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BE" w:rsidRDefault="00F069B2" w:rsidP="00D57DB2">
      <w:pPr>
        <w:rPr>
          <w:vanish/>
          <w:sz w:val="20"/>
          <w:szCs w:val="20"/>
        </w:rPr>
      </w:pPr>
      <w:r w:rsidRPr="00F069B2">
        <w:rPr>
          <w:sz w:val="20"/>
          <w:szCs w:val="20"/>
        </w:rPr>
        <w:t xml:space="preserve"> </w:t>
      </w:r>
      <w:r w:rsidR="002A418B" w:rsidRPr="002A418B">
        <w:rPr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AppData\Local\Temp\Rar$DIa5424.2367\Эколог про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AppData\Local\Temp\Rar$DIa5424.2367\Эколог прос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5BE">
        <w:rPr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 w:rsidP="006B4D48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старший преподаватель, б/с </w:t>
            </w:r>
            <w:proofErr w:type="spellStart"/>
            <w:r>
              <w:rPr>
                <w:sz w:val="20"/>
                <w:szCs w:val="20"/>
              </w:rPr>
              <w:t>Ребрина</w:t>
            </w:r>
            <w:proofErr w:type="spellEnd"/>
            <w:r>
              <w:rPr>
                <w:sz w:val="20"/>
                <w:szCs w:val="20"/>
              </w:rPr>
              <w:t xml:space="preserve"> Ф.Г. (Кафедра биологии и химии, </w:t>
            </w:r>
            <w:r w:rsidR="006B4D48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rebrina-valieva@mail.ru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351"/>
        <w:gridCol w:w="7554"/>
      </w:tblGrid>
      <w:tr w:rsidR="00C655BE" w:rsidRPr="002806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Pr="00280679" w:rsidRDefault="00C655BE">
            <w:pPr>
              <w:jc w:val="center"/>
              <w:rPr>
                <w:sz w:val="20"/>
                <w:szCs w:val="20"/>
              </w:rPr>
            </w:pPr>
            <w:r w:rsidRPr="00280679">
              <w:rPr>
                <w:b/>
                <w:bCs/>
                <w:sz w:val="20"/>
                <w:szCs w:val="20"/>
              </w:rPr>
              <w:t>Шифр</w:t>
            </w:r>
            <w:r w:rsidRPr="00280679"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Pr="00280679" w:rsidRDefault="00C655BE">
            <w:pPr>
              <w:jc w:val="center"/>
              <w:rPr>
                <w:sz w:val="20"/>
                <w:szCs w:val="20"/>
              </w:rPr>
            </w:pPr>
            <w:r w:rsidRPr="00280679">
              <w:rPr>
                <w:b/>
                <w:bCs/>
                <w:sz w:val="20"/>
                <w:szCs w:val="20"/>
              </w:rPr>
              <w:t>Расшифровка</w:t>
            </w:r>
            <w:r w:rsidRPr="00280679"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6B4D48" w:rsidRPr="002806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D48" w:rsidRPr="006B4D48" w:rsidRDefault="006B4D48">
            <w:pPr>
              <w:jc w:val="center"/>
              <w:rPr>
                <w:bCs/>
                <w:sz w:val="20"/>
                <w:szCs w:val="20"/>
              </w:rPr>
            </w:pPr>
            <w:r w:rsidRPr="006B4D48">
              <w:rPr>
                <w:bCs/>
                <w:sz w:val="20"/>
                <w:szCs w:val="20"/>
              </w:rPr>
              <w:t>УК-1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D48" w:rsidRPr="00280679" w:rsidRDefault="006B4D48" w:rsidP="006B4D48">
            <w:pPr>
              <w:jc w:val="both"/>
              <w:rPr>
                <w:b/>
                <w:bCs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74300" w:rsidRPr="002806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300" w:rsidRPr="006B4D48" w:rsidRDefault="00C743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УК-1.</w:t>
            </w:r>
            <w:r w:rsidR="0014660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4300" w:rsidRPr="00362273" w:rsidRDefault="00146603" w:rsidP="006B4D48">
            <w:pPr>
              <w:jc w:val="both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46603" w:rsidRPr="00280679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6603" w:rsidRDefault="001466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УК-1.3</w:t>
            </w:r>
          </w:p>
        </w:tc>
        <w:tc>
          <w:tcPr>
            <w:tcW w:w="7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6603" w:rsidRPr="00362273" w:rsidRDefault="00146603" w:rsidP="006B4D48">
            <w:pPr>
              <w:jc w:val="both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</w:tr>
      <w:tr w:rsidR="00C655BE" w:rsidRPr="00280679">
        <w:trPr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Pr="00280679" w:rsidRDefault="00C655BE">
            <w:pPr>
              <w:jc w:val="center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 xml:space="preserve">ПК-3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Pr="00280679" w:rsidRDefault="00280679">
            <w:pPr>
              <w:jc w:val="both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 xml:space="preserve"> Способен применять предметные знания в области биологии при реализации образовательного процесса</w:t>
            </w:r>
          </w:p>
        </w:tc>
      </w:tr>
      <w:tr w:rsidR="00C655BE" w:rsidRPr="00280679">
        <w:trPr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Pr="00280679" w:rsidRDefault="00280679">
            <w:pPr>
              <w:jc w:val="center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Pr="00280679" w:rsidRDefault="00280679" w:rsidP="00280679">
            <w:pPr>
              <w:jc w:val="both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  <w:tr w:rsidR="00280679" w:rsidRPr="00280679">
        <w:trPr>
          <w:jc w:val="center"/>
        </w:trPr>
        <w:tc>
          <w:tcPr>
            <w:tcW w:w="3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280679" w:rsidRPr="00280679" w:rsidRDefault="00280679">
            <w:pPr>
              <w:jc w:val="center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ПК-3.3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280679" w:rsidRPr="00280679" w:rsidRDefault="00280679" w:rsidP="00280679">
            <w:pPr>
              <w:jc w:val="both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55BE" w:rsidRDefault="00C655BE">
            <w:pPr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уметь: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C655BE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 w:rsidP="00146603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280679" w:rsidRPr="00280679">
              <w:rPr>
                <w:sz w:val="20"/>
                <w:szCs w:val="20"/>
              </w:rPr>
              <w:t>применять биологические знания, принципы и законы организации живых систем при реализации образовательного процесса</w:t>
            </w:r>
            <w:r w:rsidR="00280679">
              <w:rPr>
                <w:sz w:val="20"/>
                <w:szCs w:val="20"/>
              </w:rPr>
              <w:t xml:space="preserve"> в области экологического просвещения</w:t>
            </w:r>
            <w:r>
              <w:rPr>
                <w:sz w:val="20"/>
                <w:szCs w:val="20"/>
              </w:rPr>
              <w:t>;</w:t>
            </w:r>
          </w:p>
          <w:p w:rsidR="00146603" w:rsidRDefault="00146603" w:rsidP="00146603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62273">
              <w:rPr>
                <w:sz w:val="20"/>
                <w:szCs w:val="20"/>
              </w:rPr>
              <w:t xml:space="preserve">осуществлять поиск, критический анализ и синтез </w:t>
            </w:r>
            <w:r>
              <w:rPr>
                <w:sz w:val="20"/>
                <w:szCs w:val="20"/>
              </w:rPr>
              <w:t xml:space="preserve">экологической </w:t>
            </w:r>
            <w:r w:rsidRPr="00362273">
              <w:rPr>
                <w:sz w:val="20"/>
                <w:szCs w:val="20"/>
              </w:rPr>
              <w:t xml:space="preserve">информации, применять системный подход для решения поставленных </w:t>
            </w:r>
            <w:r>
              <w:rPr>
                <w:sz w:val="20"/>
                <w:szCs w:val="20"/>
              </w:rPr>
              <w:t xml:space="preserve">эколого-просветительских </w:t>
            </w:r>
            <w:r w:rsidRPr="00362273">
              <w:rPr>
                <w:sz w:val="20"/>
                <w:szCs w:val="20"/>
              </w:rPr>
              <w:t>задач</w:t>
            </w:r>
            <w:r w:rsidR="001F2B3B">
              <w:rPr>
                <w:sz w:val="20"/>
                <w:szCs w:val="20"/>
              </w:rPr>
              <w:t>.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владеть: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876"/>
        <w:gridCol w:w="45"/>
      </w:tblGrid>
      <w:tr w:rsidR="00C655BE" w:rsidTr="00B16982">
        <w:trPr>
          <w:gridAfter w:val="1"/>
          <w:tblCellSpacing w:w="15" w:type="dxa"/>
        </w:trPr>
        <w:tc>
          <w:tcPr>
            <w:tcW w:w="49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6603" w:rsidRDefault="00C655B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46603" w:rsidRPr="00362273">
              <w:rPr>
                <w:sz w:val="20"/>
                <w:szCs w:val="20"/>
              </w:rPr>
              <w:t>навыками поиска, критического анализа и синтеза информации</w:t>
            </w:r>
            <w:r w:rsidR="00146603">
              <w:rPr>
                <w:sz w:val="20"/>
                <w:szCs w:val="20"/>
              </w:rPr>
              <w:t xml:space="preserve"> для экологического просвещения населения</w:t>
            </w:r>
            <w:r w:rsidR="00146603" w:rsidRPr="00362273">
              <w:rPr>
                <w:sz w:val="20"/>
                <w:szCs w:val="20"/>
              </w:rPr>
              <w:t>; способностью применять системный подход для решения поставленных</w:t>
            </w:r>
            <w:r w:rsidR="00146603">
              <w:rPr>
                <w:sz w:val="20"/>
                <w:szCs w:val="20"/>
              </w:rPr>
              <w:t xml:space="preserve"> эколого-просветительских</w:t>
            </w:r>
            <w:r w:rsidR="00146603" w:rsidRPr="00362273">
              <w:rPr>
                <w:sz w:val="20"/>
                <w:szCs w:val="20"/>
              </w:rPr>
              <w:t xml:space="preserve"> задач</w:t>
            </w:r>
            <w:r w:rsidR="00146603">
              <w:rPr>
                <w:sz w:val="20"/>
                <w:szCs w:val="20"/>
              </w:rPr>
              <w:t>;</w:t>
            </w:r>
          </w:p>
          <w:p w:rsidR="00C655BE" w:rsidRDefault="0014660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80679" w:rsidRPr="00280679">
              <w:rPr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="00280679">
              <w:rPr>
                <w:sz w:val="20"/>
                <w:szCs w:val="20"/>
              </w:rPr>
              <w:t xml:space="preserve"> в области экологического просвещения;</w:t>
            </w:r>
          </w:p>
          <w:p w:rsidR="00C655BE" w:rsidRDefault="00C655BE" w:rsidP="00263C4A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способностью находить соответствующие пути и способы решения задач воспитания и</w:t>
            </w:r>
            <w:r w:rsidR="00263C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духовно-нравственного развития обучающихся в учебной и </w:t>
            </w:r>
            <w:proofErr w:type="spellStart"/>
            <w:r>
              <w:rPr>
                <w:sz w:val="20"/>
                <w:szCs w:val="20"/>
              </w:rPr>
              <w:t>внеучебной</w:t>
            </w:r>
            <w:proofErr w:type="spellEnd"/>
            <w:r>
              <w:rPr>
                <w:sz w:val="20"/>
                <w:szCs w:val="20"/>
              </w:rPr>
              <w:t xml:space="preserve"> деятельности;</w:t>
            </w:r>
          </w:p>
        </w:tc>
      </w:tr>
      <w:tr w:rsidR="00C655BE" w:rsidTr="00B16982">
        <w:trPr>
          <w:gridAfter w:val="1"/>
          <w:tblCellSpacing w:w="15" w:type="dxa"/>
        </w:trPr>
        <w:tc>
          <w:tcPr>
            <w:tcW w:w="49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55BE" w:rsidRDefault="00C655BE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способами и методами организации педагогического сопровождения профессионального самоопределения обучающихся. </w:t>
            </w:r>
          </w:p>
        </w:tc>
      </w:tr>
      <w:tr w:rsidR="00C655BE" w:rsidTr="00B16982">
        <w:trPr>
          <w:gridAfter w:val="1"/>
          <w:tblCellSpacing w:w="15" w:type="dxa"/>
        </w:trPr>
        <w:tc>
          <w:tcPr>
            <w:tcW w:w="492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</w:tr>
      <w:tr w:rsidR="00C655BE" w:rsidTr="00B169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</w:p>
        </w:tc>
      </w:tr>
      <w:tr w:rsidR="00C655BE" w:rsidTr="00B1698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1DDE" w:rsidRDefault="00F61DDE" w:rsidP="00F61DD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655BE">
              <w:rPr>
                <w:sz w:val="20"/>
                <w:szCs w:val="20"/>
              </w:rPr>
              <w:t xml:space="preserve">исциплина </w:t>
            </w:r>
            <w:r>
              <w:rPr>
                <w:sz w:val="20"/>
                <w:szCs w:val="20"/>
              </w:rPr>
              <w:t>«</w:t>
            </w:r>
            <w:r w:rsidR="00C655BE">
              <w:rPr>
                <w:sz w:val="20"/>
                <w:szCs w:val="20"/>
              </w:rPr>
              <w:t>Б1.В.ДВ.0</w:t>
            </w:r>
            <w:r>
              <w:rPr>
                <w:sz w:val="20"/>
                <w:szCs w:val="20"/>
              </w:rPr>
              <w:t>5</w:t>
            </w:r>
            <w:r w:rsidR="00C655BE">
              <w:rPr>
                <w:sz w:val="20"/>
                <w:szCs w:val="20"/>
              </w:rPr>
              <w:t xml:space="preserve">.01 </w:t>
            </w:r>
            <w:r>
              <w:rPr>
                <w:sz w:val="20"/>
                <w:szCs w:val="20"/>
              </w:rPr>
              <w:t xml:space="preserve">Экологическое просвещение» относится к части, формируемой участниками образовательных отношений, к дисциплинам (модулям) по выбору 5 (ДВ.5) </w:t>
            </w:r>
            <w:r w:rsidR="00C655BE">
              <w:rPr>
                <w:sz w:val="20"/>
                <w:szCs w:val="20"/>
              </w:rPr>
              <w:t>основной профессиональной обра</w:t>
            </w:r>
            <w:r>
              <w:rPr>
                <w:sz w:val="20"/>
                <w:szCs w:val="20"/>
              </w:rPr>
              <w:t>зовательной программы 44.03.05 «</w:t>
            </w:r>
            <w:r w:rsidR="00C655BE">
              <w:rPr>
                <w:sz w:val="20"/>
                <w:szCs w:val="20"/>
              </w:rPr>
              <w:t>Педагогическое образование (с двумя профилями подготовки) (Биология и химия)</w:t>
            </w:r>
            <w:r>
              <w:rPr>
                <w:sz w:val="20"/>
                <w:szCs w:val="20"/>
              </w:rPr>
              <w:t>».</w:t>
            </w:r>
          </w:p>
          <w:p w:rsidR="00C655BE" w:rsidRDefault="00C655BE" w:rsidP="00B85FB1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Осваивается на </w:t>
            </w:r>
            <w:r w:rsidR="00B85F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курсе в </w:t>
            </w:r>
            <w:r w:rsidR="00B85FB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семестре.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- 32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- 22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Самостоятельная работа - 40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 w:rsidP="00C74300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промежуточного контроля дисциплины: зачет в </w:t>
            </w:r>
            <w:r w:rsidR="00C7430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C655BE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655BE" w:rsidRDefault="00C655B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D601A8"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655BE" w:rsidRDefault="00C655B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D601A8">
              <w:t xml:space="preserve"> </w:t>
            </w:r>
          </w:p>
        </w:tc>
      </w:tr>
      <w:tr w:rsidR="00C655BE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5BE" w:rsidRDefault="00C655BE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655BE" w:rsidRDefault="00C655B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D601A8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655BE" w:rsidRDefault="00C655B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D601A8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C655BE" w:rsidRDefault="00C655BE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D601A8"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5BE" w:rsidRDefault="00C655BE"/>
        </w:tc>
      </w:tr>
      <w:tr w:rsidR="00C65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Введение. Этапы становления и развития экологического образования в отечественной школе.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1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Концепция общего среднего экологического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1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Психологические основы экологического образования. Экологическое сознание, культура, отношение.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1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65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Экологическое мышление. Принципы и методы организации экологического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1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5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5. Содержание экологического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1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65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 Формы экологического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146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55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073724">
              <w:rPr>
                <w:sz w:val="20"/>
                <w:szCs w:val="20"/>
              </w:rPr>
              <w:t>: 72ч.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Введение. Этапы становления и развития экологического образования в отечественной школе.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 в методику экологического воспитания и образования учащихся. </w:t>
            </w:r>
            <w:proofErr w:type="spellStart"/>
            <w:r>
              <w:rPr>
                <w:sz w:val="20"/>
                <w:szCs w:val="20"/>
              </w:rPr>
              <w:t>Экологизация</w:t>
            </w:r>
            <w:proofErr w:type="spellEnd"/>
            <w:r>
              <w:rPr>
                <w:sz w:val="20"/>
                <w:szCs w:val="20"/>
              </w:rPr>
              <w:t xml:space="preserve"> среднего биологического образования в школе. Этапы становления и развития экологического образования в отечественной школе. Анализ современного этапа экологического образования учащихся средней общеобразовательной школы.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Концепция общего среднего экологического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 экологического образования в школе. Методологические направления экологического образования. Цель и задачи экологического образования школьников. Компоненты экологического образования школьников. Виды экологической деятельности и ее значение в формировании экологического сознания и культуры школьников. Анализ моделей экологического образования школьников.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Психологические основы экологического образования. Экологическое сознание, культура, отношение.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экологического сознания. Антропоцентрический и биоцентрический тип экологического сознания, их характерные особенности. Экологическая культура и ее связь с типом экологического сознания. Отношение человека к природе. Взаимосвязь экологической культуры и экологического сознания человека восточной и западной модели экологической культуры.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Экологическое мышление. Принципы и методы организации экологического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экологического мышления. Критерии и уровни экологического мышления. Пути формирования экологического мышления. Определение уровня экологического мышления.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Общепедагогические принципы экологического образования. Специфические принципы экологического образования. Принципы и методы экологической </w:t>
            </w:r>
            <w:proofErr w:type="spellStart"/>
            <w:r>
              <w:rPr>
                <w:sz w:val="20"/>
                <w:szCs w:val="20"/>
              </w:rPr>
              <w:t>психопедагогики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Содержание экологического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Структура содержания общеобразовательной области "Экология". Ведущие идеи содержания предметной области "Экология". Содержание экологического образования в сфере формирования экологических представлений и отношения личности к природе. Содержание экологического образования в сфере формирования стратегий и технологий взаимодействия личности с природой.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 Формы экологического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55BE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формы экологического образования. Интегрированные формы экологического образования в школе. Внеурочные и внешкольные формы экологического образования. Игровые формы экологического образования и воспитания школьников. Экскурсии и экологическая тропа как форма экологического образования. Экологические экспозиции, музейное дело как форма экологического образования населения. Детские экологические движения как форма экологического образования школьников.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073724">
            <w:pPr>
              <w:ind w:firstLine="536"/>
              <w:jc w:val="both"/>
              <w:rPr>
                <w:sz w:val="20"/>
                <w:szCs w:val="20"/>
              </w:rPr>
            </w:pPr>
            <w:r w:rsidRPr="00073724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073724">
              <w:rPr>
                <w:sz w:val="20"/>
                <w:szCs w:val="20"/>
              </w:rPr>
              <w:t>бакалавриата</w:t>
            </w:r>
            <w:proofErr w:type="spellEnd"/>
            <w:r w:rsidRPr="00073724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073724">
              <w:rPr>
                <w:sz w:val="20"/>
                <w:szCs w:val="20"/>
              </w:rPr>
              <w:t>специалитета</w:t>
            </w:r>
            <w:proofErr w:type="spellEnd"/>
            <w:r w:rsidRPr="00073724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в печатном виде -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74B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Мамедович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  <w:r>
              <w:rPr>
                <w:sz w:val="20"/>
                <w:szCs w:val="20"/>
              </w:rPr>
              <w:t xml:space="preserve"> Экологическая культура и этика через призму человеческой психологии / Исмаилов Н.М. [Znanium.com, 2016, </w:t>
            </w:r>
            <w:proofErr w:type="spellStart"/>
            <w:r>
              <w:rPr>
                <w:sz w:val="20"/>
                <w:szCs w:val="20"/>
              </w:rPr>
              <w:t>вып</w:t>
            </w:r>
            <w:proofErr w:type="spellEnd"/>
            <w:r>
              <w:rPr>
                <w:sz w:val="20"/>
                <w:szCs w:val="20"/>
              </w:rPr>
              <w:t xml:space="preserve">. N1-12, стр. 0-0] - </w:t>
            </w:r>
            <w:hyperlink r:id="rId6" w:history="1">
              <w:r w:rsidR="00AF774B" w:rsidRPr="005867DB">
                <w:rPr>
                  <w:rStyle w:val="a3"/>
                  <w:sz w:val="20"/>
                  <w:szCs w:val="20"/>
                </w:rPr>
                <w:t>http://znanium.com/bookread2.php?book=774406</w:t>
              </w:r>
            </w:hyperlink>
          </w:p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Челноков, А.А. Основы экологии [Электронный ресурс]: учеб. пособие / А.А. Челноков, Л.Ф. Ющенко, И.Н. Жмыхов; под об</w:t>
            </w:r>
            <w:r w:rsidR="00B16982">
              <w:rPr>
                <w:sz w:val="20"/>
                <w:szCs w:val="20"/>
              </w:rPr>
              <w:t xml:space="preserve">щ. ред. А.А. </w:t>
            </w:r>
            <w:proofErr w:type="spellStart"/>
            <w:r w:rsidR="00B16982">
              <w:rPr>
                <w:sz w:val="20"/>
                <w:szCs w:val="20"/>
              </w:rPr>
              <w:t>Челнокова</w:t>
            </w:r>
            <w:proofErr w:type="spellEnd"/>
            <w:r w:rsidR="00B16982">
              <w:rPr>
                <w:sz w:val="20"/>
                <w:szCs w:val="20"/>
              </w:rPr>
              <w:t>. - Минск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Выш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шк</w:t>
            </w:r>
            <w:proofErr w:type="spellEnd"/>
            <w:r>
              <w:rPr>
                <w:sz w:val="20"/>
                <w:szCs w:val="20"/>
              </w:rPr>
              <w:t xml:space="preserve">., 2012. - 543 с.: ил. - </w:t>
            </w:r>
            <w:hyperlink r:id="rId7" w:history="1">
              <w:r w:rsidR="00AF774B" w:rsidRPr="005867DB">
                <w:rPr>
                  <w:rStyle w:val="a3"/>
                  <w:sz w:val="20"/>
                  <w:szCs w:val="20"/>
                </w:rPr>
                <w:t>http://znanium.com/bookread2.php?book=508251</w:t>
              </w:r>
            </w:hyperlink>
          </w:p>
          <w:p w:rsidR="00AF774B" w:rsidRDefault="00AF774B">
            <w:pPr>
              <w:ind w:firstLine="536"/>
              <w:jc w:val="both"/>
              <w:rPr>
                <w:sz w:val="20"/>
                <w:szCs w:val="20"/>
              </w:rPr>
            </w:pP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Экологическая культура младших школьников: духовно-нравственный аспект [Электронный ресурс</w:t>
            </w:r>
            <w:proofErr w:type="gramStart"/>
            <w:r>
              <w:rPr>
                <w:sz w:val="20"/>
                <w:szCs w:val="20"/>
              </w:rPr>
              <w:t>] :</w:t>
            </w:r>
            <w:proofErr w:type="gramEnd"/>
            <w:r>
              <w:rPr>
                <w:sz w:val="20"/>
                <w:szCs w:val="20"/>
              </w:rPr>
              <w:t xml:space="preserve"> монография / Е.А. Гринева, Л.Х. </w:t>
            </w:r>
            <w:proofErr w:type="spellStart"/>
            <w:r>
              <w:rPr>
                <w:sz w:val="20"/>
                <w:szCs w:val="20"/>
              </w:rPr>
              <w:t>Давлетшина</w:t>
            </w:r>
            <w:proofErr w:type="spellEnd"/>
            <w:r>
              <w:rPr>
                <w:sz w:val="20"/>
                <w:szCs w:val="20"/>
              </w:rPr>
              <w:t xml:space="preserve">. - М.: Прометей, 2015. - </w:t>
            </w:r>
            <w:hyperlink r:id="rId8" w:history="1">
              <w:r w:rsidR="00AF774B" w:rsidRPr="005867DB">
                <w:rPr>
                  <w:rStyle w:val="a3"/>
                  <w:sz w:val="20"/>
                  <w:szCs w:val="20"/>
                </w:rPr>
                <w:t>http://www.studentlibrary.ru/doc/ISBN9785990745346-SCN0000/000.html?SSr=030133f015233bb474f5562fgrebrina</w:t>
              </w:r>
            </w:hyperlink>
          </w:p>
          <w:p w:rsidR="00AF774B" w:rsidRDefault="00AF774B">
            <w:pPr>
              <w:ind w:firstLine="536"/>
              <w:jc w:val="both"/>
              <w:rPr>
                <w:sz w:val="20"/>
                <w:szCs w:val="20"/>
              </w:rPr>
            </w:pP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65"/>
        <w:gridCol w:w="8540"/>
      </w:tblGrid>
      <w:tr w:rsidR="00C655B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C655BE">
        <w:trPr>
          <w:jc w:val="center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9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 занятием желательно предварительно познакомиться с материалом лекции. На лекции следует записывать мысли, идеи, положения, а не дословный текст. В случае потери мысли можно обратиться к преподавателю с просьбой повторно озвучить материал. Если материал лекции остается непонятым, необходимо задавать вопросы преподавателю для прояснения вопроса. </w:t>
            </w:r>
          </w:p>
        </w:tc>
      </w:tr>
      <w:tr w:rsidR="00C655BE">
        <w:trPr>
          <w:jc w:val="center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9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 практических занятиях предполагает активное участие в обсуждении вопросов темы. Для подготовки к занятиям рекомендуется повторять материал лекции, прорабатывать, группировать и структурировать информацию лабораторных занятий. Желательно выделять в используемой литературе информацию, сложную для понимания и формулировать заранее вопросы для обсуждения на очередном занятии. Рекомендуется вовремя выполнять домашнее задание, чтобы исключить наслоение заданий и увеличение времени для последующей подготовки. </w:t>
            </w:r>
            <w:r>
              <w:rPr>
                <w:sz w:val="20"/>
                <w:szCs w:val="20"/>
              </w:rPr>
              <w:br/>
              <w:t xml:space="preserve">При работе с терминами необходимо обращаться к словарям, в том числе доступным в Интернет. </w:t>
            </w:r>
            <w:r>
              <w:rPr>
                <w:sz w:val="20"/>
                <w:szCs w:val="20"/>
              </w:rPr>
              <w:br/>
              <w:t>При написании рефератов в материале следует выделить небольшое количество (не более 3) заинтересовавших Вас проблем и сгруппировать материал вокруг них. Следует добиваться чёткого разграничения отдельных проблем и выделения их частных моментов. </w:t>
            </w:r>
          </w:p>
        </w:tc>
      </w:tr>
      <w:tr w:rsidR="00C655BE">
        <w:trPr>
          <w:jc w:val="center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9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самостоятельной работы необходимо начинать записи с указанием рассматриваемого вопроса (лучше каждый вопрос начинать с новой страницы, оставляя место для дополнительных ремарок), в заключение указывать ссылки на источники информации. Конспекты лучше сопровождать схематичными рисунками и записями, следует избегать больших текстовых блоков, пользоваться маркерами для выделения определений, группировать текст, выделять абзацы для наилучшего восприятия. </w:t>
            </w:r>
          </w:p>
        </w:tc>
      </w:tr>
      <w:tr w:rsidR="00C655BE">
        <w:trPr>
          <w:jc w:val="center"/>
        </w:trPr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0" w:type="dxa"/>
              <w:bottom w:w="77" w:type="dxa"/>
              <w:right w:w="0" w:type="dxa"/>
            </w:tcMar>
            <w:hideMark/>
          </w:tcPr>
          <w:p w:rsidR="00C655BE" w:rsidRDefault="00C65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9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655BE" w:rsidRDefault="00C65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подготовке к зачету необходимо опираться на лекции, практические и самостоятельные работы, а также на материалы, которые разбирались на коллоквиумах в течение семестра. Если </w:t>
            </w:r>
            <w:r>
              <w:rPr>
                <w:sz w:val="20"/>
                <w:szCs w:val="20"/>
              </w:rPr>
              <w:lastRenderedPageBreak/>
              <w:t>остались непонятные темы, следует заранее подготовить вопросы для преподавателя и обратиться к нему за разъяснением. Каждый зачетный билет содержит два вопроса. 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для самостоятельной работы обучающихся, укомплектованные специализированной мебелью (столы и стулья) и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КФУ.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аудитории для контактной работы с преподавателем, укомплектованные специализированной мебелью (столы и стулья).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и принтер для распечатки раздаточных материалов.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Мультимедийная аудитория.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sz w:val="20"/>
                <w:szCs w:val="20"/>
              </w:rPr>
              <w:t>выступления</w:t>
            </w:r>
            <w:proofErr w:type="gramEnd"/>
            <w:r>
              <w:rPr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C655BE" w:rsidRDefault="00C655BE">
      <w:pPr>
        <w:ind w:firstLine="536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655BE" w:rsidRDefault="00C655BE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Приложение №1</w:t>
      </w:r>
    </w:p>
    <w:p w:rsidR="00C655BE" w:rsidRDefault="00C655BE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 рабочей программе дисциплины (модуля)</w:t>
      </w:r>
    </w:p>
    <w:p w:rsidR="00C655BE" w:rsidRDefault="00C655BE">
      <w:pPr>
        <w:ind w:firstLine="525"/>
        <w:jc w:val="right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</w:rPr>
        <w:t>Б1.В.ДВ.0</w:t>
      </w:r>
      <w:r w:rsidR="00C10965">
        <w:rPr>
          <w:bCs/>
          <w:i/>
          <w:iCs/>
          <w:sz w:val="20"/>
          <w:szCs w:val="20"/>
        </w:rPr>
        <w:t>5.01 Э</w:t>
      </w:r>
      <w:r>
        <w:rPr>
          <w:bCs/>
          <w:i/>
          <w:iCs/>
          <w:sz w:val="20"/>
          <w:szCs w:val="20"/>
        </w:rPr>
        <w:t>кологическо</w:t>
      </w:r>
      <w:r w:rsidR="00C10965">
        <w:rPr>
          <w:bCs/>
          <w:i/>
          <w:iCs/>
          <w:sz w:val="20"/>
          <w:szCs w:val="20"/>
        </w:rPr>
        <w:t>е просвещение</w:t>
      </w:r>
    </w:p>
    <w:p w:rsidR="00C655BE" w:rsidRDefault="00C655BE">
      <w:pPr>
        <w:jc w:val="center"/>
        <w:rPr>
          <w:color w:val="000000"/>
          <w:sz w:val="20"/>
          <w:szCs w:val="20"/>
        </w:rPr>
      </w:pPr>
    </w:p>
    <w:p w:rsidR="00C10965" w:rsidRDefault="00C10965" w:rsidP="00C10965">
      <w:pPr>
        <w:jc w:val="center"/>
        <w:rPr>
          <w:sz w:val="20"/>
          <w:szCs w:val="20"/>
        </w:rPr>
      </w:pPr>
    </w:p>
    <w:p w:rsidR="00C10965" w:rsidRPr="007A7C00" w:rsidRDefault="00C10965" w:rsidP="00C10965">
      <w:pPr>
        <w:jc w:val="center"/>
        <w:rPr>
          <w:sz w:val="20"/>
          <w:szCs w:val="20"/>
        </w:rPr>
      </w:pPr>
      <w:r w:rsidRPr="007A7C00">
        <w:rPr>
          <w:sz w:val="20"/>
          <w:szCs w:val="20"/>
        </w:rPr>
        <w:t>МИНИСТЕРСТВО НАУКИ И ВЫСШЕГО ОБРАЗОВАНИЯ РОССИЙСКОЙ ФЕДЕРАЦИИ</w:t>
      </w:r>
    </w:p>
    <w:p w:rsidR="00C10965" w:rsidRPr="007A7C00" w:rsidRDefault="00C10965" w:rsidP="00C10965">
      <w:pPr>
        <w:jc w:val="center"/>
        <w:rPr>
          <w:sz w:val="20"/>
          <w:szCs w:val="20"/>
        </w:rPr>
      </w:pPr>
      <w:r w:rsidRPr="007A7C00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C10965" w:rsidRPr="007A7C00" w:rsidRDefault="00C10965" w:rsidP="00C10965">
      <w:pPr>
        <w:jc w:val="center"/>
        <w:rPr>
          <w:sz w:val="20"/>
          <w:szCs w:val="20"/>
        </w:rPr>
      </w:pPr>
      <w:r w:rsidRPr="007A7C00">
        <w:rPr>
          <w:sz w:val="20"/>
          <w:szCs w:val="20"/>
        </w:rPr>
        <w:t>"Казанский (Приволжский) федеральный университет"</w:t>
      </w:r>
    </w:p>
    <w:p w:rsidR="00C10965" w:rsidRPr="007A7C00" w:rsidRDefault="00C10965" w:rsidP="00C10965">
      <w:pPr>
        <w:jc w:val="center"/>
        <w:rPr>
          <w:sz w:val="20"/>
          <w:szCs w:val="20"/>
        </w:rPr>
      </w:pPr>
      <w:proofErr w:type="spellStart"/>
      <w:r w:rsidRPr="007A7C00">
        <w:rPr>
          <w:sz w:val="20"/>
          <w:szCs w:val="20"/>
        </w:rPr>
        <w:t>Елабужский</w:t>
      </w:r>
      <w:proofErr w:type="spellEnd"/>
      <w:r w:rsidRPr="007A7C00">
        <w:rPr>
          <w:sz w:val="20"/>
          <w:szCs w:val="20"/>
        </w:rPr>
        <w:t xml:space="preserve"> институт (филиал)</w:t>
      </w:r>
    </w:p>
    <w:p w:rsidR="00C10965" w:rsidRDefault="00C10965" w:rsidP="00C10965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Отделение математики и естественных наук</w:t>
      </w:r>
    </w:p>
    <w:p w:rsidR="00C655BE" w:rsidRDefault="00C655BE">
      <w:pPr>
        <w:ind w:firstLine="525"/>
        <w:rPr>
          <w:b/>
          <w:color w:val="000000"/>
          <w:sz w:val="20"/>
          <w:szCs w:val="20"/>
        </w:rPr>
      </w:pPr>
    </w:p>
    <w:p w:rsidR="00C10965" w:rsidRDefault="00C10965">
      <w:pPr>
        <w:ind w:firstLine="525"/>
        <w:rPr>
          <w:b/>
          <w:color w:val="000000"/>
          <w:sz w:val="20"/>
          <w:szCs w:val="20"/>
        </w:rPr>
      </w:pPr>
    </w:p>
    <w:p w:rsidR="00C10965" w:rsidRPr="00C10965" w:rsidRDefault="00C10965">
      <w:pPr>
        <w:ind w:firstLine="525"/>
        <w:rPr>
          <w:b/>
          <w:color w:val="000000"/>
          <w:sz w:val="20"/>
          <w:szCs w:val="20"/>
        </w:rPr>
      </w:pPr>
    </w:p>
    <w:p w:rsidR="00C655BE" w:rsidRDefault="00C655BE">
      <w:pPr>
        <w:ind w:firstLine="52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Фонд оценочных средств </w:t>
      </w:r>
      <w:r>
        <w:rPr>
          <w:b/>
          <w:sz w:val="20"/>
          <w:szCs w:val="20"/>
        </w:rPr>
        <w:t>по дисциплине (модулю)</w:t>
      </w:r>
    </w:p>
    <w:p w:rsidR="00C655BE" w:rsidRPr="00C10965" w:rsidRDefault="00C10965" w:rsidP="00C10965">
      <w:pPr>
        <w:ind w:firstLine="525"/>
        <w:jc w:val="center"/>
        <w:rPr>
          <w:sz w:val="20"/>
          <w:szCs w:val="20"/>
        </w:rPr>
      </w:pPr>
      <w:r>
        <w:rPr>
          <w:bCs/>
          <w:iCs/>
          <w:sz w:val="20"/>
          <w:szCs w:val="20"/>
        </w:rPr>
        <w:t>Б1.В.ДВ.05.01 Э</w:t>
      </w:r>
      <w:r w:rsidRPr="00C10965">
        <w:rPr>
          <w:bCs/>
          <w:iCs/>
          <w:sz w:val="20"/>
          <w:szCs w:val="20"/>
        </w:rPr>
        <w:t>кологическо</w:t>
      </w:r>
      <w:r>
        <w:rPr>
          <w:bCs/>
          <w:iCs/>
          <w:sz w:val="20"/>
          <w:szCs w:val="20"/>
        </w:rPr>
        <w:t>е</w:t>
      </w:r>
      <w:r w:rsidRPr="00C10965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просвещение</w:t>
      </w:r>
    </w:p>
    <w:p w:rsidR="00C10965" w:rsidRDefault="00C10965">
      <w:pPr>
        <w:ind w:firstLine="567"/>
        <w:rPr>
          <w:sz w:val="20"/>
          <w:szCs w:val="20"/>
        </w:rPr>
      </w:pPr>
    </w:p>
    <w:p w:rsidR="00C10965" w:rsidRDefault="00C10965">
      <w:pPr>
        <w:ind w:firstLine="567"/>
        <w:rPr>
          <w:sz w:val="20"/>
          <w:szCs w:val="20"/>
        </w:rPr>
      </w:pPr>
    </w:p>
    <w:p w:rsidR="00C655BE" w:rsidRDefault="00C655BE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Направление подготовки: </w:t>
      </w:r>
      <w:r>
        <w:rPr>
          <w:sz w:val="20"/>
          <w:szCs w:val="20"/>
          <w:u w:val="single"/>
        </w:rPr>
        <w:t>44.03.05 – Педагогическое образование (с двумя профилями)</w:t>
      </w:r>
    </w:p>
    <w:p w:rsidR="00C655BE" w:rsidRDefault="00C655BE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Профиль подготовки: </w:t>
      </w:r>
      <w:r>
        <w:rPr>
          <w:sz w:val="20"/>
          <w:szCs w:val="20"/>
          <w:u w:val="single"/>
        </w:rPr>
        <w:t>Биология и химия</w:t>
      </w:r>
    </w:p>
    <w:p w:rsidR="00C655BE" w:rsidRDefault="00C655BE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Квалификация выпускника: </w:t>
      </w:r>
      <w:r>
        <w:rPr>
          <w:sz w:val="20"/>
          <w:szCs w:val="20"/>
          <w:u w:val="single"/>
        </w:rPr>
        <w:t xml:space="preserve">бакалавр </w:t>
      </w:r>
    </w:p>
    <w:p w:rsidR="00C655BE" w:rsidRDefault="00C655BE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Форма обучения: </w:t>
      </w:r>
      <w:r>
        <w:rPr>
          <w:sz w:val="20"/>
          <w:szCs w:val="20"/>
          <w:u w:val="single"/>
        </w:rPr>
        <w:t>очное</w:t>
      </w:r>
    </w:p>
    <w:p w:rsidR="00C655BE" w:rsidRDefault="00C655BE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Язык обучения: </w:t>
      </w:r>
      <w:r>
        <w:rPr>
          <w:sz w:val="20"/>
          <w:szCs w:val="20"/>
          <w:u w:val="single"/>
        </w:rPr>
        <w:t>русский</w:t>
      </w:r>
    </w:p>
    <w:p w:rsidR="00C655BE" w:rsidRDefault="00C655BE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Год начала обучения по образовательной программе: </w:t>
      </w:r>
      <w:r>
        <w:rPr>
          <w:sz w:val="20"/>
          <w:szCs w:val="20"/>
          <w:u w:val="single"/>
        </w:rPr>
        <w:t>20</w:t>
      </w:r>
      <w:r w:rsidR="00C10965">
        <w:rPr>
          <w:sz w:val="20"/>
          <w:szCs w:val="20"/>
          <w:u w:val="single"/>
        </w:rPr>
        <w:t>2</w:t>
      </w:r>
      <w:r w:rsidR="002A418B">
        <w:rPr>
          <w:sz w:val="20"/>
          <w:szCs w:val="20"/>
          <w:u w:val="single"/>
        </w:rPr>
        <w:t>5</w:t>
      </w:r>
    </w:p>
    <w:p w:rsidR="00C655BE" w:rsidRDefault="00C655BE">
      <w:pPr>
        <w:ind w:firstLine="525"/>
        <w:jc w:val="both"/>
        <w:rPr>
          <w:sz w:val="20"/>
          <w:szCs w:val="20"/>
        </w:rPr>
      </w:pPr>
    </w:p>
    <w:p w:rsidR="00C655BE" w:rsidRDefault="00C655BE">
      <w:pPr>
        <w:jc w:val="center"/>
        <w:rPr>
          <w:color w:val="000000"/>
          <w:sz w:val="20"/>
          <w:szCs w:val="20"/>
        </w:rPr>
      </w:pPr>
    </w:p>
    <w:p w:rsidR="00C10965" w:rsidRDefault="00C1096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br w:type="page"/>
      </w:r>
    </w:p>
    <w:p w:rsidR="00C655BE" w:rsidRDefault="00C655BE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Содержание</w:t>
      </w:r>
    </w:p>
    <w:p w:rsidR="00C655BE" w:rsidRDefault="00E74C44">
      <w:pPr>
        <w:pStyle w:val="21"/>
        <w:tabs>
          <w:tab w:val="right" w:leader="dot" w:pos="10194"/>
        </w:tabs>
        <w:spacing w:line="240" w:lineRule="auto"/>
        <w:rPr>
          <w:rFonts w:ascii="Times New Roman" w:hAnsi="Times New Roman" w:cs="Times New Roman"/>
          <w:b/>
          <w:bCs/>
          <w:caps/>
          <w:noProof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fldChar w:fldCharType="begin"/>
      </w:r>
      <w:r w:rsidR="00C655BE">
        <w:rPr>
          <w:rFonts w:ascii="Times New Roman" w:hAnsi="Times New Roman" w:cs="Times New Roman"/>
          <w:b/>
          <w:color w:val="000000"/>
        </w:rPr>
        <w:instrText xml:space="preserve"> TOC \o "1-4" \n \h \z \u </w:instrText>
      </w:r>
      <w:r>
        <w:rPr>
          <w:rFonts w:ascii="Times New Roman" w:hAnsi="Times New Roman" w:cs="Times New Roman"/>
          <w:b/>
          <w:color w:val="000000"/>
        </w:rPr>
        <w:fldChar w:fldCharType="separate"/>
      </w:r>
    </w:p>
    <w:p w:rsidR="00C655BE" w:rsidRDefault="002A418B">
      <w:pPr>
        <w:pStyle w:val="21"/>
        <w:tabs>
          <w:tab w:val="right" w:leader="dot" w:pos="10194"/>
        </w:tabs>
        <w:spacing w:line="240" w:lineRule="auto"/>
        <w:rPr>
          <w:rFonts w:ascii="Times New Roman" w:hAnsi="Times New Roman" w:cs="Times New Roman"/>
          <w:b/>
          <w:bCs/>
          <w:caps/>
          <w:noProof/>
          <w:lang w:eastAsia="ru-RU"/>
        </w:rPr>
      </w:pPr>
      <w:hyperlink w:anchor="_Toc36929822" w:history="1">
        <w:r w:rsidR="00C655BE">
          <w:rPr>
            <w:rStyle w:val="a3"/>
            <w:b/>
            <w:caps/>
            <w:noProof/>
            <w:color w:val="auto"/>
            <w:u w:val="none"/>
          </w:rPr>
          <w:t>1. Соответствие компетенций планируемым результатам обучения по дисциплине (модулю)</w:t>
        </w:r>
      </w:hyperlink>
    </w:p>
    <w:p w:rsidR="00C655BE" w:rsidRDefault="002A418B">
      <w:pPr>
        <w:pStyle w:val="21"/>
        <w:tabs>
          <w:tab w:val="right" w:leader="dot" w:pos="10194"/>
        </w:tabs>
        <w:spacing w:line="240" w:lineRule="auto"/>
        <w:rPr>
          <w:rFonts w:ascii="Times New Roman" w:hAnsi="Times New Roman" w:cs="Times New Roman"/>
          <w:b/>
          <w:bCs/>
          <w:caps/>
          <w:noProof/>
          <w:lang w:eastAsia="ru-RU"/>
        </w:rPr>
      </w:pPr>
      <w:hyperlink w:anchor="_Toc36929823" w:history="1">
        <w:r w:rsidR="00C655BE">
          <w:rPr>
            <w:rStyle w:val="a3"/>
            <w:b/>
            <w:caps/>
            <w:noProof/>
            <w:color w:val="auto"/>
            <w:u w:val="none"/>
          </w:rPr>
          <w:t>2. Критерии оценивания сформированности компетенций</w:t>
        </w:r>
      </w:hyperlink>
    </w:p>
    <w:p w:rsidR="00C655BE" w:rsidRDefault="002A418B">
      <w:pPr>
        <w:pStyle w:val="21"/>
        <w:tabs>
          <w:tab w:val="right" w:leader="dot" w:pos="10194"/>
        </w:tabs>
        <w:spacing w:line="240" w:lineRule="auto"/>
        <w:rPr>
          <w:rFonts w:ascii="Times New Roman" w:hAnsi="Times New Roman" w:cs="Times New Roman"/>
          <w:b/>
          <w:bCs/>
          <w:caps/>
          <w:noProof/>
          <w:lang w:eastAsia="ru-RU"/>
        </w:rPr>
      </w:pPr>
      <w:hyperlink w:anchor="_Toc36929824" w:history="1">
        <w:r w:rsidR="00C655BE">
          <w:rPr>
            <w:rStyle w:val="a3"/>
            <w:b/>
            <w:caps/>
            <w:noProof/>
            <w:color w:val="auto"/>
            <w:u w:val="none"/>
          </w:rPr>
          <w:t>3. Распределение оценок за формы текущего контроля и промежуточную аттестацию</w:t>
        </w:r>
      </w:hyperlink>
    </w:p>
    <w:p w:rsidR="00C655BE" w:rsidRDefault="002A418B">
      <w:pPr>
        <w:pStyle w:val="21"/>
        <w:tabs>
          <w:tab w:val="right" w:leader="dot" w:pos="10194"/>
        </w:tabs>
        <w:spacing w:line="240" w:lineRule="auto"/>
        <w:rPr>
          <w:rFonts w:ascii="Times New Roman" w:hAnsi="Times New Roman" w:cs="Times New Roman"/>
          <w:b/>
          <w:bCs/>
          <w:caps/>
          <w:noProof/>
          <w:lang w:eastAsia="ru-RU"/>
        </w:rPr>
      </w:pPr>
      <w:hyperlink w:anchor="_Toc36929825" w:history="1">
        <w:r w:rsidR="00C655BE">
          <w:rPr>
            <w:rStyle w:val="a3"/>
            <w:b/>
            <w:caps/>
            <w:noProof/>
            <w:color w:val="auto"/>
            <w:u w:val="none"/>
          </w:rPr>
          <w:t>4. Оценочные средства, порядок их применения и критерии оценивания</w:t>
        </w:r>
      </w:hyperlink>
    </w:p>
    <w:p w:rsidR="00C655BE" w:rsidRDefault="002A418B">
      <w:pPr>
        <w:pStyle w:val="31"/>
        <w:spacing w:line="240" w:lineRule="auto"/>
        <w:rPr>
          <w:rFonts w:cs="Times New Roman"/>
          <w:smallCaps/>
          <w:sz w:val="20"/>
          <w:szCs w:val="20"/>
          <w:lang w:eastAsia="ru-RU"/>
        </w:rPr>
      </w:pPr>
      <w:hyperlink w:anchor="_Toc36929826" w:history="1">
        <w:r w:rsidR="00C655BE">
          <w:rPr>
            <w:rStyle w:val="a3"/>
            <w:color w:val="auto"/>
            <w:sz w:val="20"/>
            <w:szCs w:val="20"/>
            <w:u w:val="none"/>
          </w:rPr>
          <w:t>4.1. Оценочные средства текущего контроля</w:t>
        </w:r>
      </w:hyperlink>
    </w:p>
    <w:p w:rsidR="00C655BE" w:rsidRDefault="002A418B">
      <w:pPr>
        <w:pStyle w:val="41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hyperlink w:anchor="_Toc36929827" w:history="1">
        <w:r w:rsidR="00C655BE">
          <w:rPr>
            <w:rStyle w:val="a3"/>
            <w:color w:val="auto"/>
            <w:sz w:val="20"/>
            <w:szCs w:val="20"/>
            <w:u w:val="none"/>
          </w:rPr>
          <w:t>4.1.1. Тестирование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4.1.1.1. Порядок проведения и процедура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4.1.1.2. Критерии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0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4.1.1.3. Содержание оценочного средства</w:t>
        </w:r>
      </w:hyperlink>
    </w:p>
    <w:p w:rsidR="00C655BE" w:rsidRDefault="002A418B">
      <w:pPr>
        <w:pStyle w:val="41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hyperlink w:anchor="_Toc36929831" w:history="1">
        <w:r w:rsidR="00C655BE">
          <w:rPr>
            <w:rStyle w:val="a3"/>
            <w:color w:val="auto"/>
            <w:sz w:val="20"/>
            <w:szCs w:val="20"/>
            <w:u w:val="none"/>
          </w:rPr>
          <w:t>4.1.2. Письменная</w:t>
        </w:r>
      </w:hyperlink>
      <w:r w:rsidR="00C655BE">
        <w:rPr>
          <w:rFonts w:ascii="Times New Roman" w:hAnsi="Times New Roman" w:cs="Times New Roman"/>
          <w:sz w:val="20"/>
          <w:szCs w:val="20"/>
        </w:rPr>
        <w:t xml:space="preserve"> работа</w:t>
      </w:r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2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4.1.2.1. Порядок проведения и процедура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3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4.1.2.2. Критерии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hyperlink w:anchor="_Toc36929834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4.1.2.3. Содержание оценочного средства</w:t>
        </w:r>
      </w:hyperlink>
    </w:p>
    <w:p w:rsidR="00C655BE" w:rsidRDefault="002A418B">
      <w:pPr>
        <w:pStyle w:val="41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hyperlink w:anchor="_Toc36929831" w:history="1">
        <w:r w:rsidR="00C655BE">
          <w:rPr>
            <w:rStyle w:val="a3"/>
            <w:color w:val="auto"/>
            <w:sz w:val="20"/>
            <w:szCs w:val="20"/>
            <w:u w:val="none"/>
          </w:rPr>
          <w:t xml:space="preserve">4.1.3. </w:t>
        </w:r>
      </w:hyperlink>
      <w:r w:rsidR="00C655BE">
        <w:rPr>
          <w:rFonts w:ascii="Times New Roman" w:hAnsi="Times New Roman" w:cs="Times New Roman"/>
          <w:sz w:val="20"/>
          <w:szCs w:val="20"/>
        </w:rPr>
        <w:t>Реферат</w:t>
      </w:r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4.1.3.1. Порядок проведения и процедура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4.1.3.2. Критерии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hyperlink w:anchor="_Toc36929830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4.1.3.3. Содержание оценочного средства</w:t>
        </w:r>
      </w:hyperlink>
    </w:p>
    <w:p w:rsidR="00C655BE" w:rsidRDefault="002A418B">
      <w:pPr>
        <w:pStyle w:val="41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hyperlink w:anchor="_Toc36929831" w:history="1">
        <w:r w:rsidR="00C655BE">
          <w:rPr>
            <w:rStyle w:val="a3"/>
            <w:color w:val="auto"/>
            <w:sz w:val="20"/>
            <w:szCs w:val="20"/>
            <w:u w:val="none"/>
          </w:rPr>
          <w:t xml:space="preserve">4.1.4. </w:t>
        </w:r>
      </w:hyperlink>
      <w:r w:rsidR="00C655BE">
        <w:rPr>
          <w:rFonts w:ascii="Times New Roman" w:hAnsi="Times New Roman" w:cs="Times New Roman"/>
          <w:sz w:val="20"/>
          <w:szCs w:val="20"/>
        </w:rPr>
        <w:t>Творческое задание</w:t>
      </w:r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4.1.4.1. Порядок проведения и процедура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4.1.4.2. Критерии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hyperlink w:anchor="_Toc36929830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4.1.4.3. Содержание оценочного средства</w:t>
        </w:r>
      </w:hyperlink>
    </w:p>
    <w:p w:rsidR="00C655BE" w:rsidRDefault="002A418B">
      <w:pPr>
        <w:pStyle w:val="41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hyperlink w:anchor="_Toc36929831" w:history="1">
        <w:r w:rsidR="00C655BE">
          <w:rPr>
            <w:rStyle w:val="a3"/>
            <w:color w:val="auto"/>
            <w:sz w:val="20"/>
            <w:szCs w:val="20"/>
            <w:u w:val="none"/>
          </w:rPr>
          <w:t xml:space="preserve">4.1.5. </w:t>
        </w:r>
      </w:hyperlink>
      <w:r w:rsidR="00C655BE">
        <w:rPr>
          <w:rFonts w:ascii="Times New Roman" w:hAnsi="Times New Roman" w:cs="Times New Roman"/>
          <w:sz w:val="20"/>
          <w:szCs w:val="20"/>
        </w:rPr>
        <w:t>Коллоквиум</w:t>
      </w:r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8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4.1.5.1. Порядок проведения и процедура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29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4.1.5.2. Критерии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hyperlink w:anchor="_Toc36929830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4.1.5.3. Содержание оценочного средства</w:t>
        </w:r>
      </w:hyperlink>
    </w:p>
    <w:p w:rsidR="00C655BE" w:rsidRDefault="002A418B">
      <w:pPr>
        <w:pStyle w:val="31"/>
        <w:spacing w:line="240" w:lineRule="auto"/>
        <w:rPr>
          <w:rFonts w:cs="Times New Roman"/>
          <w:smallCaps/>
          <w:sz w:val="20"/>
          <w:szCs w:val="20"/>
          <w:lang w:eastAsia="ru-RU"/>
        </w:rPr>
      </w:pPr>
      <w:hyperlink w:anchor="_Toc36929835" w:history="1">
        <w:r w:rsidR="00C655BE">
          <w:rPr>
            <w:rStyle w:val="a3"/>
            <w:color w:val="auto"/>
            <w:sz w:val="20"/>
            <w:szCs w:val="20"/>
            <w:u w:val="none"/>
          </w:rPr>
          <w:t>4.2. Оценочные средства промежуточной аттестации</w:t>
        </w:r>
      </w:hyperlink>
    </w:p>
    <w:p w:rsidR="00C655BE" w:rsidRDefault="002A418B">
      <w:pPr>
        <w:pStyle w:val="41"/>
        <w:spacing w:line="240" w:lineRule="auto"/>
        <w:rPr>
          <w:rFonts w:ascii="Times New Roman" w:hAnsi="Times New Roman" w:cs="Times New Roman"/>
          <w:sz w:val="20"/>
          <w:szCs w:val="20"/>
        </w:rPr>
      </w:pPr>
      <w:hyperlink w:anchor="_Toc36929836" w:history="1">
        <w:r w:rsidR="00C655BE">
          <w:rPr>
            <w:rStyle w:val="a3"/>
            <w:color w:val="auto"/>
            <w:sz w:val="20"/>
            <w:szCs w:val="20"/>
            <w:u w:val="none"/>
          </w:rPr>
          <w:t xml:space="preserve">4.2.1. </w:t>
        </w:r>
      </w:hyperlink>
      <w:r w:rsidR="00C655BE">
        <w:rPr>
          <w:rFonts w:ascii="Times New Roman" w:hAnsi="Times New Roman" w:cs="Times New Roman"/>
          <w:sz w:val="20"/>
          <w:szCs w:val="20"/>
        </w:rPr>
        <w:t xml:space="preserve"> Зачет</w:t>
      </w:r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7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4.2.1.1. Порядок проведения и процедура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8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4.2.1.2. Критерии оценивания</w:t>
        </w:r>
      </w:hyperlink>
    </w:p>
    <w:p w:rsidR="00C655BE" w:rsidRDefault="002A418B">
      <w:pPr>
        <w:pStyle w:val="5"/>
        <w:tabs>
          <w:tab w:val="right" w:leader="dot" w:pos="10194"/>
        </w:tabs>
        <w:spacing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hyperlink w:anchor="_Toc36929839" w:history="1">
        <w:r w:rsidR="00C655BE">
          <w:rPr>
            <w:rStyle w:val="a3"/>
            <w:noProof/>
            <w:color w:val="auto"/>
            <w:sz w:val="20"/>
            <w:szCs w:val="20"/>
            <w:u w:val="none"/>
          </w:rPr>
          <w:t>4.2.1.3. Оценочные средства</w:t>
        </w:r>
      </w:hyperlink>
    </w:p>
    <w:p w:rsidR="00C655BE" w:rsidRDefault="00E74C44" w:rsidP="00263C4A">
      <w:pPr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end"/>
      </w:r>
      <w:r w:rsidR="00C655BE">
        <w:rPr>
          <w:color w:val="000000"/>
          <w:sz w:val="20"/>
          <w:szCs w:val="20"/>
        </w:rPr>
        <w:br w:type="page"/>
      </w:r>
      <w:bookmarkStart w:id="0" w:name="_Toc31551160"/>
      <w:bookmarkStart w:id="1" w:name="_Toc36926271"/>
      <w:bookmarkStart w:id="2" w:name="_Toc36929822"/>
      <w:bookmarkStart w:id="3" w:name="_Hlk31550383"/>
      <w:r w:rsidR="00C655BE">
        <w:rPr>
          <w:b/>
          <w:bCs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="00C655BE">
        <w:rPr>
          <w:b/>
          <w:bCs/>
          <w:color w:val="000000"/>
          <w:sz w:val="20"/>
          <w:szCs w:val="20"/>
        </w:rPr>
        <w:t xml:space="preserve"> (модулю)</w:t>
      </w:r>
      <w:bookmarkEnd w:id="1"/>
      <w:bookmarkEnd w:id="2"/>
    </w:p>
    <w:bookmarkEnd w:id="3"/>
    <w:p w:rsidR="00C655BE" w:rsidRDefault="00C655BE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118"/>
        <w:gridCol w:w="5351"/>
      </w:tblGrid>
      <w:tr w:rsidR="00C655B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both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Проверяемые результаты обучения для данной дисциплины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1466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03" w:rsidRPr="00146603" w:rsidRDefault="0014660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46603">
              <w:rPr>
                <w:bCs/>
                <w:color w:val="000000"/>
                <w:sz w:val="20"/>
                <w:szCs w:val="20"/>
              </w:rPr>
              <w:t>УК-1</w:t>
            </w:r>
          </w:p>
          <w:p w:rsidR="00146603" w:rsidRPr="00D601A8" w:rsidRDefault="0014660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03" w:rsidRDefault="00146603">
            <w:pPr>
              <w:jc w:val="both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146603" w:rsidRPr="00146603" w:rsidRDefault="0014660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03" w:rsidRDefault="00146603" w:rsidP="0014660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146603" w:rsidRPr="00D601A8" w:rsidRDefault="00146603" w:rsidP="00146603">
            <w:pPr>
              <w:suppressAutoHyphens/>
              <w:ind w:firstLine="33"/>
              <w:jc w:val="both"/>
              <w:rPr>
                <w:bCs/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Тестирование: </w:t>
            </w:r>
            <w:r w:rsidRPr="00D601A8">
              <w:rPr>
                <w:sz w:val="20"/>
                <w:szCs w:val="20"/>
              </w:rPr>
              <w:t>Тема 5. Содержание экологического просвещения.</w:t>
            </w:r>
          </w:p>
          <w:p w:rsidR="00146603" w:rsidRPr="00D601A8" w:rsidRDefault="00146603" w:rsidP="00146603">
            <w:pPr>
              <w:suppressAutoHyphens/>
              <w:ind w:firstLine="33"/>
              <w:jc w:val="both"/>
              <w:rPr>
                <w:bCs/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Письменная работа: </w:t>
            </w:r>
            <w:r w:rsidRPr="00D601A8">
              <w:rPr>
                <w:sz w:val="20"/>
                <w:szCs w:val="20"/>
              </w:rPr>
              <w:t xml:space="preserve">Тема 4. Экологическое мышление, его критерии и уровни. Принципы и методы экологического просвещения. Принципы и методы экологической </w:t>
            </w:r>
            <w:proofErr w:type="spellStart"/>
            <w:r w:rsidRPr="00D601A8">
              <w:rPr>
                <w:sz w:val="20"/>
                <w:szCs w:val="20"/>
              </w:rPr>
              <w:t>психопедагогики</w:t>
            </w:r>
            <w:proofErr w:type="spellEnd"/>
            <w:r w:rsidRPr="00D601A8">
              <w:rPr>
                <w:sz w:val="20"/>
                <w:szCs w:val="20"/>
              </w:rPr>
              <w:t>.</w:t>
            </w:r>
          </w:p>
          <w:p w:rsidR="00146603" w:rsidRPr="00D601A8" w:rsidRDefault="00146603" w:rsidP="00146603">
            <w:pPr>
              <w:suppressAutoHyphens/>
              <w:ind w:firstLine="33"/>
              <w:jc w:val="both"/>
              <w:rPr>
                <w:bCs/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Реферат: </w:t>
            </w:r>
            <w:r w:rsidRPr="00D601A8">
              <w:rPr>
                <w:sz w:val="20"/>
                <w:szCs w:val="20"/>
              </w:rPr>
              <w:t>Тема 3. Психологические основы экологического образования и просвещения. Экологическое сознание, культура, отношение. Тема 5. Содержание экологического просвещения. Тема 6. Формы экологического просвещения.</w:t>
            </w:r>
          </w:p>
          <w:p w:rsidR="00146603" w:rsidRPr="00D601A8" w:rsidRDefault="00146603" w:rsidP="00146603">
            <w:pPr>
              <w:rPr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Творческое задание: </w:t>
            </w:r>
            <w:r w:rsidRPr="00D601A8">
              <w:rPr>
                <w:sz w:val="20"/>
                <w:szCs w:val="20"/>
              </w:rPr>
              <w:t>Тема 5. Содержание экологического просвещения. Тема 6. Формы экологического просвещения.</w:t>
            </w:r>
          </w:p>
          <w:p w:rsidR="00146603" w:rsidRPr="00D601A8" w:rsidRDefault="00146603" w:rsidP="00146603">
            <w:pPr>
              <w:suppressAutoHyphens/>
              <w:ind w:firstLine="33"/>
              <w:jc w:val="both"/>
              <w:rPr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Коллоквиум: </w:t>
            </w:r>
            <w:r w:rsidRPr="00D601A8">
              <w:rPr>
                <w:sz w:val="20"/>
                <w:szCs w:val="20"/>
              </w:rPr>
              <w:t>Тема 1. Введение. Этапы становления и развития экологического образования в отечественной школе. Тема 2. Концепция общего среднего экологического образования.</w:t>
            </w:r>
          </w:p>
          <w:p w:rsidR="00146603" w:rsidRPr="00D601A8" w:rsidRDefault="00146603" w:rsidP="0014660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 xml:space="preserve">Промежуточная аттестация: </w:t>
            </w:r>
          </w:p>
          <w:p w:rsidR="00146603" w:rsidRPr="00146603" w:rsidRDefault="00146603" w:rsidP="0014660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601A8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  <w:tr w:rsidR="00B169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2" w:rsidRDefault="00B16982">
            <w:pPr>
              <w:rPr>
                <w:color w:val="000000"/>
                <w:sz w:val="20"/>
                <w:szCs w:val="20"/>
              </w:rPr>
            </w:pPr>
            <w:r w:rsidRPr="00D601A8">
              <w:rPr>
                <w:color w:val="000000"/>
                <w:sz w:val="20"/>
                <w:szCs w:val="20"/>
              </w:rPr>
              <w:t xml:space="preserve">ПК-3 </w:t>
            </w:r>
          </w:p>
          <w:p w:rsidR="00B16982" w:rsidRDefault="00B16982">
            <w:pPr>
              <w:rPr>
                <w:color w:val="000000"/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2" w:rsidRPr="00280679" w:rsidRDefault="00B16982" w:rsidP="006B4D48">
            <w:pPr>
              <w:jc w:val="both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  <w:p w:rsidR="00B16982" w:rsidRPr="00280679" w:rsidRDefault="00B16982" w:rsidP="006B4D48">
            <w:pPr>
              <w:jc w:val="both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82" w:rsidRDefault="00B1698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B16982" w:rsidRPr="00D601A8" w:rsidRDefault="00B16982">
            <w:pPr>
              <w:suppressAutoHyphens/>
              <w:ind w:firstLine="33"/>
              <w:jc w:val="both"/>
              <w:rPr>
                <w:bCs/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Тестирование: </w:t>
            </w:r>
            <w:r w:rsidRPr="00D601A8">
              <w:rPr>
                <w:sz w:val="20"/>
                <w:szCs w:val="20"/>
              </w:rPr>
              <w:t>Тема 5. Содержание экологического просвещения.</w:t>
            </w:r>
          </w:p>
          <w:p w:rsidR="00B16982" w:rsidRPr="00D601A8" w:rsidRDefault="00B16982">
            <w:pPr>
              <w:suppressAutoHyphens/>
              <w:ind w:firstLine="33"/>
              <w:jc w:val="both"/>
              <w:rPr>
                <w:bCs/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Письменная работа: </w:t>
            </w:r>
            <w:r w:rsidRPr="00D601A8">
              <w:rPr>
                <w:sz w:val="20"/>
                <w:szCs w:val="20"/>
              </w:rPr>
              <w:t xml:space="preserve">Тема 4. Экологическое мышление, его критерии и уровни. Принципы и методы экологического просвещения. Принципы и методы экологической </w:t>
            </w:r>
            <w:proofErr w:type="spellStart"/>
            <w:r w:rsidRPr="00D601A8">
              <w:rPr>
                <w:sz w:val="20"/>
                <w:szCs w:val="20"/>
              </w:rPr>
              <w:t>психопедагогики</w:t>
            </w:r>
            <w:proofErr w:type="spellEnd"/>
            <w:r w:rsidRPr="00D601A8">
              <w:rPr>
                <w:sz w:val="20"/>
                <w:szCs w:val="20"/>
              </w:rPr>
              <w:t>.</w:t>
            </w:r>
          </w:p>
          <w:p w:rsidR="00B16982" w:rsidRPr="00D601A8" w:rsidRDefault="00B16982">
            <w:pPr>
              <w:suppressAutoHyphens/>
              <w:ind w:firstLine="33"/>
              <w:jc w:val="both"/>
              <w:rPr>
                <w:bCs/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Реферат: </w:t>
            </w:r>
            <w:r w:rsidRPr="00D601A8">
              <w:rPr>
                <w:sz w:val="20"/>
                <w:szCs w:val="20"/>
              </w:rPr>
              <w:t>Тема 3. Психологические основы экологического образования и просвещения. Экологическое сознание, культура, отношение. Тема 5. Содержание экологического просвещения. Тема 6. Формы экологического просвещения.</w:t>
            </w:r>
          </w:p>
          <w:p w:rsidR="00B16982" w:rsidRPr="00D601A8" w:rsidRDefault="00B16982">
            <w:pPr>
              <w:rPr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Творческое задание: </w:t>
            </w:r>
            <w:r w:rsidRPr="00D601A8">
              <w:rPr>
                <w:sz w:val="20"/>
                <w:szCs w:val="20"/>
              </w:rPr>
              <w:t>Тема 5. Содержание экологического просвещения. Тема 6. Формы экологического просвещения.</w:t>
            </w:r>
          </w:p>
          <w:p w:rsidR="00B16982" w:rsidRPr="00D601A8" w:rsidRDefault="00B16982">
            <w:pPr>
              <w:suppressAutoHyphens/>
              <w:ind w:firstLine="33"/>
              <w:jc w:val="both"/>
              <w:rPr>
                <w:sz w:val="20"/>
                <w:szCs w:val="20"/>
              </w:rPr>
            </w:pPr>
            <w:r w:rsidRPr="00D601A8">
              <w:rPr>
                <w:bCs/>
                <w:sz w:val="20"/>
                <w:szCs w:val="20"/>
              </w:rPr>
              <w:t xml:space="preserve">Коллоквиум: </w:t>
            </w:r>
            <w:r w:rsidRPr="00D601A8">
              <w:rPr>
                <w:sz w:val="20"/>
                <w:szCs w:val="20"/>
              </w:rPr>
              <w:t>Тема 1. Введение. Этапы становления и развития экологического образования в отечественной школе. Тема 2. Концепция общего среднего экологического образования.</w:t>
            </w:r>
          </w:p>
          <w:p w:rsidR="00B16982" w:rsidRPr="00D601A8" w:rsidRDefault="00B1698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 xml:space="preserve">Промежуточная аттестация: </w:t>
            </w:r>
          </w:p>
          <w:p w:rsidR="00B16982" w:rsidRDefault="00B16982">
            <w:pPr>
              <w:jc w:val="both"/>
              <w:rPr>
                <w:color w:val="000000"/>
                <w:sz w:val="20"/>
                <w:szCs w:val="20"/>
              </w:rPr>
            </w:pPr>
            <w:r w:rsidRPr="00D601A8"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</w:tbl>
    <w:p w:rsidR="00C655BE" w:rsidRDefault="00C655BE">
      <w:pPr>
        <w:pStyle w:val="1"/>
        <w:spacing w:before="0" w:beforeAutospacing="0" w:after="0" w:afterAutospacing="0"/>
        <w:rPr>
          <w:b w:val="0"/>
          <w:bCs w:val="0"/>
          <w:color w:val="000000"/>
          <w:sz w:val="20"/>
          <w:szCs w:val="20"/>
        </w:rPr>
      </w:pPr>
      <w:bookmarkStart w:id="4" w:name="_Toc31551161"/>
      <w:bookmarkStart w:id="5" w:name="_Toc36926272"/>
      <w:bookmarkStart w:id="6" w:name="_Toc36929823"/>
      <w:bookmarkStart w:id="7" w:name="_Hlk31550416"/>
      <w:r>
        <w:rPr>
          <w:b w:val="0"/>
          <w:bCs w:val="0"/>
          <w:color w:val="000000"/>
          <w:sz w:val="20"/>
          <w:szCs w:val="20"/>
        </w:rPr>
        <w:lastRenderedPageBreak/>
        <w:t xml:space="preserve">2. Критерии оценивания </w:t>
      </w:r>
      <w:proofErr w:type="spellStart"/>
      <w:r>
        <w:rPr>
          <w:b w:val="0"/>
          <w:bCs w:val="0"/>
          <w:color w:val="000000"/>
          <w:sz w:val="20"/>
          <w:szCs w:val="20"/>
        </w:rPr>
        <w:t>сформированности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 компетенций</w:t>
      </w:r>
      <w:bookmarkEnd w:id="4"/>
      <w:bookmarkEnd w:id="5"/>
      <w:bookmarkEnd w:id="6"/>
    </w:p>
    <w:bookmarkEnd w:id="7"/>
    <w:p w:rsidR="00C655BE" w:rsidRDefault="00C655BE">
      <w:pPr>
        <w:jc w:val="center"/>
        <w:rPr>
          <w:rFonts w:eastAsia="Calibri"/>
          <w:b/>
          <w:bCs/>
          <w:sz w:val="20"/>
          <w:szCs w:val="20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8"/>
        <w:gridCol w:w="2383"/>
        <w:gridCol w:w="2411"/>
        <w:gridCol w:w="2299"/>
      </w:tblGrid>
      <w:tr w:rsidR="00C655BE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7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C655BE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BE" w:rsidRDefault="00C655B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BE" w:rsidRDefault="00C655B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1A8">
              <w:rPr>
                <w:b/>
                <w:bCs/>
                <w:color w:val="000000"/>
                <w:sz w:val="20"/>
                <w:szCs w:val="20"/>
              </w:rPr>
              <w:t>Ниже порогового уровня (0-55 баллов)</w:t>
            </w:r>
          </w:p>
        </w:tc>
      </w:tr>
      <w:tr w:rsidR="00967A69" w:rsidTr="001F2B3B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Pr="00967A69" w:rsidRDefault="00967A69">
            <w:pPr>
              <w:rPr>
                <w:bCs/>
                <w:color w:val="000000"/>
                <w:sz w:val="20"/>
                <w:szCs w:val="20"/>
              </w:rPr>
            </w:pPr>
            <w:r w:rsidRPr="00967A69">
              <w:rPr>
                <w:bCs/>
                <w:color w:val="000000"/>
                <w:sz w:val="20"/>
                <w:szCs w:val="20"/>
              </w:rPr>
              <w:t>УК-</w:t>
            </w:r>
            <w:r w:rsidR="001F2B3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 xml:space="preserve">Способен осуществлять </w:t>
            </w:r>
            <w:r>
              <w:rPr>
                <w:sz w:val="20"/>
                <w:szCs w:val="20"/>
              </w:rPr>
              <w:t xml:space="preserve">систему </w:t>
            </w:r>
            <w:r w:rsidRPr="00362273">
              <w:rPr>
                <w:sz w:val="20"/>
                <w:szCs w:val="20"/>
              </w:rPr>
              <w:t>поиск</w:t>
            </w:r>
            <w:r>
              <w:rPr>
                <w:sz w:val="20"/>
                <w:szCs w:val="20"/>
              </w:rPr>
              <w:t>а</w:t>
            </w:r>
            <w:r w:rsidRPr="00362273">
              <w:rPr>
                <w:sz w:val="20"/>
                <w:szCs w:val="20"/>
              </w:rPr>
              <w:t>, критическ</w:t>
            </w:r>
            <w:r>
              <w:rPr>
                <w:sz w:val="20"/>
                <w:szCs w:val="20"/>
              </w:rPr>
              <w:t>ого</w:t>
            </w:r>
            <w:r w:rsidRPr="00362273">
              <w:rPr>
                <w:sz w:val="20"/>
                <w:szCs w:val="20"/>
              </w:rPr>
              <w:t xml:space="preserve"> анализ</w:t>
            </w:r>
            <w:r>
              <w:rPr>
                <w:sz w:val="20"/>
                <w:szCs w:val="20"/>
              </w:rPr>
              <w:t>а</w:t>
            </w:r>
            <w:r w:rsidRPr="00362273">
              <w:rPr>
                <w:sz w:val="20"/>
                <w:szCs w:val="20"/>
              </w:rPr>
              <w:t xml:space="preserve"> и синтез</w:t>
            </w:r>
            <w:r>
              <w:rPr>
                <w:sz w:val="20"/>
                <w:szCs w:val="20"/>
              </w:rPr>
              <w:t>а</w:t>
            </w:r>
            <w:r w:rsidRPr="00362273">
              <w:rPr>
                <w:sz w:val="20"/>
                <w:szCs w:val="20"/>
              </w:rPr>
              <w:t xml:space="preserve"> информации, применять системный подход для решения поставленных задач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 xml:space="preserve">периодически </w:t>
            </w:r>
            <w:r w:rsidRPr="00362273">
              <w:rPr>
                <w:sz w:val="20"/>
                <w:szCs w:val="20"/>
              </w:rPr>
              <w:t xml:space="preserve">осуществлять поиск, анализ и синтез информации, </w:t>
            </w:r>
            <w:r>
              <w:rPr>
                <w:sz w:val="20"/>
                <w:szCs w:val="20"/>
              </w:rPr>
              <w:t xml:space="preserve">затрудняется в </w:t>
            </w:r>
            <w:r w:rsidRPr="00362273">
              <w:rPr>
                <w:sz w:val="20"/>
                <w:szCs w:val="20"/>
              </w:rPr>
              <w:t>примен</w:t>
            </w:r>
            <w:r>
              <w:rPr>
                <w:sz w:val="20"/>
                <w:szCs w:val="20"/>
              </w:rPr>
              <w:t>ении</w:t>
            </w:r>
            <w:r w:rsidRPr="00362273">
              <w:rPr>
                <w:sz w:val="20"/>
                <w:szCs w:val="20"/>
              </w:rPr>
              <w:t xml:space="preserve"> системн</w:t>
            </w:r>
            <w:r>
              <w:rPr>
                <w:sz w:val="20"/>
                <w:szCs w:val="20"/>
              </w:rPr>
              <w:t>ого</w:t>
            </w:r>
            <w:r w:rsidRPr="00362273">
              <w:rPr>
                <w:sz w:val="20"/>
                <w:szCs w:val="20"/>
              </w:rPr>
              <w:t xml:space="preserve"> подход</w:t>
            </w:r>
            <w:r>
              <w:rPr>
                <w:sz w:val="20"/>
                <w:szCs w:val="20"/>
              </w:rPr>
              <w:t>а</w:t>
            </w:r>
            <w:r w:rsidRPr="00362273">
              <w:rPr>
                <w:sz w:val="20"/>
                <w:szCs w:val="20"/>
              </w:rPr>
              <w:t xml:space="preserve"> для решения поставленных задач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с</w:t>
            </w:r>
            <w:r w:rsidRPr="00362273">
              <w:rPr>
                <w:sz w:val="20"/>
                <w:szCs w:val="20"/>
              </w:rPr>
              <w:t>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67A69" w:rsidTr="001F2B3B"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Pr="00967A69" w:rsidRDefault="00967A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62273" w:rsidRDefault="00967A69" w:rsidP="001F2B3B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Уметь осуществлять эффективный поиск, критический анализ и синтез информации; использовать</w:t>
            </w:r>
            <w:r>
              <w:rPr>
                <w:sz w:val="20"/>
                <w:szCs w:val="20"/>
              </w:rPr>
              <w:t xml:space="preserve"> </w:t>
            </w:r>
            <w:r w:rsidRPr="00362273">
              <w:rPr>
                <w:sz w:val="20"/>
                <w:szCs w:val="20"/>
              </w:rPr>
              <w:t>системный подход для решения поставленных задач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Уметь осуществлять поиск, критический анализ и синтез информации; применять системный подход для решения стандартных задач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Уметь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362273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>т осуществлять поиск, критический анализ и синтез информации на основе базовых принципов; применять системный подход для решения стандартных задач</w:t>
            </w:r>
          </w:p>
        </w:tc>
      </w:tr>
      <w:tr w:rsidR="00967A69" w:rsidTr="001F2B3B"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Pr="00967A69" w:rsidRDefault="00967A6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362273" w:rsidRDefault="00967A69" w:rsidP="001F2B3B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Владеть навыками эффективного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стандартных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Владеть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D601A8" w:rsidRDefault="00967A69" w:rsidP="00967A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362273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>т базовыми навыками поиска, критического анализа и синтеза информации; способностью применять системный подход для решения стандартных задач</w:t>
            </w:r>
          </w:p>
        </w:tc>
      </w:tr>
      <w:tr w:rsidR="00967A69"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>
            <w:pPr>
              <w:jc w:val="both"/>
              <w:rPr>
                <w:color w:val="000000"/>
                <w:sz w:val="20"/>
                <w:szCs w:val="20"/>
              </w:rPr>
            </w:pPr>
            <w:r w:rsidRPr="00D601A8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F30A8">
            <w:pPr>
              <w:jc w:val="both"/>
              <w:rPr>
                <w:color w:val="000000"/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 xml:space="preserve">Способен применять </w:t>
            </w:r>
            <w:r>
              <w:rPr>
                <w:sz w:val="20"/>
                <w:szCs w:val="20"/>
              </w:rPr>
              <w:t xml:space="preserve">систему </w:t>
            </w:r>
            <w:r w:rsidRPr="00280679">
              <w:rPr>
                <w:sz w:val="20"/>
                <w:szCs w:val="20"/>
              </w:rPr>
              <w:t>предметны</w:t>
            </w:r>
            <w:r>
              <w:rPr>
                <w:sz w:val="20"/>
                <w:szCs w:val="20"/>
              </w:rPr>
              <w:t>х</w:t>
            </w:r>
            <w:r w:rsidRPr="00280679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й</w:t>
            </w:r>
            <w:r w:rsidRPr="00280679">
              <w:rPr>
                <w:sz w:val="20"/>
                <w:szCs w:val="20"/>
              </w:rPr>
              <w:t xml:space="preserve">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707B72" w:rsidRDefault="00967A69" w:rsidP="00707B72">
            <w:pPr>
              <w:jc w:val="both"/>
              <w:rPr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707B72">
            <w:pPr>
              <w:jc w:val="both"/>
              <w:rPr>
                <w:color w:val="000000"/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 xml:space="preserve">Способен применять </w:t>
            </w:r>
            <w:r>
              <w:rPr>
                <w:sz w:val="20"/>
                <w:szCs w:val="20"/>
              </w:rPr>
              <w:t>некоторые</w:t>
            </w:r>
            <w:r w:rsidRPr="00280679">
              <w:rPr>
                <w:sz w:val="20"/>
                <w:szCs w:val="20"/>
              </w:rPr>
              <w:t xml:space="preserve"> знания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707B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с</w:t>
            </w:r>
            <w:r w:rsidRPr="00280679">
              <w:rPr>
                <w:sz w:val="20"/>
                <w:szCs w:val="20"/>
              </w:rPr>
              <w:t>пособен применять предметные знания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</w:tr>
      <w:tr w:rsidR="00967A69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967A69">
            <w:pPr>
              <w:jc w:val="both"/>
              <w:rPr>
                <w:color w:val="000000"/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 xml:space="preserve">т применять </w:t>
            </w:r>
            <w:r>
              <w:rPr>
                <w:sz w:val="20"/>
                <w:szCs w:val="20"/>
              </w:rPr>
              <w:t xml:space="preserve">систему </w:t>
            </w:r>
            <w:r w:rsidRPr="00280679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280679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й</w:t>
            </w:r>
            <w:r w:rsidRPr="00280679">
              <w:rPr>
                <w:sz w:val="20"/>
                <w:szCs w:val="20"/>
              </w:rPr>
              <w:t>, принципы и законы организации живых систем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Pr="00707B72" w:rsidRDefault="00967A69" w:rsidP="00DF30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 у</w:t>
            </w:r>
            <w:r w:rsidRPr="00280679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>т применять биологические знания, принципы и законы организации живых систем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707B72">
            <w:pPr>
              <w:jc w:val="both"/>
              <w:rPr>
                <w:color w:val="000000"/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 xml:space="preserve">т применять </w:t>
            </w:r>
            <w:r>
              <w:rPr>
                <w:sz w:val="20"/>
                <w:szCs w:val="20"/>
              </w:rPr>
              <w:t xml:space="preserve">отдельные </w:t>
            </w:r>
            <w:r w:rsidRPr="00280679">
              <w:rPr>
                <w:sz w:val="20"/>
                <w:szCs w:val="20"/>
              </w:rPr>
              <w:t>биологические знания, принципы и законы организации живых систем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707B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280679">
              <w:rPr>
                <w:sz w:val="20"/>
                <w:szCs w:val="20"/>
              </w:rPr>
              <w:t>ме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>т применять биологические знания, принципы и законы организации живых систем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</w:tr>
      <w:tr w:rsidR="00967A69"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69" w:rsidRDefault="00967A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F30A8">
            <w:pPr>
              <w:rPr>
                <w:color w:val="000000"/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совершенстве в</w:t>
            </w:r>
            <w:r w:rsidRPr="00280679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системой </w:t>
            </w:r>
            <w:r w:rsidRPr="00280679">
              <w:rPr>
                <w:sz w:val="20"/>
                <w:szCs w:val="20"/>
              </w:rPr>
              <w:t>теоретически</w:t>
            </w:r>
            <w:r>
              <w:rPr>
                <w:sz w:val="20"/>
                <w:szCs w:val="20"/>
              </w:rPr>
              <w:t>х</w:t>
            </w:r>
            <w:r w:rsidRPr="00280679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й</w:t>
            </w:r>
            <w:r w:rsidRPr="00280679">
              <w:rPr>
                <w:sz w:val="20"/>
                <w:szCs w:val="20"/>
              </w:rPr>
              <w:t xml:space="preserve"> и практически</w:t>
            </w:r>
            <w:r>
              <w:rPr>
                <w:sz w:val="20"/>
                <w:szCs w:val="20"/>
              </w:rPr>
              <w:t>х</w:t>
            </w:r>
            <w:r w:rsidRPr="00280679">
              <w:rPr>
                <w:sz w:val="20"/>
                <w:szCs w:val="20"/>
              </w:rPr>
              <w:t xml:space="preserve"> умени</w:t>
            </w:r>
            <w:r>
              <w:rPr>
                <w:sz w:val="20"/>
                <w:szCs w:val="20"/>
              </w:rPr>
              <w:t>й</w:t>
            </w:r>
            <w:r w:rsidRPr="00280679">
              <w:rPr>
                <w:sz w:val="20"/>
                <w:szCs w:val="20"/>
              </w:rPr>
              <w:t xml:space="preserve">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6B4D48">
            <w:pPr>
              <w:rPr>
                <w:color w:val="000000"/>
                <w:sz w:val="20"/>
                <w:szCs w:val="20"/>
              </w:rPr>
            </w:pPr>
            <w:r w:rsidRPr="0028067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целом в</w:t>
            </w:r>
            <w:r w:rsidRPr="00280679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DF30A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в</w:t>
            </w:r>
            <w:r w:rsidRPr="00280679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69" w:rsidRDefault="00967A69" w:rsidP="006B4D4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280679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280679">
              <w:rPr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>
              <w:rPr>
                <w:sz w:val="20"/>
                <w:szCs w:val="20"/>
              </w:rPr>
              <w:t xml:space="preserve"> по экологическому просвещению</w:t>
            </w:r>
          </w:p>
        </w:tc>
      </w:tr>
    </w:tbl>
    <w:p w:rsidR="00C655BE" w:rsidRDefault="00C655BE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8" w:name="_Toc31551162"/>
      <w:bookmarkStart w:id="9" w:name="_Toc36926273"/>
      <w:bookmarkStart w:id="10" w:name="_Toc36929824"/>
      <w:bookmarkStart w:id="11" w:name="_Hlk31550653"/>
      <w:r>
        <w:rPr>
          <w:b w:val="0"/>
          <w:bCs w:val="0"/>
          <w:color w:val="000000"/>
          <w:sz w:val="20"/>
          <w:szCs w:val="20"/>
        </w:rPr>
        <w:lastRenderedPageBreak/>
        <w:t xml:space="preserve">3. </w:t>
      </w:r>
      <w:bookmarkStart w:id="12" w:name="_Hlk36648136"/>
      <w:r>
        <w:rPr>
          <w:b w:val="0"/>
          <w:bCs w:val="0"/>
          <w:color w:val="000000"/>
          <w:sz w:val="20"/>
          <w:szCs w:val="20"/>
        </w:rPr>
        <w:t xml:space="preserve">Распределение оценок за формы текущего контроля и промежуточную </w:t>
      </w:r>
      <w:bookmarkEnd w:id="8"/>
      <w:r>
        <w:rPr>
          <w:b w:val="0"/>
          <w:bCs w:val="0"/>
          <w:color w:val="000000"/>
          <w:sz w:val="20"/>
          <w:szCs w:val="20"/>
        </w:rPr>
        <w:t>аттестацию</w:t>
      </w:r>
      <w:bookmarkEnd w:id="9"/>
      <w:bookmarkEnd w:id="10"/>
      <w:bookmarkEnd w:id="12"/>
    </w:p>
    <w:p w:rsidR="00C655BE" w:rsidRDefault="00C655BE">
      <w:pPr>
        <w:jc w:val="both"/>
        <w:rPr>
          <w:bCs/>
          <w:sz w:val="20"/>
          <w:szCs w:val="20"/>
        </w:rPr>
      </w:pPr>
      <w:bookmarkStart w:id="13" w:name="_Toc31551163"/>
      <w:bookmarkEnd w:id="11"/>
    </w:p>
    <w:p w:rsidR="00C655BE" w:rsidRDefault="00DF30A8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>8</w:t>
      </w:r>
      <w:r w:rsidR="00C655BE">
        <w:rPr>
          <w:bCs/>
          <w:i/>
          <w:iCs/>
          <w:color w:val="000000"/>
          <w:sz w:val="20"/>
          <w:szCs w:val="20"/>
        </w:rPr>
        <w:t xml:space="preserve"> </w:t>
      </w:r>
      <w:r w:rsidR="00C655BE">
        <w:rPr>
          <w:bCs/>
          <w:sz w:val="20"/>
          <w:szCs w:val="20"/>
        </w:rPr>
        <w:t>семестр: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Текущий контроль:</w:t>
      </w:r>
    </w:p>
    <w:p w:rsidR="00C655BE" w:rsidRDefault="00C655BE">
      <w:pPr>
        <w:numPr>
          <w:ilvl w:val="0"/>
          <w:numId w:val="2"/>
        </w:numPr>
        <w:suppressAutoHyphens/>
        <w:ind w:hanging="1352"/>
        <w:jc w:val="both"/>
        <w:rPr>
          <w:sz w:val="20"/>
          <w:szCs w:val="20"/>
        </w:rPr>
      </w:pPr>
      <w:r>
        <w:rPr>
          <w:sz w:val="20"/>
          <w:szCs w:val="20"/>
        </w:rPr>
        <w:t>Тестирование – 5 баллов</w:t>
      </w:r>
    </w:p>
    <w:p w:rsidR="00C655BE" w:rsidRDefault="00C655BE">
      <w:pPr>
        <w:numPr>
          <w:ilvl w:val="0"/>
          <w:numId w:val="2"/>
        </w:numPr>
        <w:suppressAutoHyphens/>
        <w:ind w:hanging="1352"/>
        <w:jc w:val="both"/>
        <w:rPr>
          <w:sz w:val="20"/>
          <w:szCs w:val="20"/>
        </w:rPr>
      </w:pPr>
      <w:r>
        <w:rPr>
          <w:sz w:val="20"/>
          <w:szCs w:val="20"/>
        </w:rPr>
        <w:t>Письменная работа – 10 баллов</w:t>
      </w:r>
    </w:p>
    <w:p w:rsidR="00C655BE" w:rsidRDefault="00C655BE">
      <w:pPr>
        <w:numPr>
          <w:ilvl w:val="0"/>
          <w:numId w:val="2"/>
        </w:numPr>
        <w:suppressAutoHyphens/>
        <w:ind w:hanging="1352"/>
        <w:jc w:val="both"/>
        <w:rPr>
          <w:sz w:val="20"/>
          <w:szCs w:val="20"/>
        </w:rPr>
      </w:pPr>
      <w:r>
        <w:rPr>
          <w:sz w:val="20"/>
          <w:szCs w:val="20"/>
        </w:rPr>
        <w:t>Реферат – 10 баллов</w:t>
      </w:r>
    </w:p>
    <w:p w:rsidR="00C655BE" w:rsidRDefault="00C655BE">
      <w:pPr>
        <w:numPr>
          <w:ilvl w:val="0"/>
          <w:numId w:val="2"/>
        </w:numPr>
        <w:suppressAutoHyphens/>
        <w:ind w:hanging="1352"/>
        <w:jc w:val="both"/>
        <w:rPr>
          <w:sz w:val="20"/>
          <w:szCs w:val="20"/>
        </w:rPr>
      </w:pPr>
      <w:r>
        <w:rPr>
          <w:sz w:val="20"/>
          <w:szCs w:val="20"/>
        </w:rPr>
        <w:t>Творческое задание – 15 баллов</w:t>
      </w:r>
    </w:p>
    <w:p w:rsidR="00C655BE" w:rsidRDefault="00C655BE">
      <w:pPr>
        <w:numPr>
          <w:ilvl w:val="0"/>
          <w:numId w:val="2"/>
        </w:numPr>
        <w:suppressAutoHyphens/>
        <w:ind w:hanging="1352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Коллоквиум – 10 баллов 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Итого: 5+10+10 +15 +10 баллов = 50 баллов.</w:t>
      </w:r>
    </w:p>
    <w:p w:rsidR="00C655BE" w:rsidRDefault="00C655BE">
      <w:pPr>
        <w:suppressAutoHyphens/>
        <w:jc w:val="both"/>
        <w:rPr>
          <w:bCs/>
          <w:color w:val="000000"/>
          <w:sz w:val="20"/>
          <w:szCs w:val="20"/>
        </w:rPr>
      </w:pPr>
    </w:p>
    <w:p w:rsidR="00C655BE" w:rsidRDefault="00C655BE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Промежуточная аттестация – зачет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>
        <w:rPr>
          <w:bCs/>
          <w:sz w:val="20"/>
          <w:szCs w:val="20"/>
        </w:rPr>
        <w:t>сформированности</w:t>
      </w:r>
      <w:proofErr w:type="spellEnd"/>
      <w:r>
        <w:rPr>
          <w:bCs/>
          <w:sz w:val="20"/>
          <w:szCs w:val="20"/>
        </w:rPr>
        <w:t xml:space="preserve"> компетенций. 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Зачет проводится в форме устного ответа обучающегося и решения творческой задачи.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Преподаватель, принимающий зачет обеспечивает случайное распределение вариантов экзаменационных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Экзаменационный/зачетный билет состоит из двух позиций: </w:t>
      </w:r>
    </w:p>
    <w:p w:rsidR="00C655BE" w:rsidRDefault="00C655BE">
      <w:pPr>
        <w:numPr>
          <w:ilvl w:val="0"/>
          <w:numId w:val="4"/>
        </w:num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Устный ответ на теоретический вопрос по курсу дисциплины – 20 баллов</w:t>
      </w:r>
    </w:p>
    <w:p w:rsidR="00C655BE" w:rsidRDefault="00C655BE">
      <w:pPr>
        <w:numPr>
          <w:ilvl w:val="0"/>
          <w:numId w:val="4"/>
        </w:num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Творческая задача – 30 баллов.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20 баллов + 30 баллов = 50 баллов 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</w:p>
    <w:p w:rsidR="00C655BE" w:rsidRDefault="00C655BE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</w:p>
    <w:p w:rsidR="00CE3FE3" w:rsidRPr="00CE3FE3" w:rsidRDefault="00CE3FE3" w:rsidP="00CE3FE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CE3FE3">
        <w:rPr>
          <w:bCs/>
          <w:color w:val="000000"/>
          <w:sz w:val="20"/>
          <w:szCs w:val="20"/>
        </w:rPr>
        <w:t>Соответствие баллов и оценок:</w:t>
      </w:r>
    </w:p>
    <w:p w:rsidR="00CE3FE3" w:rsidRPr="00CE3FE3" w:rsidRDefault="00CE3FE3" w:rsidP="00CE3FE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CE3FE3">
        <w:rPr>
          <w:bCs/>
          <w:color w:val="000000"/>
          <w:sz w:val="20"/>
          <w:szCs w:val="20"/>
        </w:rPr>
        <w:t>0-55 – не зачтено</w:t>
      </w:r>
    </w:p>
    <w:p w:rsidR="00CE3FE3" w:rsidRPr="00CE3FE3" w:rsidRDefault="00CE3FE3" w:rsidP="00CE3FE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CE3FE3">
        <w:rPr>
          <w:bCs/>
          <w:color w:val="000000"/>
          <w:sz w:val="20"/>
          <w:szCs w:val="20"/>
        </w:rPr>
        <w:t>56 и более - зачтено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</w:p>
    <w:bookmarkEnd w:id="13"/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bookmarkStart w:id="14" w:name="_Toc31551164"/>
      <w:bookmarkStart w:id="15" w:name="_Toc31727678"/>
      <w:r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  <w:bookmarkEnd w:id="14"/>
      <w:bookmarkEnd w:id="15"/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bookmarkStart w:id="16" w:name="_Toc31551165"/>
      <w:bookmarkStart w:id="17" w:name="_Toc31727679"/>
      <w:r>
        <w:rPr>
          <w:rFonts w:eastAsia="Calibri"/>
          <w:b/>
          <w:bCs/>
          <w:color w:val="000000"/>
          <w:sz w:val="20"/>
          <w:szCs w:val="20"/>
        </w:rPr>
        <w:t>4.1.1. Тестирование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>4.1.1.1. Порядок проведения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Тестирование проводится по вариантам. В каждом варианте – 10 тестовых заданий. Используются тесты с различными заданиями: выбор одного ответа из четырех; множественный выбор; на выбор правильного суждения; на соответствие понятий двух групп; дать определение понятию; установить последовательность и т.п. 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C655BE" w:rsidRDefault="00C655BE">
      <w:pPr>
        <w:ind w:firstLine="567"/>
        <w:jc w:val="both"/>
        <w:rPr>
          <w:bCs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>4.1.1.2. Критерии оценивания</w:t>
      </w:r>
      <w:r>
        <w:rPr>
          <w:bCs/>
          <w:sz w:val="20"/>
          <w:szCs w:val="20"/>
        </w:rPr>
        <w:t xml:space="preserve"> 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bCs/>
          <w:sz w:val="20"/>
          <w:szCs w:val="20"/>
        </w:rPr>
        <w:t>За каждый правильный ответ начисляется 0,5 балла. Итого за тестирование студент может заработать до 5 баллов.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 xml:space="preserve">4.1.1.3. Содержание оценочного средства 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Тема 5. Содержание экологического просвещения.</w:t>
      </w:r>
    </w:p>
    <w:p w:rsidR="00C655BE" w:rsidRDefault="00C655BE">
      <w:pPr>
        <w:suppressAutoHyphens/>
        <w:ind w:firstLine="525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Вариант 1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Тест Рассчитан на 20 минут максимально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Нарисуйте в прямоугольнике три популяции одного вида.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Среди густого леса на склоне горы вы обнаружили поляну с мелким кустарником. Напишите, за счет каких факторов она образовалась.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Какие из видов растений могут служить индикатором азотного загрязнения почвы?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береза;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крапива;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подорожник;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сосна;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5) чистотел;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6) хвощ полевой.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4.Все факторы живой и неживой природы, воздействующие на особи, популяции, виды, называют: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биотическими;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абиотическими;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экологическими;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антропогенными.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5.Понятие "биогеоценоз" ввел: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В. Сукачев;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2) В. Вернадский;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Аристотель;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В. Докучаев.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 Минерализуют органические вещества других организмов: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продуценты;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proofErr w:type="spellStart"/>
      <w:r>
        <w:rPr>
          <w:sz w:val="20"/>
          <w:szCs w:val="20"/>
        </w:rPr>
        <w:t>консументы</w:t>
      </w:r>
      <w:proofErr w:type="spellEnd"/>
      <w:r>
        <w:rPr>
          <w:sz w:val="20"/>
          <w:szCs w:val="20"/>
        </w:rPr>
        <w:t xml:space="preserve"> 1-го порядка;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proofErr w:type="spellStart"/>
      <w:r>
        <w:rPr>
          <w:sz w:val="20"/>
          <w:szCs w:val="20"/>
        </w:rPr>
        <w:t>консументы</w:t>
      </w:r>
      <w:proofErr w:type="spellEnd"/>
      <w:r>
        <w:rPr>
          <w:sz w:val="20"/>
          <w:szCs w:val="20"/>
        </w:rPr>
        <w:t xml:space="preserve"> 2-го порядка;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proofErr w:type="spellStart"/>
      <w:r>
        <w:rPr>
          <w:sz w:val="20"/>
          <w:szCs w:val="20"/>
        </w:rPr>
        <w:t>редуценты</w:t>
      </w:r>
      <w:proofErr w:type="spellEnd"/>
      <w:r>
        <w:rPr>
          <w:sz w:val="20"/>
          <w:szCs w:val="20"/>
        </w:rPr>
        <w:t>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7.Организмы, способные жить в различных условиях среды, называют: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стенобионтами;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proofErr w:type="spellStart"/>
      <w:r>
        <w:rPr>
          <w:sz w:val="20"/>
          <w:szCs w:val="20"/>
        </w:rPr>
        <w:t>олигобионтами</w:t>
      </w:r>
      <w:proofErr w:type="spellEnd"/>
      <w:r>
        <w:rPr>
          <w:sz w:val="20"/>
          <w:szCs w:val="20"/>
        </w:rPr>
        <w:t>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комменсалами;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эврибионтами.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8.Абиотическим фактором среды не является: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сезонное изменение окраски зайца-беляка;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распространение плодов калины, рябины, дуба;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осеннее изменение окраски листьев у листопадных деревьев;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осенний листопад.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9.Только в водной среде стало возможным: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удлинение тела организмов;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усвоение организмами солнечного света;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появление пятипалых конечностей;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возникновение фильтрационного типа питания.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10.Из сред жизни самая тонкая (в вертикальном распределении):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воздушная;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почвенная;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водная;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водная и воздушная.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</w:p>
    <w:p w:rsidR="00C655BE" w:rsidRDefault="00C655BE">
      <w:pPr>
        <w:ind w:firstLine="52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 2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Нарисуйте в прямоугольнике три популяции разных видов.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Какой фактор из перечисленных оказывает основное влияние на продуктивность прибрежных </w:t>
      </w:r>
      <w:proofErr w:type="gramStart"/>
      <w:r>
        <w:rPr>
          <w:sz w:val="20"/>
          <w:szCs w:val="20"/>
        </w:rPr>
        <w:t>вод:  1</w:t>
      </w:r>
      <w:proofErr w:type="gramEnd"/>
      <w:r>
        <w:rPr>
          <w:sz w:val="20"/>
          <w:szCs w:val="20"/>
        </w:rPr>
        <w:t>) размножение водорослей;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размножение планктона;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наличие и размножение плотоядных рыб;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наличие и размножение рыбоядных птиц;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наличие и размножение </w:t>
      </w:r>
      <w:proofErr w:type="spellStart"/>
      <w:r>
        <w:rPr>
          <w:sz w:val="20"/>
          <w:szCs w:val="20"/>
        </w:rPr>
        <w:t>планктоноядных</w:t>
      </w:r>
      <w:proofErr w:type="spellEnd"/>
      <w:r>
        <w:rPr>
          <w:sz w:val="20"/>
          <w:szCs w:val="20"/>
        </w:rPr>
        <w:t xml:space="preserve"> рыб.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Сочетание каких экологических факторов обеспечивает круговорот воды?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температура, ветер, выветривание горных пород;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температура, ветер, гравитация;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температура, осадки, процессы выветривания;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ветер, водная эрозия, осадки.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 Какие организмы могут служить индикатором загрязнения атмосферного воздуха?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лишайники;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водоросли;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грибы;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цветковые растения.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5.Понятие "экосистема" вел в экологию: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А. </w:t>
      </w:r>
      <w:proofErr w:type="spellStart"/>
      <w:r>
        <w:rPr>
          <w:sz w:val="20"/>
          <w:szCs w:val="20"/>
        </w:rPr>
        <w:t>Тенсли</w:t>
      </w:r>
      <w:proofErr w:type="spellEnd"/>
      <w:r>
        <w:rPr>
          <w:sz w:val="20"/>
          <w:szCs w:val="20"/>
        </w:rPr>
        <w:t>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Э. Зюсс;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В. Сукачев;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В. Вернадский.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6.Консументы в биогеоценозе: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потребляют готовые органические вещества;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осуществляют первичный синтез углеводов;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разлагают остатки органических веществ;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преобразуют солнечную энергию.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7.Закон оптимума означает следующее: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организмы по-разному переносят отклонения от оптимума;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любой экологический фактор оптимально воздействует на организмы;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любой экологический фактор имеет определенные пределы положительного влияния на организм;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любой организм оптимально подстраивается под различные условия окружающей среды.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8.Приспособленность к среде обитания: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1) является результатом длительного естественного отбора;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присуща живым организмам с момента появления их на свет;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возникает путем длительных тренировок организма;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является результатом искусственного отбора.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9.К паразитам деревьев можно отнести: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бабочку-белянку;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божью коровку;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жука-короеда;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древесных муравьев.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10.Почва как среда обитания включает все группы животных, но основную часть её биомассы формируют: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гетеротрофы-</w:t>
      </w:r>
      <w:proofErr w:type="spellStart"/>
      <w:r>
        <w:rPr>
          <w:sz w:val="20"/>
          <w:szCs w:val="20"/>
        </w:rPr>
        <w:t>консументы</w:t>
      </w:r>
      <w:proofErr w:type="spellEnd"/>
      <w:r>
        <w:rPr>
          <w:sz w:val="20"/>
          <w:szCs w:val="20"/>
        </w:rPr>
        <w:t xml:space="preserve"> 1-го порядка;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сапрофаги (</w:t>
      </w:r>
      <w:proofErr w:type="spellStart"/>
      <w:r>
        <w:rPr>
          <w:sz w:val="20"/>
          <w:szCs w:val="20"/>
        </w:rPr>
        <w:t>сапротрофы</w:t>
      </w:r>
      <w:proofErr w:type="spellEnd"/>
      <w:r>
        <w:rPr>
          <w:sz w:val="20"/>
          <w:szCs w:val="20"/>
        </w:rPr>
        <w:t>);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продуценты (автотрофы);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гетеротрофы - </w:t>
      </w:r>
      <w:proofErr w:type="spellStart"/>
      <w:r>
        <w:rPr>
          <w:sz w:val="20"/>
          <w:szCs w:val="20"/>
        </w:rPr>
        <w:t>консументы</w:t>
      </w:r>
      <w:proofErr w:type="spellEnd"/>
      <w:r>
        <w:rPr>
          <w:sz w:val="20"/>
          <w:szCs w:val="20"/>
        </w:rPr>
        <w:t xml:space="preserve"> 2-го порядка.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</w:p>
    <w:p w:rsidR="00C655BE" w:rsidRDefault="00C655BE">
      <w:pPr>
        <w:ind w:firstLine="52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Вариант 3.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Нарисуйте в прямоугольнике три популяции полыни обыкновенной.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Нарисуйте в прямоугольнике популяцию жука-оленя, дуба и желтогорлой мыши.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Абсолютное </w:t>
      </w:r>
      <w:proofErr w:type="spellStart"/>
      <w:r>
        <w:rPr>
          <w:sz w:val="20"/>
          <w:szCs w:val="20"/>
        </w:rPr>
        <w:t>заповедование</w:t>
      </w:r>
      <w:proofErr w:type="spellEnd"/>
      <w:r>
        <w:rPr>
          <w:sz w:val="20"/>
          <w:szCs w:val="20"/>
        </w:rPr>
        <w:t xml:space="preserve"> участка степи приводит к сохранению и образованию участка: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степи;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луговины;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3)дубрав;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кустарниковых зарослей.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4.Кто предложил термин "экология":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Аристотель;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Э. Геккель;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Ч. Дарвин;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В.И. Вернадский.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5.Изменения во внешней среде приводят к различным изменениям в популяции, но не влияют: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на численность особей;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на возрастную структуру;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на ареал;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на соотношение полов.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6.Постоянная высокая плодовитость обычно встречается у видов: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хорошо обеспеченными пищевыми ресурсами;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смертность особей которых очень велика;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которые занимают обширный ареал;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потомство которых проходит стадию личинки.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7.Определите правильно составленную пищевую цепь: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семена ели - ёж - лисица - мышь;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лисица - ёж - семена ели - мышь;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мышь - семена ели - ёж - лисица;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семена ели - мышь - ёж - лисица.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8.Показателем процветания популяций в экосистеме служит: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их высокая численность;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связь с другими популяциями;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связь между особями популяции;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4) колебание численности популяции.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9.Светолюбивые травы, растущие под елью, являются типичными представителями следующего типа взаимодействий: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нейтрализм;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комменсализм;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proofErr w:type="spellStart"/>
      <w:r>
        <w:rPr>
          <w:sz w:val="20"/>
          <w:szCs w:val="20"/>
        </w:rPr>
        <w:t>протокооперация</w:t>
      </w:r>
      <w:proofErr w:type="spellEnd"/>
      <w:r>
        <w:rPr>
          <w:sz w:val="20"/>
          <w:szCs w:val="20"/>
        </w:rPr>
        <w:t>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proofErr w:type="spellStart"/>
      <w:r>
        <w:rPr>
          <w:sz w:val="20"/>
          <w:szCs w:val="20"/>
        </w:rPr>
        <w:t>аменсализм</w:t>
      </w:r>
      <w:proofErr w:type="spellEnd"/>
      <w:r>
        <w:rPr>
          <w:sz w:val="20"/>
          <w:szCs w:val="20"/>
        </w:rPr>
        <w:t>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10.Растением - паразитом не является: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1) головня;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2) омела;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3) заразиха;  </w:t>
      </w:r>
    </w:p>
    <w:p w:rsidR="00C655BE" w:rsidRDefault="00C655BE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4) повилика.  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4.1.2. Письменная работа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>4.1.2.1. Порядок проведения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Обучающиеся получают задание по освещению определённых теоретических вопросов на практическом занятии. Работа выполняется письменно и сдаётся преподавателю. Каждая письменная работа студента оценивается по 10-балльной шкале, баллы за обе письменные работы суммируются, и за письменные работы выставляется средний арифметический балл. Оцениваются: владение материалом по теме работы, аналитические способности, умения и навыки, необходимые для выполнения заданий: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умение устанавливать взаимосвязь между различными частями учебного материала;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способность применять профессиональную этику и речевую культуру в практической работе;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–способность планировать, организовывать и реализовать учебный процесс (целиком или фрагментарно);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умение рассуждать и давать развернутые ответы.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>4.1.2.2. Критерии оценивания</w:t>
      </w:r>
      <w:r>
        <w:rPr>
          <w:sz w:val="20"/>
          <w:szCs w:val="20"/>
        </w:rPr>
        <w:t xml:space="preserve"> 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9-10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Продемонстрировал превосходное владение материалом. Тему раскрыл полностью. Работа направлена </w:t>
      </w:r>
      <w:proofErr w:type="gramStart"/>
      <w:r>
        <w:rPr>
          <w:rFonts w:eastAsia="Calibri"/>
          <w:bCs/>
          <w:color w:val="000000"/>
          <w:sz w:val="20"/>
          <w:szCs w:val="20"/>
        </w:rPr>
        <w:t xml:space="preserve">на  </w:t>
      </w:r>
      <w:r>
        <w:rPr>
          <w:sz w:val="20"/>
          <w:szCs w:val="20"/>
        </w:rPr>
        <w:t>решение</w:t>
      </w:r>
      <w:proofErr w:type="gramEnd"/>
      <w:r>
        <w:rPr>
          <w:sz w:val="20"/>
          <w:szCs w:val="20"/>
        </w:rPr>
        <w:t xml:space="preserve"> задач воспитания и духовно-нравственного развития обучающихся в учебной и </w:t>
      </w:r>
      <w:proofErr w:type="spellStart"/>
      <w:r>
        <w:rPr>
          <w:sz w:val="20"/>
          <w:szCs w:val="20"/>
        </w:rPr>
        <w:t>внеучебной</w:t>
      </w:r>
      <w:proofErr w:type="spellEnd"/>
      <w:r>
        <w:rPr>
          <w:sz w:val="20"/>
          <w:szCs w:val="20"/>
        </w:rPr>
        <w:t xml:space="preserve"> деятельности. Применяет профессиональную этику и речевую культуру в практической работе</w:t>
      </w:r>
      <w:r>
        <w:rPr>
          <w:rFonts w:eastAsia="Calibri"/>
          <w:bCs/>
          <w:color w:val="000000"/>
          <w:sz w:val="20"/>
          <w:szCs w:val="20"/>
        </w:rPr>
        <w:t>. Структура работы соответствует поставленным задачам. Степень самостоятельности работы высокая.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7-8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Основные вопросы темы раскрыл. Продемонстрировал владение материалом. Работа направлена </w:t>
      </w:r>
      <w:proofErr w:type="gramStart"/>
      <w:r>
        <w:rPr>
          <w:rFonts w:eastAsia="Calibri"/>
          <w:bCs/>
          <w:color w:val="000000"/>
          <w:sz w:val="20"/>
          <w:szCs w:val="20"/>
        </w:rPr>
        <w:t xml:space="preserve">на  </w:t>
      </w:r>
      <w:r>
        <w:rPr>
          <w:sz w:val="20"/>
          <w:szCs w:val="20"/>
        </w:rPr>
        <w:t>решение</w:t>
      </w:r>
      <w:proofErr w:type="gramEnd"/>
      <w:r>
        <w:rPr>
          <w:sz w:val="20"/>
          <w:szCs w:val="20"/>
        </w:rPr>
        <w:t xml:space="preserve"> задач воспитания и духовно-нравственного развития обучающихся в учебной или </w:t>
      </w:r>
      <w:proofErr w:type="spellStart"/>
      <w:r>
        <w:rPr>
          <w:sz w:val="20"/>
          <w:szCs w:val="20"/>
        </w:rPr>
        <w:t>внеучебной</w:t>
      </w:r>
      <w:proofErr w:type="spellEnd"/>
      <w:r>
        <w:rPr>
          <w:sz w:val="20"/>
          <w:szCs w:val="20"/>
        </w:rPr>
        <w:t xml:space="preserve"> деятельности. Применяет профессиональную этику и речевую культуру в практической работе</w:t>
      </w:r>
      <w:r>
        <w:rPr>
          <w:rFonts w:eastAsia="Calibri"/>
          <w:bCs/>
          <w:color w:val="000000"/>
          <w:sz w:val="20"/>
          <w:szCs w:val="20"/>
        </w:rPr>
        <w:t>. Структура работы соответствует поставленным задачам. Большая часть работы выполнена самостоятельно.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5-6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Тему раскрыл слабо. Продемонстрировал удовлетворительное владение материалом. </w:t>
      </w:r>
      <w:r>
        <w:rPr>
          <w:sz w:val="20"/>
          <w:szCs w:val="20"/>
        </w:rPr>
        <w:t>Недостаточно хорошо продемонстрировал в практической работе владение профессиональной этикой и речевой культурой.</w:t>
      </w:r>
      <w:r>
        <w:rPr>
          <w:rFonts w:eastAsia="Calibri"/>
          <w:bCs/>
          <w:color w:val="000000"/>
          <w:sz w:val="20"/>
          <w:szCs w:val="20"/>
        </w:rPr>
        <w:t xml:space="preserve"> Степень самостоятельности работы низкая. 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0-4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Тему не раскрыл. Продемонстрировал неудовлетворительное владение материалом.  Не </w:t>
      </w:r>
      <w:r>
        <w:rPr>
          <w:sz w:val="20"/>
          <w:szCs w:val="20"/>
        </w:rPr>
        <w:t xml:space="preserve">продемонстрировал в практической работе владение профессиональной этикой и речевой культурой. </w:t>
      </w:r>
      <w:r>
        <w:rPr>
          <w:rFonts w:eastAsia="Calibri"/>
          <w:bCs/>
          <w:color w:val="000000"/>
          <w:sz w:val="20"/>
          <w:szCs w:val="20"/>
        </w:rPr>
        <w:t>Структура работы не соответствует поставленным задачам. Работа несамостоятельна.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 xml:space="preserve">4.1.2.3. Содержание оценочного средства </w:t>
      </w:r>
    </w:p>
    <w:p w:rsidR="00C655BE" w:rsidRDefault="00C655BE">
      <w:pPr>
        <w:ind w:firstLine="567"/>
        <w:jc w:val="both"/>
        <w:rPr>
          <w:rFonts w:eastAsia="Calibri"/>
          <w:bCs/>
          <w:i/>
          <w:color w:val="000000"/>
          <w:sz w:val="20"/>
          <w:szCs w:val="20"/>
        </w:rPr>
      </w:pPr>
      <w:r>
        <w:rPr>
          <w:rFonts w:eastAsia="Calibri"/>
          <w:bCs/>
          <w:i/>
          <w:color w:val="000000"/>
          <w:sz w:val="20"/>
          <w:szCs w:val="20"/>
        </w:rPr>
        <w:t>Вопросы для письменного ответа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 4.1. Экологическое мышление, его критерии и уровни.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Понятие экологического мышления.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Критерии экологического мышления.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Дать характеристику уровней экологического мышления.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Типы тестовых вопросов.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Логические пути формирования экологических понятий.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Экологические задачи.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Тесты по экологии с недостающими данными.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Тесты по экологии с излишними данными.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Составить 10 тестовых вопросов для развития экологического мышления учащихся 6-9 классов.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Составить 10 тестовых вопросов для развития экологического мышления учащихся 10-11 классов. </w:t>
      </w:r>
    </w:p>
    <w:p w:rsidR="00C655BE" w:rsidRDefault="00C655BE">
      <w:pPr>
        <w:ind w:firstLine="525"/>
        <w:jc w:val="both"/>
        <w:rPr>
          <w:sz w:val="20"/>
          <w:szCs w:val="20"/>
        </w:rPr>
      </w:pP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 4.2. Принципы и методы организации экологического образования. Принципы и методы экологической </w:t>
      </w:r>
      <w:proofErr w:type="spellStart"/>
      <w:r>
        <w:rPr>
          <w:sz w:val="20"/>
          <w:szCs w:val="20"/>
        </w:rPr>
        <w:t>психопедагогики</w:t>
      </w:r>
      <w:proofErr w:type="spellEnd"/>
      <w:r>
        <w:rPr>
          <w:sz w:val="20"/>
          <w:szCs w:val="20"/>
        </w:rPr>
        <w:t>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Общепедагогические экологические принципы.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Специальные экологические принципы.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Авторские экологические принципы.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Принципы экологической </w:t>
      </w:r>
      <w:proofErr w:type="spellStart"/>
      <w:r>
        <w:rPr>
          <w:sz w:val="20"/>
          <w:szCs w:val="20"/>
        </w:rPr>
        <w:t>психопедагогики</w:t>
      </w:r>
      <w:proofErr w:type="spellEnd"/>
      <w:r>
        <w:rPr>
          <w:sz w:val="20"/>
          <w:szCs w:val="20"/>
        </w:rPr>
        <w:t>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 Методы формирования экологических представлений.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 Методы формирования отношения к природе.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 Методы формирования технологий природоохранной деятельности.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Методы экологической </w:t>
      </w:r>
      <w:proofErr w:type="spellStart"/>
      <w:r>
        <w:rPr>
          <w:sz w:val="20"/>
          <w:szCs w:val="20"/>
        </w:rPr>
        <w:t>психопедагогики</w:t>
      </w:r>
      <w:proofErr w:type="spellEnd"/>
      <w:r>
        <w:rPr>
          <w:sz w:val="20"/>
          <w:szCs w:val="20"/>
        </w:rPr>
        <w:t>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Механизмы </w:t>
      </w:r>
      <w:proofErr w:type="spellStart"/>
      <w:r>
        <w:rPr>
          <w:sz w:val="20"/>
          <w:szCs w:val="20"/>
        </w:rPr>
        <w:t>стереотипизации</w:t>
      </w:r>
      <w:proofErr w:type="spellEnd"/>
      <w:r>
        <w:rPr>
          <w:sz w:val="20"/>
          <w:szCs w:val="20"/>
        </w:rPr>
        <w:t xml:space="preserve"> в формировании отношения к природе.  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Принципы гетерогенной деятельности.  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4.1.3. </w:t>
      </w:r>
      <w:bookmarkEnd w:id="16"/>
      <w:bookmarkEnd w:id="17"/>
      <w:r>
        <w:rPr>
          <w:rFonts w:eastAsia="Calibri"/>
          <w:b/>
          <w:bCs/>
          <w:iCs/>
          <w:color w:val="000000"/>
          <w:sz w:val="20"/>
          <w:szCs w:val="20"/>
        </w:rPr>
        <w:t>Реферат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>4.1.3.1. Порядок проведения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Требования к реферату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lastRenderedPageBreak/>
        <w:t>При оформлении текста реферата следует придерживаться следующих параметров: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поля: левое – 35 мм, правое – 15 мм, верхнее – 25 мм, нижнее – 25 мм;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ориентация страницы: книжная; 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шрифт: </w:t>
      </w:r>
      <w:proofErr w:type="spellStart"/>
      <w:r>
        <w:rPr>
          <w:rFonts w:eastAsia="Calibri"/>
          <w:color w:val="000000"/>
          <w:sz w:val="20"/>
          <w:szCs w:val="20"/>
        </w:rPr>
        <w:t>TimesNewRoman</w:t>
      </w:r>
      <w:proofErr w:type="spellEnd"/>
      <w:r>
        <w:rPr>
          <w:rFonts w:eastAsia="Calibri"/>
          <w:color w:val="000000"/>
          <w:sz w:val="20"/>
          <w:szCs w:val="20"/>
        </w:rPr>
        <w:t xml:space="preserve">; 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кегль: 14 </w:t>
      </w:r>
      <w:proofErr w:type="spellStart"/>
      <w:r>
        <w:rPr>
          <w:rFonts w:eastAsia="Calibri"/>
          <w:color w:val="000000"/>
          <w:sz w:val="20"/>
          <w:szCs w:val="20"/>
        </w:rPr>
        <w:t>пт</w:t>
      </w:r>
      <w:proofErr w:type="spellEnd"/>
      <w:r>
        <w:rPr>
          <w:rFonts w:eastAsia="Calibri"/>
          <w:color w:val="000000"/>
          <w:sz w:val="20"/>
          <w:szCs w:val="20"/>
        </w:rPr>
        <w:t xml:space="preserve"> (пунктов);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красная строка:1,25 см;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междустрочный интервал: полуторный; 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выравнивание основного текста и сносок: по ширине.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титульный лист;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содержание;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введение;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базовое понятия;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общее и частное положения по применению в учебно-воспитательном процессе;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глоссарий;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список использованных источников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</w:t>
      </w:r>
      <w:r>
        <w:rPr>
          <w:rFonts w:eastAsia="Calibri"/>
          <w:color w:val="000000"/>
          <w:sz w:val="20"/>
          <w:szCs w:val="20"/>
        </w:rPr>
        <w:tab/>
        <w:t>приложения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>4.1.3.2. Критерии оценивания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9-10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7-8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5-6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0-4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Тему не раскрыта.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bookmarkStart w:id="18" w:name="_Toc36929830"/>
      <w:r>
        <w:rPr>
          <w:rFonts w:eastAsia="Calibri"/>
          <w:b/>
          <w:bCs/>
          <w:i/>
          <w:color w:val="000000"/>
          <w:sz w:val="20"/>
          <w:szCs w:val="20"/>
        </w:rPr>
        <w:t>4.1.3.3. Содержание оценочного средства</w:t>
      </w:r>
      <w:bookmarkEnd w:id="18"/>
      <w:r>
        <w:rPr>
          <w:rFonts w:eastAsia="Calibri"/>
          <w:b/>
          <w:bCs/>
          <w:i/>
          <w:color w:val="000000"/>
          <w:sz w:val="20"/>
          <w:szCs w:val="20"/>
        </w:rPr>
        <w:t xml:space="preserve"> </w:t>
      </w:r>
    </w:p>
    <w:p w:rsidR="00C655BE" w:rsidRDefault="00C655BE">
      <w:pPr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bookmarkStart w:id="19" w:name="_Toc36926277"/>
      <w:bookmarkStart w:id="20" w:name="_Toc36929831"/>
      <w:r>
        <w:rPr>
          <w:sz w:val="20"/>
          <w:szCs w:val="20"/>
        </w:rPr>
        <w:t>1. Экологическая культура: понятие, содержание.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Особенности экологической культуры народов Европы.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Особенности восточной экологической культуры народов Евразии.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 Экологической сознание как психологическая основа экологической культуры человека.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 Понятие и типы экологического сознания.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Натуроцентрическое</w:t>
      </w:r>
      <w:proofErr w:type="spellEnd"/>
      <w:r>
        <w:rPr>
          <w:sz w:val="20"/>
          <w:szCs w:val="20"/>
        </w:rPr>
        <w:t xml:space="preserve"> экологическое сознание.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 Антропоцентрическое экологическое сознание.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Экоцентрическое</w:t>
      </w:r>
      <w:proofErr w:type="spellEnd"/>
      <w:r>
        <w:rPr>
          <w:sz w:val="20"/>
          <w:szCs w:val="20"/>
        </w:rPr>
        <w:t xml:space="preserve"> экологическое сознание.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9. Связь экологической культуры с типом экологического сознания личности.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 Содержание экологического образования учащихся общеобразовательной школы.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11. Методологические направления экологического воспитания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12. Содержание экологического образования в высшей школе.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13. Содержание экологического образования в сфере формирования экологических представлений.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Содержание экологического образования в сфере формирования отношения личности к природе.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15. Содержание экологического образования в сфере формирования стратегий и технологий взаимодействия личности с природой.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16. Формы экологического образования учащихся.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17. Игровые формы экологического образования и воспитания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18. Экскурсии как форма экологического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19. Экологическая тропа как форма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20. Экологические экспозиции, музейное дело как форма экологического образования населения.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21. Виды экологической деятельности и ее значение в формировании экологического сознания и культуры школьников. 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 Детские экологические движения как форма экологического образования школьников.  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</w:p>
    <w:p w:rsidR="00C655BE" w:rsidRDefault="00C655BE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>
        <w:rPr>
          <w:rFonts w:eastAsia="Calibri"/>
          <w:b/>
          <w:bCs/>
          <w:iCs/>
          <w:color w:val="000000"/>
          <w:sz w:val="20"/>
          <w:szCs w:val="20"/>
        </w:rPr>
        <w:t xml:space="preserve">4.1.4. </w:t>
      </w:r>
      <w:bookmarkEnd w:id="19"/>
      <w:bookmarkEnd w:id="20"/>
      <w:r>
        <w:rPr>
          <w:rFonts w:eastAsia="Calibri"/>
          <w:b/>
          <w:bCs/>
          <w:iCs/>
          <w:color w:val="000000"/>
          <w:sz w:val="20"/>
          <w:szCs w:val="20"/>
        </w:rPr>
        <w:t>Творческое задание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bookmarkStart w:id="21" w:name="_Toc36929832"/>
      <w:r>
        <w:rPr>
          <w:rFonts w:eastAsia="Calibri"/>
          <w:b/>
          <w:bCs/>
          <w:i/>
          <w:iCs/>
          <w:color w:val="000000"/>
          <w:sz w:val="20"/>
          <w:szCs w:val="20"/>
        </w:rPr>
        <w:t>4.1.4.1. Порядок проведения и процедура оценивания</w:t>
      </w:r>
      <w:bookmarkEnd w:id="21"/>
    </w:p>
    <w:p w:rsidR="00C655BE" w:rsidRDefault="00C655BE">
      <w:pPr>
        <w:ind w:firstLine="567"/>
        <w:jc w:val="both"/>
        <w:rPr>
          <w:b/>
          <w:sz w:val="20"/>
          <w:szCs w:val="20"/>
        </w:rPr>
      </w:pPr>
      <w:bookmarkStart w:id="22" w:name="_Toc36929833"/>
      <w:r>
        <w:rPr>
          <w:sz w:val="20"/>
          <w:szCs w:val="20"/>
        </w:rPr>
        <w:t xml:space="preserve">Обучающиеся выполняют задания, требующие создания уникальных объектов определённого типа: планов-конспектов уроков, технологических карт тем и отдельных уроков, внеурочных работ и т.п. Тип объекта,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умений. Оцениваются креативность, владение теоретическим материалом по теме, владение практическими навыками. За каждую работу студент получает до 15 баллов, в конце семестра выставляется средний арифметический балл. 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4.1.4.2. Критерии оценивания</w:t>
      </w:r>
      <w:bookmarkEnd w:id="22"/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bookmarkStart w:id="23" w:name="_Toc36929834"/>
      <w:r>
        <w:rPr>
          <w:rFonts w:eastAsia="Calibri"/>
          <w:b/>
          <w:bCs/>
          <w:color w:val="000000"/>
          <w:sz w:val="20"/>
          <w:szCs w:val="20"/>
        </w:rPr>
        <w:t>13-15 баллов ставится, если обучающийся: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Демонстрирует отличные знания основ устной и письменной речи русского языка, требований образовательных стандартов среднего и общего образования к результатам </w:t>
      </w:r>
      <w:r>
        <w:rPr>
          <w:sz w:val="20"/>
          <w:szCs w:val="20"/>
        </w:rPr>
        <w:t xml:space="preserve">духовно-нравственного развития обучающихся. </w:t>
      </w:r>
      <w:r>
        <w:rPr>
          <w:bCs/>
          <w:color w:val="000000"/>
          <w:sz w:val="20"/>
          <w:szCs w:val="20"/>
        </w:rPr>
        <w:t xml:space="preserve">Осуществляет межличностное и межкультурное взаимодействие, соблюдает нормы </w:t>
      </w:r>
      <w:r>
        <w:rPr>
          <w:sz w:val="20"/>
          <w:szCs w:val="20"/>
        </w:rPr>
        <w:t xml:space="preserve">профессиональной этики и речевой культуры </w:t>
      </w:r>
      <w:r>
        <w:rPr>
          <w:bCs/>
          <w:color w:val="000000"/>
          <w:sz w:val="20"/>
          <w:szCs w:val="20"/>
        </w:rPr>
        <w:t>в процессе экологического просвещения обучающихся. Планирует и решает</w:t>
      </w:r>
      <w:r>
        <w:rPr>
          <w:sz w:val="20"/>
          <w:szCs w:val="20"/>
        </w:rPr>
        <w:t xml:space="preserve"> задачи воспитания и духовно-нравственного развития обучающихся в учебной и </w:t>
      </w:r>
      <w:proofErr w:type="spellStart"/>
      <w:r>
        <w:rPr>
          <w:sz w:val="20"/>
          <w:szCs w:val="20"/>
        </w:rPr>
        <w:t>внеучебной</w:t>
      </w:r>
      <w:proofErr w:type="spellEnd"/>
      <w:r>
        <w:rPr>
          <w:sz w:val="20"/>
          <w:szCs w:val="20"/>
        </w:rPr>
        <w:t xml:space="preserve"> деятельности.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10-12 баллов ставится, если обучающийся: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Демонстрирует хорошие знания основ устной и письменной речи русского языка, требований образовательных стандартов среднего и общего образования к результатам </w:t>
      </w:r>
      <w:r>
        <w:rPr>
          <w:sz w:val="20"/>
          <w:szCs w:val="20"/>
        </w:rPr>
        <w:t xml:space="preserve">духовно-нравственного развития обучающихся. </w:t>
      </w:r>
      <w:r>
        <w:rPr>
          <w:bCs/>
          <w:color w:val="000000"/>
          <w:sz w:val="20"/>
          <w:szCs w:val="20"/>
        </w:rPr>
        <w:t xml:space="preserve">Осуществляет межличностное и межкультурное взаимодействие, соблюдает основные нормы </w:t>
      </w:r>
      <w:r>
        <w:rPr>
          <w:sz w:val="20"/>
          <w:szCs w:val="20"/>
        </w:rPr>
        <w:t xml:space="preserve">профессиональной этики и речевой культуры </w:t>
      </w:r>
      <w:r>
        <w:rPr>
          <w:bCs/>
          <w:color w:val="000000"/>
          <w:sz w:val="20"/>
          <w:szCs w:val="20"/>
        </w:rPr>
        <w:t xml:space="preserve">в процессе экологического просвещения обучающихся. Планирует </w:t>
      </w:r>
      <w:r>
        <w:rPr>
          <w:sz w:val="20"/>
          <w:szCs w:val="20"/>
        </w:rPr>
        <w:t xml:space="preserve">задачи воспитания и духовно-нравственного развития обучающихся в учебной и </w:t>
      </w:r>
      <w:proofErr w:type="spellStart"/>
      <w:r>
        <w:rPr>
          <w:sz w:val="20"/>
          <w:szCs w:val="20"/>
        </w:rPr>
        <w:t>внеучебной</w:t>
      </w:r>
      <w:proofErr w:type="spellEnd"/>
      <w:r>
        <w:rPr>
          <w:sz w:val="20"/>
          <w:szCs w:val="20"/>
        </w:rPr>
        <w:t xml:space="preserve"> деятельности.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7-9 баллов ставится, если обучающийся: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Демонстрирует удовлетворительные знания основ устной и письменной речи русского языка, требований образовательных стандартов среднего и общего образования к результатам </w:t>
      </w:r>
      <w:r>
        <w:rPr>
          <w:sz w:val="20"/>
          <w:szCs w:val="20"/>
        </w:rPr>
        <w:t>духовно-нравственного развития обучающихся. Затрудняется в о</w:t>
      </w:r>
      <w:r>
        <w:rPr>
          <w:bCs/>
          <w:color w:val="000000"/>
          <w:sz w:val="20"/>
          <w:szCs w:val="20"/>
        </w:rPr>
        <w:t xml:space="preserve">существлении межличностного и межкультурного взаимодействия в соблюдении норм </w:t>
      </w:r>
      <w:r>
        <w:rPr>
          <w:sz w:val="20"/>
          <w:szCs w:val="20"/>
        </w:rPr>
        <w:t xml:space="preserve">профессиональной этики и речевой культуры </w:t>
      </w:r>
      <w:r>
        <w:rPr>
          <w:bCs/>
          <w:color w:val="000000"/>
          <w:sz w:val="20"/>
          <w:szCs w:val="20"/>
        </w:rPr>
        <w:t>в процессе экологического просвещения обучающихся. З</w:t>
      </w:r>
      <w:r>
        <w:rPr>
          <w:sz w:val="20"/>
          <w:szCs w:val="20"/>
        </w:rPr>
        <w:t xml:space="preserve">адачи воспитания и духовно-нравственного развития обучающихся в учебной и </w:t>
      </w:r>
      <w:proofErr w:type="spellStart"/>
      <w:r>
        <w:rPr>
          <w:sz w:val="20"/>
          <w:szCs w:val="20"/>
        </w:rPr>
        <w:t>внеучебной</w:t>
      </w:r>
      <w:proofErr w:type="spellEnd"/>
      <w:r>
        <w:rPr>
          <w:sz w:val="20"/>
          <w:szCs w:val="20"/>
        </w:rPr>
        <w:t xml:space="preserve"> деятельности сформулированы с ошибками.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0-6 баллов ставится, если обучающийся:</w:t>
      </w:r>
    </w:p>
    <w:p w:rsidR="00C655BE" w:rsidRDefault="00C655BE">
      <w:pPr>
        <w:ind w:firstLine="567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Не владеет знаниями основ устной и письменной речи русского языка, требований образовательных стандартов среднего и общего образования к результатам </w:t>
      </w:r>
      <w:r>
        <w:rPr>
          <w:sz w:val="20"/>
          <w:szCs w:val="20"/>
        </w:rPr>
        <w:t xml:space="preserve">духовно-нравственного развития обучающихся. </w:t>
      </w:r>
      <w:r>
        <w:rPr>
          <w:bCs/>
          <w:color w:val="000000"/>
          <w:sz w:val="20"/>
          <w:szCs w:val="20"/>
        </w:rPr>
        <w:t xml:space="preserve">Нормы </w:t>
      </w:r>
      <w:r>
        <w:rPr>
          <w:sz w:val="20"/>
          <w:szCs w:val="20"/>
        </w:rPr>
        <w:t xml:space="preserve">профессиональной этики и речевой культуры </w:t>
      </w:r>
      <w:r>
        <w:rPr>
          <w:bCs/>
          <w:color w:val="000000"/>
          <w:sz w:val="20"/>
          <w:szCs w:val="20"/>
        </w:rPr>
        <w:t>в процессе экологического просвещения обучающихся не соблюдает. Не планирует решение</w:t>
      </w:r>
      <w:r>
        <w:rPr>
          <w:sz w:val="20"/>
          <w:szCs w:val="20"/>
        </w:rPr>
        <w:t xml:space="preserve"> задач воспитания и духовно-нравственного развития обучающихся в учебной и </w:t>
      </w:r>
      <w:proofErr w:type="spellStart"/>
      <w:r>
        <w:rPr>
          <w:sz w:val="20"/>
          <w:szCs w:val="20"/>
        </w:rPr>
        <w:t>внеучебной</w:t>
      </w:r>
      <w:proofErr w:type="spellEnd"/>
      <w:r>
        <w:rPr>
          <w:sz w:val="20"/>
          <w:szCs w:val="20"/>
        </w:rPr>
        <w:t xml:space="preserve"> деятельности.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4.1.4.3. Содержание оценочного средства</w:t>
      </w:r>
      <w:bookmarkEnd w:id="23"/>
      <w:r>
        <w:rPr>
          <w:rFonts w:eastAsia="Calibri"/>
          <w:b/>
          <w:bCs/>
          <w:i/>
          <w:iCs/>
          <w:color w:val="000000"/>
          <w:sz w:val="20"/>
          <w:szCs w:val="20"/>
        </w:rPr>
        <w:t xml:space="preserve"> </w:t>
      </w:r>
    </w:p>
    <w:p w:rsidR="00C655BE" w:rsidRDefault="00C655BE">
      <w:pPr>
        <w:widowControl w:val="0"/>
        <w:jc w:val="both"/>
        <w:rPr>
          <w:rFonts w:eastAsia="Calibri"/>
          <w:i/>
          <w:iCs/>
          <w:sz w:val="20"/>
          <w:szCs w:val="20"/>
        </w:rPr>
      </w:pPr>
      <w:bookmarkStart w:id="24" w:name="_Toc31551170"/>
      <w:bookmarkStart w:id="25" w:name="_Toc36926278"/>
      <w:bookmarkStart w:id="26" w:name="_Toc36929835"/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Разработать проект по одной из тем: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Содержание экологического образования учащихся 5-6 классов.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Содержание экологического образования учащихся 7-9 классов.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Содержание экологического образования учащихся 10-11 классов.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 Формы экологического воспитания учащихся.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 Содержание экологического просвещения населения.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 Внеклассные формы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 Внешкольные формы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 Формы экологического образования и просвещения населения.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Дни защиты от экологической опасности.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 Предложите вашу тему.  </w:t>
      </w:r>
    </w:p>
    <w:p w:rsidR="00C655BE" w:rsidRDefault="00C655BE">
      <w:pPr>
        <w:jc w:val="both"/>
        <w:rPr>
          <w:rFonts w:eastAsia="Calibri"/>
          <w:b/>
          <w:bCs/>
          <w:color w:val="000000"/>
          <w:sz w:val="20"/>
          <w:szCs w:val="20"/>
        </w:rPr>
      </w:pPr>
    </w:p>
    <w:p w:rsidR="00C655BE" w:rsidRDefault="00C655BE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>
        <w:rPr>
          <w:rFonts w:eastAsia="Calibri"/>
          <w:b/>
          <w:bCs/>
          <w:iCs/>
          <w:color w:val="000000"/>
          <w:sz w:val="20"/>
          <w:szCs w:val="20"/>
        </w:rPr>
        <w:t>4.1.5. Коллоквиум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4.1.5.1. Порядок проведения и процедура оценивания</w:t>
      </w:r>
    </w:p>
    <w:p w:rsidR="00C655BE" w:rsidRDefault="00C655BE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На практическом занятии обучающиеся выступают с ответами, отвечают на вопросы преподавателя, обсуждают вопросы по изученному материалу. Оцениваются: уровень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 Работа обучающегося на коллоквиуме оценивается до 10 баллов. При подготовке к коллоквиуму необходимо проработать соответствующие вопросы лекций, повторить теоретический материал практических занятий. Нужно уделить внимание подбору примеров взаимосвязи человека с природой в различных аспектах, в условиях </w:t>
      </w:r>
      <w:proofErr w:type="spellStart"/>
      <w:r>
        <w:rPr>
          <w:sz w:val="20"/>
          <w:szCs w:val="20"/>
        </w:rPr>
        <w:t>природохозяйственной</w:t>
      </w:r>
      <w:proofErr w:type="spellEnd"/>
      <w:r>
        <w:rPr>
          <w:sz w:val="20"/>
          <w:szCs w:val="20"/>
        </w:rPr>
        <w:t xml:space="preserve"> и природоохранной деятельности, в исследованиях природы.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4.1.5.2. Критерии оценивания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lastRenderedPageBreak/>
        <w:t>9-10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Тему полностью раскрыл. Продемонстрировал высокий уровень владения материалом по теме работы. Использованы надлежащие источники в нужном количестве. Структура работы и применённые методы соответствуют поставленным задачам.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7-8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Тему в основном раскрыл. Продемонстрировал средний уровень владения материалом по теме работы. Использовал надлежащие источники. Структура работы и применённые методы в основном соответствуют поставленным задачам.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5-6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Тему частично раскрыл. Продемонстрировал удовлетворительный уровень владения материалом по теме работы. Использованные источники, структура работы и применённые методы частично соответствуют поставленным задачам.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0-4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Тему не раскрыта. Продемонстрировал неудовлетворительный уровень владения материалом по теме работы. Использованные источники, структура работы и применённые методы не соответствуют поставленным задачам.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 xml:space="preserve">4.1.5.3. Содержание оценочного средства </w:t>
      </w:r>
    </w:p>
    <w:p w:rsidR="00C655BE" w:rsidRDefault="00C655BE">
      <w:pPr>
        <w:jc w:val="both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Формулировка задания</w:t>
      </w:r>
    </w:p>
    <w:p w:rsidR="00C655BE" w:rsidRDefault="00C655BE">
      <w:pPr>
        <w:ind w:firstLine="52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Тема 1. Введение. Этапы становления и развития экологического образования в отечественной школе.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Экологизация</w:t>
      </w:r>
      <w:proofErr w:type="spellEnd"/>
      <w:r>
        <w:rPr>
          <w:sz w:val="20"/>
          <w:szCs w:val="20"/>
        </w:rPr>
        <w:t xml:space="preserve"> среднего биологического образования в школе.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Этапы становления и развития экологического образования в отечественной школе.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Анализ современного этапа экологического образования учащихся средней общеобразовательной школы.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Роль ученых биологов в </w:t>
      </w:r>
      <w:proofErr w:type="spellStart"/>
      <w:r>
        <w:rPr>
          <w:sz w:val="20"/>
          <w:szCs w:val="20"/>
        </w:rPr>
        <w:t>экологизации</w:t>
      </w:r>
      <w:proofErr w:type="spellEnd"/>
      <w:r>
        <w:rPr>
          <w:sz w:val="20"/>
          <w:szCs w:val="20"/>
        </w:rPr>
        <w:t xml:space="preserve"> биологического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 Учение В. Вернадского о ноосфере.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Роль российских педагогов в </w:t>
      </w:r>
      <w:proofErr w:type="spellStart"/>
      <w:r>
        <w:rPr>
          <w:sz w:val="20"/>
          <w:szCs w:val="20"/>
        </w:rPr>
        <w:t>экологизации</w:t>
      </w:r>
      <w:proofErr w:type="spellEnd"/>
      <w:r>
        <w:rPr>
          <w:sz w:val="20"/>
          <w:szCs w:val="20"/>
        </w:rPr>
        <w:t xml:space="preserve"> школьного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 Становление экологического образования в России.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 Роль Д. Зверева в экологическом воспитании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Значение работ И. </w:t>
      </w:r>
      <w:proofErr w:type="spellStart"/>
      <w:r>
        <w:rPr>
          <w:sz w:val="20"/>
          <w:szCs w:val="20"/>
        </w:rPr>
        <w:t>Суравегиной</w:t>
      </w:r>
      <w:proofErr w:type="spellEnd"/>
      <w:r>
        <w:rPr>
          <w:sz w:val="20"/>
          <w:szCs w:val="20"/>
        </w:rPr>
        <w:t xml:space="preserve"> и А. </w:t>
      </w:r>
      <w:proofErr w:type="spellStart"/>
      <w:r>
        <w:rPr>
          <w:sz w:val="20"/>
          <w:szCs w:val="20"/>
        </w:rPr>
        <w:t>Захлебного</w:t>
      </w:r>
      <w:proofErr w:type="spellEnd"/>
      <w:r>
        <w:rPr>
          <w:sz w:val="20"/>
          <w:szCs w:val="20"/>
        </w:rPr>
        <w:t xml:space="preserve"> в экологическом воспитании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 Требования ФГОС ООО к результатам экологического образования учащихся.  </w:t>
      </w:r>
    </w:p>
    <w:p w:rsidR="00C655BE" w:rsidRDefault="00C655BE">
      <w:pPr>
        <w:ind w:firstLine="52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Тема 2. Концепция общего среднего экологического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Модели экологического образования в школе.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Концепция экологического образования учащихся И. Н. Пономаревой.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Концепция экологического образования школьников А. </w:t>
      </w:r>
      <w:proofErr w:type="spellStart"/>
      <w:r>
        <w:rPr>
          <w:sz w:val="20"/>
          <w:szCs w:val="20"/>
        </w:rPr>
        <w:t>Захлебного</w:t>
      </w:r>
      <w:proofErr w:type="spellEnd"/>
      <w:r>
        <w:rPr>
          <w:sz w:val="20"/>
          <w:szCs w:val="20"/>
        </w:rPr>
        <w:t>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 Методологические направления экологического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 Цель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 Задачи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 Компоненты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 Виды экологической деятельности и ее значение в формировании экологического сознания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Значение экологической деятельности в формировании экологической культуры школьников.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 Анализ моделей экологического образования школьников.  </w:t>
      </w:r>
    </w:p>
    <w:p w:rsidR="00C655BE" w:rsidRDefault="00C655BE">
      <w:pPr>
        <w:jc w:val="both"/>
        <w:rPr>
          <w:rFonts w:eastAsia="Calibri"/>
          <w:b/>
          <w:bCs/>
          <w:color w:val="000000"/>
          <w:sz w:val="20"/>
          <w:szCs w:val="20"/>
        </w:rPr>
      </w:pP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 Оценочные средства промежуточной аттестации</w:t>
      </w:r>
      <w:bookmarkStart w:id="27" w:name="_Toc36926279"/>
      <w:bookmarkStart w:id="28" w:name="_Toc36929836"/>
      <w:bookmarkEnd w:id="24"/>
      <w:bookmarkEnd w:id="25"/>
      <w:bookmarkEnd w:id="26"/>
    </w:p>
    <w:bookmarkEnd w:id="27"/>
    <w:bookmarkEnd w:id="28"/>
    <w:p w:rsidR="00C655BE" w:rsidRDefault="00C655BE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Зачет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C655BE" w:rsidRDefault="00C655B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По дисциплине предусмотрен зачет. </w:t>
      </w:r>
      <w:r>
        <w:rPr>
          <w:rFonts w:eastAsia="Calibri"/>
          <w:bCs/>
          <w:iCs/>
          <w:color w:val="000000"/>
          <w:sz w:val="20"/>
          <w:szCs w:val="20"/>
        </w:rPr>
        <w:t xml:space="preserve">Зачет </w:t>
      </w:r>
      <w:r>
        <w:rPr>
          <w:rFonts w:eastAsia="Calibri"/>
          <w:sz w:val="20"/>
          <w:szCs w:val="20"/>
        </w:rPr>
        <w:t>нацелен на комплексную проверку освоения дисциплины и</w:t>
      </w:r>
      <w:r>
        <w:rPr>
          <w:rFonts w:eastAsia="Calibri"/>
          <w:bCs/>
          <w:iCs/>
          <w:color w:val="000000"/>
          <w:sz w:val="20"/>
          <w:szCs w:val="20"/>
        </w:rPr>
        <w:t xml:space="preserve"> включает проверку знаний теоретического и практического аспекта. Практическая часть оценивается по результатам выполнения плана творческих заданий и разработки ментальной карты к нему. Зачет </w:t>
      </w:r>
      <w:r>
        <w:rPr>
          <w:rFonts w:eastAsia="Calibri"/>
          <w:sz w:val="20"/>
          <w:szCs w:val="20"/>
        </w:rPr>
        <w:t>проводится по билетам в устной, письменной или компьютерной форме. В каждом билете два вопроса.</w:t>
      </w:r>
    </w:p>
    <w:p w:rsidR="00C655BE" w:rsidRDefault="00C655BE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Оценивается владение материалом, его системное освоение, способность применять нужные знания, навыки и умения при анализе проблемных ситуаций; умение обобщать творческое задание в форме ментальной карты.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4.2.1.2. Критерии оценивания.</w:t>
      </w:r>
    </w:p>
    <w:p w:rsidR="00C655BE" w:rsidRDefault="00C655BE">
      <w:pPr>
        <w:ind w:firstLine="567"/>
        <w:jc w:val="center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Устный ответ на теоретический вопрос по курсу дисциплины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17-20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14-16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11-15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lastRenderedPageBreak/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0-10 баллов 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C655BE" w:rsidRDefault="00C655BE">
      <w:pPr>
        <w:ind w:firstLine="567"/>
        <w:jc w:val="center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Творческая задача 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26-30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Выполнил творческое задание на 13-15 баллов. Ментальная карта отражает все компоненты творческого задания, содержит как понятия, так и ментальные образы.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21-25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Выполнил творческое задание на 10-12 баллов. Ментальная карта отражает все компоненты творческого задания, содержит как понятия, так и ментальные образы.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17-20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Выполнил творческое задание на 7-9 баллов. Ментальная карта отражает не все компоненты творческого задания, содержит понятия и/или ментальные образы.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shd w:val="clear" w:color="auto" w:fill="FFFFFF"/>
        </w:rPr>
        <w:t xml:space="preserve">0-16 баллов </w:t>
      </w:r>
      <w:r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C655BE" w:rsidRDefault="00C655BE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Выполнил творческое задание на 0-6 баллов. Ментальная карта не отражает компоненты творческого задания. Обучающийся расплывчато представляет свое творческое задание или не выполнил его.</w:t>
      </w:r>
    </w:p>
    <w:p w:rsidR="00C655BE" w:rsidRDefault="00C655BE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4.2.1.3. Оценочные средства</w:t>
      </w:r>
    </w:p>
    <w:p w:rsidR="00C655BE" w:rsidRDefault="00C655BE">
      <w:pPr>
        <w:ind w:firstLine="567"/>
        <w:jc w:val="both"/>
        <w:rPr>
          <w:rFonts w:eastAsia="Calibri"/>
          <w:b/>
          <w:bCs/>
          <w:i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 xml:space="preserve">1 часть билета: устный ответ на вопрос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Система экологического образования в России, его значение, цели, задачи. Возможные модели экологического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Проблемы экологического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Методологические направления экологического воспитания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 Содержание экологического образования в школе.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 Содержание экологического образования в сфере формирования экологических представлений.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 Содержание экологического образования в сфере формирования отношения личности к природе.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 Содержание экологического образования в сфере формирования стратегий и технологий взаимодействия личности с природой.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 Принципы организации экологического образования и воспитания.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9. Экологическое сознание и его типы. Связь экологической культуры с типом экологического сознания личности.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10. Методы экологического образования и воспитания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11. Игровые формы экологического образования и воспитания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12. Экскурсии как форма экологического образования.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13. Экологическая тропа как форма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14. Экологические экспозиции, музейное дело как форма экологического образования населения.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15. Виды экологической деятельности и ее значение в формировании экологического сознания и культуры школьников. 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16. Детские экологические движения как форма экологического образования школьников. </w:t>
      </w:r>
    </w:p>
    <w:p w:rsidR="00C655BE" w:rsidRDefault="00C655BE">
      <w:pPr>
        <w:numPr>
          <w:ilvl w:val="0"/>
          <w:numId w:val="6"/>
        </w:numPr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часть билета: творческая задача</w:t>
      </w:r>
    </w:p>
    <w:p w:rsidR="00C655BE" w:rsidRDefault="00C655BE">
      <w:pPr>
        <w:ind w:left="284"/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Разработайте ментальную карту Вашего творческого проекта: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1. Содержание экологического образования учащихся 5-6 классов.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2. Содержание экологического образования учащихся 7-9 классов.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3. Содержание экологического образования учащихся 10-11 классов.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4. Формы экологического воспитания учащихся.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5. Содержание экологического просвещения населения.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6. Внеклассные формы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7. Внешкольные формы экологического образования школьников.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8. Формы экологического образования и просвещения населения.  </w:t>
      </w:r>
    </w:p>
    <w:p w:rsidR="00C655BE" w:rsidRDefault="00C655BE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Дни защиты от экологической опасности. </w:t>
      </w:r>
    </w:p>
    <w:p w:rsidR="00C655BE" w:rsidRDefault="00C655BE">
      <w:pPr>
        <w:ind w:firstLine="525"/>
        <w:jc w:val="both"/>
        <w:rPr>
          <w:iCs/>
          <w:color w:val="000000"/>
          <w:sz w:val="20"/>
          <w:szCs w:val="20"/>
        </w:rPr>
      </w:pPr>
      <w:r>
        <w:rPr>
          <w:sz w:val="20"/>
          <w:szCs w:val="20"/>
        </w:rPr>
        <w:t>10. По теме, предложенной Вами.</w:t>
      </w:r>
    </w:p>
    <w:p w:rsidR="00C655BE" w:rsidRDefault="00C655BE">
      <w:pPr>
        <w:ind w:firstLine="536"/>
        <w:rPr>
          <w:vanish/>
          <w:sz w:val="20"/>
          <w:szCs w:val="20"/>
        </w:rPr>
      </w:pP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CE3FE3" w:rsidTr="00CE3FE3">
        <w:trPr>
          <w:tblCellSpacing w:w="0" w:type="dxa"/>
        </w:trPr>
        <w:tc>
          <w:tcPr>
            <w:tcW w:w="4395" w:type="dxa"/>
            <w:vAlign w:val="center"/>
            <w:hideMark/>
          </w:tcPr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noWrap/>
            <w:vAlign w:val="center"/>
            <w:hideMark/>
          </w:tcPr>
          <w:p w:rsidR="00CE3FE3" w:rsidRDefault="00CE3FE3">
            <w:pPr>
              <w:ind w:firstLine="536"/>
              <w:jc w:val="right"/>
              <w:rPr>
                <w:i/>
                <w:iCs/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right"/>
              <w:rPr>
                <w:i/>
                <w:iCs/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right"/>
              <w:rPr>
                <w:i/>
                <w:iCs/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right"/>
              <w:rPr>
                <w:i/>
                <w:iCs/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right"/>
              <w:rPr>
                <w:i/>
                <w:iCs/>
                <w:sz w:val="20"/>
                <w:szCs w:val="20"/>
              </w:rPr>
            </w:pPr>
          </w:p>
          <w:p w:rsidR="00CE3FE3" w:rsidRDefault="00CE3FE3">
            <w:pPr>
              <w:ind w:firstLine="536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Приложение 2</w:t>
            </w:r>
          </w:p>
          <w:p w:rsidR="00CE3FE3" w:rsidRDefault="00CE3FE3" w:rsidP="00CE3FE3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к рабочей программе дисциплины (модуля)</w:t>
            </w:r>
          </w:p>
          <w:p w:rsidR="00CE3FE3" w:rsidRDefault="00CE3FE3" w:rsidP="00C10965">
            <w:pPr>
              <w:ind w:firstLine="536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Б1.В.ДВ.05.01 Экологическое просвещение</w:t>
            </w:r>
          </w:p>
        </w:tc>
      </w:tr>
      <w:tr w:rsidR="00CE3FE3" w:rsidTr="00CE3FE3">
        <w:trPr>
          <w:tblCellSpacing w:w="0" w:type="dxa"/>
        </w:trPr>
        <w:tc>
          <w:tcPr>
            <w:tcW w:w="4395" w:type="dxa"/>
            <w:vAlign w:val="center"/>
            <w:hideMark/>
          </w:tcPr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  <w:noWrap/>
            <w:vAlign w:val="center"/>
            <w:hideMark/>
          </w:tcPr>
          <w:p w:rsidR="00CE3FE3" w:rsidRDefault="00CE3FE3" w:rsidP="00C10965">
            <w:pPr>
              <w:ind w:firstLine="536"/>
              <w:jc w:val="right"/>
              <w:rPr>
                <w:sz w:val="20"/>
                <w:szCs w:val="20"/>
              </w:rPr>
            </w:pPr>
          </w:p>
        </w:tc>
      </w:tr>
      <w:tr w:rsidR="00CE3FE3" w:rsidTr="00CE3FE3">
        <w:trPr>
          <w:tblCellSpacing w:w="0" w:type="dxa"/>
        </w:trPr>
        <w:tc>
          <w:tcPr>
            <w:tcW w:w="4395" w:type="dxa"/>
            <w:vAlign w:val="center"/>
            <w:hideMark/>
          </w:tcPr>
          <w:p w:rsidR="00CE3FE3" w:rsidRDefault="00CE3FE3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28" w:type="dxa"/>
            <w:vMerge/>
            <w:vAlign w:val="center"/>
            <w:hideMark/>
          </w:tcPr>
          <w:p w:rsidR="00CE3FE3" w:rsidRDefault="00CE3FE3" w:rsidP="00C10965">
            <w:pPr>
              <w:ind w:firstLine="536"/>
              <w:jc w:val="right"/>
              <w:rPr>
                <w:sz w:val="20"/>
                <w:szCs w:val="20"/>
              </w:rPr>
            </w:pPr>
          </w:p>
        </w:tc>
      </w:tr>
    </w:tbl>
    <w:p w:rsidR="00C655BE" w:rsidRDefault="00C655BE">
      <w:pPr>
        <w:ind w:firstLine="536"/>
        <w:rPr>
          <w:sz w:val="20"/>
          <w:szCs w:val="20"/>
        </w:rPr>
      </w:pPr>
    </w:p>
    <w:tbl>
      <w:tblPr>
        <w:tblW w:w="10723" w:type="dxa"/>
        <w:tblCellSpacing w:w="15" w:type="dxa"/>
        <w:tblLook w:val="04A0" w:firstRow="1" w:lastRow="0" w:firstColumn="1" w:lastColumn="0" w:noHBand="0" w:noVBand="1"/>
      </w:tblPr>
      <w:tblGrid>
        <w:gridCol w:w="10723"/>
      </w:tblGrid>
      <w:tr w:rsidR="00C655BE">
        <w:trPr>
          <w:tblCellSpacing w:w="15" w:type="dxa"/>
        </w:trPr>
        <w:tc>
          <w:tcPr>
            <w:tcW w:w="10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 w:rsidP="00967A69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C10965">
              <w:rPr>
                <w:sz w:val="20"/>
                <w:szCs w:val="20"/>
                <w:u w:val="single"/>
              </w:rPr>
              <w:t>2</w:t>
            </w:r>
            <w:r w:rsidR="002A418B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C655BE" w:rsidRDefault="00C655BE">
      <w:pPr>
        <w:ind w:firstLine="536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Горелов А.А. Экология: учеб. для студ. </w:t>
            </w: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>. учеб. заведений / А.А. Горелов. - 2-е изд. - М.: Академия, 2009. - 400с. (10 экземпляров) 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1F55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Волкова П. А. Основы общей экологии: Учебное пособие / П.А. Волкова. - М.: Форум, 2012. - 128 с. URL: </w:t>
            </w:r>
            <w:hyperlink r:id="rId9" w:history="1">
              <w:r w:rsidR="00FD1F55" w:rsidRPr="00D145F6">
                <w:rPr>
                  <w:rStyle w:val="a3"/>
                  <w:sz w:val="20"/>
                  <w:szCs w:val="20"/>
                </w:rPr>
                <w:t>http://znanium.com/bookread2.php?book=314363</w:t>
              </w:r>
            </w:hyperlink>
          </w:p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1F55" w:rsidRDefault="00C655BE" w:rsidP="00FD1F55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Экология человека: курс лекций / И.О. Лысенко, В.П. Толоконников, А.А. Коровин, Е.Б. </w:t>
            </w:r>
            <w:proofErr w:type="spellStart"/>
            <w:r>
              <w:rPr>
                <w:sz w:val="20"/>
                <w:szCs w:val="20"/>
              </w:rPr>
              <w:t>Гридчина</w:t>
            </w:r>
            <w:proofErr w:type="spellEnd"/>
            <w:r>
              <w:rPr>
                <w:sz w:val="20"/>
                <w:szCs w:val="20"/>
              </w:rPr>
              <w:t xml:space="preserve">. - Ставрополь, 2013. - 120 с. - ISBN 978-5-9596-0907-8 - URL: </w:t>
            </w:r>
            <w:hyperlink r:id="rId10" w:history="1">
              <w:r w:rsidR="00FD1F55" w:rsidRPr="00D145F6">
                <w:rPr>
                  <w:rStyle w:val="a3"/>
                  <w:sz w:val="20"/>
                  <w:szCs w:val="20"/>
                </w:rPr>
                <w:t>http://znanium.com/bookread2.php?book=515088</w:t>
              </w:r>
            </w:hyperlink>
          </w:p>
          <w:p w:rsidR="00C655BE" w:rsidRDefault="00C655BE" w:rsidP="00FD1F55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</w:tr>
    </w:tbl>
    <w:p w:rsidR="00C655BE" w:rsidRDefault="00C655BE">
      <w:pPr>
        <w:ind w:firstLine="536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Бродский А.К. Общая экология: учебник для студ. </w:t>
            </w: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 xml:space="preserve">. учеб. заведений / </w:t>
            </w:r>
            <w:proofErr w:type="spellStart"/>
            <w:r>
              <w:rPr>
                <w:sz w:val="20"/>
                <w:szCs w:val="20"/>
              </w:rPr>
              <w:t>А.К.Бродский</w:t>
            </w:r>
            <w:proofErr w:type="spellEnd"/>
            <w:r>
              <w:rPr>
                <w:sz w:val="20"/>
                <w:szCs w:val="20"/>
              </w:rPr>
              <w:t xml:space="preserve">. - 4-е </w:t>
            </w:r>
            <w:proofErr w:type="spellStart"/>
            <w:proofErr w:type="gramStart"/>
            <w:r>
              <w:rPr>
                <w:sz w:val="20"/>
                <w:szCs w:val="20"/>
              </w:rPr>
              <w:t>изд.,стер</w:t>
            </w:r>
            <w:proofErr w:type="spellEnd"/>
            <w:proofErr w:type="gramEnd"/>
            <w:r>
              <w:rPr>
                <w:sz w:val="20"/>
                <w:szCs w:val="20"/>
              </w:rPr>
              <w:t>. - М.: Академия, 2009+2008. - 256с. (10+10 экз.) 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1F55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>
              <w:rPr>
                <w:sz w:val="20"/>
                <w:szCs w:val="20"/>
              </w:rPr>
              <w:t>Валова</w:t>
            </w:r>
            <w:proofErr w:type="spellEnd"/>
            <w:r>
              <w:rPr>
                <w:sz w:val="20"/>
                <w:szCs w:val="20"/>
              </w:rPr>
              <w:t xml:space="preserve"> (Копылова), В. Д. Экология [Электронный ресурс</w:t>
            </w:r>
            <w:proofErr w:type="gramStart"/>
            <w:r>
              <w:rPr>
                <w:sz w:val="20"/>
                <w:szCs w:val="20"/>
              </w:rPr>
              <w:t>] :</w:t>
            </w:r>
            <w:proofErr w:type="gramEnd"/>
            <w:r>
              <w:rPr>
                <w:sz w:val="20"/>
                <w:szCs w:val="20"/>
              </w:rPr>
              <w:t xml:space="preserve"> Учебник / В. Д. </w:t>
            </w:r>
            <w:proofErr w:type="spellStart"/>
            <w:r>
              <w:rPr>
                <w:sz w:val="20"/>
                <w:szCs w:val="20"/>
              </w:rPr>
              <w:t>Валова</w:t>
            </w:r>
            <w:proofErr w:type="spellEnd"/>
            <w:r>
              <w:rPr>
                <w:sz w:val="20"/>
                <w:szCs w:val="20"/>
              </w:rPr>
              <w:t xml:space="preserve"> (Копылова). - 2-е изд., </w:t>
            </w:r>
            <w:proofErr w:type="spellStart"/>
            <w:r>
              <w:rPr>
                <w:sz w:val="20"/>
                <w:szCs w:val="20"/>
              </w:rPr>
              <w:t>перераб</w:t>
            </w:r>
            <w:proofErr w:type="spellEnd"/>
            <w:r>
              <w:rPr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sz w:val="20"/>
                <w:szCs w:val="20"/>
              </w:rPr>
              <w:t>М. :</w:t>
            </w:r>
            <w:proofErr w:type="gramEnd"/>
            <w:r>
              <w:rPr>
                <w:sz w:val="20"/>
                <w:szCs w:val="20"/>
              </w:rPr>
              <w:t xml:space="preserve"> Издательско-торговая корпорация 'Дашков и К-', 2012. - 360 с. - ISBN 978-5-394-01752-0. </w:t>
            </w:r>
            <w:hyperlink r:id="rId11" w:history="1">
              <w:r w:rsidR="00FD1F55" w:rsidRPr="00D145F6">
                <w:rPr>
                  <w:rStyle w:val="a3"/>
                  <w:sz w:val="20"/>
                  <w:szCs w:val="20"/>
                </w:rPr>
                <w:t>http://znanium.com/bookread2.php?book=415292</w:t>
              </w:r>
            </w:hyperlink>
          </w:p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Николайкин</w:t>
            </w:r>
            <w:proofErr w:type="spellEnd"/>
            <w:r>
              <w:rPr>
                <w:sz w:val="20"/>
                <w:szCs w:val="20"/>
              </w:rPr>
              <w:t xml:space="preserve"> Н.И. Экология: Учебник для вузов / Н.И. </w:t>
            </w:r>
            <w:proofErr w:type="spellStart"/>
            <w:r>
              <w:rPr>
                <w:sz w:val="20"/>
                <w:szCs w:val="20"/>
              </w:rPr>
              <w:t>Николайкин</w:t>
            </w:r>
            <w:proofErr w:type="spellEnd"/>
            <w:r>
              <w:rPr>
                <w:sz w:val="20"/>
                <w:szCs w:val="20"/>
              </w:rPr>
              <w:t xml:space="preserve">, Н.Е. </w:t>
            </w:r>
            <w:proofErr w:type="spellStart"/>
            <w:r>
              <w:rPr>
                <w:sz w:val="20"/>
                <w:szCs w:val="20"/>
              </w:rPr>
              <w:t>Николайкина</w:t>
            </w:r>
            <w:proofErr w:type="spellEnd"/>
            <w:r>
              <w:rPr>
                <w:sz w:val="20"/>
                <w:szCs w:val="20"/>
              </w:rPr>
              <w:t xml:space="preserve">, О.П. Мелехова. - 6-е </w:t>
            </w:r>
            <w:proofErr w:type="spellStart"/>
            <w:proofErr w:type="gramStart"/>
            <w:r>
              <w:rPr>
                <w:sz w:val="20"/>
                <w:szCs w:val="20"/>
              </w:rPr>
              <w:t>изд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испр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- М.: Дрофа, 2008. - 622с. (32 </w:t>
            </w:r>
            <w:proofErr w:type="spellStart"/>
            <w:r>
              <w:rPr>
                <w:sz w:val="20"/>
                <w:szCs w:val="20"/>
              </w:rPr>
              <w:t>экземп</w:t>
            </w:r>
            <w:proofErr w:type="spellEnd"/>
            <w:r>
              <w:rPr>
                <w:sz w:val="20"/>
                <w:szCs w:val="20"/>
              </w:rPr>
              <w:t>.) 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Чернова, Н.М. Общая экология: учебник для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вузов / Н.М. Чернова, А.М. Былова. - 2-е изд., стер. - М.: Дрофа, 2007. - 416с (15 экз.) 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1F55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Экологическая культура и экологическая цивилизованность / Исмаилов Н.М. [Znanium.com, 2016, </w:t>
            </w:r>
            <w:proofErr w:type="spellStart"/>
            <w:r>
              <w:rPr>
                <w:sz w:val="20"/>
                <w:szCs w:val="20"/>
              </w:rPr>
              <w:t>вып</w:t>
            </w:r>
            <w:proofErr w:type="spellEnd"/>
            <w:r>
              <w:rPr>
                <w:sz w:val="20"/>
                <w:szCs w:val="20"/>
              </w:rPr>
              <w:t xml:space="preserve">. N1-12, стр. 0-0] </w:t>
            </w:r>
            <w:hyperlink r:id="rId12" w:history="1">
              <w:r w:rsidR="00FD1F55" w:rsidRPr="00D145F6">
                <w:rPr>
                  <w:rStyle w:val="a3"/>
                  <w:sz w:val="20"/>
                  <w:szCs w:val="20"/>
                </w:rPr>
                <w:t>http://znanium.com/bookread2.php?book=774403</w:t>
              </w:r>
            </w:hyperlink>
          </w:p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rPr>
                <w:sz w:val="20"/>
                <w:szCs w:val="20"/>
              </w:rPr>
            </w:pPr>
          </w:p>
        </w:tc>
      </w:tr>
    </w:tbl>
    <w:p w:rsidR="00C655BE" w:rsidRDefault="00C655BE">
      <w:pPr>
        <w:ind w:firstLine="536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5753"/>
      </w:tblGrid>
      <w:tr w:rsidR="00C655BE">
        <w:trPr>
          <w:tblCellSpacing w:w="0" w:type="dxa"/>
        </w:trPr>
        <w:tc>
          <w:tcPr>
            <w:tcW w:w="4595" w:type="dxa"/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53" w:type="dxa"/>
            <w:noWrap/>
            <w:vAlign w:val="center"/>
            <w:hideMark/>
          </w:tcPr>
          <w:p w:rsidR="00C655BE" w:rsidRDefault="00C655BE">
            <w:pPr>
              <w:ind w:firstLine="536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C655BE">
        <w:trPr>
          <w:tblCellSpacing w:w="0" w:type="dxa"/>
        </w:trPr>
        <w:tc>
          <w:tcPr>
            <w:tcW w:w="4595" w:type="dxa"/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53" w:type="dxa"/>
            <w:noWrap/>
            <w:vAlign w:val="center"/>
            <w:hideMark/>
          </w:tcPr>
          <w:p w:rsidR="00C655BE" w:rsidRDefault="00C655BE">
            <w:pPr>
              <w:ind w:firstLine="536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655BE">
        <w:trPr>
          <w:tblCellSpacing w:w="0" w:type="dxa"/>
        </w:trPr>
        <w:tc>
          <w:tcPr>
            <w:tcW w:w="4595" w:type="dxa"/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53" w:type="dxa"/>
            <w:vAlign w:val="center"/>
            <w:hideMark/>
          </w:tcPr>
          <w:p w:rsidR="00C655BE" w:rsidRDefault="00C655BE" w:rsidP="00C10965">
            <w:pPr>
              <w:ind w:firstLine="536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Б1.В.ДВ.0</w:t>
            </w:r>
            <w:r w:rsidR="00C10965">
              <w:rPr>
                <w:i/>
                <w:iCs/>
                <w:sz w:val="20"/>
                <w:szCs w:val="20"/>
              </w:rPr>
              <w:t>5</w:t>
            </w:r>
            <w:r>
              <w:rPr>
                <w:i/>
                <w:iCs/>
                <w:sz w:val="20"/>
                <w:szCs w:val="20"/>
              </w:rPr>
              <w:t xml:space="preserve">.01 </w:t>
            </w:r>
            <w:r w:rsidR="00C10965">
              <w:rPr>
                <w:i/>
                <w:iCs/>
                <w:sz w:val="20"/>
                <w:szCs w:val="20"/>
              </w:rPr>
              <w:t>Э</w:t>
            </w:r>
            <w:r>
              <w:rPr>
                <w:i/>
                <w:iCs/>
                <w:sz w:val="20"/>
                <w:szCs w:val="20"/>
              </w:rPr>
              <w:t>кологическо</w:t>
            </w:r>
            <w:r w:rsidR="00C10965">
              <w:rPr>
                <w:i/>
                <w:iCs/>
                <w:sz w:val="20"/>
                <w:szCs w:val="20"/>
              </w:rPr>
              <w:t>е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C10965">
              <w:rPr>
                <w:i/>
                <w:iCs/>
                <w:sz w:val="20"/>
                <w:szCs w:val="20"/>
              </w:rPr>
              <w:t>просвещение</w:t>
            </w:r>
          </w:p>
        </w:tc>
      </w:tr>
    </w:tbl>
    <w:p w:rsidR="00C655BE" w:rsidRDefault="00C655BE">
      <w:pPr>
        <w:ind w:firstLine="536"/>
        <w:rPr>
          <w:sz w:val="20"/>
          <w:szCs w:val="20"/>
        </w:rPr>
      </w:pPr>
    </w:p>
    <w:tbl>
      <w:tblPr>
        <w:tblW w:w="10723" w:type="dxa"/>
        <w:tblCellSpacing w:w="15" w:type="dxa"/>
        <w:tblLook w:val="04A0" w:firstRow="1" w:lastRow="0" w:firstColumn="1" w:lastColumn="0" w:noHBand="0" w:noVBand="1"/>
      </w:tblPr>
      <w:tblGrid>
        <w:gridCol w:w="10723"/>
      </w:tblGrid>
      <w:tr w:rsidR="00C655BE">
        <w:trPr>
          <w:tblCellSpacing w:w="15" w:type="dxa"/>
        </w:trPr>
        <w:tc>
          <w:tcPr>
            <w:tcW w:w="107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 w:rsidP="00967A69">
            <w:pPr>
              <w:ind w:firstLine="5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C10965">
              <w:rPr>
                <w:sz w:val="20"/>
                <w:szCs w:val="20"/>
                <w:u w:val="single"/>
              </w:rPr>
              <w:t>2</w:t>
            </w:r>
            <w:r w:rsidR="002A418B">
              <w:rPr>
                <w:sz w:val="20"/>
                <w:szCs w:val="20"/>
                <w:u w:val="single"/>
              </w:rPr>
              <w:t>5</w:t>
            </w:r>
            <w:bookmarkStart w:id="29" w:name="_GoBack"/>
            <w:bookmarkEnd w:id="29"/>
          </w:p>
        </w:tc>
      </w:tr>
    </w:tbl>
    <w:p w:rsidR="00C655BE" w:rsidRDefault="00C655BE">
      <w:pPr>
        <w:ind w:firstLine="536"/>
        <w:rPr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Операционная система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 7 Профессиональная или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 XP (</w:t>
            </w:r>
            <w:proofErr w:type="spellStart"/>
            <w:r>
              <w:rPr>
                <w:sz w:val="20"/>
                <w:szCs w:val="20"/>
              </w:rPr>
              <w:t>Volume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License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Пакет офисного программного обеспечения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Office</w:t>
            </w:r>
            <w:proofErr w:type="spellEnd"/>
            <w:r>
              <w:rPr>
                <w:sz w:val="20"/>
                <w:szCs w:val="20"/>
              </w:rPr>
              <w:t xml:space="preserve"> 365 или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plus</w:t>
            </w:r>
            <w:proofErr w:type="spellEnd"/>
            <w:r>
              <w:rPr>
                <w:sz w:val="20"/>
                <w:szCs w:val="20"/>
              </w:rPr>
              <w:t xml:space="preserve"> 2010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sz w:val="20"/>
                <w:szCs w:val="20"/>
              </w:rPr>
              <w:t>Mozilla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Firefox</w:t>
            </w:r>
            <w:proofErr w:type="spellEnd"/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Chrome</w:t>
            </w:r>
            <w:proofErr w:type="spellEnd"/>
          </w:p>
        </w:tc>
      </w:tr>
      <w:tr w:rsidR="00C655BE" w:rsidRPr="002A41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Adobe Reader XI </w:t>
            </w:r>
            <w:r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  <w:lang w:val="en-US"/>
              </w:rPr>
              <w:t xml:space="preserve"> Adobe Acrobat Reader DC</w:t>
            </w:r>
          </w:p>
        </w:tc>
      </w:tr>
      <w:tr w:rsidR="00C655BE" w:rsidRPr="002A418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C655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55BE" w:rsidRDefault="00C655BE">
            <w:pPr>
              <w:ind w:firstLine="5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</w:tbl>
    <w:p w:rsidR="00C655BE" w:rsidRDefault="00C655BE"/>
    <w:sectPr w:rsidR="00C655BE" w:rsidSect="00504D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66AFA"/>
    <w:multiLevelType w:val="hybridMultilevel"/>
    <w:tmpl w:val="15E8EC86"/>
    <w:lvl w:ilvl="0" w:tplc="F3C0C9F4">
      <w:start w:val="2"/>
      <w:numFmt w:val="decimal"/>
      <w:lvlText w:val="%1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E1386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F9"/>
    <w:rsid w:val="00073724"/>
    <w:rsid w:val="00146603"/>
    <w:rsid w:val="001F2B3B"/>
    <w:rsid w:val="00263C4A"/>
    <w:rsid w:val="00275E5A"/>
    <w:rsid w:val="00280679"/>
    <w:rsid w:val="002A418B"/>
    <w:rsid w:val="00307B73"/>
    <w:rsid w:val="003138E2"/>
    <w:rsid w:val="00397BF3"/>
    <w:rsid w:val="004E794A"/>
    <w:rsid w:val="00504D80"/>
    <w:rsid w:val="005D4201"/>
    <w:rsid w:val="00601A76"/>
    <w:rsid w:val="006B4D48"/>
    <w:rsid w:val="00707B72"/>
    <w:rsid w:val="00737179"/>
    <w:rsid w:val="00826D20"/>
    <w:rsid w:val="00860BF9"/>
    <w:rsid w:val="00967A69"/>
    <w:rsid w:val="00AF774B"/>
    <w:rsid w:val="00B16982"/>
    <w:rsid w:val="00B85FB1"/>
    <w:rsid w:val="00C10965"/>
    <w:rsid w:val="00C655BE"/>
    <w:rsid w:val="00C74300"/>
    <w:rsid w:val="00CE3FE3"/>
    <w:rsid w:val="00D10AA4"/>
    <w:rsid w:val="00D57DB2"/>
    <w:rsid w:val="00D601A8"/>
    <w:rsid w:val="00DF30A8"/>
    <w:rsid w:val="00E74C44"/>
    <w:rsid w:val="00F069B2"/>
    <w:rsid w:val="00F61DDE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EFC64"/>
  <w15:chartTrackingRefBased/>
  <w15:docId w15:val="{92C3B966-D7A3-4765-9BE3-73E32943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80"/>
    <w:rPr>
      <w:sz w:val="24"/>
      <w:szCs w:val="24"/>
    </w:rPr>
  </w:style>
  <w:style w:type="paragraph" w:styleId="1">
    <w:name w:val="heading 1"/>
    <w:basedOn w:val="a"/>
    <w:link w:val="10"/>
    <w:qFormat/>
    <w:rsid w:val="00504D80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504D80"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504D80"/>
    <w:pPr>
      <w:keepNext/>
      <w:ind w:firstLine="567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504D80"/>
    <w:pPr>
      <w:keepNext/>
      <w:ind w:firstLine="567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04D80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D8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504D80"/>
    <w:rPr>
      <w:color w:val="800080"/>
      <w:u w:val="single"/>
    </w:rPr>
  </w:style>
  <w:style w:type="character" w:customStyle="1" w:styleId="10">
    <w:name w:val="Заголовок 1 Знак"/>
    <w:link w:val="1"/>
    <w:locked/>
    <w:rsid w:val="00504D80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locked/>
    <w:rsid w:val="00504D80"/>
    <w:rPr>
      <w:rFonts w:ascii="Calibri" w:eastAsia="Calibri" w:hAnsi="Calibri" w:hint="default"/>
      <w:b/>
      <w:bCs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semiHidden/>
    <w:locked/>
    <w:rsid w:val="00504D80"/>
    <w:rPr>
      <w:b/>
      <w:bCs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04D80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04D80"/>
    <w:rPr>
      <w:rFonts w:ascii="Calibri" w:hAnsi="Calibri" w:hint="default"/>
      <w:b/>
      <w:bCs/>
      <w:sz w:val="22"/>
      <w:szCs w:val="22"/>
      <w:lang w:eastAsia="en-US"/>
    </w:rPr>
  </w:style>
  <w:style w:type="paragraph" w:styleId="a5">
    <w:name w:val="Normal (Web)"/>
    <w:basedOn w:val="a"/>
    <w:semiHidden/>
    <w:unhideWhenUsed/>
    <w:rsid w:val="00504D80"/>
    <w:pPr>
      <w:spacing w:before="100" w:beforeAutospacing="1" w:after="100" w:afterAutospacing="1"/>
    </w:pPr>
    <w:rPr>
      <w:rFonts w:eastAsia="Calibri"/>
    </w:rPr>
  </w:style>
  <w:style w:type="paragraph" w:styleId="11">
    <w:name w:val="toc 1"/>
    <w:basedOn w:val="a"/>
    <w:next w:val="a"/>
    <w:autoRedefine/>
    <w:uiPriority w:val="39"/>
    <w:semiHidden/>
    <w:unhideWhenUsed/>
    <w:rsid w:val="00504D80"/>
    <w:pPr>
      <w:spacing w:before="120" w:after="120" w:line="276" w:lineRule="auto"/>
    </w:pPr>
    <w:rPr>
      <w:rFonts w:ascii="Calibri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rsid w:val="00504D80"/>
    <w:pPr>
      <w:spacing w:line="276" w:lineRule="auto"/>
      <w:ind w:left="220"/>
    </w:pPr>
    <w:rPr>
      <w:rFonts w:ascii="Calibri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504D80"/>
    <w:pPr>
      <w:tabs>
        <w:tab w:val="right" w:leader="dot" w:pos="10194"/>
      </w:tabs>
      <w:spacing w:line="276" w:lineRule="auto"/>
      <w:ind w:left="440"/>
    </w:pPr>
    <w:rPr>
      <w:rFonts w:cs="Calibri"/>
      <w:iCs/>
      <w:noProof/>
      <w:lang w:eastAsia="en-US"/>
    </w:rPr>
  </w:style>
  <w:style w:type="paragraph" w:styleId="41">
    <w:name w:val="toc 4"/>
    <w:basedOn w:val="a"/>
    <w:next w:val="a"/>
    <w:autoRedefine/>
    <w:uiPriority w:val="39"/>
    <w:semiHidden/>
    <w:unhideWhenUsed/>
    <w:rsid w:val="00504D80"/>
    <w:pPr>
      <w:spacing w:line="276" w:lineRule="auto"/>
      <w:ind w:left="660"/>
    </w:pPr>
    <w:rPr>
      <w:rFonts w:ascii="Calibri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semiHidden/>
    <w:unhideWhenUsed/>
    <w:rsid w:val="00504D80"/>
    <w:pPr>
      <w:spacing w:line="276" w:lineRule="auto"/>
      <w:ind w:left="880"/>
    </w:pPr>
    <w:rPr>
      <w:rFonts w:ascii="Calibri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semiHidden/>
    <w:unhideWhenUsed/>
    <w:rsid w:val="00504D80"/>
    <w:pPr>
      <w:spacing w:line="276" w:lineRule="auto"/>
      <w:ind w:left="1100"/>
    </w:pPr>
    <w:rPr>
      <w:rFonts w:ascii="Calibri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semiHidden/>
    <w:unhideWhenUsed/>
    <w:rsid w:val="00504D80"/>
    <w:pPr>
      <w:spacing w:line="276" w:lineRule="auto"/>
      <w:ind w:left="1320"/>
    </w:pPr>
    <w:rPr>
      <w:rFonts w:ascii="Calibri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semiHidden/>
    <w:unhideWhenUsed/>
    <w:rsid w:val="00504D80"/>
    <w:pPr>
      <w:spacing w:line="276" w:lineRule="auto"/>
      <w:ind w:left="1540"/>
    </w:pPr>
    <w:rPr>
      <w:rFonts w:ascii="Calibri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semiHidden/>
    <w:unhideWhenUsed/>
    <w:rsid w:val="00504D80"/>
    <w:pPr>
      <w:spacing w:line="276" w:lineRule="auto"/>
      <w:ind w:left="1760"/>
    </w:pPr>
    <w:rPr>
      <w:rFonts w:ascii="Calibri" w:hAnsi="Calibri" w:cs="Calibri"/>
      <w:sz w:val="18"/>
      <w:szCs w:val="18"/>
      <w:lang w:eastAsia="en-US"/>
    </w:rPr>
  </w:style>
  <w:style w:type="paragraph" w:styleId="a6">
    <w:name w:val="footnote text"/>
    <w:basedOn w:val="a"/>
    <w:link w:val="a7"/>
    <w:semiHidden/>
    <w:unhideWhenUsed/>
    <w:rsid w:val="00504D80"/>
    <w:rPr>
      <w:rFonts w:eastAsia="Calibri"/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504D80"/>
    <w:rPr>
      <w:rFonts w:ascii="Calibri" w:eastAsia="Calibri" w:hAnsi="Calibri" w:hint="default"/>
    </w:rPr>
  </w:style>
  <w:style w:type="paragraph" w:styleId="a8">
    <w:name w:val="annotation text"/>
    <w:basedOn w:val="a"/>
    <w:link w:val="a9"/>
    <w:semiHidden/>
    <w:unhideWhenUsed/>
    <w:rsid w:val="00504D80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9">
    <w:name w:val="Текст примечания Знак"/>
    <w:link w:val="a8"/>
    <w:semiHidden/>
    <w:locked/>
    <w:rsid w:val="00504D80"/>
    <w:rPr>
      <w:rFonts w:ascii="Calibri" w:eastAsia="Calibri" w:hAnsi="Calibri" w:hint="default"/>
    </w:rPr>
  </w:style>
  <w:style w:type="paragraph" w:styleId="aa">
    <w:name w:val="header"/>
    <w:basedOn w:val="a"/>
    <w:link w:val="ab"/>
    <w:semiHidden/>
    <w:unhideWhenUsed/>
    <w:rsid w:val="00504D8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b">
    <w:name w:val="Верхний колонтитул Знак"/>
    <w:link w:val="aa"/>
    <w:semiHidden/>
    <w:locked/>
    <w:rsid w:val="00504D80"/>
    <w:rPr>
      <w:rFonts w:ascii="Calibri" w:eastAsia="Calibri" w:hAnsi="Calibri" w:hint="default"/>
    </w:rPr>
  </w:style>
  <w:style w:type="paragraph" w:styleId="ac">
    <w:name w:val="footer"/>
    <w:basedOn w:val="a"/>
    <w:link w:val="ad"/>
    <w:semiHidden/>
    <w:unhideWhenUsed/>
    <w:rsid w:val="00504D8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semiHidden/>
    <w:locked/>
    <w:rsid w:val="00504D80"/>
    <w:rPr>
      <w:rFonts w:ascii="Calibri" w:eastAsia="Calibri" w:hAnsi="Calibri" w:hint="default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sid w:val="00504D80"/>
    <w:rPr>
      <w:b/>
      <w:bCs/>
    </w:rPr>
  </w:style>
  <w:style w:type="character" w:customStyle="1" w:styleId="af">
    <w:name w:val="Тема примечания Знак"/>
    <w:link w:val="ae"/>
    <w:semiHidden/>
    <w:locked/>
    <w:rsid w:val="00504D80"/>
    <w:rPr>
      <w:rFonts w:ascii="Calibri" w:eastAsia="Calibri" w:hAnsi="Calibri" w:hint="default"/>
      <w:b/>
      <w:bCs/>
    </w:rPr>
  </w:style>
  <w:style w:type="paragraph" w:styleId="af0">
    <w:name w:val="Balloon Text"/>
    <w:basedOn w:val="a"/>
    <w:link w:val="af1"/>
    <w:semiHidden/>
    <w:unhideWhenUsed/>
    <w:rsid w:val="00504D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504D80"/>
    <w:rPr>
      <w:rFonts w:ascii="Tahoma" w:eastAsia="Times New Roman" w:hAnsi="Tahoma" w:cs="Tahoma" w:hint="default"/>
      <w:sz w:val="16"/>
      <w:szCs w:val="16"/>
    </w:rPr>
  </w:style>
  <w:style w:type="paragraph" w:styleId="af2">
    <w:name w:val="TOC Heading"/>
    <w:basedOn w:val="1"/>
    <w:next w:val="a"/>
    <w:uiPriority w:val="39"/>
    <w:semiHidden/>
    <w:unhideWhenUsed/>
    <w:qFormat/>
    <w:rsid w:val="00504D80"/>
    <w:pPr>
      <w:keepNext/>
      <w:keepLines/>
      <w:pageBreakBefore w:val="0"/>
      <w:spacing w:before="240" w:beforeAutospacing="0" w:after="0" w:afterAutospacing="0" w:line="254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edittable">
    <w:name w:val="edittable"/>
    <w:basedOn w:val="a"/>
    <w:semiHidden/>
    <w:rsid w:val="00504D80"/>
    <w:pPr>
      <w:spacing w:before="100" w:beforeAutospacing="1" w:after="100" w:afterAutospacing="1"/>
      <w:jc w:val="center"/>
    </w:pPr>
  </w:style>
  <w:style w:type="paragraph" w:customStyle="1" w:styleId="12">
    <w:name w:val="Абзац списка1"/>
    <w:basedOn w:val="a"/>
    <w:semiHidden/>
    <w:rsid w:val="00504D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аголовок оглавления1"/>
    <w:basedOn w:val="1"/>
    <w:next w:val="a"/>
    <w:semiHidden/>
    <w:rsid w:val="00504D80"/>
    <w:pPr>
      <w:keepNext/>
      <w:keepLines/>
      <w:pageBreakBefore w:val="0"/>
      <w:spacing w:before="240" w:beforeAutospacing="0" w:after="0" w:afterAutospacing="0" w:line="254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character" w:styleId="af3">
    <w:name w:val="footnote reference"/>
    <w:semiHidden/>
    <w:unhideWhenUsed/>
    <w:rsid w:val="00504D80"/>
    <w:rPr>
      <w:rFonts w:ascii="Times New Roman" w:hAnsi="Times New Roman" w:cs="Times New Roman" w:hint="default"/>
      <w:vertAlign w:val="superscript"/>
    </w:rPr>
  </w:style>
  <w:style w:type="character" w:styleId="af4">
    <w:name w:val="page number"/>
    <w:semiHidden/>
    <w:unhideWhenUsed/>
    <w:rsid w:val="00504D80"/>
    <w:rPr>
      <w:rFonts w:ascii="Times New Roman" w:hAnsi="Times New Roman" w:cs="Times New Roman" w:hint="default"/>
    </w:rPr>
  </w:style>
  <w:style w:type="character" w:customStyle="1" w:styleId="right">
    <w:name w:val="right"/>
    <w:basedOn w:val="a0"/>
    <w:rsid w:val="00504D80"/>
  </w:style>
  <w:style w:type="table" w:styleId="af5">
    <w:name w:val="Table Grid"/>
    <w:basedOn w:val="a1"/>
    <w:rsid w:val="00504D8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doc/ISBN9785990745346-SCN0000/000.html?SSr=030133f015233bb474f5562fgrebri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nanium.com/bookread2.php?book=508251" TargetMode="External"/><Relationship Id="rId12" Type="http://schemas.openxmlformats.org/officeDocument/2006/relationships/hyperlink" Target="http://znanium.com/bookread2.php?book=774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2.php?book=774406" TargetMode="External"/><Relationship Id="rId11" Type="http://schemas.openxmlformats.org/officeDocument/2006/relationships/hyperlink" Target="http://znanium.com/bookread2.php?book=41529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znanium.com/bookread2.php?book=515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3143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9094</Words>
  <Characters>51839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60812</CharactersWithSpaces>
  <SharedDoc>false</SharedDoc>
  <HLinks>
    <vt:vector size="204" baseType="variant">
      <vt:variant>
        <vt:i4>1441881</vt:i4>
      </vt:variant>
      <vt:variant>
        <vt:i4>102</vt:i4>
      </vt:variant>
      <vt:variant>
        <vt:i4>0</vt:i4>
      </vt:variant>
      <vt:variant>
        <vt:i4>5</vt:i4>
      </vt:variant>
      <vt:variant>
        <vt:lpwstr>http://znanium.com/bookread2.php?book=774403</vt:lpwstr>
      </vt:variant>
      <vt:variant>
        <vt:lpwstr/>
      </vt:variant>
      <vt:variant>
        <vt:i4>1507410</vt:i4>
      </vt:variant>
      <vt:variant>
        <vt:i4>99</vt:i4>
      </vt:variant>
      <vt:variant>
        <vt:i4>0</vt:i4>
      </vt:variant>
      <vt:variant>
        <vt:i4>5</vt:i4>
      </vt:variant>
      <vt:variant>
        <vt:lpwstr>http://znanium.com/bookread2.php?book=415292</vt:lpwstr>
      </vt:variant>
      <vt:variant>
        <vt:lpwstr/>
      </vt:variant>
      <vt:variant>
        <vt:i4>2031698</vt:i4>
      </vt:variant>
      <vt:variant>
        <vt:i4>96</vt:i4>
      </vt:variant>
      <vt:variant>
        <vt:i4>0</vt:i4>
      </vt:variant>
      <vt:variant>
        <vt:i4>5</vt:i4>
      </vt:variant>
      <vt:variant>
        <vt:lpwstr>http://znanium.com/bookread2.php?book=515088</vt:lpwstr>
      </vt:variant>
      <vt:variant>
        <vt:lpwstr/>
      </vt:variant>
      <vt:variant>
        <vt:i4>1507419</vt:i4>
      </vt:variant>
      <vt:variant>
        <vt:i4>93</vt:i4>
      </vt:variant>
      <vt:variant>
        <vt:i4>0</vt:i4>
      </vt:variant>
      <vt:variant>
        <vt:i4>5</vt:i4>
      </vt:variant>
      <vt:variant>
        <vt:lpwstr>http://znanium.com/bookread2.php?book=314363</vt:lpwstr>
      </vt:variant>
      <vt:variant>
        <vt:lpwstr/>
      </vt:variant>
      <vt:variant>
        <vt:i4>1179696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_Toc36929839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_Toc36929838</vt:lpwstr>
      </vt:variant>
      <vt:variant>
        <vt:i4>1835056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_Toc36929837</vt:lpwstr>
      </vt:variant>
      <vt:variant>
        <vt:i4>1900592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_Toc36929836</vt:lpwstr>
      </vt:variant>
      <vt:variant>
        <vt:i4>1966128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_Toc36929835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_Toc36929830</vt:lpwstr>
      </vt:variant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_Toc36929829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_Toc36929828</vt:lpwstr>
      </vt:variant>
      <vt:variant>
        <vt:i4>1703984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_Toc36929830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_Toc36929829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_Toc36929828</vt:lpwstr>
      </vt:variant>
      <vt:variant>
        <vt:i4>1703984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_Toc36929830</vt:lpwstr>
      </vt:variant>
      <vt:variant>
        <vt:i4>1179697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_Toc36929829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_Toc36929828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_Toc36929834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_Toc36929833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_Toc36929832</vt:lpwstr>
      </vt:variant>
      <vt:variant>
        <vt:i4>1703984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_Toc36929831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_Toc36929830</vt:lpwstr>
      </vt:variant>
      <vt:variant>
        <vt:i4>1179697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_Toc36929829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_Toc36929828</vt:lpwstr>
      </vt:variant>
      <vt:variant>
        <vt:i4>1835057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_Toc36929827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_Toc36929826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_Toc36929825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_Toc36929824</vt:lpwstr>
      </vt:variant>
      <vt:variant>
        <vt:i4>1572913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_Toc36929823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_Toc36929822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Sveta</cp:lastModifiedBy>
  <cp:revision>2</cp:revision>
  <dcterms:created xsi:type="dcterms:W3CDTF">2025-06-20T13:08:00Z</dcterms:created>
  <dcterms:modified xsi:type="dcterms:W3CDTF">2025-06-20T13:08:00Z</dcterms:modified>
</cp:coreProperties>
</file>