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43" w:rsidRDefault="00BB6F40">
      <w:r>
        <w:rPr>
          <w:noProof/>
        </w:rPr>
        <w:drawing>
          <wp:inline distT="0" distB="0" distL="0" distR="0">
            <wp:extent cx="6299835" cy="8916299"/>
            <wp:effectExtent l="0" t="0" r="5715" b="0"/>
            <wp:docPr id="1" name="Рисунок 1" descr="C:\Users\0971~1\AppData\Local\Temp\Rar$DIa4808.47419\Введение в би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971~1\AppData\Local\Temp\Rar$DIa4808.47419\Введение в био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543" w:rsidRDefault="003A7543"/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 w:rsidP="000B14E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Содержание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270E2D" w:rsidRDefault="00A554B4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 w:rsidP="00212AA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старший преподаватель, б/с Захарченко Н.В. (Кафедра биологии и химии, </w:t>
            </w:r>
            <w:r w:rsidR="00212AA6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математики и естественных наук), NVZaharchenko@kpfu.ru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401"/>
        <w:gridCol w:w="7550"/>
      </w:tblGrid>
      <w:tr w:rsidR="00270E2D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7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270E2D">
        <w:trPr>
          <w:jc w:val="center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6CEA">
              <w:rPr>
                <w:rFonts w:eastAsia="Times New Roman"/>
                <w:sz w:val="20"/>
                <w:szCs w:val="20"/>
              </w:rPr>
              <w:t>ОПК-8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70E2D" w:rsidRDefault="00A554B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  </w:t>
            </w:r>
          </w:p>
        </w:tc>
      </w:tr>
      <w:tr w:rsidR="00270E2D">
        <w:trPr>
          <w:jc w:val="center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70E2D" w:rsidRDefault="006318A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318A2">
              <w:rPr>
                <w:sz w:val="20"/>
                <w:szCs w:val="16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79" w:type="pct"/>
        <w:tblCellSpacing w:w="15" w:type="dxa"/>
        <w:tblLook w:val="04A0" w:firstRow="1" w:lastRow="0" w:firstColumn="1" w:lastColumn="0" w:noHBand="0" w:noVBand="1"/>
      </w:tblPr>
      <w:tblGrid>
        <w:gridCol w:w="9969"/>
      </w:tblGrid>
      <w:tr w:rsidR="00270E2D" w:rsidTr="00D5575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  <w:p w:rsidR="006318A2" w:rsidRDefault="006318A2" w:rsidP="00760C2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="00760C28" w:rsidRPr="006318A2">
              <w:rPr>
                <w:rFonts w:eastAsia="Times New Roman"/>
                <w:sz w:val="20"/>
              </w:rPr>
              <w:t>современные проблемы биотехнологии, состояние и перспективы ее развития, основы биотехнологического производства, способы создания и совершенст</w:t>
            </w:r>
            <w:r w:rsidR="00760C28">
              <w:rPr>
                <w:rFonts w:eastAsia="Times New Roman"/>
                <w:sz w:val="20"/>
              </w:rPr>
              <w:t xml:space="preserve">вования объектов биотехнологии; </w:t>
            </w:r>
            <w:r w:rsidR="00D55756" w:rsidRPr="006318A2">
              <w:rPr>
                <w:rFonts w:eastAsia="Times New Roman"/>
                <w:sz w:val="20"/>
              </w:rPr>
              <w:t>способы применения специальных научных знаний в области биотехнологии</w:t>
            </w:r>
            <w:r w:rsidR="00D55756">
              <w:t xml:space="preserve"> </w:t>
            </w:r>
            <w:r w:rsidR="00D55756" w:rsidRPr="00D55756"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6025" w:rsidRPr="008C6025" w:rsidRDefault="008C6025" w:rsidP="008C602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C6025">
              <w:rPr>
                <w:rFonts w:eastAsia="Times New Roman"/>
                <w:sz w:val="20"/>
                <w:szCs w:val="20"/>
              </w:rPr>
              <w:t>Дисциплина «Введение в биотехнологию» относитс</w:t>
            </w:r>
            <w:r w:rsidR="00D55756">
              <w:rPr>
                <w:rFonts w:eastAsia="Times New Roman"/>
                <w:sz w:val="20"/>
                <w:szCs w:val="20"/>
              </w:rPr>
              <w:t>я к Блоку 1, обязательной части</w:t>
            </w:r>
            <w:r w:rsidRPr="008C6025">
              <w:rPr>
                <w:rFonts w:eastAsia="Times New Roman"/>
                <w:sz w:val="20"/>
                <w:szCs w:val="20"/>
              </w:rPr>
              <w:t xml:space="preserve"> ОПОП </w:t>
            </w:r>
            <w:r w:rsidR="00FF09F0">
              <w:rPr>
                <w:rFonts w:eastAsia="Times New Roman"/>
                <w:sz w:val="20"/>
                <w:szCs w:val="20"/>
              </w:rPr>
              <w:t xml:space="preserve">ВО </w:t>
            </w:r>
            <w:r w:rsidRPr="008C6025">
              <w:rPr>
                <w:rFonts w:eastAsia="Times New Roman"/>
                <w:sz w:val="20"/>
                <w:szCs w:val="20"/>
              </w:rPr>
              <w:t xml:space="preserve">бакалаврской программы по направлению подготовки 44.03.05 "Педагогическое образование (с двумя профилями подготовки) профиль «Биология и химия". </w:t>
            </w:r>
          </w:p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Осваивается на 5 курсе в 10 семестре.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3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108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- 50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- 20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практические занятия - 30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- 58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 / экзамен)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контроля дисциплины: зачет в 10 семестре.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270E2D">
            <w:pPr>
              <w:rPr>
                <w:rFonts w:eastAsia="Times New Roman"/>
                <w:vanish/>
                <w:sz w:val="20"/>
                <w:szCs w:val="20"/>
              </w:rPr>
            </w:pP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8"/>
        <w:gridCol w:w="5137"/>
        <w:gridCol w:w="466"/>
        <w:gridCol w:w="780"/>
        <w:gridCol w:w="1005"/>
        <w:gridCol w:w="1005"/>
        <w:gridCol w:w="1160"/>
      </w:tblGrid>
      <w:tr w:rsidR="00270E2D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70E2D" w:rsidRDefault="00A554B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70E2D" w:rsidRDefault="00A554B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70E2D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E2D" w:rsidRDefault="00270E2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E2D" w:rsidRDefault="00270E2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E2D" w:rsidRDefault="00270E2D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70E2D" w:rsidRDefault="00A554B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70E2D" w:rsidRDefault="00A554B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70E2D" w:rsidRDefault="00A554B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E2D" w:rsidRDefault="00270E2D">
            <w:pPr>
              <w:rPr>
                <w:sz w:val="20"/>
                <w:szCs w:val="20"/>
              </w:rPr>
            </w:pP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Введение. Методы современной биотехнологии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2. Технологические основы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биопроцессов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методы культивирования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Биотехнология крупномасштабных производств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Биотехнология производства первичных и вторичных метаболитов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Биоиндустрия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ферментов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6. Основы клеточной инженерии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7. Основы генетической инженерии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8. Экологическая биотехнология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70E2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BC622E">
              <w:rPr>
                <w:rFonts w:eastAsia="Times New Roman"/>
                <w:sz w:val="20"/>
                <w:szCs w:val="20"/>
              </w:rPr>
              <w:t>: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Введение. Методы современной биотехнологии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Предмет и задачи биотехнологии. Основные направления и области применения биотехнологии. Отличие современной биотехнологии от традиционных микробиологических производств. Перспективы развития биотехнологии. Методы современной биотехнологии. Экономические и социальные аспекты развития биотехнологии. Этапы развития биотехнологии как науки.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2. Технологические основы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биопроцессов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, методы культивирования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Природа и многообразие биотехнологических процессов. Характеристика биотехнологических процессов, их классификация. Общая характеристика биологических агентов, используемых в биотехнологии. Природные штаммы продуцентов и высокоактивные штаммы, полученные при помощи методов мутагенеза и генной инженерии. Основные этапы биотехнологического микробиологического процесса. Комплексные и синтетические, питательные среды.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Аппаратурное оформление биотехнологических процессов. Критерий подбора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ферментаторов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зависимости от вида целевого продукта. Условия культивирования культур клеток и тканей растительных и животных организмов. Комплексные и синтетические, питательные среды. Среды на основе отходов биологических и промышленных производств.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Биотехнология крупномасштабных производств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Процесс брожения как основа получения этанола, органических кислот. Характеристика продуцентов, питательных сред, технологическая схема получения этанола, побочные продукты брожения. Альтернативные виды исходного сырья.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Получение белка. Основная питательная ценность белкового препарата. Понятие "скор" белка. Перспективы использования белка одноклеточных организмов. Получение кормового белка. Биотехнология в молочной и пищевой промышленности.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270E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4. Биотехнология производства первичных и вторичных метаболитов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Биотехнология получения первичных метаболитов. Производство аминокислот, витаминов. Необходимость продукции аминокислот. Способы получения аминокислот. Микробная технология получения различных аминокислот. Микробиологический и химический синтез витаминов. Промышленное получение витамина рибофлавина (В2), аскорбиновой кислоты (витамин С),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цианокобаламина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(В12).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Биотехнология получения вторичных метаболитов. Производство антибиотиков, синтез полусинтетических антибиотиков. Перспективы современной биотехнологии в области получения антибиотиков.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Получение препаратов для профилактики, диагностики и лечения инфекционных заболеваний. Вакцины. Типы вакцин и методы получения. Генно-инженерные вакцины.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5.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Биоиндустрия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ферментов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Биотехнология получения и использования ферментов. Ферментные препараты, используемые в медицине, пищевой и легкой промышленности. Основные этапы получение ферментных препаратов. Иммобилизованные ферменты: преимущества использования, требования к носителям, классификация носителей. Физические и химические методы иммобилизации.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Промышленные процессы с использованием иммобилизованных ферментов и клеток. Биосенсоры для мониторинга.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6. Основы клеточной инженерии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Клеточная инженерия растений. Разработка методов культивирования растительных тканей. Типы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каллусных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тканей.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Каллусогенез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как основа получения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каллусных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культур. Особенности развития растительных клеток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каллусной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культуре, условия культивирования, фитогормоны.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Пути использования клеточных культур растений.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Клональное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микроразмножение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растений.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270E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7. Основы генетической инженерии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Биотехнология конструирования рекомбинантных ДНК. Этапы получения рекомбинантной ДНК. Методы введения ДНК в бактериальные клетки. Экспрессия в клетках бактерий рекомбинантных ДНК. Использование методов генной инженерии для получения ряда белков (инсулина,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соматотропина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интерферонов и др.). Генная инженерия в клетках млекопитающих и эмбрионов. Генная инженерия растений.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Практические достижения в получении и применении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трансгенных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растений и животных.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270E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8. Экологическая биотехнология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Специфическое применение биотехнологических процессов для решения проблем окружающей среды. Биологические методы очистки сточных вод. Производство высококачественного топлива из биологического сырья: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биоэтанол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биодизель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биогаз.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Биоразлагаемые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полимеры: пути получения, классификация, перспективы использования. </w:t>
            </w:r>
          </w:p>
        </w:tc>
      </w:tr>
      <w:tr w:rsidR="00270E2D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270E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BA514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BA5140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BA5140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BA5140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BA5140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BA5140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FF09F0" w:rsidRPr="00FF09F0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FF09F0" w:rsidRPr="00FF09F0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FF09F0" w:rsidRPr="00FF09F0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FF09F0" w:rsidRPr="00FF09F0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9F0" w:rsidRDefault="00A554B4" w:rsidP="00A03D8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Биотехнология - </w:t>
            </w:r>
            <w:hyperlink r:id="rId7" w:history="1">
              <w:r w:rsidR="00FF09F0" w:rsidRPr="00D20979">
                <w:rPr>
                  <w:rStyle w:val="a8"/>
                  <w:rFonts w:eastAsia="Times New Roman"/>
                  <w:sz w:val="20"/>
                  <w:szCs w:val="20"/>
                </w:rPr>
                <w:t>http://www.biotechnolog.ru</w:t>
              </w:r>
            </w:hyperlink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9F0" w:rsidRDefault="00A554B4" w:rsidP="00A03D8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Интернет портал по биотехнологии - </w:t>
            </w:r>
            <w:hyperlink r:id="rId8" w:history="1">
              <w:r w:rsidR="00FF09F0" w:rsidRPr="00D20979">
                <w:rPr>
                  <w:rStyle w:val="a8"/>
                  <w:rFonts w:eastAsia="Times New Roman"/>
                  <w:sz w:val="20"/>
                  <w:szCs w:val="20"/>
                </w:rPr>
                <w:t>http://bio-x.ru</w:t>
              </w:r>
            </w:hyperlink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9F0" w:rsidRDefault="00A554B4" w:rsidP="00A03D8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Проект "Вся биология" - </w:t>
            </w:r>
            <w:hyperlink r:id="rId9" w:history="1">
              <w:r w:rsidR="00FF09F0" w:rsidRPr="00D20979">
                <w:rPr>
                  <w:rStyle w:val="a8"/>
                  <w:rFonts w:eastAsia="Times New Roman"/>
                  <w:sz w:val="20"/>
                  <w:szCs w:val="20"/>
                </w:rPr>
                <w:t>http://sbio.info/</w:t>
              </w:r>
            </w:hyperlink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4"/>
        <w:gridCol w:w="8607"/>
      </w:tblGrid>
      <w:tr w:rsidR="00270E2D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270E2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 лекций должен содержать название темы, план лекции. Материал конспектируется кратко, последовательно, с выделением отдельных вопросов темы. Повысить скорость конспектирования можно используя общепринятые сокращения, аббревиатуры, схемы. Основные термины рекомендуется выделять. При использовании интерактивных методов требуется участие студента в обсуждении явлений, обосновании выводов, предложенных в ходе изложения лекционного материала. </w:t>
            </w:r>
          </w:p>
        </w:tc>
      </w:tr>
      <w:tr w:rsidR="00270E2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Целью практических занятий является систематизация и обобщение знаний по изучаемой теме или разделу, формирование умений работать с дополнительными источниками информации, сопоставлять и сравнивать точки зрения, высказывать свою точку зрения и т.п. Подготовка к практическим занятиям предполагает самостоятельную проработку учебной литературы, лекций и интернет-источников по сформулированным вопросам. В случае затруднений сформулируйте вопрос и задайте его преподавателю на практическом занятии. </w:t>
            </w:r>
          </w:p>
        </w:tc>
      </w:tr>
      <w:tr w:rsidR="00270E2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предполагает, как регулярную подготовку студента к различным формам занятий, так и выполнение отдельных заданий в процессе разбора теоретических положений в ходе проведения занятий. Внеаудиторная самостоятельная работа включает проработку конспектов предыдущих лекций, выполнение заданий в рамках подготовки к практическим занятиям, конспектирование материала по вопросам, выносимым на самостоятельное изучение. При необходимости, рекомендуется проводить проверку терминов, понятий с помощью энциклопедий, словарей, справочников с выписыванием толкований в тетрадь. </w:t>
            </w:r>
          </w:p>
        </w:tc>
      </w:tr>
      <w:tr w:rsidR="00270E2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270E2D" w:rsidRDefault="00A55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E2D" w:rsidRDefault="00A554B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зачету необходимо опираться на рекомендованные литературные источники, материал лекций и практических занятий,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270E2D" w:rsidTr="00BC62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622E" w:rsidRPr="00BC622E" w:rsidRDefault="00BC622E" w:rsidP="00BC622E">
            <w:pPr>
              <w:tabs>
                <w:tab w:val="left" w:pos="5293"/>
              </w:tabs>
              <w:ind w:left="44" w:right="100"/>
              <w:rPr>
                <w:rFonts w:eastAsia="Times New Roman"/>
                <w:sz w:val="20"/>
                <w:szCs w:val="20"/>
              </w:rPr>
            </w:pPr>
            <w:r w:rsidRPr="00BC622E">
              <w:rPr>
                <w:rFonts w:eastAsia="Times New Roman"/>
                <w:sz w:val="20"/>
                <w:szCs w:val="20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  <w:p w:rsidR="00270E2D" w:rsidRDefault="00FF09F0" w:rsidP="00BC622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="00BC622E" w:rsidRPr="00BC622E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BC622E" w:rsidRPr="00BC622E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BC622E" w:rsidRPr="00BC622E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столы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проектор </w:t>
            </w:r>
            <w:proofErr w:type="spellStart"/>
            <w:r w:rsidR="00BC622E" w:rsidRPr="00BC622E">
              <w:rPr>
                <w:rFonts w:eastAsia="Times New Roman"/>
                <w:sz w:val="20"/>
                <w:szCs w:val="20"/>
              </w:rPr>
              <w:t>Viev</w:t>
            </w:r>
            <w:proofErr w:type="spellEnd"/>
            <w:r w:rsidR="00BC622E" w:rsidRPr="00BC622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BC622E" w:rsidRPr="00BC622E">
              <w:rPr>
                <w:rFonts w:eastAsia="Times New Roman"/>
                <w:sz w:val="20"/>
                <w:szCs w:val="20"/>
              </w:rPr>
              <w:t>Sonic</w:t>
            </w:r>
            <w:proofErr w:type="spellEnd"/>
            <w:r w:rsidR="00BC622E" w:rsidRPr="00BC622E">
              <w:rPr>
                <w:rFonts w:eastAsia="Times New Roman"/>
                <w:sz w:val="20"/>
                <w:szCs w:val="20"/>
              </w:rPr>
              <w:t xml:space="preserve"> (переносной) – 1 шт.  экран (переносной) – 1 шт. Набор учебно-наглядных пособий: комплект презентаций в электронном  формате по преподаваемой дисциплине 3-5 шт.  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270E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70E2D" w:rsidRDefault="00270E2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ayout w:type="fixed"/>
        <w:tblLook w:val="04A0" w:firstRow="1" w:lastRow="0" w:firstColumn="1" w:lastColumn="0" w:noHBand="0" w:noVBand="1"/>
      </w:tblPr>
      <w:tblGrid>
        <w:gridCol w:w="10011"/>
      </w:tblGrid>
      <w:tr w:rsidR="00270E2D" w:rsidTr="00432307">
        <w:trPr>
          <w:tblCellSpacing w:w="15" w:type="dxa"/>
        </w:trPr>
        <w:tc>
          <w:tcPr>
            <w:tcW w:w="9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  <w:tr w:rsidR="00270E2D" w:rsidTr="00432307">
        <w:trPr>
          <w:tblCellSpacing w:w="15" w:type="dxa"/>
        </w:trPr>
        <w:tc>
          <w:tcPr>
            <w:tcW w:w="9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E2D" w:rsidRDefault="00A554B4">
            <w:pPr>
              <w:pageBreakBefore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Приложение №1</w:t>
            </w:r>
          </w:p>
          <w:p w:rsidR="00270E2D" w:rsidRDefault="00A554B4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 рабочей программе дисциплины (модуля)</w:t>
            </w:r>
          </w:p>
          <w:p w:rsidR="00270E2D" w:rsidRDefault="00016CEA">
            <w:pPr>
              <w:ind w:firstLine="52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Б1.О.07</w:t>
            </w:r>
            <w:r w:rsidR="00A554B4">
              <w:rPr>
                <w:i/>
                <w:sz w:val="20"/>
                <w:szCs w:val="20"/>
              </w:rPr>
              <w:t>.1</w:t>
            </w:r>
            <w:r w:rsidR="00D55756">
              <w:rPr>
                <w:i/>
                <w:sz w:val="20"/>
                <w:szCs w:val="20"/>
              </w:rPr>
              <w:t>2</w:t>
            </w:r>
            <w:r w:rsidR="00A554B4">
              <w:rPr>
                <w:i/>
                <w:sz w:val="20"/>
                <w:szCs w:val="20"/>
              </w:rPr>
              <w:t xml:space="preserve"> </w:t>
            </w:r>
            <w:r w:rsidR="00A554B4">
              <w:rPr>
                <w:bCs/>
                <w:i/>
                <w:iCs/>
                <w:sz w:val="20"/>
                <w:szCs w:val="20"/>
              </w:rPr>
              <w:t>Введение в биотехнологию</w:t>
            </w:r>
          </w:p>
          <w:p w:rsidR="00270E2D" w:rsidRDefault="00270E2D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Pr="00BC622E" w:rsidRDefault="00BC622E" w:rsidP="00BC622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BC622E">
              <w:rPr>
                <w:rFonts w:eastAsia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BC622E" w:rsidRPr="00BC622E" w:rsidRDefault="00BC622E" w:rsidP="00BC622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BC622E">
              <w:rPr>
                <w:rFonts w:eastAsia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BC622E" w:rsidRPr="00BC622E" w:rsidRDefault="00BC622E" w:rsidP="00BC622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BC622E">
              <w:rPr>
                <w:rFonts w:eastAsia="Times New Roman"/>
                <w:sz w:val="20"/>
                <w:szCs w:val="20"/>
              </w:rPr>
              <w:t>"Казанский (Приволжский) федеральный университет"</w:t>
            </w:r>
          </w:p>
          <w:p w:rsidR="00BC622E" w:rsidRPr="00BC622E" w:rsidRDefault="00BC622E" w:rsidP="00BC622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BC622E">
              <w:rPr>
                <w:rFonts w:eastAsia="Times New Roman"/>
                <w:sz w:val="20"/>
                <w:szCs w:val="20"/>
              </w:rPr>
              <w:t>Елабужский институт (филиал)</w:t>
            </w: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270E2D" w:rsidRDefault="00A554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Фонд оценочных средств </w:t>
            </w:r>
            <w:r>
              <w:rPr>
                <w:b/>
                <w:sz w:val="20"/>
                <w:szCs w:val="20"/>
              </w:rPr>
              <w:t>по дисциплине (модулю)</w:t>
            </w:r>
          </w:p>
          <w:p w:rsidR="00270E2D" w:rsidRDefault="00016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Б1.О.07</w:t>
            </w:r>
            <w:r w:rsidR="00C96B94">
              <w:rPr>
                <w:sz w:val="20"/>
                <w:szCs w:val="20"/>
              </w:rPr>
              <w:t>.12</w:t>
            </w:r>
            <w:r w:rsidR="00A554B4">
              <w:rPr>
                <w:sz w:val="20"/>
                <w:szCs w:val="20"/>
              </w:rPr>
              <w:t xml:space="preserve"> </w:t>
            </w:r>
            <w:r w:rsidR="00A554B4">
              <w:rPr>
                <w:bCs/>
                <w:iCs/>
                <w:sz w:val="20"/>
                <w:szCs w:val="20"/>
              </w:rPr>
              <w:t>Введение в биотехнологию</w:t>
            </w:r>
          </w:p>
          <w:p w:rsidR="00270E2D" w:rsidRDefault="00270E2D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270E2D" w:rsidRDefault="00270E2D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270E2D" w:rsidRDefault="00A554B4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– Педагогическое образование (с двумя профилями</w:t>
            </w:r>
            <w:r w:rsidR="00A03D82">
              <w:rPr>
                <w:sz w:val="20"/>
                <w:szCs w:val="20"/>
                <w:u w:val="single"/>
              </w:rPr>
              <w:t xml:space="preserve"> подготовки</w:t>
            </w:r>
            <w:r>
              <w:rPr>
                <w:sz w:val="20"/>
                <w:szCs w:val="20"/>
                <w:u w:val="single"/>
              </w:rPr>
              <w:t>)</w:t>
            </w:r>
          </w:p>
          <w:p w:rsidR="00270E2D" w:rsidRDefault="00A554B4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 подготовки: Биология и химия</w:t>
            </w:r>
          </w:p>
          <w:p w:rsidR="00270E2D" w:rsidRDefault="00A554B4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  <w:p w:rsidR="00270E2D" w:rsidRDefault="00A554B4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  <w:p w:rsidR="00270E2D" w:rsidRDefault="00A554B4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  <w:p w:rsidR="00270E2D" w:rsidRDefault="00A554B4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sz w:val="20"/>
                <w:szCs w:val="20"/>
              </w:rPr>
              <w:t>обучения по</w:t>
            </w:r>
            <w:proofErr w:type="gramEnd"/>
            <w:r>
              <w:rPr>
                <w:sz w:val="20"/>
                <w:szCs w:val="20"/>
              </w:rPr>
              <w:t xml:space="preserve"> образовательной программе: </w:t>
            </w:r>
            <w:r w:rsidR="00BB6F40">
              <w:rPr>
                <w:sz w:val="20"/>
                <w:szCs w:val="20"/>
                <w:u w:val="single"/>
              </w:rPr>
              <w:t>2025</w:t>
            </w:r>
          </w:p>
          <w:p w:rsidR="00270E2D" w:rsidRDefault="00270E2D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270E2D" w:rsidRDefault="00270E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622E" w:rsidRDefault="00BC62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0E2D" w:rsidRDefault="00A554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Содержание</w:t>
            </w:r>
          </w:p>
          <w:p w:rsidR="00270E2D" w:rsidRDefault="00270E2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70E2D" w:rsidRDefault="00A554B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 (модулю)</w:t>
            </w:r>
          </w:p>
          <w:p w:rsidR="00270E2D" w:rsidRDefault="00A554B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</w:p>
          <w:p w:rsidR="00270E2D" w:rsidRDefault="00A554B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Распределение оценок за формы текущего контроля и промежуточную аттестацию</w:t>
            </w:r>
          </w:p>
          <w:p w:rsidR="00270E2D" w:rsidRDefault="00A554B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270E2D" w:rsidRDefault="00A554B4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Оценочные средства текущего контроля</w:t>
            </w:r>
          </w:p>
          <w:p w:rsidR="00270E2D" w:rsidRDefault="00A554B4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 Устный опрос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4.1.1.1. Порядок проведения и процедура оценивания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4.1.1.2. Критерии оценивания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4.1.1.3. Содержание оценочного средства</w:t>
            </w:r>
          </w:p>
          <w:p w:rsidR="00270E2D" w:rsidRDefault="00A554B4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 Коллоквиум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4.1.2.1. Порядок проведения и процедура оценивания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4.1.2.2. Критерии оценивания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4.1.2.3. Содержание оценочного средства</w:t>
            </w:r>
          </w:p>
          <w:p w:rsidR="00270E2D" w:rsidRDefault="00A554B4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 Научный доклад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4.1.3.1. Порядок проведения и процедура оценивания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4.1.3.2. Критерии оценивания</w:t>
            </w:r>
          </w:p>
          <w:p w:rsidR="00270E2D" w:rsidRDefault="00A554B4">
            <w:pPr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4.1.3.3. Содержание оценочного средства</w:t>
            </w:r>
          </w:p>
          <w:p w:rsidR="00270E2D" w:rsidRDefault="00A554B4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Оценочные средства промежуточного контроля</w:t>
            </w:r>
          </w:p>
          <w:p w:rsidR="00270E2D" w:rsidRDefault="00A554B4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  Зачет</w:t>
            </w:r>
          </w:p>
          <w:p w:rsidR="00270E2D" w:rsidRDefault="00A554B4">
            <w:pPr>
              <w:tabs>
                <w:tab w:val="left" w:pos="729"/>
              </w:tabs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4.2.1.1. Порядок проведения и процедура оценивания</w:t>
            </w:r>
          </w:p>
          <w:p w:rsidR="00270E2D" w:rsidRDefault="00A554B4">
            <w:pPr>
              <w:tabs>
                <w:tab w:val="left" w:pos="729"/>
              </w:tabs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4.2.1.2. Критерии оценивания</w:t>
            </w:r>
          </w:p>
          <w:p w:rsidR="00270E2D" w:rsidRDefault="00A554B4">
            <w:pPr>
              <w:tabs>
                <w:tab w:val="left" w:pos="729"/>
              </w:tabs>
              <w:ind w:firstLine="85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4.2.1.3. Оценочные средства</w:t>
            </w:r>
          </w:p>
          <w:p w:rsidR="00270E2D" w:rsidRDefault="00270E2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70E2D" w:rsidRDefault="00270E2D">
            <w:pPr>
              <w:pStyle w:val="11"/>
              <w:tabs>
                <w:tab w:val="right" w:leader="dot" w:pos="10194"/>
              </w:tabs>
              <w:spacing w:before="0" w:after="0"/>
              <w:rPr>
                <w:rFonts w:ascii="Times New Roman" w:hAnsi="Times New Roman"/>
                <w:b w:val="0"/>
                <w:bCs w:val="0"/>
                <w:caps w:val="0"/>
                <w:noProof/>
                <w:lang w:eastAsia="ru-RU"/>
              </w:rPr>
            </w:pPr>
          </w:p>
          <w:p w:rsidR="00270E2D" w:rsidRDefault="00A55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 w:type="page"/>
            </w:r>
          </w:p>
          <w:p w:rsidR="00270E2D" w:rsidRDefault="00270E2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0" w:name="_Toc31551160"/>
            <w:bookmarkStart w:id="1" w:name="_Toc36926271"/>
            <w:bookmarkStart w:id="2" w:name="_Toc36929822"/>
            <w:bookmarkStart w:id="3" w:name="_Hlk31550383"/>
          </w:p>
          <w:p w:rsidR="00270E2D" w:rsidRDefault="00270E2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270E2D" w:rsidRDefault="00270E2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270E2D" w:rsidRDefault="00270E2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270E2D" w:rsidRDefault="00270E2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270E2D" w:rsidRDefault="00270E2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270E2D" w:rsidRDefault="00270E2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BC622E" w:rsidRDefault="00BC622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BC622E" w:rsidRDefault="00BC622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BC622E" w:rsidRDefault="00BC622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BC622E" w:rsidRDefault="00BC622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BC622E" w:rsidRDefault="00BC622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BC622E" w:rsidRDefault="00BC622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BC622E" w:rsidRDefault="00BC622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BC622E" w:rsidRDefault="00BC622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270E2D" w:rsidRDefault="00270E2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270E2D" w:rsidRDefault="00A554B4">
            <w:pPr>
              <w:pStyle w:val="1"/>
              <w:spacing w:before="0" w:beforeAutospacing="0" w:after="0" w:afterAutospacing="0"/>
              <w:ind w:firstLine="567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</w:t>
            </w:r>
            <w:bookmarkEnd w:id="0"/>
            <w:r>
              <w:rPr>
                <w:bCs w:val="0"/>
                <w:color w:val="000000"/>
                <w:sz w:val="20"/>
                <w:szCs w:val="20"/>
              </w:rPr>
              <w:t xml:space="preserve"> (модулю)</w:t>
            </w:r>
            <w:bookmarkEnd w:id="1"/>
            <w:bookmarkEnd w:id="2"/>
            <w:bookmarkEnd w:id="3"/>
          </w:p>
          <w:p w:rsidR="00270E2D" w:rsidRDefault="00270E2D">
            <w:pPr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951"/>
              <w:gridCol w:w="3147"/>
              <w:gridCol w:w="5039"/>
            </w:tblGrid>
            <w:tr w:rsidR="00270E2D" w:rsidTr="00432307"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0E2D" w:rsidRDefault="00A554B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Код и наименование компетенции</w:t>
                  </w:r>
                </w:p>
              </w:tc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0E2D" w:rsidRDefault="00A554B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highlight w:val="magenta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Индикаторы достижения компетенций для данной дисциплины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0E2D" w:rsidRDefault="00A554B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Оценочные средства текущего контроля и промежуточной аттестации</w:t>
                  </w:r>
                </w:p>
              </w:tc>
            </w:tr>
            <w:tr w:rsidR="00270E2D" w:rsidTr="00432307"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iCs/>
                      <w:sz w:val="20"/>
                      <w:szCs w:val="20"/>
                    </w:rPr>
                    <w:t>ОПК-8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70E2D" w:rsidRDefault="00A554B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Способен осуществлять педагогическую деятельность на основе специальных научных знаний</w:t>
                  </w:r>
                </w:p>
              </w:tc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0E2D" w:rsidRDefault="006318A2" w:rsidP="00D557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Знать </w:t>
                  </w:r>
                  <w:r w:rsidR="00760C28" w:rsidRPr="006318A2">
                    <w:rPr>
                      <w:rFonts w:eastAsia="Times New Roman"/>
                      <w:sz w:val="20"/>
                    </w:rPr>
                    <w:t>современные проблемы биотехнологии, состояние и перспективы ее развития, основы биотехнологического производства, способы создания и совершенст</w:t>
                  </w:r>
                  <w:r w:rsidR="00760C28">
                    <w:rPr>
                      <w:rFonts w:eastAsia="Times New Roman"/>
                      <w:sz w:val="20"/>
                    </w:rPr>
                    <w:t xml:space="preserve">вования объектов биотехнологии; </w:t>
                  </w:r>
                  <w:r w:rsidR="00760C28" w:rsidRPr="006318A2">
                    <w:rPr>
                      <w:rFonts w:eastAsia="Times New Roman"/>
                      <w:sz w:val="20"/>
                    </w:rPr>
                    <w:t>способы применения специальных научных знаний в области биотехнологии</w:t>
                  </w:r>
                  <w:r w:rsidR="00760C28">
                    <w:t xml:space="preserve"> </w:t>
                  </w:r>
                  <w:r w:rsidR="00760C28" w:rsidRPr="00D55756">
                    <w:rPr>
                      <w:rFonts w:eastAsia="Times New Roman"/>
                      <w:sz w:val="20"/>
                    </w:rPr>
                    <w:t>при осуществлении педагогической деятельности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0E2D" w:rsidRDefault="00A554B4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270E2D" w:rsidRDefault="00A554B4">
                  <w:pPr>
                    <w:jc w:val="both"/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Устный опрос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1. Методы современной биотехнологии. 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2. Технологические основы </w:t>
                  </w:r>
                  <w:proofErr w:type="spellStart"/>
                  <w:r>
                    <w:rPr>
                      <w:sz w:val="20"/>
                      <w:szCs w:val="20"/>
                    </w:rPr>
                    <w:t>биопроцессов</w:t>
                  </w:r>
                  <w:proofErr w:type="spellEnd"/>
                  <w:r>
                    <w:rPr>
                      <w:sz w:val="20"/>
                      <w:szCs w:val="20"/>
                    </w:rPr>
                    <w:t>, методы культивирования.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3. Биотехнология крупномасштабных производств.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4. Биотехнология производства первичных и вторичных метаболитов.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5. </w:t>
                  </w:r>
                  <w:proofErr w:type="spellStart"/>
                  <w:r>
                    <w:rPr>
                      <w:sz w:val="20"/>
                      <w:szCs w:val="20"/>
                    </w:rPr>
                    <w:t>Биоиндустрия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ферментов. 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6. Основы клеточной инженерии.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7. Основы генетической инженерии.</w:t>
                  </w:r>
                </w:p>
                <w:p w:rsidR="00270E2D" w:rsidRDefault="00A554B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Тема 8. Экологическая биотехнология</w:t>
                  </w:r>
                </w:p>
                <w:p w:rsidR="00270E2D" w:rsidRDefault="00A554B4">
                  <w:pPr>
                    <w:jc w:val="both"/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Коллоквиум: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Тема 2-5. </w:t>
                  </w:r>
                  <w:r>
                    <w:rPr>
                      <w:sz w:val="20"/>
                      <w:szCs w:val="20"/>
                    </w:rPr>
                    <w:t xml:space="preserve">Технологические основы </w:t>
                  </w:r>
                  <w:proofErr w:type="spellStart"/>
                  <w:r>
                    <w:rPr>
                      <w:sz w:val="20"/>
                      <w:szCs w:val="20"/>
                    </w:rPr>
                    <w:t>биопроцессов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методы культивирования. Биотехнология крупномасштабных производств. Биотехнология производства первичных и вторичных метаболитов. </w:t>
                  </w:r>
                  <w:proofErr w:type="spellStart"/>
                  <w:r>
                    <w:rPr>
                      <w:sz w:val="20"/>
                      <w:szCs w:val="20"/>
                    </w:rPr>
                    <w:t>Биоиндустрия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ферментов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Тема 6-7. </w:t>
                  </w:r>
                  <w:r>
                    <w:rPr>
                      <w:sz w:val="20"/>
                      <w:szCs w:val="20"/>
                    </w:rPr>
                    <w:t>Основы клеточной инженерии. Основы генетической инженерии</w:t>
                  </w:r>
                </w:p>
                <w:p w:rsidR="00270E2D" w:rsidRDefault="00A554B4">
                  <w:pPr>
                    <w:jc w:val="both"/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Научный доклад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Тема 2-8. </w:t>
                  </w:r>
                  <w:r>
                    <w:rPr>
                      <w:sz w:val="20"/>
                      <w:szCs w:val="20"/>
                    </w:rPr>
                    <w:t>Биотехнология крупномасштабных производств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Биотехнология производства первичных и вторичных метаболитов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Биоиндустрия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ферментов 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Основы клеточной инженерии</w:t>
                  </w:r>
                </w:p>
                <w:p w:rsidR="00270E2D" w:rsidRDefault="00A554B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Основы генетической инженерии</w:t>
                  </w:r>
                </w:p>
                <w:p w:rsidR="00270E2D" w:rsidRDefault="00A554B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Экологическая биотехнология</w:t>
                  </w:r>
                </w:p>
                <w:p w:rsidR="00270E2D" w:rsidRDefault="00A554B4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270E2D" w:rsidRDefault="00A554B4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Зачет </w:t>
                  </w:r>
                </w:p>
              </w:tc>
            </w:tr>
          </w:tbl>
          <w:p w:rsidR="00270E2D" w:rsidRDefault="00A554B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70E2D" w:rsidRDefault="00A554B4">
            <w:pPr>
              <w:pStyle w:val="1"/>
              <w:spacing w:before="0" w:beforeAutospacing="0" w:after="0" w:afterAutospacing="0"/>
              <w:rPr>
                <w:bCs w:val="0"/>
                <w:color w:val="000000"/>
                <w:sz w:val="20"/>
                <w:szCs w:val="20"/>
              </w:rPr>
            </w:pPr>
            <w:bookmarkStart w:id="4" w:name="_Toc31551161"/>
            <w:bookmarkStart w:id="5" w:name="_Toc36926272"/>
            <w:bookmarkStart w:id="6" w:name="_Toc36929823"/>
            <w:bookmarkStart w:id="7" w:name="_Hlk31550416"/>
            <w:r>
              <w:rPr>
                <w:bCs w:val="0"/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  <w:bookmarkEnd w:id="4"/>
            <w:bookmarkEnd w:id="5"/>
            <w:bookmarkEnd w:id="6"/>
            <w:bookmarkEnd w:id="7"/>
          </w:p>
          <w:tbl>
            <w:tblPr>
              <w:tblW w:w="9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29"/>
              <w:gridCol w:w="2186"/>
              <w:gridCol w:w="2186"/>
              <w:gridCol w:w="2149"/>
              <w:gridCol w:w="37"/>
              <w:gridCol w:w="2186"/>
            </w:tblGrid>
            <w:tr w:rsidR="000B0FD4" w:rsidTr="000B0FD4"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Компетен-ция</w:t>
                  </w:r>
                  <w:proofErr w:type="spellEnd"/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Зачтено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Не зачтено</w:t>
                  </w:r>
                </w:p>
              </w:tc>
            </w:tr>
            <w:tr w:rsidR="000B0FD4" w:rsidTr="000B0FD4"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0FD4" w:rsidRDefault="000B0FD4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Высокий уровень</w:t>
                  </w:r>
                </w:p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(86-100 баллов)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Средний уровень</w:t>
                  </w:r>
                </w:p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(71-85 баллов)</w:t>
                  </w:r>
                </w:p>
              </w:tc>
              <w:tc>
                <w:tcPr>
                  <w:tcW w:w="21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Низкий уровень</w:t>
                  </w:r>
                </w:p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(56-70 баллов)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Ниже порогового уровня</w:t>
                  </w:r>
                </w:p>
                <w:p w:rsidR="000B0FD4" w:rsidRDefault="000B0FD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(0-55 баллов)</w:t>
                  </w:r>
                </w:p>
              </w:tc>
            </w:tr>
            <w:tr w:rsidR="000B0FD4" w:rsidTr="000B0FD4">
              <w:trPr>
                <w:trHeight w:val="2229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</w:t>
                  </w:r>
                </w:p>
                <w:p w:rsidR="000B0FD4" w:rsidRDefault="000B0FD4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ОПК-8.1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 w:rsidP="00972388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Знает и анализирует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современные проблемы биотехнологии, состояние и перспективы ее развития</w:t>
                  </w:r>
                  <w:r>
                    <w:rPr>
                      <w:color w:val="000000"/>
                      <w:sz w:val="20"/>
                    </w:rPr>
                    <w:t xml:space="preserve">, основы биотехнологического производства первичных и вторичных метаболитов, ферментов; способы создания объектов биотехнологии методами клеточной и генетической </w:t>
                  </w:r>
                  <w:r>
                    <w:rPr>
                      <w:color w:val="000000"/>
                      <w:sz w:val="20"/>
                    </w:rPr>
                    <w:lastRenderedPageBreak/>
                    <w:t xml:space="preserve">инженерии; </w:t>
                  </w:r>
                  <w:r>
                    <w:rPr>
                      <w:sz w:val="20"/>
                      <w:szCs w:val="20"/>
                    </w:rPr>
                    <w:t xml:space="preserve">способен отбирать, анализировать и применять научные знания в области биотехнологии </w:t>
                  </w:r>
                  <w:r w:rsidRPr="006318A2">
                    <w:rPr>
                      <w:sz w:val="20"/>
                      <w:szCs w:val="20"/>
                    </w:rPr>
                    <w:t xml:space="preserve">при осуществлении педагогической деятельности 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 w:rsidP="00972388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</w:rPr>
                    <w:lastRenderedPageBreak/>
                    <w:t xml:space="preserve">Знает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ключевые проблемы биотехнологии, состояние и перспективы ее развития</w:t>
                  </w:r>
                  <w:r>
                    <w:rPr>
                      <w:color w:val="000000"/>
                      <w:sz w:val="20"/>
                    </w:rPr>
                    <w:t xml:space="preserve">, основы биотехнологического производства первичных и вторичных метаболитов, ферментов; базовые способы создания объектов биотехнологии методами клеточной и генетической </w:t>
                  </w:r>
                  <w:r>
                    <w:rPr>
                      <w:color w:val="000000"/>
                      <w:sz w:val="20"/>
                    </w:rPr>
                    <w:lastRenderedPageBreak/>
                    <w:t>инженерии;</w:t>
                  </w:r>
                  <w:r>
                    <w:rPr>
                      <w:sz w:val="20"/>
                      <w:szCs w:val="20"/>
                    </w:rPr>
                    <w:t xml:space="preserve"> способен применять научные знания в области биотехнологии при </w:t>
                  </w:r>
                  <w:r w:rsidRPr="006318A2">
                    <w:rPr>
                      <w:sz w:val="20"/>
                      <w:szCs w:val="20"/>
                    </w:rPr>
                    <w:t xml:space="preserve">осуществлении педагогической деятельности </w:t>
                  </w:r>
                </w:p>
              </w:tc>
              <w:tc>
                <w:tcPr>
                  <w:tcW w:w="21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 w:rsidP="0097238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Испытывает трудности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при характеристике состояния и перспективы развития</w:t>
                  </w:r>
                  <w:r>
                    <w:rPr>
                      <w:color w:val="000000"/>
                      <w:sz w:val="20"/>
                    </w:rPr>
                    <w:t xml:space="preserve"> биотехнологии, основ биотехнологического ключевых метаболитов; способах создания объектов биотехнологии методами клеточной и генетической инженерии;</w:t>
                  </w:r>
                  <w:r>
                    <w:rPr>
                      <w:sz w:val="20"/>
                      <w:szCs w:val="20"/>
                    </w:rPr>
                    <w:t xml:space="preserve"> способен применять базовые знания в области биотехнологии </w:t>
                  </w:r>
                  <w:r w:rsidRPr="006318A2">
                    <w:rPr>
                      <w:sz w:val="20"/>
                      <w:szCs w:val="20"/>
                    </w:rPr>
                    <w:t xml:space="preserve">при </w:t>
                  </w:r>
                  <w:r w:rsidRPr="006318A2">
                    <w:rPr>
                      <w:sz w:val="20"/>
                      <w:szCs w:val="20"/>
                    </w:rPr>
                    <w:lastRenderedPageBreak/>
                    <w:t xml:space="preserve">осуществлении педагогической деятельности 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FD4" w:rsidRDefault="000B0FD4">
                  <w:pPr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lastRenderedPageBreak/>
                    <w:t xml:space="preserve">Не знает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ключевые проблемы биотехнологии, состояние и перспективы ее развития</w:t>
                  </w:r>
                  <w:r>
                    <w:rPr>
                      <w:color w:val="000000"/>
                      <w:sz w:val="20"/>
                    </w:rPr>
                    <w:t xml:space="preserve">, основы биотехнологического производства первичных и вторичных метаболитов, ферментов; базовые способы создания объектов биотехнологии методами клеточной и генетической </w:t>
                  </w:r>
                  <w:r>
                    <w:rPr>
                      <w:color w:val="000000"/>
                      <w:sz w:val="20"/>
                    </w:rPr>
                    <w:lastRenderedPageBreak/>
                    <w:t>инженерии;</w:t>
                  </w:r>
                  <w:r>
                    <w:rPr>
                      <w:sz w:val="20"/>
                      <w:szCs w:val="20"/>
                    </w:rPr>
                    <w:t xml:space="preserve"> не способен  применять научные знания в области биотехнологии </w:t>
                  </w:r>
                  <w:r w:rsidRPr="006318A2">
                    <w:rPr>
                      <w:sz w:val="20"/>
                      <w:szCs w:val="20"/>
                    </w:rPr>
                    <w:t>при осуществлен</w:t>
                  </w:r>
                  <w:r>
                    <w:rPr>
                      <w:sz w:val="20"/>
                      <w:szCs w:val="20"/>
                    </w:rPr>
                    <w:t>ии педагогической деятельности</w:t>
                  </w:r>
                </w:p>
              </w:tc>
            </w:tr>
          </w:tbl>
          <w:p w:rsidR="00270E2D" w:rsidRDefault="00270E2D">
            <w:pPr>
              <w:jc w:val="both"/>
              <w:rPr>
                <w:i/>
                <w:sz w:val="20"/>
                <w:szCs w:val="20"/>
              </w:rPr>
            </w:pPr>
          </w:p>
          <w:p w:rsidR="00270E2D" w:rsidRDefault="00270E2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70E2D" w:rsidRDefault="00A554B4">
            <w:pPr>
              <w:pStyle w:val="1"/>
              <w:spacing w:before="0" w:beforeAutospacing="0" w:after="0" w:afterAutospacing="0"/>
              <w:jc w:val="both"/>
              <w:rPr>
                <w:bCs w:val="0"/>
                <w:color w:val="000000"/>
                <w:sz w:val="20"/>
                <w:szCs w:val="20"/>
              </w:rPr>
            </w:pPr>
            <w:bookmarkStart w:id="8" w:name="_Toc31551162"/>
            <w:bookmarkStart w:id="9" w:name="_Toc36926273"/>
            <w:bookmarkStart w:id="10" w:name="_Toc36929824"/>
            <w:bookmarkStart w:id="11" w:name="_Hlk31550653"/>
            <w:r>
              <w:rPr>
                <w:bCs w:val="0"/>
                <w:color w:val="000000"/>
                <w:sz w:val="20"/>
                <w:szCs w:val="20"/>
              </w:rPr>
              <w:t xml:space="preserve">3. </w:t>
            </w:r>
            <w:bookmarkStart w:id="12" w:name="_Hlk36648136"/>
            <w:r>
              <w:rPr>
                <w:bCs w:val="0"/>
                <w:color w:val="000000"/>
                <w:sz w:val="20"/>
                <w:szCs w:val="20"/>
              </w:rPr>
              <w:t xml:space="preserve">Распределение оценок за формы текущего контроля и промежуточную </w:t>
            </w:r>
            <w:bookmarkEnd w:id="8"/>
            <w:r>
              <w:rPr>
                <w:bCs w:val="0"/>
                <w:color w:val="000000"/>
                <w:sz w:val="20"/>
                <w:szCs w:val="20"/>
              </w:rPr>
              <w:t>аттестацию</w:t>
            </w:r>
            <w:bookmarkEnd w:id="9"/>
            <w:bookmarkEnd w:id="10"/>
            <w:bookmarkEnd w:id="11"/>
            <w:bookmarkEnd w:id="12"/>
          </w:p>
          <w:p w:rsidR="00270E2D" w:rsidRDefault="00270E2D">
            <w:pPr>
              <w:jc w:val="both"/>
              <w:rPr>
                <w:bCs/>
                <w:sz w:val="20"/>
                <w:szCs w:val="20"/>
              </w:rPr>
            </w:pPr>
            <w:bookmarkStart w:id="13" w:name="_Toc31551163"/>
          </w:p>
          <w:p w:rsidR="00270E2D" w:rsidRDefault="00A554B4">
            <w:pPr>
              <w:suppressAutoHyphens/>
              <w:ind w:firstLine="56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10 </w:t>
            </w:r>
            <w:r>
              <w:rPr>
                <w:b/>
                <w:bCs/>
                <w:sz w:val="20"/>
                <w:szCs w:val="20"/>
              </w:rPr>
              <w:t>семестр:</w:t>
            </w: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Текущий контроль:</w:t>
            </w:r>
          </w:p>
          <w:p w:rsidR="00270E2D" w:rsidRPr="00814302" w:rsidRDefault="00A554B4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Устный опрос – 24 балла</w:t>
            </w:r>
            <w:r w:rsidR="00814302">
              <w:rPr>
                <w:bCs/>
                <w:sz w:val="20"/>
                <w:szCs w:val="20"/>
              </w:rPr>
              <w:t xml:space="preserve"> </w:t>
            </w:r>
            <w:r w:rsidR="00814302" w:rsidRPr="00814302">
              <w:rPr>
                <w:rFonts w:eastAsia="Calibri"/>
                <w:bCs/>
                <w:iCs/>
                <w:color w:val="000000"/>
                <w:sz w:val="20"/>
                <w:szCs w:val="20"/>
              </w:rPr>
              <w:t>(Темы 1-8)</w:t>
            </w:r>
          </w:p>
          <w:p w:rsidR="00270E2D" w:rsidRPr="00814302" w:rsidRDefault="00A554B4">
            <w:pPr>
              <w:suppressAutoHyphens/>
              <w:ind w:firstLine="567"/>
              <w:jc w:val="both"/>
              <w:rPr>
                <w:sz w:val="20"/>
                <w:szCs w:val="20"/>
              </w:rPr>
            </w:pPr>
            <w:r w:rsidRPr="00814302">
              <w:rPr>
                <w:sz w:val="20"/>
                <w:szCs w:val="20"/>
              </w:rPr>
              <w:t>Коллоквиум – 10 х 2 = 20 баллов</w:t>
            </w:r>
            <w:r w:rsidR="00814302" w:rsidRPr="00814302">
              <w:rPr>
                <w:sz w:val="20"/>
                <w:szCs w:val="20"/>
              </w:rPr>
              <w:t xml:space="preserve"> (</w:t>
            </w:r>
            <w:r w:rsidR="00814302" w:rsidRPr="00814302">
              <w:rPr>
                <w:rFonts w:eastAsia="Calibri"/>
                <w:bCs/>
                <w:sz w:val="20"/>
                <w:szCs w:val="20"/>
              </w:rPr>
              <w:t>Темы 2-5, 6,7)</w:t>
            </w:r>
          </w:p>
          <w:p w:rsidR="00270E2D" w:rsidRDefault="00A554B4">
            <w:pPr>
              <w:suppressAutoHyphens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Научный доклад – 6 </w:t>
            </w:r>
            <w:r w:rsidRPr="00814302">
              <w:rPr>
                <w:sz w:val="20"/>
                <w:szCs w:val="20"/>
              </w:rPr>
              <w:t>баллов</w:t>
            </w:r>
            <w:r w:rsidR="00814302" w:rsidRPr="00814302">
              <w:rPr>
                <w:sz w:val="20"/>
                <w:szCs w:val="20"/>
              </w:rPr>
              <w:t xml:space="preserve"> </w:t>
            </w:r>
            <w:r w:rsidR="00814302" w:rsidRPr="00814302">
              <w:rPr>
                <w:rFonts w:eastAsia="Calibri"/>
                <w:bCs/>
                <w:sz w:val="20"/>
                <w:szCs w:val="20"/>
              </w:rPr>
              <w:t>(Темы 2-8)</w:t>
            </w: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Итого: 24 балла + 20 баллов + 6 баллов = 50 баллов.</w:t>
            </w:r>
          </w:p>
          <w:p w:rsidR="00270E2D" w:rsidRDefault="00270E2D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Промежуточная аттестация – зачет</w:t>
            </w: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 проводится в форме устного ответа обучающегося. Преподаватель, принимающий экзамен обеспечивает случайное распределение вариантов заданий между обучающимися с помощью билетов. В билете содержится два вопроса. После заслушивания ответа обучающегося, преподаватель вправе задавать обучающемуся дополнительные вопросы и давать дополнительные в рамках вопросов, которые указаны в билете.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два вопроса: 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Итого: 50 баллов</w:t>
            </w:r>
          </w:p>
          <w:p w:rsidR="00270E2D" w:rsidRDefault="00270E2D">
            <w:pPr>
              <w:suppressAutoHyphens/>
              <w:jc w:val="both"/>
              <w:rPr>
                <w:bCs/>
                <w:sz w:val="20"/>
                <w:szCs w:val="20"/>
              </w:rPr>
            </w:pP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270E2D" w:rsidRDefault="00270E2D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Соответствие баллов и оценок:</w:t>
            </w: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 и более - зачтено</w:t>
            </w: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 и менее – не зачтено</w:t>
            </w:r>
            <w:bookmarkEnd w:id="13"/>
          </w:p>
          <w:p w:rsidR="00270E2D" w:rsidRDefault="00270E2D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4" w:name="_Toc31551164"/>
            <w:bookmarkStart w:id="15" w:name="_Toc31727678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4.1. Оценочные средства текущего контроля</w:t>
            </w:r>
            <w:bookmarkEnd w:id="14"/>
            <w:bookmarkEnd w:id="15"/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bookmarkStart w:id="16" w:name="_Toc31551165"/>
            <w:bookmarkStart w:id="17" w:name="_Toc31727679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4.1.1. </w:t>
            </w:r>
            <w:bookmarkEnd w:id="16"/>
            <w:bookmarkEnd w:id="17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  Устный опрос</w:t>
            </w:r>
            <w:r w:rsidR="00BC622E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 (Темы 1-8)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bookmarkStart w:id="18" w:name="_Toc36929832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4.1.1.1. Порядок проведения</w:t>
            </w:r>
            <w:bookmarkStart w:id="19" w:name="_Toc36929833"/>
            <w:bookmarkEnd w:id="18"/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>Устный опрос проводится при проведении семинарского занятия.</w:t>
            </w:r>
            <w:r>
              <w:t xml:space="preserve"> </w:t>
            </w: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Обучающиеся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  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4.1.1.2. Критерии оценивания</w:t>
            </w:r>
            <w:bookmarkEnd w:id="19"/>
          </w:p>
          <w:p w:rsidR="00270E2D" w:rsidRDefault="00A554B4">
            <w:pPr>
              <w:pStyle w:val="a7"/>
              <w:spacing w:after="0" w:line="240" w:lineRule="auto"/>
              <w:ind w:left="0" w:firstLine="567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20" w:name="_Toc36929834"/>
            <w:r>
              <w:rPr>
                <w:rFonts w:ascii="Times New Roman" w:hAnsi="Times New Roman"/>
                <w:sz w:val="20"/>
                <w:szCs w:val="20"/>
              </w:rPr>
              <w:t>- высокий (3 балла): 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ущность вопроса раскрыта полно, развернуто, структурировано, логично. Студент прекрасно владеет понятийным аппаратом, способен связать ответ с другими вопросами и разделами дисциплины. </w:t>
            </w:r>
          </w:p>
          <w:p w:rsidR="00270E2D" w:rsidRDefault="00A554B4">
            <w:pPr>
              <w:pStyle w:val="a7"/>
              <w:spacing w:after="0" w:line="240" w:lineRule="auto"/>
              <w:ind w:left="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средний (2 балла): предоставлен полный ответ на вопрос, студент хорошо владеет понятийным аппаратом, но затрудняется при ответе на дополнительные вопросы, направленные на определение взаимосвязи с другими разделами дисциплины, затрудняется при обосновании собственных доводов</w:t>
            </w:r>
          </w:p>
          <w:p w:rsidR="00270E2D" w:rsidRDefault="00A554B4">
            <w:pPr>
              <w:pStyle w:val="a7"/>
              <w:spacing w:after="0" w:line="240" w:lineRule="auto"/>
              <w:ind w:left="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низкий (1 балл): дан краткие ответ на вопрос, студент владеет основной терминологией, способен дать определение основных понятий в рамках обозначенных вопросов, затрудняется провести взаимосвязь с другими вопросами по теме.</w:t>
            </w:r>
          </w:p>
          <w:p w:rsidR="00270E2D" w:rsidRDefault="00A554B4">
            <w:pPr>
              <w:pStyle w:val="a7"/>
              <w:spacing w:after="0" w:line="240" w:lineRule="auto"/>
              <w:ind w:left="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неудовлетворительный (0 баллов):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способен раскрыть смысл основных понятий в рамках обозначенного вопроса.</w:t>
            </w:r>
          </w:p>
          <w:p w:rsidR="00270E2D" w:rsidRDefault="00270E2D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4.1.1.3. Содержание оценочного средства</w:t>
            </w:r>
            <w:bookmarkEnd w:id="20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bookmarkStart w:id="21" w:name="_Toc31551170"/>
            <w:bookmarkStart w:id="22" w:name="_Toc36926278"/>
            <w:bookmarkStart w:id="23" w:name="_Toc36929835"/>
            <w:r>
              <w:rPr>
                <w:sz w:val="20"/>
                <w:szCs w:val="20"/>
              </w:rPr>
              <w:t>Примерный перечень вопросов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 Введение. Методы современной биотехнологии</w:t>
            </w:r>
          </w:p>
          <w:p w:rsidR="00270E2D" w:rsidRDefault="00A554B4">
            <w:pPr>
              <w:numPr>
                <w:ilvl w:val="0"/>
                <w:numId w:val="2"/>
              </w:numPr>
              <w:tabs>
                <w:tab w:val="clear" w:pos="360"/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этапы становления биотехнологии как науки.</w:t>
            </w:r>
          </w:p>
          <w:p w:rsidR="00270E2D" w:rsidRDefault="00A554B4">
            <w:pPr>
              <w:numPr>
                <w:ilvl w:val="0"/>
                <w:numId w:val="2"/>
              </w:numPr>
              <w:tabs>
                <w:tab w:val="clear" w:pos="360"/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Приведите примеры ключевых открытий, характеризующих этиологический этап развития биотехнологии как </w:t>
            </w:r>
            <w:r>
              <w:rPr>
                <w:sz w:val="20"/>
                <w:szCs w:val="20"/>
              </w:rPr>
              <w:lastRenderedPageBreak/>
              <w:t>науки.</w:t>
            </w:r>
          </w:p>
          <w:p w:rsidR="00270E2D" w:rsidRDefault="00A554B4">
            <w:pPr>
              <w:numPr>
                <w:ilvl w:val="0"/>
                <w:numId w:val="2"/>
              </w:numPr>
              <w:tabs>
                <w:tab w:val="clear" w:pos="360"/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черты характерные для генно-технического периода.</w:t>
            </w:r>
          </w:p>
          <w:p w:rsidR="00270E2D" w:rsidRDefault="00A554B4">
            <w:pPr>
              <w:numPr>
                <w:ilvl w:val="0"/>
                <w:numId w:val="2"/>
              </w:numPr>
              <w:tabs>
                <w:tab w:val="clear" w:pos="360"/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Каковы условия перехода от этиологического к биотехническому периоду?</w:t>
            </w:r>
          </w:p>
          <w:p w:rsidR="00270E2D" w:rsidRDefault="00A554B4">
            <w:pPr>
              <w:numPr>
                <w:ilvl w:val="0"/>
                <w:numId w:val="2"/>
              </w:numPr>
              <w:tabs>
                <w:tab w:val="clear" w:pos="360"/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характеристику современным направлениям биотехнологии.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2. Технологические основы </w:t>
            </w:r>
            <w:proofErr w:type="spellStart"/>
            <w:r>
              <w:rPr>
                <w:b/>
                <w:sz w:val="20"/>
                <w:szCs w:val="20"/>
              </w:rPr>
              <w:t>биопроцессов</w:t>
            </w:r>
            <w:proofErr w:type="spellEnd"/>
            <w:r>
              <w:rPr>
                <w:b/>
                <w:sz w:val="20"/>
                <w:szCs w:val="20"/>
              </w:rPr>
              <w:t>, методы культивирования.</w:t>
            </w:r>
          </w:p>
          <w:p w:rsidR="00270E2D" w:rsidRDefault="00A554B4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Приведите общую схему микробиологического биотехнологического процесса, дайте краткую характеристику отдельных стадий.</w:t>
            </w:r>
          </w:p>
          <w:p w:rsidR="00270E2D" w:rsidRDefault="00A554B4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требования к питательным средам, приведите примеры питательных сред на основе отходов биологических и промышленных производств.</w:t>
            </w:r>
          </w:p>
          <w:p w:rsidR="00270E2D" w:rsidRDefault="00A554B4">
            <w:pPr>
              <w:numPr>
                <w:ilvl w:val="0"/>
                <w:numId w:val="4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подходы к классификации биотехнологических процессов с указанием классификационных групп.</w:t>
            </w:r>
          </w:p>
          <w:p w:rsidR="00270E2D" w:rsidRDefault="00A554B4">
            <w:pPr>
              <w:numPr>
                <w:ilvl w:val="0"/>
                <w:numId w:val="4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Каковы пути получения микроорганизмов-</w:t>
            </w:r>
            <w:proofErr w:type="spellStart"/>
            <w:r>
              <w:rPr>
                <w:sz w:val="20"/>
                <w:szCs w:val="20"/>
              </w:rPr>
              <w:t>сверхпродуцентов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:rsidR="00270E2D" w:rsidRDefault="00A554B4">
            <w:pPr>
              <w:numPr>
                <w:ilvl w:val="0"/>
                <w:numId w:val="4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Приведите примеры использования микроорганизмов-</w:t>
            </w:r>
            <w:proofErr w:type="spellStart"/>
            <w:r>
              <w:rPr>
                <w:sz w:val="20"/>
                <w:szCs w:val="20"/>
              </w:rPr>
              <w:t>сверхпродуцентов</w:t>
            </w:r>
            <w:proofErr w:type="spellEnd"/>
            <w:r>
              <w:rPr>
                <w:sz w:val="20"/>
                <w:szCs w:val="20"/>
              </w:rPr>
              <w:t xml:space="preserve"> в биотехнологии. 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3. Биотехнология крупномасштабных производств</w:t>
            </w:r>
          </w:p>
          <w:p w:rsidR="00270E2D" w:rsidRDefault="00A554B4">
            <w:pPr>
              <w:numPr>
                <w:ilvl w:val="0"/>
                <w:numId w:val="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направления работы крупномасштабных производств.</w:t>
            </w:r>
          </w:p>
          <w:p w:rsidR="00270E2D" w:rsidRDefault="00A554B4">
            <w:pPr>
              <w:numPr>
                <w:ilvl w:val="0"/>
                <w:numId w:val="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Приведите схему получения этанола.</w:t>
            </w:r>
          </w:p>
          <w:p w:rsidR="00270E2D" w:rsidRDefault="00A554B4">
            <w:pPr>
              <w:numPr>
                <w:ilvl w:val="0"/>
                <w:numId w:val="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группы микроорганизмов используются как продуценты при спиртовом брожении?</w:t>
            </w:r>
          </w:p>
          <w:p w:rsidR="00270E2D" w:rsidRDefault="00A554B4">
            <w:pPr>
              <w:numPr>
                <w:ilvl w:val="0"/>
                <w:numId w:val="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различные источники сырья для получения этанола.</w:t>
            </w:r>
          </w:p>
          <w:p w:rsidR="00270E2D" w:rsidRDefault="00A554B4">
            <w:pPr>
              <w:numPr>
                <w:ilvl w:val="0"/>
                <w:numId w:val="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является побочным продуктом при получении этанола?</w:t>
            </w:r>
          </w:p>
          <w:p w:rsidR="00270E2D" w:rsidRDefault="00A554B4">
            <w:pPr>
              <w:numPr>
                <w:ilvl w:val="0"/>
                <w:numId w:val="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Опишите микробиологический и химический способы получения уксусной кислоты. </w:t>
            </w:r>
          </w:p>
          <w:p w:rsidR="00270E2D" w:rsidRDefault="00A554B4">
            <w:pPr>
              <w:numPr>
                <w:ilvl w:val="0"/>
                <w:numId w:val="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группы микроорганизмов-продуцентов для производства лимонной, яблочной, никотиновой кислот.</w:t>
            </w:r>
          </w:p>
          <w:p w:rsidR="00270E2D" w:rsidRDefault="00A554B4">
            <w:pPr>
              <w:numPr>
                <w:ilvl w:val="0"/>
                <w:numId w:val="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группы микроорганизмов используются в молочной промышленности?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4. </w:t>
            </w:r>
            <w:r>
              <w:rPr>
                <w:sz w:val="20"/>
                <w:szCs w:val="20"/>
              </w:rPr>
              <w:t>Биотехнология производства первичных и вторичных метаболитов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первичных и вторичных метаболитов.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способы получения незаменимых аминокислот.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группы микроорганизмов-продуцентов для получения витаминов.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Опишите этапы производства антибиотиков.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новые методы получения антибиотиков.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классы антибиотиков.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принципы классификации антибиотиков.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препараты относятся к вакцинам? Приведите примеры.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особенности получения вирусных вакцин.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препараты относят к анатоксинам?</w:t>
            </w:r>
          </w:p>
          <w:p w:rsidR="00270E2D" w:rsidRDefault="00A554B4">
            <w:pPr>
              <w:numPr>
                <w:ilvl w:val="0"/>
                <w:numId w:val="8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чем преимущества и недостатки генно-инженерных вакцин?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5. </w:t>
            </w:r>
            <w:proofErr w:type="spellStart"/>
            <w:r>
              <w:rPr>
                <w:b/>
                <w:sz w:val="20"/>
                <w:szCs w:val="20"/>
              </w:rPr>
              <w:t>Биоиндустрия</w:t>
            </w:r>
            <w:proofErr w:type="spellEnd"/>
            <w:r>
              <w:rPr>
                <w:b/>
                <w:sz w:val="20"/>
                <w:szCs w:val="20"/>
              </w:rPr>
              <w:t xml:space="preserve"> ферментов</w:t>
            </w:r>
          </w:p>
          <w:p w:rsidR="00270E2D" w:rsidRDefault="00A554B4">
            <w:pPr>
              <w:numPr>
                <w:ilvl w:val="0"/>
                <w:numId w:val="10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иммобилизованных ферментов.</w:t>
            </w:r>
          </w:p>
          <w:p w:rsidR="00270E2D" w:rsidRDefault="00A554B4">
            <w:pPr>
              <w:numPr>
                <w:ilvl w:val="0"/>
                <w:numId w:val="10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чем преимущество иммобилизованных ферментов?</w:t>
            </w:r>
          </w:p>
          <w:p w:rsidR="00270E2D" w:rsidRDefault="00A554B4">
            <w:pPr>
              <w:numPr>
                <w:ilvl w:val="0"/>
                <w:numId w:val="10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требования к носителям и группы носителей ферментов. Укажите преимущества и недостатки природных и синтетических полимеров как носителей.</w:t>
            </w:r>
          </w:p>
          <w:p w:rsidR="00270E2D" w:rsidRDefault="00A554B4">
            <w:pPr>
              <w:numPr>
                <w:ilvl w:val="0"/>
                <w:numId w:val="10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методы физико-химической иммобилизации ферментов.</w:t>
            </w:r>
          </w:p>
          <w:p w:rsidR="00270E2D" w:rsidRDefault="00A554B4">
            <w:pPr>
              <w:numPr>
                <w:ilvl w:val="0"/>
                <w:numId w:val="10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Опишите принцип химической иммобилизации ферментов.</w:t>
            </w:r>
          </w:p>
          <w:p w:rsidR="00270E2D" w:rsidRDefault="00A554B4">
            <w:pPr>
              <w:numPr>
                <w:ilvl w:val="0"/>
                <w:numId w:val="10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Приведите примеры промышленных процессов с использованием иммобилизованных ферментов </w:t>
            </w:r>
          </w:p>
          <w:p w:rsidR="00270E2D" w:rsidRDefault="00A554B4">
            <w:pPr>
              <w:numPr>
                <w:ilvl w:val="0"/>
                <w:numId w:val="10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принципы действия и области использования биосенсоров.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6. Основы клеточной инженерии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чем заключается свойство </w:t>
            </w:r>
            <w:proofErr w:type="spellStart"/>
            <w:r>
              <w:rPr>
                <w:sz w:val="20"/>
                <w:szCs w:val="20"/>
              </w:rPr>
              <w:t>тотипотентности</w:t>
            </w:r>
            <w:proofErr w:type="spellEnd"/>
            <w:r>
              <w:rPr>
                <w:sz w:val="20"/>
                <w:szCs w:val="20"/>
              </w:rPr>
              <w:t xml:space="preserve"> растительных клеток?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Какие группы гормонов участвуют в процессе </w:t>
            </w:r>
            <w:proofErr w:type="spellStart"/>
            <w:r>
              <w:rPr>
                <w:sz w:val="20"/>
                <w:szCs w:val="20"/>
              </w:rPr>
              <w:t>каллусогенеза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Опишите изменения, происходящие в клетке в процессе </w:t>
            </w:r>
            <w:proofErr w:type="spellStart"/>
            <w:r>
              <w:rPr>
                <w:sz w:val="20"/>
                <w:szCs w:val="20"/>
              </w:rPr>
              <w:t>дедифференцировки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Укажите типы </w:t>
            </w:r>
            <w:proofErr w:type="spellStart"/>
            <w:r>
              <w:rPr>
                <w:sz w:val="20"/>
                <w:szCs w:val="20"/>
              </w:rPr>
              <w:t>каллусных</w:t>
            </w:r>
            <w:proofErr w:type="spellEnd"/>
            <w:r>
              <w:rPr>
                <w:sz w:val="20"/>
                <w:szCs w:val="20"/>
              </w:rPr>
              <w:t xml:space="preserve"> культур и их использование.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Укажите возможные влияния физических факторов на процесс вторичной дифференцировки. 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Какие изменения происходят в </w:t>
            </w:r>
            <w:proofErr w:type="spellStart"/>
            <w:r>
              <w:rPr>
                <w:sz w:val="20"/>
                <w:szCs w:val="20"/>
              </w:rPr>
              <w:t>каллусных</w:t>
            </w:r>
            <w:proofErr w:type="spellEnd"/>
            <w:r>
              <w:rPr>
                <w:sz w:val="20"/>
                <w:szCs w:val="20"/>
              </w:rPr>
              <w:t xml:space="preserve"> тканях в процессе гистогенеза и органогенеза?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Каковы особенности клеток-</w:t>
            </w:r>
            <w:proofErr w:type="spellStart"/>
            <w:r>
              <w:rPr>
                <w:sz w:val="20"/>
                <w:szCs w:val="20"/>
              </w:rPr>
              <w:t>инициалей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чем сущность физиологической асинхронности и генетической гетерогенности </w:t>
            </w:r>
            <w:proofErr w:type="spellStart"/>
            <w:r>
              <w:rPr>
                <w:sz w:val="20"/>
                <w:szCs w:val="20"/>
              </w:rPr>
              <w:t>каллусных</w:t>
            </w:r>
            <w:proofErr w:type="spellEnd"/>
            <w:r>
              <w:rPr>
                <w:sz w:val="20"/>
                <w:szCs w:val="20"/>
              </w:rPr>
              <w:t xml:space="preserve"> клеток?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Перечислите возможные этапы развития </w:t>
            </w:r>
            <w:proofErr w:type="spellStart"/>
            <w:r>
              <w:rPr>
                <w:sz w:val="20"/>
                <w:szCs w:val="20"/>
              </w:rPr>
              <w:t>каллусной</w:t>
            </w:r>
            <w:proofErr w:type="spellEnd"/>
            <w:r>
              <w:rPr>
                <w:sz w:val="20"/>
                <w:szCs w:val="20"/>
              </w:rPr>
              <w:t xml:space="preserve"> массы.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Перечислите преимущества </w:t>
            </w:r>
            <w:proofErr w:type="spellStart"/>
            <w:r>
              <w:rPr>
                <w:sz w:val="20"/>
                <w:szCs w:val="20"/>
              </w:rPr>
              <w:t>клонального</w:t>
            </w:r>
            <w:proofErr w:type="spellEnd"/>
            <w:r>
              <w:rPr>
                <w:sz w:val="20"/>
                <w:szCs w:val="20"/>
              </w:rPr>
              <w:t xml:space="preserve"> размножения растений.</w:t>
            </w:r>
          </w:p>
          <w:p w:rsidR="00270E2D" w:rsidRDefault="00A554B4">
            <w:pPr>
              <w:numPr>
                <w:ilvl w:val="0"/>
                <w:numId w:val="12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чем особенности культуры протопластов клеток растений и использование ее в клеточной и генетической инженерии.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7. Основы генетической инженерии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Перечислите этапы получения рекомбинантной ДНК.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Какова роль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рестриктаз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клетках и их использование в процессе получения р-ДНК?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«вектор» в схеме получения р-ДНК?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Укажите основные виды векторов, используемых при получении р-ДНК.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Какие требования предъявляют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пермессивным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клеткам?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Каковы способы введения р-ДНК в клетку-мишень? 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Каким образом обеспечивается клонирование р-ДНК у бактерий?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Приведите схему получения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трансгенного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потомства у мышей. 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трансгенные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мозаики»? 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Какие медицинские препараты получают с использованием методов генной инженерии?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Каковы цели использования методов генной инженерии в растениеводстве?</w:t>
            </w:r>
          </w:p>
          <w:p w:rsidR="00270E2D" w:rsidRDefault="00A554B4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Каковы цели использования методов генной инженерии в животноводстве?</w:t>
            </w:r>
          </w:p>
          <w:p w:rsidR="00270E2D" w:rsidRDefault="00A554B4">
            <w:pPr>
              <w:ind w:firstLine="56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8. Экологическая биотехнология</w:t>
            </w:r>
          </w:p>
          <w:p w:rsidR="00270E2D" w:rsidRDefault="00A554B4">
            <w:pPr>
              <w:numPr>
                <w:ilvl w:val="0"/>
                <w:numId w:val="1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стадии получения биогаза.</w:t>
            </w:r>
          </w:p>
          <w:p w:rsidR="00270E2D" w:rsidRDefault="00A554B4">
            <w:pPr>
              <w:numPr>
                <w:ilvl w:val="0"/>
                <w:numId w:val="1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Перечислите виды </w:t>
            </w:r>
            <w:proofErr w:type="spellStart"/>
            <w:r>
              <w:rPr>
                <w:sz w:val="20"/>
                <w:szCs w:val="20"/>
              </w:rPr>
              <w:t>биотоплива</w:t>
            </w:r>
            <w:proofErr w:type="spellEnd"/>
            <w:r>
              <w:rPr>
                <w:sz w:val="20"/>
                <w:szCs w:val="20"/>
              </w:rPr>
              <w:t>, оцените перспективы их использования.</w:t>
            </w:r>
          </w:p>
          <w:p w:rsidR="00270E2D" w:rsidRDefault="00A554B4">
            <w:pPr>
              <w:numPr>
                <w:ilvl w:val="0"/>
                <w:numId w:val="1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этапы биотехнологического способа очистки воды.</w:t>
            </w:r>
          </w:p>
          <w:p w:rsidR="00270E2D" w:rsidRDefault="00A554B4">
            <w:pPr>
              <w:numPr>
                <w:ilvl w:val="0"/>
                <w:numId w:val="1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такое </w:t>
            </w:r>
            <w:proofErr w:type="spellStart"/>
            <w:r>
              <w:rPr>
                <w:sz w:val="20"/>
                <w:szCs w:val="20"/>
              </w:rPr>
              <w:t>биоразлагаемые</w:t>
            </w:r>
            <w:proofErr w:type="spellEnd"/>
            <w:r>
              <w:rPr>
                <w:sz w:val="20"/>
                <w:szCs w:val="20"/>
              </w:rPr>
              <w:t xml:space="preserve"> полимеры? </w:t>
            </w:r>
          </w:p>
          <w:p w:rsidR="00270E2D" w:rsidRDefault="00A554B4">
            <w:pPr>
              <w:numPr>
                <w:ilvl w:val="0"/>
                <w:numId w:val="1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Перечислите группы </w:t>
            </w:r>
            <w:proofErr w:type="spellStart"/>
            <w:r>
              <w:rPr>
                <w:sz w:val="20"/>
                <w:szCs w:val="20"/>
              </w:rPr>
              <w:t>биоразлагаемых</w:t>
            </w:r>
            <w:proofErr w:type="spellEnd"/>
            <w:r>
              <w:rPr>
                <w:sz w:val="20"/>
                <w:szCs w:val="20"/>
              </w:rPr>
              <w:t xml:space="preserve"> полимеров. </w:t>
            </w:r>
          </w:p>
          <w:p w:rsidR="00270E2D" w:rsidRDefault="00A554B4">
            <w:pPr>
              <w:numPr>
                <w:ilvl w:val="0"/>
                <w:numId w:val="1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Приведите направления развития солнечной энергетики. </w:t>
            </w:r>
          </w:p>
          <w:p w:rsidR="00270E2D" w:rsidRDefault="00A554B4">
            <w:pPr>
              <w:numPr>
                <w:ilvl w:val="0"/>
                <w:numId w:val="16"/>
              </w:numPr>
              <w:tabs>
                <w:tab w:val="num" w:pos="1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Приведите примеры использования альтернативных видов энергии.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4.1.2.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Коллоквиум</w:t>
            </w:r>
            <w:r w:rsidR="00BC622E">
              <w:rPr>
                <w:rFonts w:eastAsia="Calibri"/>
                <w:b/>
                <w:bCs/>
                <w:sz w:val="20"/>
                <w:szCs w:val="20"/>
              </w:rPr>
              <w:t xml:space="preserve"> Темы 2-5, 6,7)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4.1.2.1. Порядок проведения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Коллоквиум по теме проводится в письменной форме с последующим собеседованием. Студенты получают варианты заданий и готовят ответ в письменной форме. В каждом варианте задание содержит три вопроса теоретического плана. Время выполнения 30 минут. Затем работы сдаются преподавателю, который оценивает представленный материал, уточняет уровень знаний в ходе последующего устного собеседования в рамках темы.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4.1.2.2. Критерии оценивания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9-10 баллов  (высокий уровень), если </w:t>
            </w:r>
            <w:proofErr w:type="gram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обучающимся</w:t>
            </w:r>
            <w:proofErr w:type="gramEnd"/>
            <w:r>
              <w:rPr>
                <w:rFonts w:eastAsia="Calibri"/>
                <w:bCs/>
                <w:color w:val="000000"/>
                <w:sz w:val="20"/>
                <w:szCs w:val="20"/>
              </w:rPr>
              <w:t>:</w:t>
            </w:r>
          </w:p>
          <w:p w:rsidR="00270E2D" w:rsidRDefault="00A554B4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даны подробные ответы на все вопросы, сущность вопросов раскрыта полно, развернуто, структурировано, логично, диалог выстраивается с обоснованием связи сути вопросов с другими вопросами и разделами учебной дисциплины, полно и оперативно отвечает на дополнительные вопросы.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6-8 баллов  (средний уровень), если </w:t>
            </w:r>
            <w:proofErr w:type="gram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обучающимся</w:t>
            </w:r>
            <w:proofErr w:type="gramEnd"/>
            <w:r>
              <w:rPr>
                <w:rFonts w:eastAsia="Calibri"/>
                <w:bCs/>
                <w:color w:val="000000"/>
                <w:sz w:val="20"/>
                <w:szCs w:val="20"/>
              </w:rPr>
              <w:t>:</w:t>
            </w:r>
          </w:p>
          <w:p w:rsidR="00270E2D" w:rsidRDefault="00A554B4">
            <w:pPr>
              <w:pStyle w:val="a7"/>
              <w:spacing w:after="0" w:line="240" w:lineRule="auto"/>
              <w:ind w:left="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даны ответы на все вопросы, раскрыты основные понятия; в целом материал излагается полно, по сути вопросов задания; выстраивается диалог с преподавателем по содержанию вопроса; ответил на большую часть дополнительных вопросов.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4-5 баллов  (низкий уровень), если </w:t>
            </w:r>
            <w:proofErr w:type="gram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обучающимся</w:t>
            </w:r>
            <w:proofErr w:type="gramEnd"/>
            <w:r>
              <w:rPr>
                <w:rFonts w:eastAsia="Calibri"/>
                <w:bCs/>
                <w:color w:val="000000"/>
                <w:sz w:val="20"/>
                <w:szCs w:val="20"/>
              </w:rPr>
              <w:t>:</w:t>
            </w:r>
          </w:p>
          <w:p w:rsidR="00270E2D" w:rsidRDefault="00A554B4">
            <w:pPr>
              <w:pStyle w:val="a7"/>
              <w:spacing w:after="0" w:line="240" w:lineRule="auto"/>
              <w:ind w:left="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даны краткие ответ на вопросы, студент владеет основной терминологией, способен дать определение основных понятий в рамках обозначенных вопросов, не ответил на большинство дополнительных вопросов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 баллов ставится (неудовлетворительный), если:</w:t>
            </w:r>
          </w:p>
          <w:p w:rsidR="00270E2D" w:rsidRPr="00F97CC4" w:rsidRDefault="00A554B4" w:rsidP="00F97CC4">
            <w:pPr>
              <w:pStyle w:val="a7"/>
              <w:spacing w:after="0" w:line="240" w:lineRule="auto"/>
              <w:ind w:left="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раскрыто ни одно из основных понятий; не знает основные определения категорий и понятий дисциплины; допущены существенные неточности и ошибки при изложении материала;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4.1.2.3. Содержание оценочного средства 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Комплект вопросов к коллоквиуму по темам:</w:t>
            </w:r>
          </w:p>
          <w:p w:rsidR="00270E2D" w:rsidRDefault="00A554B4" w:rsidP="00F97CC4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Технологические основы </w:t>
            </w:r>
            <w:proofErr w:type="spellStart"/>
            <w:r>
              <w:rPr>
                <w:sz w:val="20"/>
                <w:szCs w:val="20"/>
              </w:rPr>
              <w:t>биопроцессов</w:t>
            </w:r>
            <w:proofErr w:type="spellEnd"/>
            <w:r>
              <w:rPr>
                <w:sz w:val="20"/>
                <w:szCs w:val="20"/>
              </w:rPr>
              <w:t xml:space="preserve">, методы культивирования. Биотехнология крупномасштабных производств. Биотехнология производства первичных и вторичных метаболитов. </w:t>
            </w:r>
            <w:proofErr w:type="spellStart"/>
            <w:r>
              <w:rPr>
                <w:sz w:val="20"/>
                <w:szCs w:val="20"/>
              </w:rPr>
              <w:t>Биоиндустрия</w:t>
            </w:r>
            <w:proofErr w:type="spellEnd"/>
            <w:r>
              <w:rPr>
                <w:sz w:val="20"/>
                <w:szCs w:val="20"/>
              </w:rPr>
              <w:t xml:space="preserve"> ферментов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Опишите общую схему биотехнологического процесса: стадии, требования к питательным средам.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Классификация биотехнологических процессов с указанием классификационных групп.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крупномасштабных производств, основанных на процессах брожения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этанола микробиологическим путем.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Микробиологический и химический способы получения уксусной кислоты. 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Пути получения аминокислот, сравнительная характеристика.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получения витаминов, как первичных метаболитов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производства антибиотиков.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антибиотиков: функции, механизмы действия, классификация.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Классификация </w:t>
            </w:r>
            <w:proofErr w:type="spellStart"/>
            <w:r>
              <w:rPr>
                <w:sz w:val="20"/>
                <w:szCs w:val="20"/>
              </w:rPr>
              <w:t>иммунопрепаратов</w:t>
            </w:r>
            <w:proofErr w:type="spellEnd"/>
            <w:r>
              <w:rPr>
                <w:sz w:val="20"/>
                <w:szCs w:val="20"/>
              </w:rPr>
              <w:t>, особенности получения вакцин, анатоксинов, генно-инженерных вакцин.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Иммобилизованные ферменты: определение, пути иммобилизации.</w:t>
            </w:r>
          </w:p>
          <w:p w:rsidR="00270E2D" w:rsidRDefault="00A554B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носителей иммобилизованных ферментов.</w:t>
            </w:r>
          </w:p>
          <w:p w:rsidR="00270E2D" w:rsidRPr="00C96B94" w:rsidRDefault="00A554B4" w:rsidP="00C96B94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Промышленные процессы с использованием иммобилизованных ферментов</w:t>
            </w:r>
          </w:p>
          <w:p w:rsidR="00270E2D" w:rsidRDefault="00A554B4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Комплект вопросов к коллоквиуму по темам:</w:t>
            </w:r>
            <w:r>
              <w:t xml:space="preserve"> </w:t>
            </w:r>
            <w:r>
              <w:rPr>
                <w:rFonts w:eastAsia="Calibri"/>
                <w:iCs/>
                <w:sz w:val="20"/>
                <w:szCs w:val="20"/>
              </w:rPr>
              <w:t>Основы клеточной инженерии. Основы генетической инженерии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Исторические этапы развития клеточной инженерии растений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Процесс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каллусогенеза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: причины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дедифференцировки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клеток, этапы, роль гормонов в процессе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каллусогенеза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>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Требования к технологическому процессу получения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каллусной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ткани.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Особенности физиологии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каллусных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клеток.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Пути развития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каллусных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клеток и пути использования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каллусных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тканей.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Характеристика этапов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клонального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микроразмножения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растений, преимущества метода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клонального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размножения растений.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Понятие о рекомбинантной ДНК, этапы её получения и использования. Роль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рестриктаз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в клетках бактерий и их использование в процессе получения р-ДНК.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Понятие о векторе для р-ДНК, основные типы векторов, используемых в генной инженерии. Пути введения р-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lastRenderedPageBreak/>
              <w:t>ДНК в клетки.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Получение клонов генетически модифицированных клеток, требования к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пермессивным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клеткам.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Практическое использование генетически модифицированных клеток микроорганизмов.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Этапы получения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трансгенных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животных на примере мышей. Проблемы и перспективы использования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трансгенных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животных.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Что такое «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трансгенные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мозаики»? 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Какие медицинские препараты получают с использованием методов генной инженерии?</w:t>
            </w:r>
          </w:p>
          <w:p w:rsidR="00270E2D" w:rsidRDefault="00A554B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Каковы цели использования методов генной инженерии в растениеводстве?</w:t>
            </w:r>
          </w:p>
          <w:p w:rsidR="00270E2D" w:rsidRPr="00C96B94" w:rsidRDefault="00A554B4" w:rsidP="00C96B94">
            <w:pPr>
              <w:numPr>
                <w:ilvl w:val="0"/>
                <w:numId w:val="20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Каковы цели использования методов генной инженерии в животноводстве?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4.1.3.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Научный доклад</w:t>
            </w:r>
            <w:r w:rsidR="00BC622E">
              <w:rPr>
                <w:rFonts w:eastAsia="Calibri"/>
                <w:b/>
                <w:bCs/>
                <w:sz w:val="20"/>
                <w:szCs w:val="20"/>
              </w:rPr>
              <w:t xml:space="preserve"> (темы 2-8)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4.1.3.1. Порядок проведения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 выполняется группой студентов из 3-4 человек. Тема доклада выбирается из предложенного перечня, либо предлагается студентами самостоятельно и согласовывается с преподавателем. В работе производится обзор материала в определённой тематической области,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 Доклад представляется на практических занятиях по соответствующей теме. Доклад сопровождается мультимедийной презентацией. Докладчики отвечают на вопросы преподавателя и студентов.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Каждый из авторов доклада получает баллы согласно приведенным критериям.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4.1.3.2. Критерии оценивания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баллов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(высокий уровень)</w:t>
            </w:r>
            <w:r>
              <w:rPr>
                <w:sz w:val="20"/>
                <w:szCs w:val="20"/>
              </w:rPr>
              <w:t xml:space="preserve"> – сущность темы раскрыта полно, развернуто, структурировано, логично; подготовлена качественная, грамотная презентация, докладчики ориентируются в материале, способны ответить на вопросы по данной теме и в связи с другими разделами дисциплины;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балла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(средний уровень)</w:t>
            </w:r>
            <w:r>
              <w:rPr>
                <w:sz w:val="20"/>
                <w:szCs w:val="20"/>
              </w:rPr>
              <w:t xml:space="preserve"> – сущность темы раскрыта достаточно полно, подготовлена презентация, имеются недочеты в структуре подачи материала, докладчики способны ответить на вопросы по данной теме;</w:t>
            </w:r>
          </w:p>
          <w:p w:rsidR="00270E2D" w:rsidRPr="00F97CC4" w:rsidRDefault="00A554B4" w:rsidP="00F97CC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балла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(низкий уровень)</w:t>
            </w:r>
            <w:r>
              <w:rPr>
                <w:sz w:val="20"/>
                <w:szCs w:val="20"/>
              </w:rPr>
              <w:t xml:space="preserve"> – сущность темы раскрыта, подготовлена презентация, однако имеются недочеты в структуре подачи материала, докладчики не всегда способны ответить на вопросы по данной теме.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4.1.3.3. Содержание оценочного средства</w:t>
            </w:r>
          </w:p>
          <w:p w:rsidR="00270E2D" w:rsidRDefault="00A554B4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тем докладов: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Этиологический этап формирования биотехнологии как науки;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 становления технологии рекомбинантной ДНК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Биоразрушаемые пластики, перспективы и применение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Перспективы использования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биотоплива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России;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Генноинженерные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технологии в растениеводстве;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Генноинженерные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технологии в животноводстве;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 и перспективы солнечной энергетики;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Генноинженерные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вакцины: применение и перспективы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 становления методов вакцинации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 становления производства антибиотиков в России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Биоразрушаемые пластики, перспективы и применения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История формирования биотехнологии и периодизация ключевых этапов. Эра новейшей биотехнологии 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Промышленное получение белка: история развития, перспективы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Биотехнологические основы получения антибиотиков: проблемы и перспективы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Биотопливо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реалии и перспективы 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Биотехнология и проблемы защиты окружающей среды </w:t>
            </w:r>
          </w:p>
          <w:p w:rsidR="00270E2D" w:rsidRDefault="00A554B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Технологии получения, области и перспективы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t>трансгенных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растений </w:t>
            </w:r>
          </w:p>
          <w:p w:rsidR="00270E2D" w:rsidRPr="00F97CC4" w:rsidRDefault="00A554B4" w:rsidP="00F97CC4">
            <w:pPr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Технологии получения, области и перспективы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t>трансгенных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животных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 Оценочные средства промежуточной аттестации</w:t>
            </w:r>
            <w:bookmarkStart w:id="24" w:name="_Toc36926279"/>
            <w:bookmarkStart w:id="25" w:name="_Toc36929836"/>
            <w:bookmarkEnd w:id="21"/>
            <w:bookmarkEnd w:id="22"/>
            <w:bookmarkEnd w:id="23"/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4.2.1.Зачет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4.2.1.1. Порядок проведения. </w:t>
            </w:r>
          </w:p>
          <w:p w:rsidR="00270E2D" w:rsidRDefault="00A554B4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Зачет проводится в форме устного ответа обучающегося. Преподаватель, принимающий зачет обеспечивает случайное распределение вариантов заданий между обучающимися с помощью билетов. В билете содержится два вопроса. Время на подготовку 40 минут. </w:t>
            </w:r>
            <w:r>
              <w:rPr>
                <w:sz w:val="20"/>
                <w:szCs w:val="20"/>
              </w:rPr>
              <w:t xml:space="preserve">Зачет нацелен на комплексную проверку освоения дисциплины. </w:t>
            </w:r>
            <w:r>
              <w:rPr>
                <w:bCs/>
                <w:sz w:val="20"/>
                <w:szCs w:val="20"/>
              </w:rPr>
              <w:t>После заслушивания ответа обучающегося, преподаватель вправе задавать обучающемуся дополнительные вопросы и давать дополнительные в рамках вопросов, которые указаны в билете.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4.2.1.2. Критерии оценивания.</w:t>
            </w:r>
            <w:bookmarkEnd w:id="24"/>
            <w:bookmarkEnd w:id="25"/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два вопроса: 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25 баллов ставится, если обучающийся: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продемонстрировал всестороннее, систематическое и глубокое знание учебно-программного материала. </w:t>
            </w:r>
            <w:r>
              <w:rPr>
                <w:sz w:val="20"/>
                <w:szCs w:val="20"/>
              </w:rPr>
              <w:t>Сущность вопроса раскрыта полно, развернуто, структурировано, логично; диалог с преподавателем выстраивается с обоснованием связи сути вопросов с другими вопросами и разделами учебной дисциплины; полно и оперативно отвечает на дополнительные вопросы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lastRenderedPageBreak/>
              <w:t>20 баллов ставится, если обучающийся:</w:t>
            </w:r>
            <w:r>
              <w:rPr>
                <w:sz w:val="20"/>
                <w:szCs w:val="20"/>
              </w:rPr>
              <w:t xml:space="preserve"> достаточно подробно раскрыл сущность вопроса, выстраивается диалог с преподавателем по содержанию вопроса; ответил на большую часть дополнительных вопросов. Продемонстрирован хороший уровень понимания материала.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 баллов ставится, если обучающийся: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дает краткий ответ, владеет основной терминологией, способен дать определение основных понятий в рамках обозначенного вопроса.</w:t>
            </w:r>
            <w:r>
              <w:rPr>
                <w:sz w:val="20"/>
                <w:szCs w:val="20"/>
              </w:rPr>
              <w:t xml:space="preserve"> Удовлетворительное умение формулировать свои мысли, п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родемонстрировал знание основного учебно-программного материала в объеме, необходимом для дальнейшей учебы и предстоящей работы по профессии.</w:t>
            </w:r>
          </w:p>
          <w:p w:rsidR="00270E2D" w:rsidRDefault="00A554B4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0 баллов ставится, если обучающийся: </w:t>
            </w:r>
            <w:r>
              <w:rPr>
                <w:sz w:val="20"/>
                <w:szCs w:val="20"/>
              </w:rPr>
              <w:t xml:space="preserve">обнаружил значительные пробелы в знаниях основного учебного материала, допустил принципиальные ошибки в выполнении предусмотренных программой заданий. Понимание материала фрагментарное или отсутствует. </w:t>
            </w:r>
          </w:p>
          <w:p w:rsidR="00270E2D" w:rsidRDefault="00A554B4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4.2.1.3. Оценочные средства.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Биотехнология как наука, её цели и задачи.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Этапы формирования биотехнологии как науки.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Классификация процессов в биотехнологии. Основные    стадии    типовой    схемы    проведения    ферментации    с    использованием    клеток микроорганизмов.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процессов брожения для получения этилового спирта, органических кислот. Технологическая схема получения этанола, продуценты, исходное сырье.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Понятие о первичных метаболитах. Сравнительная характеристика способов получения аминокислот. Области использования аминокислот.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Понятие о вторичных метаболитах. Способы получения антибиотиков. Классификация антибиотиков по различным признакам, примеры. Функции антибиотиков в клетках продуцентов, механизм действия. Принципы создания полусинтетических антибиотиков. 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Вакцины как медицинские иммунобиологические препараты. Классификация вакцин. Принципы получения традиционных вакцинных препаратов: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аттенуированных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инактивированных, химических 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анатоксинов). Характеристика различных групп вакцин. Современные подходы к получению вакцин: биосинтетические вакцины, генно-инженерные вакцины, преимущества, недостатки. 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Принципы получения витаминов; перечень витаминов получаемых биотехнологическим путем. Особенности получения витамина В12: продуценты, питательная среда, оборудование.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характеристика использования ферментов в различных отраслях, особенности выделения и хранения ферментов.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Понятие об иммобилизованных ферментах, преимущества, способы иммобилизации: физические, химические.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групп носителей для иммобилизованных ферментов, требование к носителям.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Применения иммобилизованных ферментов в различных областях промышленного производства, в аналитической химии.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Генетическая инженерия, характеристика направлений в зависимости от объекта исследований.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Понятие о рекомбинантной ДНК, этапы её получения и использования. Роль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рестриктаз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клетках бактерий и их использование в процессе получения р-ДНК.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Понятие о векторе для р-ДНК, основные типы векторов, используемых в генной инженерии. Пути введения р-ДНК в клетки.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Получение клонов генетически модифицированных клеток, требования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пермессивным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клеткам.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использование генетически модифицированных клеток микроорганизмов.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Этапы получения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трансгенных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животных на примере мышей. Проблемы  и перспективы использования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трансгенных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животных.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Понятие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фитобиотехнологии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Основные этапы становления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фитобиотехнологии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Явление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тотипотентности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понятие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эксплант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», «растение-регенерат». 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Процесс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каллусогенеза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причины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дедифференцировки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клеток, этапы, роль гормонов в процессе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каллусогенеза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Требования к технологическому процессу получения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каллусной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ткани.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Особенности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каллусных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клеток: генетическая гетерогенность и физиологическая синхронность; причины, биологическое значение.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Пути развития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каллусных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клеток: морфогенез, гистогенез, органогенез, соматический эмбриогенез.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Характеристика этапов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клонального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микроразмножения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растений, преимущества метода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клонального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размножения растений.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Характеристика синтеза вторичных метаболитов 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каллусной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ткани.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Результаты и перспективные направления клеточной инженерии растений. Методы получения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трансгенных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растений.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Генно-инженерные подходы к решению проблемы повышения урожайности сельскохозяйственных культур.</w:t>
            </w:r>
          </w:p>
          <w:p w:rsidR="00270E2D" w:rsidRDefault="00A554B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Пути получение высококачественного топлива из биологического сырья: биогаз,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биодизель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биоэтанол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как компонент топлива.</w:t>
            </w:r>
          </w:p>
          <w:p w:rsidR="00270E2D" w:rsidRPr="00C96B94" w:rsidRDefault="00A554B4" w:rsidP="00C96B94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Биоразлагаемые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полимеры: определение, пути получения и использования.</w:t>
            </w:r>
          </w:p>
        </w:tc>
      </w:tr>
    </w:tbl>
    <w:p w:rsidR="00270E2D" w:rsidRDefault="00A554B4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270E2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70E2D" w:rsidRDefault="00A554B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270E2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70E2D" w:rsidRDefault="00A554B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270E2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270E2D" w:rsidRDefault="00016CEA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Б1.О.07</w:t>
            </w:r>
            <w:r w:rsidR="00C96B94">
              <w:rPr>
                <w:rFonts w:eastAsia="Times New Roman"/>
                <w:i/>
                <w:iCs/>
                <w:sz w:val="20"/>
                <w:szCs w:val="20"/>
              </w:rPr>
              <w:t>.12</w:t>
            </w:r>
            <w:r w:rsidR="00A554B4">
              <w:rPr>
                <w:rFonts w:eastAsia="Times New Roman"/>
                <w:i/>
                <w:iCs/>
                <w:sz w:val="20"/>
                <w:szCs w:val="20"/>
              </w:rPr>
              <w:t xml:space="preserve"> Введение в биотехнологию</w:t>
            </w:r>
          </w:p>
        </w:tc>
      </w:tr>
    </w:tbl>
    <w:p w:rsidR="00270E2D" w:rsidRDefault="00270E2D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270E2D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Pr="00A03D82" w:rsidRDefault="00A554B4" w:rsidP="00A03D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03D82"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A03D82" w:rsidRDefault="004F0244" w:rsidP="00A03D8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Б1.О.07</w:t>
            </w:r>
            <w:r w:rsidR="00F97CC4">
              <w:rPr>
                <w:rFonts w:eastAsia="Times New Roman"/>
                <w:iCs/>
                <w:sz w:val="20"/>
                <w:szCs w:val="20"/>
              </w:rPr>
              <w:t>.12</w:t>
            </w:r>
            <w:r w:rsidR="00A03D82" w:rsidRPr="00A03D82">
              <w:rPr>
                <w:rFonts w:eastAsia="Times New Roman"/>
                <w:iCs/>
                <w:sz w:val="20"/>
                <w:szCs w:val="20"/>
              </w:rPr>
              <w:t xml:space="preserve"> Введение в биотехнологию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образовательной программе: </w:t>
            </w:r>
            <w:r w:rsidR="00BB6F40">
              <w:rPr>
                <w:rFonts w:eastAsia="Times New Roman"/>
                <w:sz w:val="20"/>
                <w:szCs w:val="20"/>
                <w:u w:val="single"/>
              </w:rPr>
              <w:t>2025</w:t>
            </w:r>
          </w:p>
        </w:tc>
      </w:tr>
    </w:tbl>
    <w:p w:rsidR="00270E2D" w:rsidRDefault="00270E2D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 w:rsidP="0025158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r w:rsidR="00C759D8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="00C759D8" w:rsidRPr="00E97812">
              <w:rPr>
                <w:rFonts w:eastAsia="Times New Roman"/>
                <w:sz w:val="20"/>
                <w:szCs w:val="20"/>
              </w:rPr>
              <w:t>Луканин</w:t>
            </w:r>
            <w:proofErr w:type="spellEnd"/>
            <w:r w:rsidR="00C759D8" w:rsidRPr="00E97812">
              <w:rPr>
                <w:rFonts w:eastAsia="Times New Roman"/>
                <w:sz w:val="20"/>
                <w:szCs w:val="20"/>
              </w:rPr>
              <w:t xml:space="preserve"> А.В. Инженерная биотехнология: основы технологии микробиологических производств [Электронный ресурс] / А.В. </w:t>
            </w:r>
            <w:proofErr w:type="spellStart"/>
            <w:r w:rsidR="00C759D8" w:rsidRPr="00E97812">
              <w:rPr>
                <w:rFonts w:eastAsia="Times New Roman"/>
                <w:sz w:val="20"/>
                <w:szCs w:val="20"/>
              </w:rPr>
              <w:t>Луканин</w:t>
            </w:r>
            <w:proofErr w:type="spellEnd"/>
            <w:r w:rsidR="00C759D8" w:rsidRPr="00E97812">
              <w:rPr>
                <w:rFonts w:eastAsia="Times New Roman"/>
                <w:sz w:val="20"/>
                <w:szCs w:val="20"/>
              </w:rPr>
              <w:t xml:space="preserve">. - М.: НИЦ ИНФРА-М, 2016. - 312 с. - URL: </w:t>
            </w:r>
            <w:hyperlink r:id="rId10" w:history="1">
              <w:r w:rsidR="00C759D8" w:rsidRPr="00E97812">
                <w:rPr>
                  <w:rStyle w:val="a8"/>
                  <w:rFonts w:eastAsia="Times New Roman"/>
                  <w:sz w:val="20"/>
                  <w:szCs w:val="20"/>
                </w:rPr>
                <w:t>https://znanium.com/catalog/document?id=233401</w:t>
              </w:r>
            </w:hyperlink>
          </w:p>
        </w:tc>
      </w:tr>
      <w:tr w:rsidR="00270E2D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1585" w:rsidRDefault="00C759D8" w:rsidP="00C759D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2. </w:t>
            </w:r>
            <w:r w:rsidRPr="00E97812">
              <w:rPr>
                <w:rFonts w:eastAsia="Times New Roman"/>
                <w:sz w:val="20"/>
                <w:szCs w:val="20"/>
              </w:rPr>
              <w:t>Слюняев, В. П. Основы биотехнологии. Основы промышленной биотехнологии</w:t>
            </w:r>
            <w:proofErr w:type="gramStart"/>
            <w:r w:rsidRPr="00E97812"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 w:rsidRPr="00E97812">
              <w:rPr>
                <w:rFonts w:eastAsia="Times New Roman"/>
                <w:sz w:val="20"/>
                <w:szCs w:val="20"/>
              </w:rPr>
              <w:t xml:space="preserve"> учебное пособие / В. П. Слюняев, Е. А. </w:t>
            </w:r>
            <w:proofErr w:type="spellStart"/>
            <w:r w:rsidRPr="00E97812">
              <w:rPr>
                <w:rFonts w:eastAsia="Times New Roman"/>
                <w:sz w:val="20"/>
                <w:szCs w:val="20"/>
              </w:rPr>
              <w:t>Плошко</w:t>
            </w:r>
            <w:proofErr w:type="spellEnd"/>
            <w:r w:rsidRPr="00E97812">
              <w:rPr>
                <w:rFonts w:eastAsia="Times New Roman"/>
                <w:sz w:val="20"/>
                <w:szCs w:val="20"/>
              </w:rPr>
              <w:t>. — Санкт-Петербург</w:t>
            </w:r>
            <w:proofErr w:type="gramStart"/>
            <w:r w:rsidRPr="00E97812"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 w:rsidRPr="00E9781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E97812">
              <w:rPr>
                <w:rFonts w:eastAsia="Times New Roman"/>
                <w:sz w:val="20"/>
                <w:szCs w:val="20"/>
              </w:rPr>
              <w:t>СПбГЛТУ</w:t>
            </w:r>
            <w:proofErr w:type="spellEnd"/>
            <w:r w:rsidRPr="00E97812">
              <w:rPr>
                <w:rFonts w:eastAsia="Times New Roman"/>
                <w:sz w:val="20"/>
                <w:szCs w:val="20"/>
              </w:rPr>
              <w:t>, 2012. — 56 с. — ISBN 978-5-9239-0488-8. — Текст</w:t>
            </w:r>
            <w:proofErr w:type="gramStart"/>
            <w:r w:rsidRPr="00E97812"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 w:rsidRPr="00E97812">
              <w:rPr>
                <w:rFonts w:eastAsia="Times New Roman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11" w:history="1">
              <w:r w:rsidRPr="00E97812">
                <w:rPr>
                  <w:rStyle w:val="a8"/>
                  <w:rFonts w:eastAsia="Times New Roman"/>
                  <w:sz w:val="20"/>
                  <w:szCs w:val="20"/>
                </w:rPr>
                <w:t>https://e.lanbook.com/book/45316</w:t>
              </w:r>
            </w:hyperlink>
          </w:p>
        </w:tc>
      </w:tr>
      <w:tr w:rsidR="00270E2D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 w:rsidP="0025158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 w:rsidR="00C759D8">
              <w:rPr>
                <w:rFonts w:eastAsia="Times New Roman"/>
                <w:sz w:val="20"/>
                <w:szCs w:val="20"/>
              </w:rPr>
              <w:t xml:space="preserve">. </w:t>
            </w:r>
            <w:r w:rsidR="00C759D8" w:rsidRPr="00E97812">
              <w:rPr>
                <w:rFonts w:eastAsia="Times New Roman"/>
                <w:sz w:val="20"/>
                <w:szCs w:val="20"/>
              </w:rPr>
              <w:t xml:space="preserve">Основы микробиологии и экологической биотехнологии: Учебное пособие / </w:t>
            </w:r>
            <w:proofErr w:type="spellStart"/>
            <w:r w:rsidR="00C759D8" w:rsidRPr="00E97812">
              <w:rPr>
                <w:rFonts w:eastAsia="Times New Roman"/>
                <w:sz w:val="20"/>
                <w:szCs w:val="20"/>
              </w:rPr>
              <w:t>Б.С.Ксенофонтов</w:t>
            </w:r>
            <w:proofErr w:type="spellEnd"/>
            <w:r w:rsidR="00C759D8" w:rsidRPr="00E97812">
              <w:rPr>
                <w:rFonts w:eastAsia="Times New Roman"/>
                <w:sz w:val="20"/>
                <w:szCs w:val="20"/>
              </w:rPr>
              <w:t xml:space="preserve"> - М.: ИД ФОРУМ, НИЦ ИНФРА-М, 2015. - 224 с. URL: </w:t>
            </w:r>
            <w:hyperlink r:id="rId12" w:history="1">
              <w:r w:rsidR="00C759D8" w:rsidRPr="00E97812">
                <w:rPr>
                  <w:rStyle w:val="a8"/>
                  <w:rFonts w:eastAsia="Times New Roman"/>
                  <w:sz w:val="20"/>
                  <w:szCs w:val="20"/>
                </w:rPr>
                <w:t>https://znanium.com/catalog/document?id=145678</w:t>
              </w:r>
            </w:hyperlink>
            <w:r w:rsidR="00C759D8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C759D8" w:rsidRDefault="00C759D8" w:rsidP="0025158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 Основы биотехнологии : учебное пособие / составитель А. А. Панкратова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—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ос.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Караваево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: КГСХА, 2019. — 75 с. — Текст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13" w:history="1">
              <w:r w:rsidRPr="0078481F">
                <w:rPr>
                  <w:rStyle w:val="a8"/>
                  <w:rFonts w:eastAsia="Times New Roman"/>
                  <w:sz w:val="20"/>
                  <w:szCs w:val="20"/>
                </w:rPr>
                <w:t>https://e.lanbook.com/book/133620</w:t>
              </w:r>
            </w:hyperlink>
          </w:p>
        </w:tc>
      </w:tr>
      <w:tr w:rsidR="00270E2D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270E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70E2D" w:rsidRDefault="00270E2D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Клунова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С.М. Биотехнология: учебник для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высш.пед.проф.образования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/ С.М.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Клунова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- М: Академия, 2010. - 256 с. (5 экз.)  </w:t>
            </w:r>
          </w:p>
        </w:tc>
      </w:tr>
      <w:tr w:rsidR="00270E2D" w:rsidTr="00C759D8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Нетрусов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А.И. Введение в биотехнологию : учебник для студ. учреждений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высш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бразования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/ А.И.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Нетрусова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- М.: Академия, 2014. - 288 с. (7 экз.)  </w:t>
            </w:r>
          </w:p>
        </w:tc>
      </w:tr>
      <w:tr w:rsidR="00270E2D" w:rsidTr="00C759D8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59D8" w:rsidRDefault="00A554B4" w:rsidP="00C759D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proofErr w:type="spellStart"/>
            <w:r w:rsidR="00C759D8">
              <w:rPr>
                <w:rFonts w:eastAsia="Times New Roman"/>
                <w:sz w:val="20"/>
                <w:szCs w:val="20"/>
              </w:rPr>
              <w:t>Луканин</w:t>
            </w:r>
            <w:proofErr w:type="spellEnd"/>
            <w:r w:rsidR="00C759D8">
              <w:rPr>
                <w:rFonts w:eastAsia="Times New Roman"/>
                <w:sz w:val="20"/>
                <w:szCs w:val="20"/>
              </w:rPr>
              <w:t xml:space="preserve"> А.В. Инженерная биотехнология: процессы и аппараты микробиологических производств: учеб</w:t>
            </w:r>
            <w:proofErr w:type="gramStart"/>
            <w:r w:rsidR="00C759D8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="00C759D8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="00C759D8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="00C759D8">
              <w:rPr>
                <w:rFonts w:eastAsia="Times New Roman"/>
                <w:sz w:val="20"/>
                <w:szCs w:val="20"/>
              </w:rPr>
              <w:t xml:space="preserve">особие [Электронный ресурс] / А.В. </w:t>
            </w:r>
            <w:proofErr w:type="spellStart"/>
            <w:r w:rsidR="00C759D8">
              <w:rPr>
                <w:rFonts w:eastAsia="Times New Roman"/>
                <w:sz w:val="20"/>
                <w:szCs w:val="20"/>
              </w:rPr>
              <w:t>Луканин</w:t>
            </w:r>
            <w:proofErr w:type="spellEnd"/>
            <w:r w:rsidR="00C759D8">
              <w:rPr>
                <w:rFonts w:eastAsia="Times New Roman"/>
                <w:sz w:val="20"/>
                <w:szCs w:val="20"/>
              </w:rPr>
              <w:t>. - М.:ИНФРА-М, 2018. - 451 с. - URL:  </w:t>
            </w:r>
          </w:p>
          <w:p w:rsidR="00270E2D" w:rsidRDefault="00BB6F40" w:rsidP="00C759D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hyperlink r:id="rId14" w:history="1">
              <w:r w:rsidR="00C759D8" w:rsidRPr="0078481F">
                <w:rPr>
                  <w:rStyle w:val="a8"/>
                  <w:rFonts w:eastAsia="Times New Roman"/>
                  <w:sz w:val="20"/>
                  <w:szCs w:val="20"/>
                </w:rPr>
                <w:t>https://znanium.com/catalog/document?id=328258</w:t>
              </w:r>
            </w:hyperlink>
          </w:p>
        </w:tc>
      </w:tr>
      <w:tr w:rsidR="00C759D8" w:rsidTr="00C759D8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9D8" w:rsidRDefault="00C759D8" w:rsidP="00C759D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4.Якупов, Т. Р. Молекулярная биотехнология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учебник / Т. Р.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Якупов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Т. Х.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Фаизов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— 2-е изд., стер. — Санкт-Петербург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Лань, 2020. — 160 с. — ISBN 978-5-8114-5820-2. — Текст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15" w:history="1">
              <w:r w:rsidRPr="0078481F">
                <w:rPr>
                  <w:rStyle w:val="a8"/>
                  <w:rFonts w:eastAsia="Times New Roman"/>
                  <w:sz w:val="20"/>
                  <w:szCs w:val="20"/>
                </w:rPr>
                <w:t>https://e.lanbook.com/book/145846</w:t>
              </w:r>
            </w:hyperlink>
          </w:p>
        </w:tc>
      </w:tr>
      <w:tr w:rsidR="00C759D8" w:rsidTr="00C759D8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59D8" w:rsidRDefault="00C759D8" w:rsidP="00C759D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70E2D" w:rsidRDefault="00A554B4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270E2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70E2D" w:rsidRDefault="00A554B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270E2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270E2D" w:rsidRDefault="00A554B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270E2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270E2D" w:rsidRDefault="00016CEA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Б1.О.07</w:t>
            </w:r>
            <w:r w:rsidR="00C96B94">
              <w:rPr>
                <w:rFonts w:eastAsia="Times New Roman"/>
                <w:i/>
                <w:iCs/>
                <w:sz w:val="20"/>
                <w:szCs w:val="20"/>
              </w:rPr>
              <w:t>.12</w:t>
            </w:r>
            <w:r w:rsidR="00A554B4">
              <w:rPr>
                <w:rFonts w:eastAsia="Times New Roman"/>
                <w:i/>
                <w:iCs/>
                <w:sz w:val="20"/>
                <w:szCs w:val="20"/>
              </w:rPr>
              <w:t xml:space="preserve"> Введение в биотехнологию</w:t>
            </w:r>
          </w:p>
        </w:tc>
      </w:tr>
    </w:tbl>
    <w:p w:rsidR="00270E2D" w:rsidRDefault="00270E2D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270E2D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BB6F40">
              <w:rPr>
                <w:rFonts w:eastAsia="Times New Roman"/>
                <w:sz w:val="20"/>
                <w:szCs w:val="20"/>
                <w:u w:val="single"/>
              </w:rPr>
              <w:t>2025</w:t>
            </w:r>
            <w:bookmarkStart w:id="26" w:name="_GoBack"/>
            <w:bookmarkEnd w:id="26"/>
          </w:p>
        </w:tc>
      </w:tr>
    </w:tbl>
    <w:p w:rsidR="00270E2D" w:rsidRDefault="00270E2D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270E2D" w:rsidTr="00BC62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622E" w:rsidRPr="00BC622E" w:rsidRDefault="00BC622E" w:rsidP="00BC622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C622E">
              <w:rPr>
                <w:rFonts w:eastAsia="Times New Roman"/>
                <w:sz w:val="20"/>
                <w:szCs w:val="20"/>
                <w:lang w:val="en-US"/>
              </w:rPr>
              <w:t xml:space="preserve">1. Mozilla Firefox, </w:t>
            </w:r>
          </w:p>
          <w:p w:rsidR="00BC622E" w:rsidRPr="00BC622E" w:rsidRDefault="00BC622E" w:rsidP="00BC622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C622E">
              <w:rPr>
                <w:rFonts w:eastAsia="Times New Roman"/>
                <w:sz w:val="20"/>
                <w:szCs w:val="20"/>
                <w:lang w:val="en-US"/>
              </w:rPr>
              <w:t xml:space="preserve">2. Google Chrome, </w:t>
            </w:r>
          </w:p>
          <w:p w:rsidR="00BC622E" w:rsidRPr="00BC622E" w:rsidRDefault="00BC622E" w:rsidP="00BC622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C622E">
              <w:rPr>
                <w:rFonts w:eastAsia="Times New Roman"/>
                <w:sz w:val="20"/>
                <w:szCs w:val="20"/>
                <w:lang w:val="en-US"/>
              </w:rPr>
              <w:t xml:space="preserve">3. Windows Professional 7 Russian, </w:t>
            </w:r>
          </w:p>
          <w:p w:rsidR="00BC622E" w:rsidRPr="00BC622E" w:rsidRDefault="00BC622E" w:rsidP="00BC622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C622E">
              <w:rPr>
                <w:rFonts w:eastAsia="Times New Roman"/>
                <w:sz w:val="20"/>
                <w:szCs w:val="20"/>
                <w:lang w:val="en-US"/>
              </w:rPr>
              <w:t xml:space="preserve">4. Office Professional Plus 2010, </w:t>
            </w:r>
          </w:p>
          <w:p w:rsidR="00BC622E" w:rsidRPr="00BC622E" w:rsidRDefault="00BC622E" w:rsidP="00BC622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C622E">
              <w:rPr>
                <w:rFonts w:eastAsia="Times New Roman"/>
                <w:sz w:val="20"/>
                <w:szCs w:val="20"/>
                <w:lang w:val="en-US"/>
              </w:rPr>
              <w:t xml:space="preserve">5. 7-Zip, </w:t>
            </w:r>
          </w:p>
          <w:p w:rsidR="00BC622E" w:rsidRPr="00BC622E" w:rsidRDefault="00BC622E" w:rsidP="00BC622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C622E">
              <w:rPr>
                <w:rFonts w:eastAsia="Times New Roman"/>
                <w:sz w:val="20"/>
                <w:szCs w:val="20"/>
                <w:lang w:val="en-US"/>
              </w:rPr>
              <w:t xml:space="preserve">6. Kaspersky Endpoint Security </w:t>
            </w:r>
            <w:r w:rsidRPr="00BC622E">
              <w:rPr>
                <w:rFonts w:eastAsia="Times New Roman"/>
                <w:sz w:val="20"/>
                <w:szCs w:val="20"/>
              </w:rPr>
              <w:t>для</w:t>
            </w:r>
            <w:r w:rsidRPr="00BC622E">
              <w:rPr>
                <w:rFonts w:eastAsia="Times New Roman"/>
                <w:sz w:val="20"/>
                <w:szCs w:val="20"/>
                <w:lang w:val="en-US"/>
              </w:rPr>
              <w:t xml:space="preserve"> Windows, </w:t>
            </w:r>
          </w:p>
          <w:p w:rsidR="00BC622E" w:rsidRPr="00BC622E" w:rsidRDefault="00BC622E" w:rsidP="00BC622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BC622E">
              <w:rPr>
                <w:rFonts w:eastAsia="Times New Roman"/>
                <w:sz w:val="20"/>
                <w:szCs w:val="20"/>
              </w:rPr>
              <w:t xml:space="preserve">7. </w:t>
            </w:r>
            <w:proofErr w:type="spellStart"/>
            <w:r w:rsidRPr="00BC622E">
              <w:rPr>
                <w:rFonts w:eastAsia="Times New Roman"/>
                <w:sz w:val="20"/>
                <w:szCs w:val="20"/>
                <w:lang w:val="en-US"/>
              </w:rPr>
              <w:t>AdobeReader</w:t>
            </w:r>
            <w:proofErr w:type="spellEnd"/>
            <w:r w:rsidRPr="00BC622E">
              <w:rPr>
                <w:rFonts w:eastAsia="Times New Roman"/>
                <w:sz w:val="20"/>
                <w:szCs w:val="20"/>
              </w:rPr>
              <w:t xml:space="preserve"> 11</w:t>
            </w:r>
          </w:p>
          <w:p w:rsidR="00270E2D" w:rsidRDefault="00270E2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270E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0E2D" w:rsidRDefault="00A554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Издательства "Лань"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</w:tbl>
    <w:p w:rsidR="00270E2D" w:rsidRDefault="00270E2D">
      <w:pPr>
        <w:rPr>
          <w:rFonts w:eastAsia="Times New Roman"/>
        </w:rPr>
      </w:pPr>
    </w:p>
    <w:sectPr w:rsidR="00270E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02E"/>
    <w:multiLevelType w:val="multilevel"/>
    <w:tmpl w:val="34E83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>
    <w:nsid w:val="0FA86388"/>
    <w:multiLevelType w:val="hybridMultilevel"/>
    <w:tmpl w:val="6EDC8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F739A5"/>
    <w:multiLevelType w:val="hybridMultilevel"/>
    <w:tmpl w:val="CCE4CC0E"/>
    <w:lvl w:ilvl="0" w:tplc="D396CB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9E33DE"/>
    <w:multiLevelType w:val="hybridMultilevel"/>
    <w:tmpl w:val="04FC9E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F646A7"/>
    <w:multiLevelType w:val="hybridMultilevel"/>
    <w:tmpl w:val="8528D1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FF5B3A"/>
    <w:multiLevelType w:val="multilevel"/>
    <w:tmpl w:val="3E384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35"/>
        </w:tabs>
        <w:ind w:left="73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90"/>
        </w:tabs>
        <w:ind w:left="189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05"/>
        </w:tabs>
        <w:ind w:left="190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</w:lvl>
  </w:abstractNum>
  <w:abstractNum w:abstractNumId="6">
    <w:nsid w:val="39180664"/>
    <w:multiLevelType w:val="hybridMultilevel"/>
    <w:tmpl w:val="DAAEC586"/>
    <w:lvl w:ilvl="0" w:tplc="4E64D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7">
    <w:nsid w:val="5CBF4E15"/>
    <w:multiLevelType w:val="hybridMultilevel"/>
    <w:tmpl w:val="92065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3C7F21"/>
    <w:multiLevelType w:val="hybridMultilevel"/>
    <w:tmpl w:val="B6D21612"/>
    <w:lvl w:ilvl="0" w:tplc="4E64D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9">
    <w:nsid w:val="66686D91"/>
    <w:multiLevelType w:val="hybridMultilevel"/>
    <w:tmpl w:val="34EC9B4A"/>
    <w:lvl w:ilvl="0" w:tplc="4E64D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0">
    <w:nsid w:val="6BB54DCE"/>
    <w:multiLevelType w:val="hybridMultilevel"/>
    <w:tmpl w:val="34EC9B4A"/>
    <w:lvl w:ilvl="0" w:tplc="4E64D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1">
    <w:nsid w:val="74A64BAF"/>
    <w:multiLevelType w:val="hybridMultilevel"/>
    <w:tmpl w:val="96629512"/>
    <w:lvl w:ilvl="0" w:tplc="4E64D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B4"/>
    <w:rsid w:val="00016CEA"/>
    <w:rsid w:val="000B0FD4"/>
    <w:rsid w:val="000B14E4"/>
    <w:rsid w:val="00212AA6"/>
    <w:rsid w:val="00251585"/>
    <w:rsid w:val="00270E2D"/>
    <w:rsid w:val="00294152"/>
    <w:rsid w:val="0031612B"/>
    <w:rsid w:val="003A7543"/>
    <w:rsid w:val="00432307"/>
    <w:rsid w:val="004F0244"/>
    <w:rsid w:val="00587B17"/>
    <w:rsid w:val="006318A2"/>
    <w:rsid w:val="006D5625"/>
    <w:rsid w:val="00705823"/>
    <w:rsid w:val="007151AD"/>
    <w:rsid w:val="007224A7"/>
    <w:rsid w:val="00760C28"/>
    <w:rsid w:val="00814302"/>
    <w:rsid w:val="008C6025"/>
    <w:rsid w:val="008E7563"/>
    <w:rsid w:val="00A03D82"/>
    <w:rsid w:val="00A554B4"/>
    <w:rsid w:val="00BA5140"/>
    <w:rsid w:val="00BB6F40"/>
    <w:rsid w:val="00BC622E"/>
    <w:rsid w:val="00C759D8"/>
    <w:rsid w:val="00C96B94"/>
    <w:rsid w:val="00CB07D7"/>
    <w:rsid w:val="00D4384E"/>
    <w:rsid w:val="00D55756"/>
    <w:rsid w:val="00F97CC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semiHidden/>
    <w:unhideWhenUsed/>
    <w:pPr>
      <w:spacing w:before="120" w:after="120" w:line="276" w:lineRule="auto"/>
    </w:pPr>
    <w:rPr>
      <w:rFonts w:ascii="Calibri" w:eastAsia="Times New Roman" w:hAnsi="Calibri"/>
      <w:b/>
      <w:bCs/>
      <w:caps/>
      <w:sz w:val="20"/>
      <w:szCs w:val="20"/>
      <w:lang w:eastAsia="en-US"/>
    </w:rPr>
  </w:style>
  <w:style w:type="paragraph" w:styleId="a3">
    <w:name w:val="Body Text"/>
    <w:basedOn w:val="a"/>
    <w:link w:val="a4"/>
    <w:uiPriority w:val="99"/>
    <w:semiHidden/>
    <w:unhideWhenUsed/>
    <w:pPr>
      <w:widowControl w:val="0"/>
      <w:shd w:val="clear" w:color="auto" w:fill="FFFFFF"/>
      <w:spacing w:before="300" w:line="240" w:lineRule="atLeast"/>
      <w:jc w:val="center"/>
    </w:pPr>
    <w:rPr>
      <w:rFonts w:eastAsia="Times New Roman"/>
      <w:spacing w:val="7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spacing w:val="7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styleId="a8">
    <w:name w:val="Hyperlink"/>
    <w:basedOn w:val="a0"/>
    <w:uiPriority w:val="99"/>
    <w:unhideWhenUsed/>
    <w:rsid w:val="00FF09F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5158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semiHidden/>
    <w:unhideWhenUsed/>
    <w:pPr>
      <w:spacing w:before="120" w:after="120" w:line="276" w:lineRule="auto"/>
    </w:pPr>
    <w:rPr>
      <w:rFonts w:ascii="Calibri" w:eastAsia="Times New Roman" w:hAnsi="Calibri"/>
      <w:b/>
      <w:bCs/>
      <w:caps/>
      <w:sz w:val="20"/>
      <w:szCs w:val="20"/>
      <w:lang w:eastAsia="en-US"/>
    </w:rPr>
  </w:style>
  <w:style w:type="paragraph" w:styleId="a3">
    <w:name w:val="Body Text"/>
    <w:basedOn w:val="a"/>
    <w:link w:val="a4"/>
    <w:uiPriority w:val="99"/>
    <w:semiHidden/>
    <w:unhideWhenUsed/>
    <w:pPr>
      <w:widowControl w:val="0"/>
      <w:shd w:val="clear" w:color="auto" w:fill="FFFFFF"/>
      <w:spacing w:before="300" w:line="240" w:lineRule="atLeast"/>
      <w:jc w:val="center"/>
    </w:pPr>
    <w:rPr>
      <w:rFonts w:eastAsia="Times New Roman"/>
      <w:spacing w:val="7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spacing w:val="7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styleId="a8">
    <w:name w:val="Hyperlink"/>
    <w:basedOn w:val="a0"/>
    <w:uiPriority w:val="99"/>
    <w:unhideWhenUsed/>
    <w:rsid w:val="00FF09F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515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-x.ru" TargetMode="External"/><Relationship Id="rId13" Type="http://schemas.openxmlformats.org/officeDocument/2006/relationships/hyperlink" Target="https://e.lanbook.com/book/1336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otechnolog.ru" TargetMode="External"/><Relationship Id="rId12" Type="http://schemas.openxmlformats.org/officeDocument/2006/relationships/hyperlink" Target="https://znanium.com/catalog/document?id=14567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.lanbook.com/book/453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45846" TargetMode="External"/><Relationship Id="rId10" Type="http://schemas.openxmlformats.org/officeDocument/2006/relationships/hyperlink" Target="https://znanium.com/catalog/document?id=2334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bio.info/" TargetMode="External"/><Relationship Id="rId14" Type="http://schemas.openxmlformats.org/officeDocument/2006/relationships/hyperlink" Target="https://znanium.com/catalog/document?id=328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7273</Words>
  <Characters>41459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комп</cp:lastModifiedBy>
  <cp:revision>2</cp:revision>
  <dcterms:created xsi:type="dcterms:W3CDTF">2025-06-13T11:39:00Z</dcterms:created>
  <dcterms:modified xsi:type="dcterms:W3CDTF">2025-06-13T11:39:00Z</dcterms:modified>
</cp:coreProperties>
</file>