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 w:rsidTr="00B90F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C791E" w:rsidRDefault="009C04A7" w:rsidP="002F0B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294120" cy="8908211"/>
                  <wp:effectExtent l="0" t="0" r="0" b="7620"/>
                  <wp:docPr id="1" name="Рисунок 1" descr="C:\Users\0971~1\AppData\Local\Temp\Rar$DIa4808.41446\Неорг хим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41446\Неорг хим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120" cy="890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91E" w:rsidTr="00B90FD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F0B4F" w:rsidRDefault="002F0B4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 w:rsidP="002F0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  <w:p w:rsidR="003B592E" w:rsidRDefault="003B59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7C791E" w:rsidRDefault="00CA1522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7813F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разработала доцент, к.н. Масленникова Н.Н. (Кафедра биологии и химии, </w:t>
            </w:r>
            <w:r w:rsidR="007813F4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</w:t>
            </w:r>
            <w:hyperlink r:id="rId7" w:history="1">
              <w:r w:rsidR="004732E7" w:rsidRPr="00AF599B">
                <w:rPr>
                  <w:rStyle w:val="a3"/>
                  <w:rFonts w:eastAsia="Times New Roman"/>
                  <w:sz w:val="20"/>
                  <w:szCs w:val="20"/>
                </w:rPr>
                <w:t>NNMaslennikova@kpfu.ru</w:t>
              </w:r>
            </w:hyperlink>
            <w:r w:rsidR="004732E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7374"/>
      </w:tblGrid>
      <w:tr w:rsidR="007C791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7C791E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C791E" w:rsidRDefault="00CA152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93088A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3088A" w:rsidRDefault="009308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3088A" w:rsidRPr="0093088A" w:rsidRDefault="00A01A59" w:rsidP="00A41C6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01A59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7C791E" w:rsidRPr="003B59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B592E">
              <w:rPr>
                <w:rFonts w:eastAsia="Times New Roman"/>
                <w:b/>
                <w:sz w:val="20"/>
                <w:szCs w:val="20"/>
              </w:rPr>
              <w:t xml:space="preserve">Должен знать: </w:t>
            </w:r>
          </w:p>
          <w:p w:rsidR="00A01A59" w:rsidRPr="003B592E" w:rsidRDefault="00A01A59" w:rsidP="00A01A59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Pr="00A01A59">
              <w:rPr>
                <w:rFonts w:eastAsia="Times New Roman"/>
                <w:sz w:val="20"/>
                <w:szCs w:val="20"/>
              </w:rPr>
              <w:t>основные способы применения фундаментальны</w:t>
            </w:r>
            <w:r>
              <w:rPr>
                <w:rFonts w:eastAsia="Times New Roman"/>
                <w:sz w:val="20"/>
                <w:szCs w:val="20"/>
              </w:rPr>
              <w:t>х</w:t>
            </w:r>
            <w:r w:rsidRPr="00A01A59">
              <w:rPr>
                <w:rFonts w:eastAsia="Times New Roman"/>
                <w:sz w:val="20"/>
                <w:szCs w:val="20"/>
              </w:rPr>
              <w:t xml:space="preserve"> основ неорганической химии при осуществлении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7C79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022E" w:rsidRPr="0020022E" w:rsidRDefault="0020022E" w:rsidP="002002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0022E">
              <w:rPr>
                <w:rFonts w:eastAsia="Times New Roman"/>
                <w:sz w:val="20"/>
                <w:szCs w:val="20"/>
              </w:rPr>
              <w:t xml:space="preserve">Дисциплина «Неорганическая химия» относится к Блоку 1, обязательной части, </w:t>
            </w:r>
            <w:r w:rsidR="00A41C62">
              <w:rPr>
                <w:rFonts w:eastAsia="Times New Roman"/>
                <w:sz w:val="20"/>
                <w:szCs w:val="20"/>
              </w:rPr>
              <w:t xml:space="preserve">предметному модулю (2 профиль) </w:t>
            </w:r>
            <w:r w:rsidRPr="0020022E">
              <w:rPr>
                <w:rFonts w:eastAsia="Times New Roman"/>
                <w:sz w:val="20"/>
                <w:szCs w:val="20"/>
              </w:rPr>
              <w:t xml:space="preserve">ОПОП </w:t>
            </w:r>
            <w:r w:rsidR="000B6DA8">
              <w:rPr>
                <w:rFonts w:eastAsia="Times New Roman"/>
                <w:sz w:val="20"/>
                <w:szCs w:val="20"/>
              </w:rPr>
              <w:t xml:space="preserve">ВО </w:t>
            </w:r>
            <w:r w:rsidRPr="0020022E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7C791E" w:rsidRDefault="00CA1522" w:rsidP="00A41C6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</w:t>
            </w:r>
            <w:r w:rsidR="00A41C62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A41C62">
              <w:rPr>
                <w:rFonts w:eastAsia="Times New Roman"/>
                <w:sz w:val="20"/>
                <w:szCs w:val="20"/>
              </w:rPr>
              <w:t xml:space="preserve">3, 4 </w:t>
            </w:r>
            <w:r>
              <w:rPr>
                <w:rFonts w:eastAsia="Times New Roman"/>
                <w:sz w:val="20"/>
                <w:szCs w:val="20"/>
              </w:rPr>
              <w:t>семестр</w:t>
            </w:r>
            <w:r w:rsidR="00A41C62">
              <w:rPr>
                <w:rFonts w:eastAsia="Times New Roman"/>
                <w:sz w:val="20"/>
                <w:szCs w:val="20"/>
              </w:rPr>
              <w:t>ах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A41C6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трудоемкость дисциплины составляет </w:t>
            </w:r>
            <w:r w:rsidR="00A41C62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 xml:space="preserve"> зачетных единиц на 2</w:t>
            </w:r>
            <w:r w:rsidR="00A41C62">
              <w:rPr>
                <w:rFonts w:eastAsia="Times New Roman"/>
                <w:sz w:val="20"/>
                <w:szCs w:val="20"/>
              </w:rPr>
              <w:t>52</w:t>
            </w:r>
            <w:r>
              <w:rPr>
                <w:rFonts w:eastAsia="Times New Roman"/>
                <w:sz w:val="20"/>
                <w:szCs w:val="20"/>
              </w:rPr>
              <w:t xml:space="preserve"> час</w:t>
            </w:r>
            <w:r w:rsidR="00A41C62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37782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</w:t>
            </w:r>
            <w:r w:rsidR="00A41C62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41C62">
              <w:rPr>
                <w:rFonts w:eastAsia="Times New Roman"/>
                <w:sz w:val="20"/>
                <w:szCs w:val="20"/>
              </w:rPr>
              <w:t xml:space="preserve">120 </w:t>
            </w:r>
            <w:r>
              <w:rPr>
                <w:rFonts w:eastAsia="Times New Roman"/>
                <w:sz w:val="20"/>
                <w:szCs w:val="20"/>
              </w:rPr>
              <w:t xml:space="preserve">часов, в том числе лекции </w:t>
            </w:r>
            <w:r w:rsidR="00377823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41C6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3778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часов</w:t>
            </w:r>
            <w:r w:rsidR="00A41C62">
              <w:rPr>
                <w:rFonts w:eastAsia="Times New Roman"/>
                <w:sz w:val="20"/>
                <w:szCs w:val="20"/>
              </w:rPr>
              <w:t xml:space="preserve"> (30 часов в 3 семестре, 30 часов в 4 семестре)</w:t>
            </w:r>
            <w:r>
              <w:rPr>
                <w:rFonts w:eastAsia="Times New Roman"/>
                <w:sz w:val="20"/>
                <w:szCs w:val="20"/>
              </w:rPr>
              <w:t xml:space="preserve">, практические занятия - 0 часов, лабораторные работы </w:t>
            </w:r>
            <w:r w:rsidR="00377823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60</w:t>
            </w:r>
            <w:r w:rsidR="003778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часов</w:t>
            </w:r>
            <w:r w:rsidR="00A41C62">
              <w:rPr>
                <w:rFonts w:eastAsia="Times New Roman"/>
                <w:sz w:val="20"/>
                <w:szCs w:val="20"/>
              </w:rPr>
              <w:t xml:space="preserve"> (30 часов в 3 семестре, 30 часов в 4 семестре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37782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</w:t>
            </w:r>
            <w:r w:rsidR="00377823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9</w:t>
            </w:r>
            <w:r w:rsidR="00377823">
              <w:rPr>
                <w:rFonts w:eastAsia="Times New Roman"/>
                <w:sz w:val="20"/>
                <w:szCs w:val="20"/>
              </w:rPr>
              <w:t xml:space="preserve">6 </w:t>
            </w:r>
            <w:r>
              <w:rPr>
                <w:rFonts w:eastAsia="Times New Roman"/>
                <w:sz w:val="20"/>
                <w:szCs w:val="20"/>
              </w:rPr>
              <w:t xml:space="preserve">часов.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37782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</w:t>
            </w:r>
            <w:r w:rsidR="00377823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36</w:t>
            </w:r>
            <w:r w:rsidR="003778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часов.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37782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</w:t>
            </w:r>
            <w:r w:rsidR="00377823">
              <w:rPr>
                <w:rFonts w:eastAsia="Times New Roman"/>
                <w:sz w:val="20"/>
                <w:szCs w:val="20"/>
              </w:rPr>
              <w:t xml:space="preserve">зачет в 3 семестре, </w:t>
            </w:r>
            <w:r>
              <w:rPr>
                <w:rFonts w:eastAsia="Times New Roman"/>
                <w:sz w:val="20"/>
                <w:szCs w:val="20"/>
              </w:rPr>
              <w:t>экзамен в</w:t>
            </w:r>
            <w:r w:rsidR="00377823">
              <w:rPr>
                <w:rFonts w:eastAsia="Times New Roman"/>
                <w:sz w:val="20"/>
                <w:szCs w:val="20"/>
              </w:rPr>
              <w:t xml:space="preserve"> 4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7C791E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7C791E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C791E" w:rsidRDefault="00CA152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C791E" w:rsidRDefault="00CA152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C791E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7C791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7C791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7C791E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C791E" w:rsidRDefault="00CA152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C791E" w:rsidRDefault="00CA152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C791E" w:rsidRDefault="00CA152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7C791E">
            <w:pPr>
              <w:rPr>
                <w:sz w:val="20"/>
                <w:szCs w:val="20"/>
              </w:rPr>
            </w:pPr>
          </w:p>
        </w:tc>
      </w:tr>
      <w:tr w:rsidR="007C79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Элементы главных подгрупп VII-IV групп (неметаллы)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 w:rsidP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A9056D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C79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Элементы главных подгрупп III-I групп (металлы)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 w:rsidP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A9056D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C79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Элементы побочных подгрупп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 w:rsidP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A9056D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C79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 w:rsidP="00A9056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FD203E">
              <w:rPr>
                <w:rFonts w:eastAsia="Times New Roman"/>
                <w:sz w:val="20"/>
                <w:szCs w:val="20"/>
              </w:rPr>
              <w:t xml:space="preserve">: </w:t>
            </w:r>
            <w:r w:rsidR="00A9056D">
              <w:rPr>
                <w:rFonts w:eastAsia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CA152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 w:rsidP="00A9056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A9056D">
              <w:rPr>
                <w:rFonts w:eastAsia="Times New Roman"/>
                <w:sz w:val="20"/>
                <w:szCs w:val="20"/>
              </w:rPr>
              <w:t>6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3B592E" w:rsidRDefault="003B592E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Элементы главных подгрупп VII-IV групп (неметаллы)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Уникальность строения водорода. Причины двойственного положения в периодической системе. Изотопы. Степени окисления. Водород как простое вещество, его получение, физические и химические свойства, гидриды металлов и водородные соединения неметаллов.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Вода, строение, причины аномального агрегатного состояния и высокой температуры плавления, физические и химические свойства. Роль в природе. Жесткость воды.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элементов VII группы.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Строение молекулы фтора. Получение и химические свойства фтора. Плавиковая кислота.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Строение атома и молекулы хлора. Получение хлора. Физические и химические свойства хлора. Хлорная вода.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Соединения хлора.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Хлороводород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получение и свойства. Соляная кислота. Галогениды металлов и неметаллов. Кислородсодержащие кислоты хлора, сравнение свойств кислот и их солей. Бертолетова соль. Хлорная известь. Оксиды хлора.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элементов VI группы.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Строение атома кислорода. Изотопы. Валентные состояния, степени окисления. Кислород как простое вещество: строение молекулы, физические и химические свойства. Озон. Пероксид водорода. Оксиды.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Сера. Аллотропия. Физические и химические свойства. Водородные соединения. Получение и свойства сероводорода. Сероводородная вода. Сульфиды. Оксид серы (IV), сернистая кислота и сульфиты. Оксид серы (VI), серная кислота и сульфаты. Особенности свойств концентрированной серной кислоты.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элементов V группы.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Азот. Электронное строение, валентности и степени окисления. Строение молекулы азота, получение и свойства простого вещества. Аммиак: получение, строение молекулы и свойства. Водный раствор аммиака. Соли аммония. Нитриды металлов. Оксиды азота, сравнение свойств. Азотистая кислота, нитриты. Азотная кислота, нитраты.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Фосфор. Электронное строение, валентности и степени окисления. Аллотропия.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Фосфиды металлов. Оксид фосфора (III).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Фосфорноватистая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фосфористая кислоты,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гипофосфиты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фосфиты. Оксид фосфора (V), фосфорные кислоты, фосфаты.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элементов IV группы.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Углерод. Электронное строение атома, валентности и степени окисления. Аллотропия. Карбиды. Оксид углерода (II): получение, строение молекулы, свойства. Оксид углерода (IV): получение, строение молекулы, свойства. Угольная кислота. Карбонаты.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Кремний. Электронное строение, степени окисления. Кремний как простое вещество, свойства, сравнение с алмазом.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Силан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Оксид кремния (IV). Гидроксид кремния (IV). Силикаты. Понятие о стекле, керамике, глине, цементе.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Элементы главных подгрупп III-I групп (металлы)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элементов III группы.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Бор. Электронное строение, валентности и степени окисления. Бор как простое вещество: строение, свойства, сравнение с кремнием.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Бораны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Оксид бора, мета- и ортоборные кислоты, получение, строение, свойства. Бораты. Бура, перлы буры.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Алюминий. Валентности и степени окисления. Алюминий как простое вещество, его физические и химические свойства. Получение алюминия. Оксид алюминия.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Гидроскид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алюминия, его строение и свойства.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Соли алюминия катионного и анионного типа,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гидролизуемость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термическая устойчивость.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Общая характеристика подгруппы щелочноземельных металлов. Оксиды, гидроксиды и соли, характер и причины изменения их свойств.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Бериллий. Диагональное сходство бериллия и алюминия и его причины. Валентность и степени окисления. Бериллий как простое вещество, физические и химические свойства. Оксид и гидроксид бериллия, их различия и сходства с соединениями алюминия. Соли бериллия.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Магний как простое вещество, физические и химические свойства. Оксид, гидроксид и соли магния.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подгруппы. Сравнение простых веществ по физическими химическим свойствам. Оксиды и гидроксиды, характер и причины изменения свойств. Пероксиды,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надпероксиды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гидриды щелочных металлов. Соли щелочных металлов и их свойства. Отличия лития и его соединений.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Элементы побочных подгрупп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подгруппы меди. Степени окисления. Простые вещества, характер и причины изменения физических и химических свойств. Соединения меди, серебра и золота в степени окисления +1 (оксиды, гидроксиды, галогениды, соли), получение и свойства. Соединения меди в степени окисления +2. Соединения золота в степени окисления +3.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подгруппы цинка. Сходство элементов подгруппы с s и р-элементами. Простые вещества, физические и химические свойства. Сравнительная характеристика соединений элементов подгруппы в степени окисления +2 (оксидов, гидроксидов, солей, галогенидов, сульфидов, комплексных соединений).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подгруппы титана. Степени окисления. Простые вещества, физические и химические свойства. Соединения титана в степени окисления +4.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подгруппы хрома. Степени окисления. Простые вещества, физические и химические свойства. Соединения хрома в степени окисления +2. Соединения хрома в степени окисления +3. Соли хрома (+3) катионного и анионного типа,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гидролизуемость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Кристаллогидраты и безводные соли хрома +3. Соединения хрома в степени окисления +6.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Элементы триады железа Общая характеристика. Степени окисления. Простые вещества, физические и химические свойства. Оксиды и гидроксиды элементов триады в степенях окисления +2 и +3, закономерности и причины изменения свойств. Соли железа, кобальта и никеля (+2) и (+3). Получение и свойства ферратов. </w:t>
            </w:r>
          </w:p>
        </w:tc>
      </w:tr>
      <w:tr w:rsidR="007C791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Элементы платиновой группы. Характеристика простых веществ, физические и химические свойства. Характеристика соединений палладия и платины в степени окисления +2. Соединения родия (+3), платины, иридия, рутения (+4). Соединения рутения и осмия в степенях окисления +6 и +8.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A838E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838E2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A838E2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A838E2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A838E2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A838E2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оценочные средства текущего контроля и оценочные средства промежуточной аттестации.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 фонде оценочных средств содержится следующая информация: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r w:rsidR="000B6DA8" w:rsidRPr="000B6DA8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0B6DA8" w:rsidRPr="000B6DA8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10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1"/>
        <w:gridCol w:w="161"/>
      </w:tblGrid>
      <w:tr w:rsidR="00A9056D" w:rsidTr="00D006EE">
        <w:trPr>
          <w:tblCellSpacing w:w="15" w:type="dxa"/>
        </w:trPr>
        <w:tc>
          <w:tcPr>
            <w:tcW w:w="0" w:type="auto"/>
            <w:vAlign w:val="center"/>
          </w:tcPr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Естественнонаучный образовательный портал - </w:t>
            </w:r>
            <w:hyperlink r:id="rId8" w:history="1">
              <w:r w:rsidRPr="00CB271D">
                <w:rPr>
                  <w:rStyle w:val="a3"/>
                  <w:rFonts w:eastAsia="Times New Roman"/>
                  <w:sz w:val="20"/>
                  <w:szCs w:val="20"/>
                </w:rPr>
                <w:t>http://www.en.edu.ru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9056D" w:rsidTr="00D006EE">
        <w:trPr>
          <w:tblCellSpacing w:w="15" w:type="dxa"/>
        </w:trPr>
        <w:tc>
          <w:tcPr>
            <w:tcW w:w="0" w:type="auto"/>
            <w:vAlign w:val="center"/>
          </w:tcPr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Справочник химических элементов - </w:t>
            </w:r>
            <w:hyperlink r:id="rId9" w:history="1">
              <w:r w:rsidRPr="00CB271D">
                <w:rPr>
                  <w:rStyle w:val="a3"/>
                  <w:rFonts w:eastAsia="Times New Roman"/>
                  <w:sz w:val="20"/>
                  <w:szCs w:val="20"/>
                </w:rPr>
                <w:t>http://webelements.narod.ru/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9056D" w:rsidTr="00D006EE">
        <w:trPr>
          <w:tblCellSpacing w:w="15" w:type="dxa"/>
        </w:trPr>
        <w:tc>
          <w:tcPr>
            <w:tcW w:w="0" w:type="auto"/>
            <w:vAlign w:val="center"/>
          </w:tcPr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Электронная библиотека по химии - </w:t>
            </w:r>
            <w:hyperlink r:id="rId10" w:history="1">
              <w:r w:rsidRPr="00CB271D">
                <w:rPr>
                  <w:rStyle w:val="a3"/>
                  <w:rFonts w:eastAsia="Times New Roman"/>
                  <w:sz w:val="20"/>
                  <w:szCs w:val="20"/>
                </w:rPr>
                <w:t>http://www.chem.msu.su/rus/elibrary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Сайт «Алхимик» - </w:t>
            </w:r>
            <w:hyperlink r:id="rId11" w:history="1">
              <w:r w:rsidRPr="00294F9E">
                <w:rPr>
                  <w:rStyle w:val="a3"/>
                  <w:rFonts w:eastAsia="Times New Roman"/>
                  <w:sz w:val="20"/>
                  <w:szCs w:val="20"/>
                </w:rPr>
                <w:t>http://www.alhimik.ru/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9056D" w:rsidRPr="006B09D3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Сайт о химии - </w:t>
            </w:r>
            <w:hyperlink r:id="rId12" w:history="1">
              <w:r w:rsidRPr="00294F9E">
                <w:rPr>
                  <w:rStyle w:val="a3"/>
                  <w:rFonts w:eastAsia="Times New Roman"/>
                  <w:sz w:val="20"/>
                  <w:szCs w:val="20"/>
                </w:rPr>
                <w:t>https://xumuk.ru/</w:t>
              </w:r>
            </w:hyperlink>
            <w:r w:rsidRPr="006B09D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9056D" w:rsidRDefault="00A9056D" w:rsidP="00A9056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8508"/>
      </w:tblGrid>
      <w:tr w:rsidR="007C791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7C791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91E" w:rsidRDefault="00CA1522" w:rsidP="003B592E">
            <w:pPr>
              <w:ind w:left="131" w:right="199" w:firstLine="131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ходе лекционных занятий обучающемуся предлагается вести конспектирование учебного материала, обращая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Учащийся может задавать преподавателю уточняющие вопросы с целью уяснения теоретических положений, разрешения спорных ситуаций. </w:t>
            </w:r>
          </w:p>
        </w:tc>
      </w:tr>
      <w:tr w:rsidR="007C791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91E" w:rsidRDefault="00CA1522" w:rsidP="003B592E">
            <w:pPr>
              <w:ind w:left="131" w:right="199" w:firstLine="131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лабораторным работам предъявляется ряд требований, основным из которых является полное, исчерпывающее описание всей проделанной работы, позволяющее судить о полученных результатах, степени выполнения заданий и профессиональной подготовке студентов. Целью лабораторных работ является изучение химических процессов и явлений, установление химических закономерностей их протекания. Перед выполнением лабораторных работ следует повторить материал соответствующей лекции (по вопросам для подготовки к проведению лабораторных работ) и изучить теоретическую часть методических указаний к данной работе. Во время лабораторных работ выполнять учебные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задания с максимальной степенью активности и соблюдением правил безопасности. Выполнение лабораторных работ заканчивается составлением отчета с выводами, характеризующими полученный результат и защита работы перед преподавателем.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сделать устные и письменные замечания, задать дополнительные вопросы, попросить выполнить отдельные задания, часть работы или всю работу целиком. Лабораторная работа считается полностью выполненной после ее защиты. </w:t>
            </w:r>
          </w:p>
        </w:tc>
      </w:tr>
      <w:tr w:rsidR="007C791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C791E" w:rsidRDefault="00CA1522" w:rsidP="003B59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91E" w:rsidRDefault="00CA1522" w:rsidP="003B592E">
            <w:pPr>
              <w:ind w:left="131" w:right="199" w:firstLine="131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ходе подготовки к лабораторным занятиям и при выполнении письменного домашнего задания необходимо изучить материал лекций, доработать свой конспект, делая в нем соответствующие записи из литературы, рекомендованной преподавателем и предусмотренной учебной программой, продумать примеры с целью обеспечения тесной связи изучаемой теории с реальной жизнью, подготовить теоретические обоснования для выполнения определенных лабораторных работ, рассмотреть и проанализировать типовые алгоритмы решения расчетных задач темы. Студент может дополнить список используемой 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курсовых и выпускных квалификационных работ. </w:t>
            </w:r>
          </w:p>
        </w:tc>
      </w:tr>
      <w:tr w:rsidR="0002043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0433" w:rsidRDefault="00020433" w:rsidP="003B59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33" w:rsidRDefault="00020433" w:rsidP="003B592E">
            <w:pPr>
              <w:ind w:left="131" w:right="199" w:firstLine="131"/>
              <w:jc w:val="both"/>
              <w:rPr>
                <w:rFonts w:eastAsia="Times New Roman"/>
                <w:sz w:val="20"/>
                <w:szCs w:val="20"/>
              </w:rPr>
            </w:pPr>
            <w:r w:rsidRPr="00020433">
              <w:rPr>
                <w:rFonts w:eastAsia="Times New Roman"/>
                <w:sz w:val="20"/>
                <w:szCs w:val="20"/>
              </w:rPr>
              <w:t>При подготовке к зачету необходимо опираться на материал лекций и лабораторных работ (теоретическая часть), а также на рекомендованные литературные источники и образовательные Интернет-ресурсы. Готовиться к зачету необходимо последовательно, с учетом контрольных вопросов, разработанных ведущим преподавателем кафедры. Сначала следует определить место каждого контрольного вопроса в соответствующем разделе темы учебной программы, а затем внимательно прочитать и осмыслить рекомендованные научные работы, соответствующие разделы рекомендованных учебников. При этом полезно делать хотя бы самые краткие выписки и заметки. Работу над темой можно считать завершенной, если вы сможете ответить на все контрольные вопросы и дать определение понятий по изучаемой теме.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вопрос. Это позволит сэкономить время для подготовки непосредственно перед зачетом за счет обращения не к литературе, а к своим записям. При подготовке необходимо выявлять наиболее сложные, дискуссионные вопросы, с тем, чтобы обсудить их с преподавателем на обзорных лекциях и консультациях. Нельзя ограничивать подготовку к зачету простым повторением изученного материала. Необходимо углубить и расширить ранее приобретенные знания за счет новых идей и положений. Положительные оценки "зачтено" выставляются, если студент усвоил учебный материал, исчерпывающе, логически, грамотно изложив его, показал знания специальной литературы, не допускал существенных неточностей, а также правильно применял понятийный аппарат.</w:t>
            </w:r>
          </w:p>
        </w:tc>
      </w:tr>
      <w:tr w:rsidR="007C791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C791E" w:rsidRDefault="00CA15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91E" w:rsidRDefault="00CA1522" w:rsidP="00AA56C7">
            <w:pPr>
              <w:ind w:left="131" w:right="199" w:firstLine="131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</w:t>
            </w:r>
            <w:r w:rsidR="00AA56C7">
              <w:rPr>
                <w:rFonts w:eastAsia="Times New Roman"/>
                <w:sz w:val="20"/>
                <w:szCs w:val="20"/>
              </w:rPr>
              <w:t>экзамену</w:t>
            </w:r>
            <w:r>
              <w:rPr>
                <w:rFonts w:eastAsia="Times New Roman"/>
                <w:sz w:val="20"/>
                <w:szCs w:val="20"/>
              </w:rPr>
              <w:t xml:space="preserve"> необходимо опираться на материал лекций и лабораторных работ (теоретическая часть), а также на рекомендованные литературные источники и </w:t>
            </w:r>
            <w:r w:rsidR="00AA56C7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бразовательные Интернет-ресурсы. Готовиться к </w:t>
            </w:r>
            <w:r w:rsidR="00AA56C7">
              <w:rPr>
                <w:rFonts w:eastAsia="Times New Roman"/>
                <w:sz w:val="20"/>
                <w:szCs w:val="20"/>
              </w:rPr>
              <w:t>экзамену</w:t>
            </w:r>
            <w:r>
              <w:rPr>
                <w:rFonts w:eastAsia="Times New Roman"/>
                <w:sz w:val="20"/>
                <w:szCs w:val="20"/>
              </w:rPr>
              <w:t xml:space="preserve"> необходимо последовательно, с учетом контрольных вопросов, разработанных ведущим преподавателем кафедры. Сначала следует определить место каждого контрольного вопроса в соответствующем разделе темы учебной программы, а затем внимательно прочитать и осмыслить рекомендованные научные работы, соответствующие разделы рекомендованных учебников. При этом полезно делать хотя бы самые краткие выписки и заметки. Работу над темой можно считать завершенной, если вы сможете ответить на все контрольные вопросы и дать определение понятий по изучаемой теме.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вопрос. Это позволит сэкономить время для подготовки непосредственно перед </w:t>
            </w:r>
            <w:r w:rsidR="00AA56C7">
              <w:rPr>
                <w:rFonts w:eastAsia="Times New Roman"/>
                <w:sz w:val="20"/>
                <w:szCs w:val="20"/>
              </w:rPr>
              <w:t>экзаменом</w:t>
            </w:r>
            <w:r>
              <w:rPr>
                <w:rFonts w:eastAsia="Times New Roman"/>
                <w:sz w:val="20"/>
                <w:szCs w:val="20"/>
              </w:rPr>
              <w:t xml:space="preserve"> за счет обращения не к литературе, а к своим записям. При подготовке необходимо выявлять наиболее сложные, дискуссионные вопросы, с тем, чтобы обсудить их с преподавателем на обзорных лекциях и консультациях. Нельзя ограничивать подготовку к </w:t>
            </w:r>
            <w:r w:rsidR="00AA56C7">
              <w:rPr>
                <w:rFonts w:eastAsia="Times New Roman"/>
                <w:sz w:val="20"/>
                <w:szCs w:val="20"/>
              </w:rPr>
              <w:t>экзамену</w:t>
            </w:r>
            <w:r>
              <w:rPr>
                <w:rFonts w:eastAsia="Times New Roman"/>
                <w:sz w:val="20"/>
                <w:szCs w:val="20"/>
              </w:rPr>
              <w:t xml:space="preserve"> простым повторением изученного материала. Необходимо углубить и расширить ранее приобретенные знания за счет новых идей и положений. Положительные оценки выставляются, если студент усвоил учебный материал, исчерпывающе, логически, грамотно изложив его, показал знания специальной литературы, не допускал существенных неточностей, а также правильно применял понятийный аппарат. 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7C791E" w:rsidTr="00FD203E">
        <w:trPr>
          <w:tblCellSpacing w:w="15" w:type="dxa"/>
        </w:trPr>
        <w:tc>
          <w:tcPr>
            <w:tcW w:w="0" w:type="auto"/>
            <w:vAlign w:val="center"/>
          </w:tcPr>
          <w:p w:rsidR="007C791E" w:rsidRDefault="007C79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C791E" w:rsidTr="00FD203E">
        <w:trPr>
          <w:tblCellSpacing w:w="15" w:type="dxa"/>
        </w:trPr>
        <w:tc>
          <w:tcPr>
            <w:tcW w:w="0" w:type="auto"/>
            <w:vAlign w:val="center"/>
          </w:tcPr>
          <w:p w:rsidR="007C791E" w:rsidRDefault="00FD203E" w:rsidP="00A9056D">
            <w:pPr>
              <w:tabs>
                <w:tab w:val="left" w:pos="5293"/>
              </w:tabs>
              <w:ind w:left="44" w:right="100" w:firstLine="472"/>
              <w:jc w:val="both"/>
              <w:rPr>
                <w:rFonts w:eastAsia="Times New Roman"/>
                <w:sz w:val="20"/>
                <w:szCs w:val="20"/>
              </w:rPr>
            </w:pPr>
            <w:r w:rsidRPr="00FD203E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  <w:r w:rsidR="00A9056D">
              <w:rPr>
                <w:rFonts w:eastAsia="Times New Roman"/>
                <w:sz w:val="20"/>
                <w:szCs w:val="20"/>
              </w:rPr>
              <w:t>. В аудитории имеется: в</w:t>
            </w:r>
            <w:r w:rsidRPr="00FD203E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  <w:p w:rsidR="00FD203E" w:rsidRDefault="00FD203E" w:rsidP="00A9056D">
            <w:pPr>
              <w:tabs>
                <w:tab w:val="left" w:pos="5293"/>
              </w:tabs>
              <w:ind w:left="44" w:right="100" w:firstLine="472"/>
              <w:jc w:val="both"/>
              <w:rPr>
                <w:rFonts w:eastAsia="Times New Roman"/>
                <w:sz w:val="20"/>
                <w:szCs w:val="20"/>
              </w:rPr>
            </w:pPr>
            <w:r w:rsidRPr="00FD203E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</w:t>
            </w:r>
            <w:r w:rsidR="00A9056D">
              <w:rPr>
                <w:rFonts w:eastAsia="Times New Roman"/>
                <w:sz w:val="20"/>
                <w:szCs w:val="20"/>
              </w:rPr>
              <w:t xml:space="preserve">. В аудитории: </w:t>
            </w:r>
            <w:r w:rsidRPr="00FD203E">
              <w:rPr>
                <w:rFonts w:eastAsia="Times New Roman"/>
                <w:sz w:val="20"/>
                <w:szCs w:val="20"/>
              </w:rPr>
              <w:t xml:space="preserve">Комплект мебели (посадочных мест) 60 шт. Комплект мебели (посадочных мест) для преподавателя 1 шт. Меловая настенная доска 1 шт. Ноутбук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Lenovo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ideapad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330 1 шт. Выход в Интернет,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формате по преподаваемой дисциплине 3-5 шт.  </w:t>
            </w:r>
          </w:p>
          <w:p w:rsidR="00FD203E" w:rsidRDefault="00FD203E" w:rsidP="00A9056D">
            <w:pPr>
              <w:tabs>
                <w:tab w:val="left" w:pos="5293"/>
              </w:tabs>
              <w:ind w:left="44" w:right="100" w:firstLine="472"/>
              <w:jc w:val="both"/>
              <w:rPr>
                <w:rFonts w:eastAsia="Times New Roman"/>
                <w:sz w:val="20"/>
                <w:szCs w:val="20"/>
              </w:rPr>
            </w:pPr>
            <w:r w:rsidRPr="00FD203E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  <w:r w:rsidR="00A9056D">
              <w:rPr>
                <w:rFonts w:eastAsia="Times New Roman"/>
                <w:sz w:val="20"/>
                <w:szCs w:val="20"/>
              </w:rPr>
              <w:t>. В аудитории: в</w:t>
            </w:r>
            <w:r w:rsidRPr="00FD203E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Комплект мебели (посадочных мест) 14 шт.</w:t>
            </w:r>
            <w:r w:rsidR="00A9056D">
              <w:rPr>
                <w:rFonts w:eastAsia="Times New Roman"/>
                <w:sz w:val="20"/>
                <w:szCs w:val="20"/>
              </w:rPr>
              <w:t xml:space="preserve"> </w:t>
            </w:r>
            <w:r w:rsidRPr="00FD203E">
              <w:rPr>
                <w:rFonts w:eastAsia="Times New Roman"/>
                <w:sz w:val="20"/>
                <w:szCs w:val="20"/>
              </w:rPr>
              <w:t xml:space="preserve">Комплект мебели (посадочных мест) для преподавателя 1 шт. стол лабораторный моечный – 1 шт. стол рабочий  – 9 шт. стол химический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пристенный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– 2 шт. стул офисный – 1 шт. классная доска меловая – 1 шт. шкаф вытяжной – 3 шт. шкаф ШХ-2 – 1 шт. Технические средства: ноутбук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 (переносной) – 1 шт. баня водяная (переносная) –1 шт. весы  электронные DS- 682-3K – 1 шт. таблица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электрофицированная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"Периодическая система химических элементов Д.И. Менделеева" –1 шт. стенд-лента «Электрохимический ряд напряжений металлов" –1 шт. штатив ПЭ-2710 для бюреток –1 шт. расходный материал: набор реактивов, химической посуды.</w:t>
            </w:r>
          </w:p>
          <w:p w:rsidR="00FD203E" w:rsidRDefault="00FD203E" w:rsidP="00A9056D">
            <w:pPr>
              <w:tabs>
                <w:tab w:val="left" w:pos="5293"/>
              </w:tabs>
              <w:ind w:left="44" w:right="100" w:firstLine="472"/>
              <w:jc w:val="both"/>
              <w:rPr>
                <w:rFonts w:eastAsia="Times New Roman"/>
                <w:sz w:val="20"/>
                <w:szCs w:val="20"/>
              </w:rPr>
            </w:pPr>
            <w:r w:rsidRPr="00FD203E">
              <w:rPr>
                <w:rFonts w:eastAsia="Times New Roman"/>
                <w:sz w:val="20"/>
                <w:szCs w:val="20"/>
              </w:rPr>
              <w:t xml:space="preserve">Помещение для хранения и профилактического обслуживания учебного оборудования. </w:t>
            </w:r>
            <w:r w:rsidR="00A9056D">
              <w:rPr>
                <w:rFonts w:eastAsia="Times New Roman"/>
                <w:sz w:val="20"/>
                <w:szCs w:val="20"/>
              </w:rPr>
              <w:t>В нем: с</w:t>
            </w:r>
            <w:r w:rsidRPr="00FD203E">
              <w:rPr>
                <w:rFonts w:eastAsia="Times New Roman"/>
                <w:sz w:val="20"/>
                <w:szCs w:val="20"/>
              </w:rPr>
              <w:t xml:space="preserve">тол рабочий базовый– 2 шт. шкаф– 9 шт. стол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однотумбовый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– 4 шт. стул офисный – 6 шт. Технические средства: 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видеоокуляр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ToupCam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9.0 MP –1 шт. 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видеоокуляр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D203E">
              <w:rPr>
                <w:rFonts w:eastAsia="Times New Roman"/>
                <w:sz w:val="20"/>
                <w:szCs w:val="20"/>
              </w:rPr>
              <w:t>ToupCam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9.0 MP –1 шт. учебно-демонстрационное оборудование</w:t>
            </w:r>
            <w:proofErr w:type="gramStart"/>
            <w:r w:rsidRPr="00FD203E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FD203E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FD203E">
              <w:rPr>
                <w:rFonts w:eastAsia="Times New Roman"/>
                <w:sz w:val="20"/>
                <w:szCs w:val="20"/>
              </w:rPr>
              <w:t>у</w:t>
            </w:r>
            <w:proofErr w:type="gramEnd"/>
            <w:r w:rsidRPr="00FD203E">
              <w:rPr>
                <w:rFonts w:eastAsia="Times New Roman"/>
                <w:sz w:val="20"/>
                <w:szCs w:val="20"/>
              </w:rPr>
              <w:t>чебно-наглядные пособия – ботанические препараты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03E" w:rsidRDefault="00FD203E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7C79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AA56C7" w:rsidRDefault="00AA56C7">
      <w:pPr>
        <w:ind w:firstLine="525"/>
        <w:rPr>
          <w:rFonts w:eastAsia="Times New Roman"/>
          <w:sz w:val="20"/>
          <w:szCs w:val="20"/>
        </w:rPr>
      </w:pPr>
    </w:p>
    <w:p w:rsidR="00AA56C7" w:rsidRDefault="00AA56C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AA56C7" w:rsidRPr="002056EF" w:rsidRDefault="00AA56C7" w:rsidP="00AA56C7">
      <w:pPr>
        <w:jc w:val="right"/>
        <w:rPr>
          <w:i/>
          <w:color w:val="000000"/>
          <w:sz w:val="20"/>
          <w:szCs w:val="20"/>
        </w:rPr>
      </w:pPr>
      <w:r w:rsidRPr="002056EF">
        <w:rPr>
          <w:i/>
          <w:color w:val="000000"/>
          <w:sz w:val="20"/>
          <w:szCs w:val="20"/>
        </w:rPr>
        <w:lastRenderedPageBreak/>
        <w:t>Приложение №1</w:t>
      </w:r>
    </w:p>
    <w:p w:rsidR="00AA56C7" w:rsidRPr="002056EF" w:rsidRDefault="00AA56C7" w:rsidP="00AA56C7">
      <w:pPr>
        <w:jc w:val="right"/>
        <w:rPr>
          <w:i/>
          <w:color w:val="000000"/>
          <w:sz w:val="20"/>
          <w:szCs w:val="20"/>
        </w:rPr>
      </w:pPr>
      <w:r w:rsidRPr="002056EF"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AA56C7" w:rsidRDefault="00AA56C7" w:rsidP="00AA56C7">
      <w:pPr>
        <w:ind w:firstLine="525"/>
        <w:jc w:val="right"/>
        <w:rPr>
          <w:bCs/>
          <w:i/>
          <w:iCs/>
          <w:sz w:val="20"/>
          <w:szCs w:val="20"/>
        </w:rPr>
      </w:pPr>
      <w:r w:rsidRPr="002056EF">
        <w:rPr>
          <w:bCs/>
          <w:i/>
          <w:iCs/>
          <w:sz w:val="20"/>
          <w:szCs w:val="20"/>
        </w:rPr>
        <w:t>Б1.</w:t>
      </w:r>
      <w:r>
        <w:rPr>
          <w:bCs/>
          <w:i/>
          <w:iCs/>
          <w:sz w:val="20"/>
          <w:szCs w:val="20"/>
        </w:rPr>
        <w:t>О.0</w:t>
      </w:r>
      <w:r w:rsidR="007813F4"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.01 Неорганическая химия</w:t>
      </w:r>
    </w:p>
    <w:p w:rsidR="00AA56C7" w:rsidRDefault="00AA56C7" w:rsidP="00AA56C7">
      <w:pPr>
        <w:ind w:firstLine="525"/>
        <w:jc w:val="right"/>
        <w:rPr>
          <w:bCs/>
          <w:i/>
          <w:iCs/>
          <w:sz w:val="20"/>
          <w:szCs w:val="20"/>
        </w:rPr>
      </w:pPr>
    </w:p>
    <w:p w:rsidR="00AA56C7" w:rsidRDefault="00AA56C7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Pr="00FD203E" w:rsidRDefault="00FD203E" w:rsidP="00FD203E">
      <w:pPr>
        <w:ind w:firstLine="525"/>
        <w:jc w:val="center"/>
        <w:rPr>
          <w:rFonts w:eastAsia="Times New Roman"/>
          <w:sz w:val="20"/>
          <w:szCs w:val="20"/>
        </w:rPr>
      </w:pPr>
      <w:r w:rsidRPr="00FD203E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FD203E" w:rsidRPr="00FD203E" w:rsidRDefault="00FD203E" w:rsidP="00FD203E">
      <w:pPr>
        <w:ind w:firstLine="525"/>
        <w:jc w:val="center"/>
        <w:rPr>
          <w:rFonts w:eastAsia="Times New Roman"/>
          <w:sz w:val="20"/>
          <w:szCs w:val="20"/>
        </w:rPr>
      </w:pPr>
      <w:r w:rsidRPr="00FD203E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FD203E" w:rsidRPr="00FD203E" w:rsidRDefault="00FD203E" w:rsidP="00FD203E">
      <w:pPr>
        <w:ind w:firstLine="525"/>
        <w:jc w:val="center"/>
        <w:rPr>
          <w:rFonts w:eastAsia="Times New Roman"/>
          <w:sz w:val="20"/>
          <w:szCs w:val="20"/>
        </w:rPr>
      </w:pPr>
      <w:r w:rsidRPr="00FD203E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FD203E" w:rsidRPr="00FD203E" w:rsidRDefault="00FD203E" w:rsidP="00FD203E">
      <w:pPr>
        <w:ind w:firstLine="525"/>
        <w:jc w:val="center"/>
        <w:rPr>
          <w:rFonts w:eastAsia="Times New Roman"/>
          <w:sz w:val="20"/>
          <w:szCs w:val="20"/>
        </w:rPr>
      </w:pPr>
      <w:r w:rsidRPr="00FD203E">
        <w:rPr>
          <w:rFonts w:eastAsia="Times New Roman"/>
          <w:sz w:val="20"/>
          <w:szCs w:val="20"/>
        </w:rPr>
        <w:t>Елабужский институт (филиал)</w:t>
      </w: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Pr="002056EF" w:rsidRDefault="00FD203E" w:rsidP="00AA56C7">
      <w:pPr>
        <w:jc w:val="center"/>
        <w:rPr>
          <w:color w:val="000000"/>
          <w:sz w:val="20"/>
          <w:szCs w:val="20"/>
        </w:rPr>
      </w:pPr>
    </w:p>
    <w:p w:rsidR="00AA56C7" w:rsidRPr="002056EF" w:rsidRDefault="00AA56C7" w:rsidP="00AA56C7">
      <w:pPr>
        <w:ind w:firstLine="525"/>
        <w:rPr>
          <w:color w:val="000000"/>
          <w:sz w:val="20"/>
          <w:szCs w:val="20"/>
        </w:rPr>
      </w:pPr>
    </w:p>
    <w:p w:rsidR="00AA56C7" w:rsidRPr="00A426EE" w:rsidRDefault="00AA56C7" w:rsidP="00A426EE">
      <w:pPr>
        <w:jc w:val="center"/>
        <w:rPr>
          <w:b/>
          <w:sz w:val="20"/>
          <w:szCs w:val="20"/>
        </w:rPr>
      </w:pPr>
      <w:r w:rsidRPr="00A426EE">
        <w:rPr>
          <w:b/>
          <w:bCs/>
          <w:sz w:val="20"/>
          <w:szCs w:val="20"/>
        </w:rPr>
        <w:t xml:space="preserve">Фонд оценочных средств </w:t>
      </w:r>
      <w:r w:rsidRPr="00A426EE">
        <w:rPr>
          <w:b/>
          <w:sz w:val="20"/>
          <w:szCs w:val="20"/>
        </w:rPr>
        <w:t>по дисциплине (модулю)</w:t>
      </w:r>
    </w:p>
    <w:p w:rsidR="00A426EE" w:rsidRPr="00A426EE" w:rsidRDefault="00A426EE" w:rsidP="00A426EE">
      <w:pPr>
        <w:jc w:val="center"/>
        <w:rPr>
          <w:bCs/>
          <w:iCs/>
          <w:sz w:val="20"/>
          <w:szCs w:val="20"/>
        </w:rPr>
      </w:pPr>
      <w:r w:rsidRPr="00A426EE">
        <w:rPr>
          <w:bCs/>
          <w:iCs/>
          <w:sz w:val="20"/>
          <w:szCs w:val="20"/>
        </w:rPr>
        <w:t>Б1.О.0</w:t>
      </w:r>
      <w:r w:rsidR="007813F4">
        <w:rPr>
          <w:bCs/>
          <w:iCs/>
          <w:sz w:val="20"/>
          <w:szCs w:val="20"/>
        </w:rPr>
        <w:t>8</w:t>
      </w:r>
      <w:r w:rsidRPr="00A426EE">
        <w:rPr>
          <w:bCs/>
          <w:iCs/>
          <w:sz w:val="20"/>
          <w:szCs w:val="20"/>
        </w:rPr>
        <w:t>.01 Неорганическая химия</w:t>
      </w:r>
    </w:p>
    <w:p w:rsidR="00A426EE" w:rsidRPr="002056EF" w:rsidRDefault="00A426EE" w:rsidP="00AA56C7">
      <w:pPr>
        <w:ind w:firstLine="525"/>
        <w:jc w:val="center"/>
        <w:rPr>
          <w:b/>
          <w:bCs/>
          <w:sz w:val="20"/>
          <w:szCs w:val="20"/>
        </w:rPr>
      </w:pPr>
    </w:p>
    <w:p w:rsidR="00AA56C7" w:rsidRPr="002056EF" w:rsidRDefault="00AA56C7" w:rsidP="00AA56C7">
      <w:pPr>
        <w:ind w:firstLine="525"/>
        <w:jc w:val="both"/>
        <w:rPr>
          <w:sz w:val="20"/>
          <w:szCs w:val="20"/>
        </w:rPr>
      </w:pPr>
    </w:p>
    <w:p w:rsidR="00AA56C7" w:rsidRPr="002056EF" w:rsidRDefault="00AA56C7" w:rsidP="00AA56C7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Направление подготовки: </w:t>
      </w:r>
      <w:r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AA56C7" w:rsidRPr="002056EF" w:rsidRDefault="00AA56C7" w:rsidP="00AA56C7">
      <w:pPr>
        <w:ind w:firstLine="567"/>
        <w:rPr>
          <w:sz w:val="20"/>
          <w:szCs w:val="20"/>
        </w:rPr>
      </w:pPr>
      <w:r w:rsidRPr="002056EF">
        <w:rPr>
          <w:sz w:val="20"/>
          <w:szCs w:val="20"/>
        </w:rPr>
        <w:t xml:space="preserve">Профиль подготовки: </w:t>
      </w:r>
      <w:r>
        <w:rPr>
          <w:sz w:val="20"/>
          <w:szCs w:val="20"/>
          <w:u w:val="single"/>
        </w:rPr>
        <w:t>Биология и химия</w:t>
      </w:r>
    </w:p>
    <w:p w:rsidR="00AA56C7" w:rsidRPr="002056EF" w:rsidRDefault="00AA56C7" w:rsidP="00AA56C7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Квалификация выпускника: </w:t>
      </w:r>
      <w:r w:rsidRPr="002056EF">
        <w:rPr>
          <w:sz w:val="20"/>
          <w:szCs w:val="20"/>
          <w:u w:val="single"/>
        </w:rPr>
        <w:t xml:space="preserve">бакалавр </w:t>
      </w:r>
    </w:p>
    <w:p w:rsidR="00AA56C7" w:rsidRPr="002056EF" w:rsidRDefault="00AA56C7" w:rsidP="00AA56C7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Форма обучения: </w:t>
      </w:r>
      <w:r w:rsidRPr="002056EF">
        <w:rPr>
          <w:sz w:val="20"/>
          <w:szCs w:val="20"/>
          <w:u w:val="single"/>
        </w:rPr>
        <w:t>очное</w:t>
      </w:r>
    </w:p>
    <w:p w:rsidR="00AA56C7" w:rsidRPr="002056EF" w:rsidRDefault="00AA56C7" w:rsidP="00AA56C7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Язык обучения: </w:t>
      </w:r>
      <w:r w:rsidRPr="002056EF">
        <w:rPr>
          <w:sz w:val="20"/>
          <w:szCs w:val="20"/>
          <w:u w:val="single"/>
        </w:rPr>
        <w:t>русский</w:t>
      </w:r>
    </w:p>
    <w:p w:rsidR="00AA56C7" w:rsidRPr="002056EF" w:rsidRDefault="00AA56C7" w:rsidP="00AA56C7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Год начала </w:t>
      </w:r>
      <w:proofErr w:type="gramStart"/>
      <w:r w:rsidRPr="002056EF">
        <w:rPr>
          <w:sz w:val="20"/>
          <w:szCs w:val="20"/>
        </w:rPr>
        <w:t>обучения по</w:t>
      </w:r>
      <w:proofErr w:type="gramEnd"/>
      <w:r w:rsidRPr="002056EF">
        <w:rPr>
          <w:sz w:val="20"/>
          <w:szCs w:val="20"/>
        </w:rPr>
        <w:t xml:space="preserve"> образовательной программе: </w:t>
      </w:r>
      <w:r w:rsidRPr="002056EF">
        <w:rPr>
          <w:sz w:val="20"/>
          <w:szCs w:val="20"/>
          <w:u w:val="single"/>
        </w:rPr>
        <w:t>20</w:t>
      </w:r>
      <w:r w:rsidR="002F0B4F">
        <w:rPr>
          <w:sz w:val="20"/>
          <w:szCs w:val="20"/>
          <w:u w:val="single"/>
        </w:rPr>
        <w:t>2</w:t>
      </w:r>
      <w:r w:rsidR="009C04A7">
        <w:rPr>
          <w:sz w:val="20"/>
          <w:szCs w:val="20"/>
          <w:u w:val="single"/>
        </w:rPr>
        <w:t>5</w:t>
      </w:r>
    </w:p>
    <w:p w:rsidR="00AA56C7" w:rsidRPr="002056EF" w:rsidRDefault="00AA56C7" w:rsidP="00AA56C7">
      <w:pPr>
        <w:ind w:firstLine="525"/>
        <w:jc w:val="both"/>
        <w:rPr>
          <w:sz w:val="20"/>
          <w:szCs w:val="20"/>
        </w:rPr>
      </w:pPr>
    </w:p>
    <w:p w:rsidR="00AA56C7" w:rsidRDefault="00AA56C7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Default="00FD203E" w:rsidP="00AA56C7">
      <w:pPr>
        <w:jc w:val="center"/>
        <w:rPr>
          <w:color w:val="000000"/>
          <w:sz w:val="20"/>
          <w:szCs w:val="20"/>
        </w:rPr>
      </w:pPr>
    </w:p>
    <w:p w:rsidR="00FD203E" w:rsidRPr="002056EF" w:rsidRDefault="00FD203E" w:rsidP="00AA56C7">
      <w:pPr>
        <w:jc w:val="center"/>
        <w:rPr>
          <w:color w:val="000000"/>
          <w:sz w:val="20"/>
          <w:szCs w:val="20"/>
        </w:rPr>
      </w:pPr>
    </w:p>
    <w:p w:rsidR="00AA56C7" w:rsidRPr="00863703" w:rsidRDefault="00AA56C7" w:rsidP="00AA56C7">
      <w:pPr>
        <w:jc w:val="center"/>
        <w:rPr>
          <w:b/>
          <w:bCs/>
          <w:color w:val="000000"/>
          <w:sz w:val="20"/>
          <w:szCs w:val="20"/>
        </w:rPr>
      </w:pPr>
      <w:r w:rsidRPr="00863703">
        <w:rPr>
          <w:b/>
          <w:bCs/>
          <w:color w:val="000000"/>
          <w:sz w:val="20"/>
          <w:szCs w:val="20"/>
        </w:rPr>
        <w:lastRenderedPageBreak/>
        <w:t>Содержание</w:t>
      </w:r>
    </w:p>
    <w:p w:rsidR="00AA56C7" w:rsidRPr="004E032B" w:rsidRDefault="00AA56C7" w:rsidP="00AA56C7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r w:rsidRPr="004E032B">
        <w:rPr>
          <w:rFonts w:ascii="Times New Roman" w:hAnsi="Times New Roman" w:cs="Times New Roman"/>
          <w:b w:val="0"/>
          <w:color w:val="000000"/>
        </w:rPr>
        <w:fldChar w:fldCharType="begin"/>
      </w:r>
      <w:r w:rsidRPr="004E032B">
        <w:rPr>
          <w:rFonts w:ascii="Times New Roman" w:hAnsi="Times New Roman" w:cs="Times New Roman"/>
          <w:b w:val="0"/>
          <w:color w:val="000000"/>
        </w:rPr>
        <w:instrText xml:space="preserve"> TOC \o "1-4" \n \h \z \u </w:instrText>
      </w:r>
      <w:r w:rsidRPr="004E032B">
        <w:rPr>
          <w:rFonts w:ascii="Times New Roman" w:hAnsi="Times New Roman" w:cs="Times New Roman"/>
          <w:b w:val="0"/>
          <w:color w:val="000000"/>
        </w:rPr>
        <w:fldChar w:fldCharType="separate"/>
      </w:r>
      <w:hyperlink w:anchor="_Toc36929822" w:history="1"/>
    </w:p>
    <w:p w:rsidR="00AA56C7" w:rsidRPr="004E032B" w:rsidRDefault="009C04A7" w:rsidP="00AA56C7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2" w:history="1">
        <w:r w:rsidR="00AA56C7" w:rsidRPr="004E032B">
          <w:rPr>
            <w:rStyle w:val="a3"/>
            <w:rFonts w:ascii="Times New Roman" w:hAnsi="Times New Roman"/>
            <w:b w:val="0"/>
            <w:caps w:val="0"/>
            <w:noProof/>
          </w:rPr>
          <w:t>1. Соответствие компетенций планируемым результатам обучения по дисциплине (модулю)</w:t>
        </w:r>
      </w:hyperlink>
    </w:p>
    <w:p w:rsidR="00AA56C7" w:rsidRPr="004E032B" w:rsidRDefault="009C04A7" w:rsidP="00AA56C7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3" w:history="1">
        <w:r w:rsidR="00AA56C7" w:rsidRPr="004E032B">
          <w:rPr>
            <w:rStyle w:val="a3"/>
            <w:rFonts w:ascii="Times New Roman" w:hAnsi="Times New Roman"/>
            <w:b w:val="0"/>
            <w:caps w:val="0"/>
            <w:noProof/>
          </w:rPr>
          <w:t>2. Критерии оценивания сформированности компетенций</w:t>
        </w:r>
      </w:hyperlink>
    </w:p>
    <w:p w:rsidR="00AA56C7" w:rsidRPr="004E032B" w:rsidRDefault="009C04A7" w:rsidP="00AA56C7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4" w:history="1">
        <w:r w:rsidR="00AA56C7" w:rsidRPr="004E032B">
          <w:rPr>
            <w:rStyle w:val="a3"/>
            <w:rFonts w:ascii="Times New Roman" w:hAnsi="Times New Roman"/>
            <w:b w:val="0"/>
            <w:caps w:val="0"/>
            <w:noProof/>
          </w:rPr>
          <w:t>3. Распределение оценок за формы текущего контроля и промежуточную аттестацию</w:t>
        </w:r>
      </w:hyperlink>
    </w:p>
    <w:p w:rsidR="00AA56C7" w:rsidRPr="004E032B" w:rsidRDefault="009C04A7" w:rsidP="00AA56C7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5" w:history="1">
        <w:r w:rsidR="00AA56C7" w:rsidRPr="004E032B">
          <w:rPr>
            <w:rStyle w:val="a3"/>
            <w:rFonts w:ascii="Times New Roman" w:hAnsi="Times New Roman"/>
            <w:b w:val="0"/>
            <w:caps w:val="0"/>
            <w:noProof/>
          </w:rPr>
          <w:t>4. Оценочные средства, порядок их применения и критерии оценивания</w:t>
        </w:r>
      </w:hyperlink>
    </w:p>
    <w:p w:rsidR="00AA56C7" w:rsidRPr="004E032B" w:rsidRDefault="009C04A7" w:rsidP="00AA56C7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26" w:history="1">
        <w:r w:rsidR="00AA56C7" w:rsidRPr="004E032B">
          <w:rPr>
            <w:rStyle w:val="a3"/>
            <w:rFonts w:ascii="Times New Roman" w:hAnsi="Times New Roman"/>
            <w:noProof/>
          </w:rPr>
          <w:t>4.1. Оценочные средства текущего контроля</w:t>
        </w:r>
      </w:hyperlink>
    </w:p>
    <w:p w:rsidR="00AA56C7" w:rsidRPr="00CA0A9E" w:rsidRDefault="009C04A7" w:rsidP="00AA56C7">
      <w:pPr>
        <w:pStyle w:val="3"/>
        <w:rPr>
          <w:lang w:eastAsia="ru-RU"/>
        </w:rPr>
      </w:pPr>
      <w:hyperlink w:anchor="_Toc36929827" w:history="1">
        <w:r w:rsidR="00AA56C7" w:rsidRPr="00820065">
          <w:rPr>
            <w:rStyle w:val="a3"/>
          </w:rPr>
          <w:t>4.1.1. Отчет</w:t>
        </w:r>
      </w:hyperlink>
      <w:r w:rsidR="00AA56C7" w:rsidRPr="00CA0A9E">
        <w:rPr>
          <w:rStyle w:val="a3"/>
          <w:color w:val="auto"/>
          <w:u w:val="none"/>
        </w:rPr>
        <w:t xml:space="preserve"> по лабораторным работам</w:t>
      </w:r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4.1.1.1. Порядок проведения и процедура оценивания</w:t>
        </w:r>
      </w:hyperlink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4.1.1.2. Критерии оценивания</w:t>
        </w:r>
      </w:hyperlink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4.1.1.3. Содержание оценочного средства</w:t>
        </w:r>
      </w:hyperlink>
    </w:p>
    <w:p w:rsidR="00AA56C7" w:rsidRPr="004E032B" w:rsidRDefault="009C04A7" w:rsidP="00AA56C7">
      <w:pPr>
        <w:pStyle w:val="3"/>
        <w:rPr>
          <w:lang w:eastAsia="ru-RU"/>
        </w:rPr>
      </w:pPr>
      <w:hyperlink w:anchor="_Toc36929831" w:history="1">
        <w:r w:rsidR="00AA56C7" w:rsidRPr="004E032B">
          <w:rPr>
            <w:rStyle w:val="a3"/>
          </w:rPr>
          <w:t>4.1.</w:t>
        </w:r>
        <w:r w:rsidR="00AA56C7">
          <w:rPr>
            <w:rStyle w:val="a3"/>
          </w:rPr>
          <w:t>2</w:t>
        </w:r>
        <w:r w:rsidR="00AA56C7" w:rsidRPr="004E032B">
          <w:rPr>
            <w:rStyle w:val="a3"/>
          </w:rPr>
          <w:t xml:space="preserve">. </w:t>
        </w:r>
        <w:r w:rsidR="00AA56C7">
          <w:rPr>
            <w:rStyle w:val="a3"/>
          </w:rPr>
          <w:t>Контрольная работа</w:t>
        </w:r>
      </w:hyperlink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2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</w:t>
        </w:r>
        <w:r w:rsidR="00AA56C7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.1. Порядок проведения и процедура оценивания</w:t>
        </w:r>
      </w:hyperlink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3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</w:t>
        </w:r>
        <w:r w:rsidR="00AA56C7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.2. Критерии оценивания</w:t>
        </w:r>
      </w:hyperlink>
    </w:p>
    <w:p w:rsidR="00AA56C7" w:rsidRDefault="009C04A7" w:rsidP="00AA56C7">
      <w:pPr>
        <w:pStyle w:val="4"/>
        <w:tabs>
          <w:tab w:val="right" w:leader="dot" w:pos="10194"/>
        </w:tabs>
        <w:rPr>
          <w:rStyle w:val="a3"/>
          <w:rFonts w:ascii="Times New Roman" w:hAnsi="Times New Roman"/>
          <w:noProof/>
          <w:sz w:val="20"/>
          <w:szCs w:val="20"/>
        </w:rPr>
      </w:pPr>
      <w:hyperlink w:anchor="_Toc36929834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</w:t>
        </w:r>
        <w:r w:rsidR="00AA56C7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.3. Содержание оценочного средства</w:t>
        </w:r>
      </w:hyperlink>
    </w:p>
    <w:p w:rsidR="00AA56C7" w:rsidRDefault="009C04A7" w:rsidP="00AA56C7">
      <w:pPr>
        <w:pStyle w:val="2"/>
        <w:tabs>
          <w:tab w:val="right" w:leader="dot" w:pos="10194"/>
        </w:tabs>
        <w:rPr>
          <w:rStyle w:val="a3"/>
          <w:rFonts w:ascii="Times New Roman" w:hAnsi="Times New Roman"/>
          <w:noProof/>
        </w:rPr>
      </w:pPr>
      <w:hyperlink w:anchor="_Toc36929835" w:history="1">
        <w:r w:rsidR="00AA56C7" w:rsidRPr="004E032B">
          <w:rPr>
            <w:rStyle w:val="a3"/>
            <w:rFonts w:ascii="Times New Roman" w:hAnsi="Times New Roman"/>
            <w:noProof/>
          </w:rPr>
          <w:t>4.2. Оценочные средства промежуточной аттестации</w:t>
        </w:r>
      </w:hyperlink>
    </w:p>
    <w:p w:rsidR="007575D1" w:rsidRDefault="007575D1" w:rsidP="007575D1">
      <w:pPr>
        <w:ind w:left="426"/>
        <w:rPr>
          <w:sz w:val="20"/>
          <w:szCs w:val="20"/>
          <w:lang w:eastAsia="en-US"/>
        </w:rPr>
      </w:pPr>
      <w:r w:rsidRPr="007575D1">
        <w:rPr>
          <w:sz w:val="20"/>
          <w:szCs w:val="20"/>
          <w:lang w:eastAsia="en-US"/>
        </w:rPr>
        <w:t>4.2.1.</w:t>
      </w:r>
      <w:r>
        <w:rPr>
          <w:sz w:val="20"/>
          <w:szCs w:val="20"/>
          <w:lang w:eastAsia="en-US"/>
        </w:rPr>
        <w:t xml:space="preserve"> Зачет</w:t>
      </w:r>
    </w:p>
    <w:p w:rsidR="007575D1" w:rsidRDefault="007575D1" w:rsidP="007575D1">
      <w:pPr>
        <w:ind w:left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4.2.1.1. Порядок проведения и процедура оценивания</w:t>
      </w:r>
    </w:p>
    <w:p w:rsidR="007575D1" w:rsidRDefault="007575D1" w:rsidP="007575D1">
      <w:pPr>
        <w:ind w:left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4.2.1.2. Критерии оценивания</w:t>
      </w:r>
    </w:p>
    <w:p w:rsidR="007575D1" w:rsidRPr="007575D1" w:rsidRDefault="007575D1" w:rsidP="007575D1">
      <w:pPr>
        <w:ind w:left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4.2.1.3. Оценочные средства</w:t>
      </w:r>
    </w:p>
    <w:p w:rsidR="00AA56C7" w:rsidRPr="00CA0A9E" w:rsidRDefault="009C04A7" w:rsidP="00AA56C7">
      <w:pPr>
        <w:pStyle w:val="3"/>
        <w:rPr>
          <w:rStyle w:val="a3"/>
          <w:color w:val="auto"/>
          <w:u w:val="none"/>
        </w:rPr>
      </w:pPr>
      <w:hyperlink w:anchor="_Toc36929836" w:history="1">
        <w:r w:rsidR="00AA56C7" w:rsidRPr="004E032B">
          <w:rPr>
            <w:rStyle w:val="a3"/>
          </w:rPr>
          <w:t>4.2.</w:t>
        </w:r>
        <w:r w:rsidR="007575D1">
          <w:rPr>
            <w:rStyle w:val="a3"/>
          </w:rPr>
          <w:t>2</w:t>
        </w:r>
        <w:r w:rsidR="00AA56C7" w:rsidRPr="004E032B">
          <w:rPr>
            <w:rStyle w:val="a3"/>
          </w:rPr>
          <w:t xml:space="preserve">. </w:t>
        </w:r>
      </w:hyperlink>
      <w:r w:rsidR="00AA56C7" w:rsidRPr="00CA0A9E">
        <w:rPr>
          <w:rStyle w:val="a3"/>
          <w:color w:val="auto"/>
          <w:u w:val="none"/>
        </w:rPr>
        <w:t>Экзамен</w:t>
      </w:r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4.2.</w:t>
        </w:r>
        <w:r w:rsidR="007575D1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.1. Порядок проведения и процедура оценивания</w:t>
        </w:r>
      </w:hyperlink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4.2.</w:t>
        </w:r>
        <w:r w:rsidR="007575D1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.2. Критерии оценивания</w:t>
        </w:r>
      </w:hyperlink>
    </w:p>
    <w:p w:rsidR="00AA56C7" w:rsidRPr="004E032B" w:rsidRDefault="009C04A7" w:rsidP="00AA56C7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9" w:history="1"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4.2.</w:t>
        </w:r>
        <w:r w:rsidR="007575D1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AA56C7" w:rsidRPr="004E032B">
          <w:rPr>
            <w:rStyle w:val="a3"/>
            <w:rFonts w:ascii="Times New Roman" w:hAnsi="Times New Roman"/>
            <w:noProof/>
            <w:sz w:val="20"/>
            <w:szCs w:val="20"/>
          </w:rPr>
          <w:t>.3. Оценочные средства</w:t>
        </w:r>
      </w:hyperlink>
    </w:p>
    <w:p w:rsidR="00AA56C7" w:rsidRPr="002056EF" w:rsidRDefault="00AA56C7" w:rsidP="00AA56C7">
      <w:pPr>
        <w:jc w:val="both"/>
        <w:rPr>
          <w:color w:val="000000"/>
          <w:sz w:val="20"/>
          <w:szCs w:val="20"/>
        </w:rPr>
      </w:pPr>
      <w:r w:rsidRPr="004E032B">
        <w:rPr>
          <w:color w:val="000000"/>
          <w:sz w:val="20"/>
          <w:szCs w:val="20"/>
        </w:rPr>
        <w:fldChar w:fldCharType="end"/>
      </w:r>
    </w:p>
    <w:p w:rsidR="00AA56C7" w:rsidRPr="002056EF" w:rsidRDefault="00AA56C7" w:rsidP="00AA56C7">
      <w:pPr>
        <w:jc w:val="both"/>
        <w:rPr>
          <w:color w:val="000000"/>
          <w:sz w:val="20"/>
          <w:szCs w:val="20"/>
        </w:rPr>
      </w:pPr>
    </w:p>
    <w:p w:rsidR="00AA56C7" w:rsidRPr="002056EF" w:rsidRDefault="00AA56C7" w:rsidP="00AA56C7">
      <w:pPr>
        <w:jc w:val="center"/>
        <w:rPr>
          <w:color w:val="000000"/>
          <w:sz w:val="20"/>
          <w:szCs w:val="20"/>
        </w:rPr>
      </w:pPr>
      <w:r w:rsidRPr="002056EF">
        <w:rPr>
          <w:color w:val="000000"/>
          <w:sz w:val="20"/>
          <w:szCs w:val="20"/>
        </w:rPr>
        <w:br w:type="page"/>
      </w:r>
    </w:p>
    <w:p w:rsidR="00AA56C7" w:rsidRPr="00625C58" w:rsidRDefault="00AA56C7" w:rsidP="00AA56C7">
      <w:pPr>
        <w:ind w:firstLine="567"/>
        <w:rPr>
          <w:b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625C58">
        <w:rPr>
          <w:b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625C58">
        <w:rPr>
          <w:b/>
          <w:sz w:val="20"/>
          <w:szCs w:val="20"/>
        </w:rPr>
        <w:t xml:space="preserve"> (модулю)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9"/>
        <w:gridCol w:w="3254"/>
        <w:gridCol w:w="4914"/>
      </w:tblGrid>
      <w:tr w:rsidR="00AA56C7" w:rsidRPr="00625C58" w:rsidTr="004732E7">
        <w:tc>
          <w:tcPr>
            <w:tcW w:w="1970" w:type="dxa"/>
          </w:tcPr>
          <w:bookmarkEnd w:id="3"/>
          <w:p w:rsidR="00AA56C7" w:rsidRPr="00625C58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260" w:type="dxa"/>
          </w:tcPr>
          <w:p w:rsidR="00AA56C7" w:rsidRPr="00625C58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  <w:r w:rsidR="0093088A">
              <w:rPr>
                <w:b/>
                <w:bCs/>
                <w:color w:val="000000"/>
                <w:sz w:val="20"/>
                <w:szCs w:val="20"/>
              </w:rPr>
              <w:t xml:space="preserve"> для данной дисциплины</w:t>
            </w:r>
          </w:p>
        </w:tc>
        <w:tc>
          <w:tcPr>
            <w:tcW w:w="4926" w:type="dxa"/>
          </w:tcPr>
          <w:p w:rsidR="00AA56C7" w:rsidRPr="00625C58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AA56C7" w:rsidRPr="00625C58" w:rsidTr="004732E7">
        <w:tc>
          <w:tcPr>
            <w:tcW w:w="1970" w:type="dxa"/>
          </w:tcPr>
          <w:p w:rsidR="00AA56C7" w:rsidRPr="0093088A" w:rsidRDefault="00AA56C7" w:rsidP="004732E7">
            <w:pPr>
              <w:jc w:val="both"/>
              <w:rPr>
                <w:color w:val="000000"/>
                <w:sz w:val="20"/>
                <w:szCs w:val="20"/>
              </w:rPr>
            </w:pPr>
            <w:r w:rsidRPr="0093088A">
              <w:rPr>
                <w:color w:val="000000"/>
                <w:sz w:val="20"/>
                <w:szCs w:val="20"/>
              </w:rPr>
              <w:t>ОПК-8</w:t>
            </w:r>
          </w:p>
          <w:p w:rsidR="00AA56C7" w:rsidRPr="0093088A" w:rsidRDefault="00AA56C7" w:rsidP="0093088A">
            <w:pPr>
              <w:rPr>
                <w:b/>
                <w:color w:val="000000"/>
                <w:sz w:val="20"/>
                <w:szCs w:val="20"/>
              </w:rPr>
            </w:pPr>
            <w:r w:rsidRPr="00CF4E40">
              <w:rPr>
                <w:color w:val="000000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  <w:r w:rsidRPr="00E85ABC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="00AA56C7" w:rsidRPr="00CF4E40" w:rsidRDefault="00A01A59" w:rsidP="00020433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Знать </w:t>
            </w:r>
            <w:r w:rsidRPr="00A01A59">
              <w:rPr>
                <w:color w:val="000000"/>
                <w:sz w:val="20"/>
                <w:szCs w:val="20"/>
              </w:rPr>
              <w:t>основные способы применения фундаментальных основ неорганической химии при осуществлении педагогической деятельности.</w:t>
            </w:r>
          </w:p>
        </w:tc>
        <w:tc>
          <w:tcPr>
            <w:tcW w:w="4926" w:type="dxa"/>
          </w:tcPr>
          <w:p w:rsidR="00AA56C7" w:rsidRPr="00625C58" w:rsidRDefault="00AA56C7" w:rsidP="0093088A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AA56C7" w:rsidRPr="00625C58" w:rsidRDefault="00AA56C7" w:rsidP="00020433">
            <w:pPr>
              <w:ind w:firstLine="189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625C58">
              <w:rPr>
                <w:iCs/>
                <w:color w:val="000000"/>
                <w:sz w:val="20"/>
                <w:szCs w:val="20"/>
              </w:rPr>
              <w:t xml:space="preserve">Отчет по лабораторной работе: </w:t>
            </w:r>
            <w:r w:rsidRPr="002F4E20">
              <w:rPr>
                <w:iCs/>
                <w:color w:val="000000"/>
                <w:sz w:val="20"/>
                <w:szCs w:val="20"/>
              </w:rPr>
              <w:t>Тема 1. Элементы главных подгрупп VII-IV групп (неметаллы)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2F4E20">
              <w:rPr>
                <w:iCs/>
                <w:color w:val="000000"/>
                <w:sz w:val="20"/>
                <w:szCs w:val="20"/>
              </w:rPr>
              <w:t>Тема 2. Элементы главных подгрупп III-I групп (металлы)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2F4E20">
              <w:rPr>
                <w:iCs/>
                <w:color w:val="000000"/>
                <w:sz w:val="20"/>
                <w:szCs w:val="20"/>
              </w:rPr>
              <w:t>Тема 3. Элементы побочных подгрупп</w:t>
            </w:r>
          </w:p>
          <w:p w:rsidR="00AA56C7" w:rsidRPr="00625C58" w:rsidRDefault="00AA56C7" w:rsidP="00020433">
            <w:pPr>
              <w:ind w:firstLine="189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Контрольная работа: </w:t>
            </w:r>
            <w:r w:rsidRPr="002F4E20">
              <w:rPr>
                <w:iCs/>
                <w:color w:val="000000"/>
                <w:sz w:val="20"/>
                <w:szCs w:val="20"/>
              </w:rPr>
              <w:t>Тема 1. Элементы главных подгрупп VII-IV групп (неметаллы)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2F4E20">
              <w:rPr>
                <w:iCs/>
                <w:color w:val="000000"/>
                <w:sz w:val="20"/>
                <w:szCs w:val="20"/>
              </w:rPr>
              <w:t>Тема 2. Элементы главных подгрупп III-I групп (металлы)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2F4E20">
              <w:rPr>
                <w:iCs/>
                <w:color w:val="000000"/>
                <w:sz w:val="20"/>
                <w:szCs w:val="20"/>
              </w:rPr>
              <w:t>Тема 3. Элементы побочных подгрупп</w:t>
            </w:r>
          </w:p>
          <w:p w:rsidR="00AA56C7" w:rsidRPr="00625C58" w:rsidRDefault="00AA56C7" w:rsidP="00020433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AA56C7" w:rsidRPr="00625C58" w:rsidRDefault="00020433" w:rsidP="00020433">
            <w:pPr>
              <w:contextualSpacing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Зачет, э</w:t>
            </w:r>
            <w:r w:rsidR="00AA56C7">
              <w:rPr>
                <w:iCs/>
                <w:color w:val="000000"/>
                <w:sz w:val="20"/>
                <w:szCs w:val="20"/>
              </w:rPr>
              <w:t>кзамен</w:t>
            </w:r>
          </w:p>
        </w:tc>
      </w:tr>
    </w:tbl>
    <w:p w:rsidR="00AA56C7" w:rsidRPr="002056EF" w:rsidRDefault="00AA56C7" w:rsidP="00AA56C7">
      <w:pPr>
        <w:jc w:val="both"/>
        <w:rPr>
          <w:color w:val="000000"/>
          <w:sz w:val="20"/>
          <w:szCs w:val="20"/>
        </w:rPr>
      </w:pPr>
      <w:r w:rsidRPr="002056EF">
        <w:rPr>
          <w:color w:val="000000"/>
          <w:sz w:val="20"/>
          <w:szCs w:val="20"/>
        </w:rPr>
        <w:t xml:space="preserve"> </w:t>
      </w:r>
    </w:p>
    <w:p w:rsidR="00AA56C7" w:rsidRPr="00625C58" w:rsidRDefault="00AA56C7" w:rsidP="00AA56C7">
      <w:pPr>
        <w:ind w:firstLine="567"/>
        <w:rPr>
          <w:b/>
          <w:sz w:val="20"/>
          <w:szCs w:val="20"/>
        </w:rPr>
      </w:pPr>
      <w:bookmarkStart w:id="4" w:name="_Toc31551161"/>
      <w:bookmarkStart w:id="5" w:name="_Toc36926272"/>
      <w:bookmarkStart w:id="6" w:name="_Toc36929823"/>
      <w:bookmarkStart w:id="7" w:name="_Hlk31550416"/>
      <w:r w:rsidRPr="00625C58">
        <w:rPr>
          <w:b/>
          <w:sz w:val="20"/>
          <w:szCs w:val="20"/>
        </w:rPr>
        <w:t>2. Критерии оценивания сформированности компетенций</w:t>
      </w:r>
      <w:bookmarkEnd w:id="4"/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2003"/>
        <w:gridCol w:w="2261"/>
        <w:gridCol w:w="2113"/>
        <w:gridCol w:w="2317"/>
      </w:tblGrid>
      <w:tr w:rsidR="00AA56C7" w:rsidRPr="002F4E20" w:rsidTr="004732E7">
        <w:tc>
          <w:tcPr>
            <w:tcW w:w="708" w:type="pct"/>
            <w:vMerge w:val="restart"/>
          </w:tcPr>
          <w:bookmarkEnd w:id="7"/>
          <w:p w:rsidR="00AA56C7" w:rsidRPr="002F4E20" w:rsidRDefault="00AA56C7" w:rsidP="004732E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3156" w:type="pct"/>
            <w:gridSpan w:val="3"/>
          </w:tcPr>
          <w:p w:rsidR="00AA56C7" w:rsidRPr="002F4E20" w:rsidRDefault="00C74A6B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  <w:r w:rsidR="009308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6" w:type="pct"/>
          </w:tcPr>
          <w:p w:rsidR="00AA56C7" w:rsidRPr="002F4E20" w:rsidRDefault="00C74A6B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Незачтено</w:t>
            </w:r>
            <w:proofErr w:type="spellEnd"/>
            <w:r w:rsidR="009308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A56C7" w:rsidRPr="002F4E20" w:rsidTr="004732E7">
        <w:tc>
          <w:tcPr>
            <w:tcW w:w="708" w:type="pct"/>
            <w:vMerge/>
          </w:tcPr>
          <w:p w:rsidR="00AA56C7" w:rsidRPr="002F4E20" w:rsidRDefault="00AA56C7" w:rsidP="004732E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(отлично)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(хорошо)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(удовлетворительно)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(неудовлетворительно)</w:t>
            </w:r>
          </w:p>
          <w:p w:rsidR="00AA56C7" w:rsidRPr="002F4E20" w:rsidRDefault="00AA56C7" w:rsidP="004732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E20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AA56C7" w:rsidRPr="002F4E20" w:rsidTr="004732E7">
        <w:trPr>
          <w:trHeight w:val="1904"/>
        </w:trPr>
        <w:tc>
          <w:tcPr>
            <w:tcW w:w="708" w:type="pct"/>
          </w:tcPr>
          <w:p w:rsidR="00AA56C7" w:rsidRDefault="0093088A" w:rsidP="007E5B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  <w:p w:rsidR="007E5B2F" w:rsidRPr="002F4E20" w:rsidRDefault="007E5B2F" w:rsidP="007E5B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ОПК-8.1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C7" w:rsidRPr="002F4E20" w:rsidRDefault="00A01A59" w:rsidP="0002043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Знает</w:t>
            </w:r>
            <w:r w:rsidRPr="00A01A59">
              <w:rPr>
                <w:iCs/>
                <w:sz w:val="20"/>
                <w:szCs w:val="20"/>
              </w:rPr>
              <w:t xml:space="preserve"> основные способы применения фундаментальных основ неорганической химии при осуществлении педагогической деятельности.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C7" w:rsidRPr="002F4E20" w:rsidRDefault="00AA56C7" w:rsidP="00020433">
            <w:pPr>
              <w:jc w:val="center"/>
              <w:rPr>
                <w:iCs/>
                <w:sz w:val="20"/>
                <w:szCs w:val="20"/>
              </w:rPr>
            </w:pPr>
            <w:r w:rsidRPr="002F4E20">
              <w:rPr>
                <w:iCs/>
                <w:sz w:val="20"/>
                <w:szCs w:val="20"/>
              </w:rPr>
              <w:t xml:space="preserve">Достаточно хорошо знает и понимает </w:t>
            </w:r>
            <w:r w:rsidR="00A01A59" w:rsidRPr="00A01A59">
              <w:rPr>
                <w:iCs/>
                <w:sz w:val="20"/>
                <w:szCs w:val="20"/>
              </w:rPr>
              <w:t>основные способы применения фундаментальных основ неорганической химии при осуществлении педагогической деятельности.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C7" w:rsidRPr="002F4E20" w:rsidRDefault="00AA56C7" w:rsidP="00020433">
            <w:pPr>
              <w:jc w:val="center"/>
              <w:rPr>
                <w:iCs/>
                <w:sz w:val="20"/>
                <w:szCs w:val="20"/>
              </w:rPr>
            </w:pPr>
            <w:r w:rsidRPr="002F4E20">
              <w:rPr>
                <w:iCs/>
                <w:sz w:val="20"/>
                <w:szCs w:val="20"/>
              </w:rPr>
              <w:t xml:space="preserve">Имеет фрагментарные знания и недостаточное понимание </w:t>
            </w:r>
            <w:r w:rsidR="00A01A59" w:rsidRPr="00A01A59">
              <w:rPr>
                <w:iCs/>
                <w:sz w:val="20"/>
                <w:szCs w:val="20"/>
              </w:rPr>
              <w:t>основны</w:t>
            </w:r>
            <w:r w:rsidR="00A01A59">
              <w:rPr>
                <w:iCs/>
                <w:sz w:val="20"/>
                <w:szCs w:val="20"/>
              </w:rPr>
              <w:t>х</w:t>
            </w:r>
            <w:r w:rsidR="00A01A59" w:rsidRPr="00A01A59">
              <w:rPr>
                <w:iCs/>
                <w:sz w:val="20"/>
                <w:szCs w:val="20"/>
              </w:rPr>
              <w:t xml:space="preserve"> способ</w:t>
            </w:r>
            <w:r w:rsidR="00A01A59">
              <w:rPr>
                <w:iCs/>
                <w:sz w:val="20"/>
                <w:szCs w:val="20"/>
              </w:rPr>
              <w:t xml:space="preserve">ов </w:t>
            </w:r>
            <w:r w:rsidR="00A01A59" w:rsidRPr="00A01A59">
              <w:rPr>
                <w:iCs/>
                <w:sz w:val="20"/>
                <w:szCs w:val="20"/>
              </w:rPr>
              <w:t>применения фундаментальных основ неорганической химии при осуществлении педагогической деятельности</w:t>
            </w:r>
            <w:r w:rsidR="00A01A59">
              <w:rPr>
                <w:iCs/>
                <w:sz w:val="20"/>
                <w:szCs w:val="20"/>
              </w:rPr>
              <w:t xml:space="preserve">, </w:t>
            </w:r>
            <w:r w:rsidRPr="002F4E20">
              <w:rPr>
                <w:iCs/>
                <w:sz w:val="20"/>
                <w:szCs w:val="20"/>
              </w:rPr>
              <w:t>затрудняется ретранслировать эти знания обучающимся.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C7" w:rsidRPr="002F4E20" w:rsidRDefault="00A01A59" w:rsidP="0002043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 знает</w:t>
            </w:r>
            <w:r w:rsidRPr="00A01A59">
              <w:rPr>
                <w:iCs/>
                <w:sz w:val="20"/>
                <w:szCs w:val="20"/>
              </w:rPr>
              <w:t xml:space="preserve"> способы применения фундаментальных основ неорганической химии при осуществлении педагогической деятельности.</w:t>
            </w:r>
          </w:p>
        </w:tc>
      </w:tr>
    </w:tbl>
    <w:p w:rsidR="00AA56C7" w:rsidRPr="002056EF" w:rsidRDefault="00AA56C7" w:rsidP="00AA56C7">
      <w:pPr>
        <w:jc w:val="both"/>
        <w:rPr>
          <w:i/>
          <w:sz w:val="20"/>
          <w:szCs w:val="20"/>
        </w:rPr>
      </w:pPr>
    </w:p>
    <w:p w:rsidR="00AA56C7" w:rsidRPr="00250E51" w:rsidRDefault="00AA56C7" w:rsidP="00AA56C7">
      <w:pPr>
        <w:ind w:firstLine="567"/>
        <w:rPr>
          <w:b/>
          <w:sz w:val="20"/>
          <w:szCs w:val="20"/>
        </w:rPr>
      </w:pPr>
      <w:bookmarkStart w:id="8" w:name="_Toc31551162"/>
      <w:bookmarkStart w:id="9" w:name="_Toc36926273"/>
      <w:bookmarkStart w:id="10" w:name="_Toc36929824"/>
      <w:bookmarkStart w:id="11" w:name="_Hlk31550653"/>
      <w:r w:rsidRPr="00250E51">
        <w:rPr>
          <w:b/>
          <w:sz w:val="20"/>
          <w:szCs w:val="20"/>
        </w:rPr>
        <w:t xml:space="preserve">3. </w:t>
      </w:r>
      <w:bookmarkStart w:id="12" w:name="_Hlk36648136"/>
      <w:r w:rsidRPr="00250E51">
        <w:rPr>
          <w:b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8"/>
      <w:r w:rsidRPr="00250E51">
        <w:rPr>
          <w:b/>
          <w:sz w:val="20"/>
          <w:szCs w:val="20"/>
        </w:rPr>
        <w:t>аттестацию</w:t>
      </w:r>
      <w:bookmarkEnd w:id="9"/>
      <w:bookmarkEnd w:id="10"/>
      <w:bookmarkEnd w:id="12"/>
    </w:p>
    <w:p w:rsidR="0093088A" w:rsidRDefault="0093088A" w:rsidP="00AA56C7">
      <w:pPr>
        <w:suppressAutoHyphens/>
        <w:ind w:firstLine="567"/>
        <w:jc w:val="both"/>
        <w:rPr>
          <w:b/>
          <w:bCs/>
          <w:iCs/>
          <w:color w:val="000000"/>
          <w:sz w:val="20"/>
          <w:szCs w:val="20"/>
        </w:rPr>
      </w:pPr>
      <w:bookmarkStart w:id="13" w:name="_Toc31551163"/>
      <w:bookmarkEnd w:id="11"/>
    </w:p>
    <w:p w:rsidR="00AA56C7" w:rsidRPr="0093088A" w:rsidRDefault="00020433" w:rsidP="00AA56C7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3</w:t>
      </w:r>
      <w:r w:rsidR="00AA56C7" w:rsidRPr="0093088A">
        <w:rPr>
          <w:b/>
          <w:bCs/>
          <w:iCs/>
          <w:color w:val="000000"/>
          <w:sz w:val="20"/>
          <w:szCs w:val="20"/>
        </w:rPr>
        <w:t xml:space="preserve"> </w:t>
      </w:r>
      <w:r w:rsidR="00AA56C7" w:rsidRPr="0093088A">
        <w:rPr>
          <w:b/>
          <w:bCs/>
          <w:sz w:val="20"/>
          <w:szCs w:val="20"/>
        </w:rPr>
        <w:t>семестр: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Текущий контроль:</w:t>
      </w:r>
    </w:p>
    <w:p w:rsidR="00AA56C7" w:rsidRPr="002056EF" w:rsidRDefault="00AA56C7" w:rsidP="00AA56C7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Отчеты по лабораторным работам – 40 </w:t>
      </w:r>
      <w:r w:rsidRPr="002056EF">
        <w:rPr>
          <w:sz w:val="20"/>
          <w:szCs w:val="20"/>
        </w:rPr>
        <w:t>баллов</w:t>
      </w:r>
      <w:r w:rsidR="00FD203E">
        <w:rPr>
          <w:sz w:val="20"/>
          <w:szCs w:val="20"/>
        </w:rPr>
        <w:t xml:space="preserve"> (Темы 1,</w:t>
      </w:r>
      <w:r w:rsidR="00020433">
        <w:rPr>
          <w:sz w:val="20"/>
          <w:szCs w:val="20"/>
        </w:rPr>
        <w:t xml:space="preserve"> </w:t>
      </w:r>
      <w:r w:rsidR="00FD203E">
        <w:rPr>
          <w:sz w:val="20"/>
          <w:szCs w:val="20"/>
        </w:rPr>
        <w:t>2)</w:t>
      </w:r>
    </w:p>
    <w:p w:rsidR="00AA56C7" w:rsidRPr="002056EF" w:rsidRDefault="00AA56C7" w:rsidP="00AA56C7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2. Контрольн</w:t>
      </w:r>
      <w:r w:rsidR="00020433">
        <w:rPr>
          <w:sz w:val="20"/>
          <w:szCs w:val="20"/>
        </w:rPr>
        <w:t>ая</w:t>
      </w:r>
      <w:r>
        <w:rPr>
          <w:sz w:val="20"/>
          <w:szCs w:val="20"/>
        </w:rPr>
        <w:t xml:space="preserve"> работ</w:t>
      </w:r>
      <w:r w:rsidR="00020433">
        <w:rPr>
          <w:sz w:val="20"/>
          <w:szCs w:val="20"/>
        </w:rPr>
        <w:t>а</w:t>
      </w:r>
      <w:r>
        <w:rPr>
          <w:sz w:val="20"/>
          <w:szCs w:val="20"/>
        </w:rPr>
        <w:t xml:space="preserve"> – 10 баллов</w:t>
      </w:r>
      <w:r w:rsidR="00FD203E">
        <w:rPr>
          <w:sz w:val="20"/>
          <w:szCs w:val="20"/>
        </w:rPr>
        <w:t xml:space="preserve"> </w:t>
      </w:r>
      <w:r w:rsidR="00FD203E" w:rsidRPr="00FD203E">
        <w:rPr>
          <w:sz w:val="20"/>
          <w:szCs w:val="20"/>
        </w:rPr>
        <w:t>(Темы 1,</w:t>
      </w:r>
      <w:r w:rsidR="00020433">
        <w:rPr>
          <w:sz w:val="20"/>
          <w:szCs w:val="20"/>
        </w:rPr>
        <w:t xml:space="preserve"> </w:t>
      </w:r>
      <w:r w:rsidR="00FD203E" w:rsidRPr="00FD203E">
        <w:rPr>
          <w:sz w:val="20"/>
          <w:szCs w:val="20"/>
        </w:rPr>
        <w:t>2)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40</w:t>
      </w:r>
      <w:r w:rsidRPr="002056EF">
        <w:rPr>
          <w:bCs/>
          <w:sz w:val="20"/>
          <w:szCs w:val="20"/>
        </w:rPr>
        <w:t xml:space="preserve"> баллов + </w:t>
      </w:r>
      <w:r>
        <w:rPr>
          <w:bCs/>
          <w:sz w:val="20"/>
          <w:szCs w:val="20"/>
        </w:rPr>
        <w:t>10</w:t>
      </w:r>
      <w:r w:rsidRPr="002056EF">
        <w:rPr>
          <w:bCs/>
          <w:sz w:val="20"/>
          <w:szCs w:val="20"/>
        </w:rPr>
        <w:t xml:space="preserve"> баллов = 50 баллов.</w:t>
      </w:r>
    </w:p>
    <w:p w:rsid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Промежуточная аттестация – зачет.</w:t>
      </w: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 xml:space="preserve">Промежуточная аттестация проводится после полного завершения изучения дисциплины с целью оценки работы студента в семестре, степени усвоения им теоретических знаний, развития практических умений и уровней сформированности у него соответствующих компетенций. </w:t>
      </w: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Промежуточная аттестация по дисциплине проводится в форме устного ответа обучающегося на вопрос билета.</w:t>
      </w: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Преподаватель, принимающий зачет обеспечивает случайное распределение вариантов зачетных заданий между обучающимися с помощью билетов и / или с применением компьютерных технологий; он вправе задавать студентам дополнительные вопросы и давать дополнительные задания помимо тех, которые указаны в билете.</w:t>
      </w: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Зачетный билет включает одну позицию: вопрос теоретического характера по содержанию дисциплины, требующий, как устного ответа, так и записи подтверждающих ответ уравнений химических реакций – 50 баллов.</w:t>
      </w:r>
    </w:p>
    <w:p w:rsidR="00AA56C7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Итого: 50 баллов</w:t>
      </w:r>
    </w:p>
    <w:p w:rsidR="00020433" w:rsidRDefault="00020433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020433" w:rsidRPr="0093088A" w:rsidRDefault="00020433" w:rsidP="0002043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4</w:t>
      </w:r>
      <w:r w:rsidRPr="0093088A">
        <w:rPr>
          <w:b/>
          <w:bCs/>
          <w:iCs/>
          <w:color w:val="000000"/>
          <w:sz w:val="20"/>
          <w:szCs w:val="20"/>
        </w:rPr>
        <w:t xml:space="preserve"> </w:t>
      </w:r>
      <w:r w:rsidRPr="0093088A">
        <w:rPr>
          <w:b/>
          <w:bCs/>
          <w:sz w:val="20"/>
          <w:szCs w:val="20"/>
        </w:rPr>
        <w:t>семестр:</w:t>
      </w:r>
    </w:p>
    <w:p w:rsidR="00020433" w:rsidRPr="002056EF" w:rsidRDefault="00020433" w:rsidP="00020433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Текущий контроль:</w:t>
      </w:r>
    </w:p>
    <w:p w:rsidR="00020433" w:rsidRPr="002056EF" w:rsidRDefault="00020433" w:rsidP="00020433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Отчеты по лабораторным работам – 40 </w:t>
      </w:r>
      <w:r w:rsidRPr="002056EF">
        <w:rPr>
          <w:sz w:val="20"/>
          <w:szCs w:val="20"/>
        </w:rPr>
        <w:t>баллов</w:t>
      </w:r>
      <w:r>
        <w:rPr>
          <w:sz w:val="20"/>
          <w:szCs w:val="20"/>
        </w:rPr>
        <w:t xml:space="preserve"> (Темы 2, 3)</w:t>
      </w:r>
    </w:p>
    <w:p w:rsidR="00020433" w:rsidRPr="002056EF" w:rsidRDefault="00020433" w:rsidP="00020433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Контрольная работа – 10 баллов </w:t>
      </w:r>
      <w:r w:rsidRPr="00FD203E">
        <w:rPr>
          <w:sz w:val="20"/>
          <w:szCs w:val="20"/>
        </w:rPr>
        <w:t xml:space="preserve">(Темы </w:t>
      </w:r>
      <w:r>
        <w:rPr>
          <w:sz w:val="20"/>
          <w:szCs w:val="20"/>
        </w:rPr>
        <w:t>2</w:t>
      </w:r>
      <w:r w:rsidRPr="00FD203E">
        <w:rPr>
          <w:sz w:val="20"/>
          <w:szCs w:val="20"/>
        </w:rPr>
        <w:t>,</w:t>
      </w:r>
      <w:r>
        <w:rPr>
          <w:sz w:val="20"/>
          <w:szCs w:val="20"/>
        </w:rPr>
        <w:t xml:space="preserve"> 3</w:t>
      </w:r>
      <w:r w:rsidRPr="00FD203E">
        <w:rPr>
          <w:sz w:val="20"/>
          <w:szCs w:val="20"/>
        </w:rPr>
        <w:t>)</w:t>
      </w:r>
    </w:p>
    <w:p w:rsidR="00020433" w:rsidRPr="002056EF" w:rsidRDefault="00020433" w:rsidP="00020433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40</w:t>
      </w:r>
      <w:r w:rsidRPr="002056EF">
        <w:rPr>
          <w:bCs/>
          <w:sz w:val="20"/>
          <w:szCs w:val="20"/>
        </w:rPr>
        <w:t xml:space="preserve"> баллов + </w:t>
      </w:r>
      <w:r>
        <w:rPr>
          <w:bCs/>
          <w:sz w:val="20"/>
          <w:szCs w:val="20"/>
        </w:rPr>
        <w:t>10</w:t>
      </w:r>
      <w:r w:rsidRPr="002056EF">
        <w:rPr>
          <w:bCs/>
          <w:sz w:val="20"/>
          <w:szCs w:val="20"/>
        </w:rPr>
        <w:t xml:space="preserve"> баллов = 50 баллов.</w:t>
      </w:r>
    </w:p>
    <w:p w:rsidR="00020433" w:rsidRDefault="00020433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AA56C7" w:rsidRPr="002056EF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Cs/>
          <w:color w:val="000000"/>
          <w:sz w:val="20"/>
          <w:szCs w:val="20"/>
        </w:rPr>
        <w:t xml:space="preserve">Промежуточная аттестация – </w:t>
      </w:r>
      <w:r>
        <w:rPr>
          <w:bCs/>
          <w:color w:val="000000"/>
          <w:sz w:val="20"/>
          <w:szCs w:val="20"/>
        </w:rPr>
        <w:t>экзамен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Промежуточная аттестация проводится после </w:t>
      </w:r>
      <w:r>
        <w:rPr>
          <w:bCs/>
          <w:sz w:val="20"/>
          <w:szCs w:val="20"/>
        </w:rPr>
        <w:t xml:space="preserve">полного </w:t>
      </w:r>
      <w:r w:rsidRPr="002056EF">
        <w:rPr>
          <w:bCs/>
          <w:sz w:val="20"/>
          <w:szCs w:val="20"/>
        </w:rPr>
        <w:t>завершения изучения дисциплины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>с целью оцен</w:t>
      </w:r>
      <w:r>
        <w:rPr>
          <w:bCs/>
          <w:sz w:val="20"/>
          <w:szCs w:val="20"/>
        </w:rPr>
        <w:t xml:space="preserve">ки </w:t>
      </w:r>
      <w:r w:rsidRPr="002056EF">
        <w:rPr>
          <w:bCs/>
          <w:sz w:val="20"/>
          <w:szCs w:val="20"/>
        </w:rPr>
        <w:t>работ</w:t>
      </w:r>
      <w:r>
        <w:rPr>
          <w:bCs/>
          <w:sz w:val="20"/>
          <w:szCs w:val="20"/>
        </w:rPr>
        <w:t xml:space="preserve">ы студента в семестре, </w:t>
      </w:r>
      <w:r w:rsidRPr="002056EF">
        <w:rPr>
          <w:bCs/>
          <w:sz w:val="20"/>
          <w:szCs w:val="20"/>
        </w:rPr>
        <w:t>степен</w:t>
      </w:r>
      <w:r>
        <w:rPr>
          <w:bCs/>
          <w:sz w:val="20"/>
          <w:szCs w:val="20"/>
        </w:rPr>
        <w:t xml:space="preserve">и </w:t>
      </w:r>
      <w:r w:rsidRPr="002056EF">
        <w:rPr>
          <w:bCs/>
          <w:sz w:val="20"/>
          <w:szCs w:val="20"/>
        </w:rPr>
        <w:t xml:space="preserve">усвоения </w:t>
      </w:r>
      <w:r>
        <w:rPr>
          <w:bCs/>
          <w:sz w:val="20"/>
          <w:szCs w:val="20"/>
        </w:rPr>
        <w:t xml:space="preserve">им </w:t>
      </w:r>
      <w:r w:rsidRPr="002056EF">
        <w:rPr>
          <w:bCs/>
          <w:sz w:val="20"/>
          <w:szCs w:val="20"/>
        </w:rPr>
        <w:t xml:space="preserve">теоретических знаний, </w:t>
      </w:r>
      <w:r>
        <w:rPr>
          <w:bCs/>
          <w:sz w:val="20"/>
          <w:szCs w:val="20"/>
        </w:rPr>
        <w:t xml:space="preserve">развития практических умений и </w:t>
      </w:r>
      <w:r w:rsidRPr="002056EF">
        <w:rPr>
          <w:bCs/>
          <w:sz w:val="20"/>
          <w:szCs w:val="20"/>
        </w:rPr>
        <w:t>уровн</w:t>
      </w:r>
      <w:r>
        <w:rPr>
          <w:bCs/>
          <w:sz w:val="20"/>
          <w:szCs w:val="20"/>
        </w:rPr>
        <w:t xml:space="preserve">ей </w:t>
      </w:r>
      <w:r w:rsidRPr="002056EF">
        <w:rPr>
          <w:bCs/>
          <w:sz w:val="20"/>
          <w:szCs w:val="20"/>
        </w:rPr>
        <w:t xml:space="preserve">сформированности </w:t>
      </w:r>
      <w:r>
        <w:rPr>
          <w:bCs/>
          <w:sz w:val="20"/>
          <w:szCs w:val="20"/>
        </w:rPr>
        <w:t xml:space="preserve">у него соответствующих </w:t>
      </w:r>
      <w:r w:rsidRPr="002056EF">
        <w:rPr>
          <w:bCs/>
          <w:sz w:val="20"/>
          <w:szCs w:val="20"/>
        </w:rPr>
        <w:t xml:space="preserve">компетенций. 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Промежуточная аттестация по дисциплине проводится в форме устного ответа обучающегося </w:t>
      </w:r>
      <w:r>
        <w:rPr>
          <w:bCs/>
          <w:sz w:val="20"/>
          <w:szCs w:val="20"/>
        </w:rPr>
        <w:t>на вопрос билета</w:t>
      </w:r>
      <w:r w:rsidRPr="002056EF">
        <w:rPr>
          <w:bCs/>
          <w:sz w:val="20"/>
          <w:szCs w:val="20"/>
        </w:rPr>
        <w:t>.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Преподаватель, принимающий </w:t>
      </w:r>
      <w:r>
        <w:rPr>
          <w:bCs/>
          <w:sz w:val="20"/>
          <w:szCs w:val="20"/>
        </w:rPr>
        <w:t xml:space="preserve">экзамен </w:t>
      </w:r>
      <w:r w:rsidRPr="002056EF">
        <w:rPr>
          <w:bCs/>
          <w:sz w:val="20"/>
          <w:szCs w:val="20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</w:rPr>
        <w:t xml:space="preserve">экзаменационных </w:t>
      </w:r>
      <w:r w:rsidRPr="002056EF">
        <w:rPr>
          <w:bCs/>
          <w:sz w:val="20"/>
          <w:szCs w:val="20"/>
        </w:rPr>
        <w:t>заданий между обучающимися с помощью билетов и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 xml:space="preserve">или с применением компьютерных технологий; </w:t>
      </w:r>
      <w:r>
        <w:rPr>
          <w:bCs/>
          <w:sz w:val="20"/>
          <w:szCs w:val="20"/>
        </w:rPr>
        <w:t xml:space="preserve">он </w:t>
      </w:r>
      <w:r w:rsidRPr="002056EF">
        <w:rPr>
          <w:bCs/>
          <w:sz w:val="20"/>
          <w:szCs w:val="20"/>
        </w:rPr>
        <w:t xml:space="preserve">вправе задавать </w:t>
      </w:r>
      <w:r>
        <w:rPr>
          <w:bCs/>
          <w:sz w:val="20"/>
          <w:szCs w:val="20"/>
        </w:rPr>
        <w:t xml:space="preserve">студентам </w:t>
      </w:r>
      <w:r w:rsidRPr="002056EF">
        <w:rPr>
          <w:bCs/>
          <w:sz w:val="20"/>
          <w:szCs w:val="20"/>
        </w:rPr>
        <w:t>дополнительные вопросы и давать дополнительные задания помимо тех, которые указаны в билете.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Экзаменационный </w:t>
      </w:r>
      <w:r w:rsidRPr="002056EF">
        <w:rPr>
          <w:bCs/>
          <w:sz w:val="20"/>
          <w:szCs w:val="20"/>
        </w:rPr>
        <w:t xml:space="preserve">билет </w:t>
      </w:r>
      <w:r>
        <w:rPr>
          <w:bCs/>
          <w:sz w:val="20"/>
          <w:szCs w:val="20"/>
        </w:rPr>
        <w:t xml:space="preserve">включает одну </w:t>
      </w:r>
      <w:r w:rsidRPr="002056EF">
        <w:rPr>
          <w:bCs/>
          <w:sz w:val="20"/>
          <w:szCs w:val="20"/>
        </w:rPr>
        <w:t>позици</w:t>
      </w:r>
      <w:r>
        <w:rPr>
          <w:bCs/>
          <w:sz w:val="20"/>
          <w:szCs w:val="20"/>
        </w:rPr>
        <w:t>ю</w:t>
      </w:r>
      <w:r w:rsidRPr="002056EF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>вопрос теоретического характера по содержанию дисциплины, требующий, как у</w:t>
      </w:r>
      <w:r w:rsidRPr="002056EF">
        <w:rPr>
          <w:bCs/>
          <w:sz w:val="20"/>
          <w:szCs w:val="20"/>
        </w:rPr>
        <w:t>стн</w:t>
      </w:r>
      <w:r>
        <w:rPr>
          <w:bCs/>
          <w:sz w:val="20"/>
          <w:szCs w:val="20"/>
        </w:rPr>
        <w:t xml:space="preserve">ого </w:t>
      </w:r>
      <w:r w:rsidRPr="002056EF">
        <w:rPr>
          <w:bCs/>
          <w:sz w:val="20"/>
          <w:szCs w:val="20"/>
        </w:rPr>
        <w:t>ответ</w:t>
      </w:r>
      <w:r>
        <w:rPr>
          <w:bCs/>
          <w:sz w:val="20"/>
          <w:szCs w:val="20"/>
        </w:rPr>
        <w:t xml:space="preserve">а, так и записи подтверждающих ответ уравнений химических реакций </w:t>
      </w:r>
      <w:r w:rsidRPr="002056EF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5</w:t>
      </w:r>
      <w:r w:rsidRPr="002056EF">
        <w:rPr>
          <w:bCs/>
          <w:sz w:val="20"/>
          <w:szCs w:val="20"/>
        </w:rPr>
        <w:t>0 баллов</w:t>
      </w:r>
      <w:r>
        <w:rPr>
          <w:bCs/>
          <w:sz w:val="20"/>
          <w:szCs w:val="20"/>
        </w:rPr>
        <w:t>.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Итого: 50 баллов 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</w:p>
    <w:p w:rsidR="00AA56C7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Соответствие баллов и оценок:</w:t>
      </w:r>
    </w:p>
    <w:p w:rsidR="00020433" w:rsidRDefault="00020433" w:rsidP="00020433">
      <w:pPr>
        <w:suppressAutoHyphens/>
        <w:ind w:firstLine="567"/>
        <w:jc w:val="both"/>
        <w:rPr>
          <w:b/>
          <w:bCs/>
          <w:color w:val="000000"/>
          <w:sz w:val="20"/>
          <w:szCs w:val="20"/>
        </w:rPr>
      </w:pPr>
    </w:p>
    <w:p w:rsidR="00020433" w:rsidRPr="00020433" w:rsidRDefault="00020433" w:rsidP="00020433">
      <w:pPr>
        <w:suppressAutoHyphens/>
        <w:ind w:firstLine="567"/>
        <w:jc w:val="both"/>
        <w:rPr>
          <w:b/>
          <w:bCs/>
          <w:color w:val="000000"/>
          <w:sz w:val="20"/>
          <w:szCs w:val="20"/>
        </w:rPr>
      </w:pPr>
      <w:r w:rsidRPr="00020433">
        <w:rPr>
          <w:b/>
          <w:bCs/>
          <w:color w:val="000000"/>
          <w:sz w:val="20"/>
          <w:szCs w:val="20"/>
        </w:rPr>
        <w:t>Для зачета:</w:t>
      </w: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56-100 – зачтено</w:t>
      </w:r>
    </w:p>
    <w:p w:rsidR="00020433" w:rsidRPr="00020433" w:rsidRDefault="00020433" w:rsidP="0002043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020433">
        <w:rPr>
          <w:bCs/>
          <w:color w:val="000000"/>
          <w:sz w:val="20"/>
          <w:szCs w:val="20"/>
        </w:rPr>
        <w:t>0-55 – не зачтено</w:t>
      </w:r>
    </w:p>
    <w:p w:rsidR="00AA56C7" w:rsidRPr="00A03336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AA56C7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/>
          <w:bCs/>
          <w:color w:val="000000"/>
          <w:sz w:val="20"/>
          <w:szCs w:val="20"/>
        </w:rPr>
        <w:t xml:space="preserve">Для </w:t>
      </w:r>
      <w:r>
        <w:rPr>
          <w:b/>
          <w:bCs/>
          <w:color w:val="000000"/>
          <w:sz w:val="20"/>
          <w:szCs w:val="20"/>
        </w:rPr>
        <w:t>экзамена</w:t>
      </w:r>
      <w:r w:rsidRPr="002056EF">
        <w:rPr>
          <w:bCs/>
          <w:color w:val="000000"/>
          <w:sz w:val="20"/>
          <w:szCs w:val="20"/>
        </w:rPr>
        <w:t>:</w:t>
      </w:r>
    </w:p>
    <w:p w:rsidR="00AA56C7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86-100 – отлично</w:t>
      </w:r>
    </w:p>
    <w:p w:rsidR="00AA56C7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72-85 – хорошо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56-70 – удовлетворительно 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Cs/>
          <w:color w:val="000000"/>
          <w:sz w:val="20"/>
          <w:szCs w:val="20"/>
        </w:rPr>
        <w:t>0-55 – не</w:t>
      </w:r>
      <w:r>
        <w:rPr>
          <w:bCs/>
          <w:color w:val="000000"/>
          <w:sz w:val="20"/>
          <w:szCs w:val="20"/>
        </w:rPr>
        <w:t>удовлетворительно</w:t>
      </w:r>
    </w:p>
    <w:p w:rsidR="00AA56C7" w:rsidRPr="002056EF" w:rsidRDefault="00AA56C7" w:rsidP="00AA56C7">
      <w:pPr>
        <w:suppressAutoHyphens/>
        <w:ind w:firstLine="567"/>
        <w:jc w:val="both"/>
        <w:rPr>
          <w:bCs/>
          <w:sz w:val="20"/>
          <w:szCs w:val="20"/>
        </w:rPr>
      </w:pPr>
    </w:p>
    <w:bookmarkEnd w:id="13"/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14" w:name="_Toc31551164"/>
      <w:bookmarkStart w:id="15" w:name="_Toc31727678"/>
      <w:r w:rsidRPr="002056EF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4"/>
      <w:bookmarkEnd w:id="15"/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bookmarkStart w:id="16" w:name="_Toc36926277"/>
      <w:bookmarkStart w:id="17" w:name="_Toc36929831"/>
      <w:r w:rsidRPr="002056EF">
        <w:rPr>
          <w:rFonts w:eastAsia="Calibri"/>
          <w:b/>
          <w:bCs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 xml:space="preserve">. </w:t>
      </w:r>
      <w:bookmarkEnd w:id="16"/>
      <w:bookmarkEnd w:id="17"/>
      <w:r>
        <w:rPr>
          <w:rFonts w:eastAsia="Calibri"/>
          <w:b/>
          <w:bCs/>
          <w:iCs/>
          <w:color w:val="000000"/>
          <w:sz w:val="20"/>
          <w:szCs w:val="20"/>
        </w:rPr>
        <w:t>Отчеты по л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>абораторны</w:t>
      </w:r>
      <w:r>
        <w:rPr>
          <w:rFonts w:eastAsia="Calibri"/>
          <w:b/>
          <w:bCs/>
          <w:iCs/>
          <w:color w:val="000000"/>
          <w:sz w:val="20"/>
          <w:szCs w:val="20"/>
        </w:rPr>
        <w:t>м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 xml:space="preserve"> работ</w:t>
      </w:r>
      <w:r>
        <w:rPr>
          <w:rFonts w:eastAsia="Calibri"/>
          <w:b/>
          <w:bCs/>
          <w:iCs/>
          <w:color w:val="000000"/>
          <w:sz w:val="20"/>
          <w:szCs w:val="20"/>
        </w:rPr>
        <w:t>ам</w:t>
      </w: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bookmarkStart w:id="18" w:name="_Toc36929832"/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  <w:bookmarkEnd w:id="18"/>
    </w:p>
    <w:p w:rsidR="00AA56C7" w:rsidRPr="00F2614B" w:rsidRDefault="00AA56C7" w:rsidP="00AA56C7">
      <w:pPr>
        <w:ind w:firstLine="567"/>
        <w:jc w:val="both"/>
        <w:rPr>
          <w:rFonts w:eastAsia="Calibri"/>
          <w:sz w:val="20"/>
          <w:szCs w:val="20"/>
        </w:rPr>
      </w:pPr>
      <w:bookmarkStart w:id="19" w:name="_Toc36929833"/>
      <w:r w:rsidRPr="00F2614B">
        <w:rPr>
          <w:rFonts w:eastAsia="Calibri"/>
          <w:sz w:val="20"/>
          <w:szCs w:val="20"/>
        </w:rPr>
        <w:t>Отчет по лабораторн</w:t>
      </w:r>
      <w:r>
        <w:rPr>
          <w:rFonts w:eastAsia="Calibri"/>
          <w:sz w:val="20"/>
          <w:szCs w:val="20"/>
        </w:rPr>
        <w:t xml:space="preserve">ой </w:t>
      </w:r>
      <w:r w:rsidRPr="00F2614B">
        <w:rPr>
          <w:rFonts w:eastAsia="Calibri"/>
          <w:sz w:val="20"/>
          <w:szCs w:val="20"/>
        </w:rPr>
        <w:t>работ</w:t>
      </w:r>
      <w:r>
        <w:rPr>
          <w:rFonts w:eastAsia="Calibri"/>
          <w:sz w:val="20"/>
          <w:szCs w:val="20"/>
        </w:rPr>
        <w:t>е</w:t>
      </w:r>
      <w:r w:rsidRPr="00F2614B">
        <w:rPr>
          <w:rFonts w:eastAsia="Calibri"/>
          <w:sz w:val="20"/>
          <w:szCs w:val="20"/>
        </w:rPr>
        <w:t xml:space="preserve"> представляет собой небольшой научный отчет, обобщающий проведенную работу.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сделать устные и письменные замечания, задать дополнительные вопросы, попросить выполнить отдельные задания, часть работы или всю работу целиком. Отчет по лабораторной работе должен состоять из следующих структурных элементов: номер работы (по порядку), цель работы, теоретическая часть, практическая часть, анализ результатов работы, выводы. Теоретическая часть содержит описание предметной области, а также подробное описание моделей, методов и алгоритмов, необходимых для решения поставленной задачи, описание инструментальных (программных и технических) средств, используемых в работе. Практическая часть включает ход выполнения работы, перечень полученных результатов, сопровождающихся необходимыми комментариями и промежуточными выводами, уравнения химических реакций, расчеты, чертежи, таблицы, графики, диаграммы и т. д. На основе обобщения выполненных работ, представленных в практической части, в выводах кратко излагаются результаты работы. Выводы по работе каждый студент делает самостоятельно (даже если работа выполнялась в паре или малой группе). Выводы не должны быть простым перечислением того, что сделано. Здесь важно отметить, к чему привело обсуждение результатов, насколько выполнена заявленная цель работы, что нового узнал студент при выполнении работы. В выводах также отмечаются все недоработки, по какой-либо причине имеющие место, предложения и рекомендации по дальнейшему исследованию поставленной в работе проблемы и т. п. Объем отчета должен быть оптимальным для понимания того, что и как сделал студент, выполняя работу. Обязательные требования к отчету включают общую и специальную грамотность изложения, а также аккуратность оформления.</w:t>
      </w:r>
    </w:p>
    <w:p w:rsidR="00AA56C7" w:rsidRPr="002056EF" w:rsidRDefault="00AA56C7" w:rsidP="00AA56C7">
      <w:pPr>
        <w:ind w:firstLine="567"/>
        <w:jc w:val="both"/>
        <w:rPr>
          <w:sz w:val="20"/>
          <w:szCs w:val="20"/>
        </w:rPr>
      </w:pPr>
      <w:r w:rsidRPr="002056EF">
        <w:rPr>
          <w:sz w:val="20"/>
          <w:szCs w:val="20"/>
        </w:rPr>
        <w:t>Лабораторные работы по дисциплине «</w:t>
      </w:r>
      <w:r>
        <w:rPr>
          <w:sz w:val="20"/>
          <w:szCs w:val="20"/>
        </w:rPr>
        <w:t>Неорганическая химия</w:t>
      </w:r>
      <w:r w:rsidRPr="002056EF">
        <w:rPr>
          <w:sz w:val="20"/>
          <w:szCs w:val="20"/>
        </w:rPr>
        <w:t>»</w:t>
      </w:r>
      <w:r>
        <w:rPr>
          <w:sz w:val="20"/>
          <w:szCs w:val="20"/>
        </w:rPr>
        <w:t xml:space="preserve">, по которым студенты должны предоставить для оценивания отчеты, </w:t>
      </w:r>
      <w:r w:rsidRPr="002056EF">
        <w:rPr>
          <w:sz w:val="20"/>
          <w:szCs w:val="20"/>
        </w:rPr>
        <w:t xml:space="preserve">проводятся </w:t>
      </w:r>
      <w:r>
        <w:rPr>
          <w:sz w:val="20"/>
          <w:szCs w:val="20"/>
        </w:rPr>
        <w:t xml:space="preserve">в специально оборудованной лаборатории химии, </w:t>
      </w:r>
      <w:r w:rsidRPr="002056EF">
        <w:rPr>
          <w:sz w:val="20"/>
          <w:szCs w:val="20"/>
        </w:rPr>
        <w:t>согласно разработанно</w:t>
      </w:r>
      <w:r>
        <w:rPr>
          <w:sz w:val="20"/>
          <w:szCs w:val="20"/>
        </w:rPr>
        <w:t>й</w:t>
      </w:r>
      <w:r w:rsidRPr="002056EF">
        <w:rPr>
          <w:sz w:val="20"/>
          <w:szCs w:val="20"/>
        </w:rPr>
        <w:t xml:space="preserve"> и утвержденно</w:t>
      </w:r>
      <w:r>
        <w:rPr>
          <w:sz w:val="20"/>
          <w:szCs w:val="20"/>
        </w:rPr>
        <w:t>й</w:t>
      </w:r>
      <w:r w:rsidRPr="002056EF">
        <w:rPr>
          <w:sz w:val="20"/>
          <w:szCs w:val="20"/>
        </w:rPr>
        <w:t xml:space="preserve"> на кафедре рабочей программе.</w:t>
      </w:r>
    </w:p>
    <w:p w:rsidR="00AA56C7" w:rsidRDefault="00AA56C7" w:rsidP="00AA56C7">
      <w:pPr>
        <w:ind w:firstLine="567"/>
        <w:jc w:val="both"/>
        <w:rPr>
          <w:sz w:val="20"/>
          <w:szCs w:val="20"/>
        </w:rPr>
      </w:pPr>
      <w:r w:rsidRPr="002056EF">
        <w:rPr>
          <w:sz w:val="20"/>
          <w:szCs w:val="20"/>
        </w:rPr>
        <w:t xml:space="preserve">Перед выполнением </w:t>
      </w:r>
      <w:r>
        <w:rPr>
          <w:sz w:val="20"/>
          <w:szCs w:val="20"/>
        </w:rPr>
        <w:t xml:space="preserve">лабораторных </w:t>
      </w:r>
      <w:r w:rsidRPr="002056EF">
        <w:rPr>
          <w:sz w:val="20"/>
          <w:szCs w:val="20"/>
        </w:rPr>
        <w:t>работ студенты</w:t>
      </w:r>
      <w:r>
        <w:rPr>
          <w:sz w:val="20"/>
          <w:szCs w:val="20"/>
        </w:rPr>
        <w:t xml:space="preserve"> </w:t>
      </w:r>
      <w:r w:rsidRPr="002056EF">
        <w:rPr>
          <w:sz w:val="20"/>
          <w:szCs w:val="20"/>
        </w:rPr>
        <w:t xml:space="preserve">должны проработать соответствующий </w:t>
      </w:r>
      <w:r>
        <w:rPr>
          <w:sz w:val="20"/>
          <w:szCs w:val="20"/>
        </w:rPr>
        <w:t xml:space="preserve">теоретический (лекционный) </w:t>
      </w:r>
      <w:r w:rsidRPr="002056EF">
        <w:rPr>
          <w:sz w:val="20"/>
          <w:szCs w:val="20"/>
        </w:rPr>
        <w:t xml:space="preserve">материал, используя конспекты </w:t>
      </w:r>
      <w:r>
        <w:rPr>
          <w:sz w:val="20"/>
          <w:szCs w:val="20"/>
        </w:rPr>
        <w:t>лекций</w:t>
      </w:r>
      <w:r w:rsidRPr="002056EF">
        <w:rPr>
          <w:sz w:val="20"/>
          <w:szCs w:val="20"/>
        </w:rPr>
        <w:t>, периодические издания, учебно-методические пособия и учебн</w:t>
      </w:r>
      <w:r>
        <w:rPr>
          <w:sz w:val="20"/>
          <w:szCs w:val="20"/>
        </w:rPr>
        <w:t>ую литературу.</w:t>
      </w:r>
    </w:p>
    <w:p w:rsidR="00AA56C7" w:rsidRPr="002056EF" w:rsidRDefault="00AA56C7" w:rsidP="00AA56C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Отчет по лабораторной работе составляется студентом в конце соответствующего занятия или </w:t>
      </w:r>
      <w:proofErr w:type="spellStart"/>
      <w:r>
        <w:rPr>
          <w:sz w:val="20"/>
          <w:szCs w:val="20"/>
        </w:rPr>
        <w:t>внеаудиторно</w:t>
      </w:r>
      <w:proofErr w:type="spellEnd"/>
      <w:r>
        <w:rPr>
          <w:sz w:val="20"/>
          <w:szCs w:val="20"/>
        </w:rPr>
        <w:t xml:space="preserve"> после него и сдается на проверку преподавателю.</w:t>
      </w:r>
    </w:p>
    <w:p w:rsidR="00AA56C7" w:rsidRPr="002056EF" w:rsidRDefault="00AA56C7" w:rsidP="00AA56C7">
      <w:pPr>
        <w:ind w:firstLine="567"/>
        <w:jc w:val="both"/>
        <w:rPr>
          <w:sz w:val="20"/>
          <w:szCs w:val="20"/>
        </w:rPr>
      </w:pPr>
      <w:r w:rsidRPr="002056EF">
        <w:rPr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7575D1" w:rsidRDefault="007575D1" w:rsidP="00AA56C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.2. Критерии оценивания</w:t>
      </w:r>
      <w:bookmarkEnd w:id="19"/>
    </w:p>
    <w:p w:rsidR="00020433" w:rsidRPr="00020433" w:rsidRDefault="00020433" w:rsidP="0002043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bookmarkStart w:id="20" w:name="_Toc36929834"/>
      <w:r w:rsidRPr="00020433">
        <w:rPr>
          <w:rFonts w:eastAsia="Calibri"/>
          <w:bCs/>
          <w:color w:val="000000"/>
          <w:sz w:val="20"/>
          <w:szCs w:val="20"/>
        </w:rPr>
        <w:t>Программой запланировано 20 лабораторных работ: 10 лабораторных работ в</w:t>
      </w:r>
      <w:r>
        <w:rPr>
          <w:rFonts w:eastAsia="Calibri"/>
          <w:bCs/>
          <w:color w:val="000000"/>
          <w:sz w:val="20"/>
          <w:szCs w:val="20"/>
        </w:rPr>
        <w:t xml:space="preserve"> третьем</w:t>
      </w:r>
      <w:r w:rsidRPr="00020433">
        <w:rPr>
          <w:rFonts w:eastAsia="Calibri"/>
          <w:bCs/>
          <w:color w:val="000000"/>
          <w:sz w:val="20"/>
          <w:szCs w:val="20"/>
        </w:rPr>
        <w:t xml:space="preserve"> семестре, 10 лабораторных работ в </w:t>
      </w:r>
      <w:r>
        <w:rPr>
          <w:rFonts w:eastAsia="Calibri"/>
          <w:bCs/>
          <w:color w:val="000000"/>
          <w:sz w:val="20"/>
          <w:szCs w:val="20"/>
        </w:rPr>
        <w:t>четвертом</w:t>
      </w:r>
      <w:r w:rsidRPr="00020433">
        <w:rPr>
          <w:rFonts w:eastAsia="Calibri"/>
          <w:bCs/>
          <w:color w:val="000000"/>
          <w:sz w:val="20"/>
          <w:szCs w:val="20"/>
        </w:rPr>
        <w:t xml:space="preserve"> семестре. По результатам выполнения каждой работы студентом составляется отчет. Отчет по одной лабораторной работе оценивается в 4 балла. Итоговый балл за данный вид текущего контроля (максимум 40 баллов в каждом семестре) складывается из суммы баллов, набранных студентом в результате сдачи отчетов по всем выполненным лабораторным работам.</w:t>
      </w:r>
    </w:p>
    <w:p w:rsidR="00020433" w:rsidRPr="00020433" w:rsidRDefault="00020433" w:rsidP="0002043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020433">
        <w:rPr>
          <w:rFonts w:eastAsia="Calibri"/>
          <w:b/>
          <w:bCs/>
          <w:color w:val="000000"/>
          <w:sz w:val="20"/>
          <w:szCs w:val="20"/>
        </w:rPr>
        <w:t>4 балла</w:t>
      </w:r>
      <w:r w:rsidRPr="00020433">
        <w:rPr>
          <w:rFonts w:eastAsia="Calibri"/>
          <w:bCs/>
          <w:color w:val="000000"/>
          <w:sz w:val="20"/>
          <w:szCs w:val="20"/>
        </w:rPr>
        <w:t xml:space="preserve"> за каждый отчет по лабораторной работе ставится, если обучающийся продемонстрировал в нем высокий уровень владения теоретическим материалом по соответствующей теме, использовал надежные источники дополнительной информации; структура работы и примененные методы соответствуют поставленным задачам лабораторной работы; оборудование при ее выполнении использовано правильно; необходимые знания и умения полностью освоены; результат лабораторной работы полностью соответствует ее целям; необходимые расчеты проведены и интерпретированы правильно, составлены все необходимые уравнения химических реакций.</w:t>
      </w:r>
    </w:p>
    <w:p w:rsidR="00020433" w:rsidRPr="00020433" w:rsidRDefault="00020433" w:rsidP="0002043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020433">
        <w:rPr>
          <w:rFonts w:eastAsia="Calibri"/>
          <w:b/>
          <w:bCs/>
          <w:color w:val="000000"/>
          <w:sz w:val="20"/>
          <w:szCs w:val="20"/>
        </w:rPr>
        <w:t>3 балла</w:t>
      </w:r>
      <w:r w:rsidRPr="00020433">
        <w:rPr>
          <w:rFonts w:eastAsia="Calibri"/>
          <w:bCs/>
          <w:color w:val="000000"/>
          <w:sz w:val="20"/>
          <w:szCs w:val="20"/>
        </w:rPr>
        <w:t xml:space="preserve"> за каждый отчет по лабораторной работе ставится, если обучающийся продемонстрировал в нем высокий уровень владения теоретическим материалом по соответствующей теме, использовал надежные источники дополнительной информации; структура работы и примененные методы соответствуют поставленным задачам лабораторной работы; оборудование при ее выполнении использовано правильно; необходимые знания и умения полностью освоены; результат лабораторной работы полностью соответствует ее целям; необходимые расчеты проведены и интерпретированы с допуском небольших ошибок, которые устраняются студентом при указании на них, в составлении необходимых уравнений химических реакций допущены небольшие неточности.</w:t>
      </w:r>
    </w:p>
    <w:p w:rsidR="00020433" w:rsidRPr="00020433" w:rsidRDefault="00020433" w:rsidP="0002043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020433">
        <w:rPr>
          <w:rFonts w:eastAsia="Calibri"/>
          <w:b/>
          <w:bCs/>
          <w:color w:val="000000"/>
          <w:sz w:val="20"/>
          <w:szCs w:val="20"/>
        </w:rPr>
        <w:t>2 балла</w:t>
      </w:r>
      <w:r w:rsidRPr="00020433">
        <w:rPr>
          <w:rFonts w:eastAsia="Calibri"/>
          <w:bCs/>
          <w:color w:val="000000"/>
          <w:sz w:val="20"/>
          <w:szCs w:val="20"/>
        </w:rPr>
        <w:t xml:space="preserve"> за каждый отчет по лабораторной работе ставится, если обучающийся продемонстрировал в нем удовлетворительный уровень владения теоретическим материалом по соответствующей теме, не используя научные источники дополнительной информации; структура работы и примененные методы частично соответствуют поставленным задачам лабораторной работы; оборудование при ее выполнении частично использовано правильно; необходимые знания и умения освоены частично; результат лабораторной работы частично соответствует ее целям; необходимые расчеты проведены и интерпретированы с допуском ошибок, которые самостоятельно студентом при указании на них не исправляются, в составлении необходимых уравнений химических реакций допущены серьезные ошибки.</w:t>
      </w:r>
    </w:p>
    <w:p w:rsidR="00020433" w:rsidRPr="00020433" w:rsidRDefault="00020433" w:rsidP="0002043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020433">
        <w:rPr>
          <w:rFonts w:eastAsia="Calibri"/>
          <w:b/>
          <w:bCs/>
          <w:color w:val="000000"/>
          <w:sz w:val="20"/>
          <w:szCs w:val="20"/>
        </w:rPr>
        <w:t>1 балл</w:t>
      </w:r>
      <w:r w:rsidRPr="00020433">
        <w:rPr>
          <w:rFonts w:eastAsia="Calibri"/>
          <w:bCs/>
          <w:color w:val="000000"/>
          <w:sz w:val="20"/>
          <w:szCs w:val="20"/>
        </w:rPr>
        <w:t xml:space="preserve"> за каждый отчет по лабораторной работе ставится, если обучающийся продемонстрировал в нем очень низкий уровень владения теоретическим материалом по соответствующей теме, не использовал источники дополнительной информации; структура работы и примененные методы не соответствуют поставленным задачам лабораторной работы; оборудование при ее выполнении использовано не правильно; необходимые знания и умения освоены фрагментарно; результат лабораторной работы не соответствует ее целям; необходимые расчеты проведены с допуском грубых ошибок, необходимые уравнения химических реакций составлены не верно.</w:t>
      </w:r>
    </w:p>
    <w:p w:rsidR="007575D1" w:rsidRDefault="00020433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020433"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020433">
        <w:rPr>
          <w:rFonts w:eastAsia="Calibri"/>
          <w:bCs/>
          <w:color w:val="000000"/>
          <w:sz w:val="20"/>
          <w:szCs w:val="20"/>
        </w:rPr>
        <w:t xml:space="preserve"> студент получает за невыполнение лабораторной работы и отсутствии отчета по ней.</w:t>
      </w:r>
    </w:p>
    <w:p w:rsidR="007575D1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</w:p>
    <w:p w:rsidR="00AA56C7" w:rsidRPr="002056EF" w:rsidRDefault="00AA56C7" w:rsidP="007575D1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.3. Содержание оценочного средства</w:t>
      </w:r>
      <w:bookmarkEnd w:id="20"/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 </w:t>
      </w:r>
    </w:p>
    <w:p w:rsidR="007575D1" w:rsidRPr="007575D1" w:rsidRDefault="007575D1" w:rsidP="007575D1">
      <w:pPr>
        <w:ind w:firstLine="567"/>
        <w:jc w:val="both"/>
        <w:rPr>
          <w:rFonts w:eastAsia="Calibri"/>
          <w:b/>
          <w:iCs/>
          <w:sz w:val="20"/>
          <w:szCs w:val="20"/>
        </w:rPr>
      </w:pPr>
      <w:bookmarkStart w:id="21" w:name="_Toc31551170"/>
      <w:bookmarkStart w:id="22" w:name="_Toc36926278"/>
      <w:bookmarkStart w:id="23" w:name="_Toc36929835"/>
      <w:r w:rsidRPr="007575D1">
        <w:rPr>
          <w:rFonts w:eastAsia="Calibri"/>
          <w:b/>
          <w:iCs/>
          <w:sz w:val="20"/>
          <w:szCs w:val="20"/>
        </w:rPr>
        <w:t>3 семестр:</w:t>
      </w:r>
    </w:p>
    <w:p w:rsidR="00AA56C7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Тема 1. </w:t>
      </w:r>
      <w:r w:rsidRPr="00B64835">
        <w:rPr>
          <w:rFonts w:eastAsia="Calibri"/>
          <w:iCs/>
          <w:sz w:val="20"/>
          <w:szCs w:val="20"/>
        </w:rPr>
        <w:t>Элементы главных подгрупп VII-IV групп (неметаллы)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B64835">
        <w:rPr>
          <w:rFonts w:eastAsia="Calibri"/>
          <w:iCs/>
          <w:sz w:val="20"/>
          <w:szCs w:val="20"/>
        </w:rPr>
        <w:t>Свойства водорода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хода экспериментов по получению водорода.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установки для получения водорода и его горения.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Описание установки для изучения восстановительных свойств водорода.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B64835">
        <w:rPr>
          <w:rFonts w:eastAsia="Calibri"/>
          <w:iCs/>
          <w:sz w:val="20"/>
          <w:szCs w:val="20"/>
        </w:rPr>
        <w:t>Написание отчета по лабораторной работе с указанием физических и химических свойств водорода.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2. Свойства хлора и его соединений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установки для получения хлора и испытания его свойств.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хода экспериментов по изучению свойств хлорной воды.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Описание установок и хода экспериментов по изучению свойств хлора (взаимодействие с металлами, окислительные свойства хлора).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 xml:space="preserve">5. Описание установки по получению </w:t>
      </w:r>
      <w:proofErr w:type="spellStart"/>
      <w:r w:rsidRPr="00B64835">
        <w:rPr>
          <w:rFonts w:eastAsia="Calibri"/>
          <w:iCs/>
          <w:sz w:val="20"/>
          <w:szCs w:val="20"/>
        </w:rPr>
        <w:t>хлороводорода</w:t>
      </w:r>
      <w:proofErr w:type="spellEnd"/>
      <w:r w:rsidRPr="00B64835"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 xml:space="preserve">6. Описание хода эксперимента по изучению свойств раствора </w:t>
      </w:r>
      <w:proofErr w:type="spellStart"/>
      <w:r w:rsidRPr="00B64835">
        <w:rPr>
          <w:rFonts w:eastAsia="Calibri"/>
          <w:iCs/>
          <w:sz w:val="20"/>
          <w:szCs w:val="20"/>
        </w:rPr>
        <w:t>хлороводорода</w:t>
      </w:r>
      <w:proofErr w:type="spellEnd"/>
      <w:r w:rsidRPr="00B64835">
        <w:rPr>
          <w:rFonts w:eastAsia="Calibri"/>
          <w:iCs/>
          <w:sz w:val="20"/>
          <w:szCs w:val="20"/>
        </w:rPr>
        <w:t>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7.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8. </w:t>
      </w:r>
      <w:r w:rsidRPr="00993FA0">
        <w:rPr>
          <w:rFonts w:eastAsia="Calibri"/>
          <w:iCs/>
          <w:sz w:val="20"/>
          <w:szCs w:val="20"/>
        </w:rPr>
        <w:t>Написание отчета по лабораторной работе с указанием физических и химических свойств хлора, а также свойств соединений хлора с позиций строения атома и его положения в периодической системе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3. Свойства кислорода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установки по получению кислорода.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хода экспериментов по изучению окислительных свойств кислорода.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lastRenderedPageBreak/>
        <w:t>3.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993FA0">
        <w:rPr>
          <w:rFonts w:eastAsia="Calibri"/>
          <w:iCs/>
          <w:sz w:val="20"/>
          <w:szCs w:val="20"/>
        </w:rPr>
        <w:t>Написание отчета по лабораторной работе с указанием физических и химических свойств кислорода.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4. Свойства серы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хода экспериментов по получению серы.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установки и хода эксперимента по получению аллотропных модификаций серы.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Описание хода экспериментов по изучению окислительных и восстановительных свойств серы.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993FA0">
        <w:rPr>
          <w:rFonts w:eastAsia="Calibri"/>
          <w:iCs/>
          <w:sz w:val="20"/>
          <w:szCs w:val="20"/>
        </w:rPr>
        <w:t>Написание отчета по лабораторной работе с указанием физических и химических свойств серы.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5. Свойства серной кислоты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хода экспериментов по получению и изучению свойств раствора серной кислоты.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хода экспериментов по изучению свойств концентрированной серной кислоты.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993FA0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серной кислоты с позиций строения атома серы и ее положения в периодической системе.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6. Свойства аммиака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хода экспериментов по получению и изучению свойств аммиака.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хода экспериментов по изучению свойств аммонийных солей.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736064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аммиака и солей аммония с позиций строения атома азота и его положения в периодической системе.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7. Свойства азотной кислоты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хода экспериментов по получению и изучению свойств раствора азотной кислоты.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хода экспериментов по изучению свойств концентрированной азотной кислоты.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B44423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азотной кислоты с позиций строения атома азота его положения в периодической системе.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8. Свойства углерода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установки и хода экспериментов по получению углерода и изучению его физических и химических свойств.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Приведение уравнений химических реакций.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3. </w:t>
      </w:r>
      <w:r w:rsidRPr="00B44423">
        <w:rPr>
          <w:rFonts w:eastAsia="Calibri"/>
          <w:iCs/>
          <w:sz w:val="20"/>
          <w:szCs w:val="20"/>
        </w:rPr>
        <w:t>Написание отчета по лабораторной работе с указанием физических и химических свойств углерода.</w:t>
      </w:r>
    </w:p>
    <w:p w:rsidR="00AA56C7" w:rsidRPr="00B6483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B64835">
        <w:rPr>
          <w:rFonts w:eastAsia="Calibri"/>
          <w:iCs/>
          <w:sz w:val="20"/>
          <w:szCs w:val="20"/>
        </w:rPr>
        <w:t>9. Свойства соединений углерода</w:t>
      </w:r>
      <w:r>
        <w:rPr>
          <w:rFonts w:eastAsia="Calibri"/>
          <w:iCs/>
          <w:sz w:val="20"/>
          <w:szCs w:val="20"/>
        </w:rPr>
        <w:t>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1. Описание установки и хода экспериментов по получению и изучению свойств диоксида углерода.</w:t>
      </w:r>
    </w:p>
    <w:p w:rsidR="00AA56C7" w:rsidRPr="00B6483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2. Описание хода экспериментов по получению и изучению свойств солей угольной кислоты.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B64835">
        <w:rPr>
          <w:rFonts w:eastAsia="Calibri"/>
          <w:iCs/>
          <w:sz w:val="20"/>
          <w:szCs w:val="20"/>
        </w:rPr>
        <w:t>3. Приведение уравнений химических реакций.</w:t>
      </w:r>
    </w:p>
    <w:p w:rsidR="00AA56C7" w:rsidRPr="00A710E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B44423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соединений углерода с позиций строения атома углерода и его положения в периодической системе.</w:t>
      </w:r>
    </w:p>
    <w:p w:rsidR="00AA56C7" w:rsidRDefault="00AA56C7" w:rsidP="00AA56C7">
      <w:pPr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Тема 2. Элементы главных подгрупп III-I групп (металлы)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FC5D95">
        <w:rPr>
          <w:rFonts w:eastAsia="Calibri"/>
          <w:iCs/>
          <w:sz w:val="20"/>
          <w:szCs w:val="20"/>
        </w:rPr>
        <w:t>10. Свойства алюминия и его соединений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1. Описание хода экспериментов по изучению свойств алюминия.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2. Описание хода экспериментов по изучению свойств оксида алюминия.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3. Приведение уравнений химических реакций.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4. Описание хода экспериментов по изучению свойств гидроксида алюминия.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5. Описание хода экспериментов по изучению свойств солей алюминия.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6. Приведение уравнений химических реакций.</w:t>
      </w:r>
    </w:p>
    <w:p w:rsidR="00AA56C7" w:rsidRPr="00D62561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7. </w:t>
      </w:r>
      <w:r w:rsidRPr="00D62561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алюминия и его</w:t>
      </w:r>
      <w:r>
        <w:rPr>
          <w:rFonts w:eastAsia="Calibri"/>
          <w:iCs/>
          <w:sz w:val="20"/>
          <w:szCs w:val="20"/>
        </w:rPr>
        <w:t xml:space="preserve"> соединений</w:t>
      </w:r>
      <w:r w:rsidRPr="00D62561">
        <w:rPr>
          <w:rFonts w:eastAsia="Calibri"/>
          <w:iCs/>
          <w:sz w:val="20"/>
          <w:szCs w:val="20"/>
        </w:rPr>
        <w:t xml:space="preserve"> </w:t>
      </w:r>
      <w:r w:rsidRPr="00B44423">
        <w:rPr>
          <w:rFonts w:eastAsia="Calibri"/>
          <w:iCs/>
          <w:sz w:val="20"/>
          <w:szCs w:val="20"/>
        </w:rPr>
        <w:t xml:space="preserve">с позиций строения атома </w:t>
      </w:r>
      <w:r>
        <w:rPr>
          <w:rFonts w:eastAsia="Calibri"/>
          <w:iCs/>
          <w:sz w:val="20"/>
          <w:szCs w:val="20"/>
        </w:rPr>
        <w:t>алюминия</w:t>
      </w:r>
      <w:r w:rsidRPr="00B44423">
        <w:rPr>
          <w:rFonts w:eastAsia="Calibri"/>
          <w:iCs/>
          <w:sz w:val="20"/>
          <w:szCs w:val="20"/>
        </w:rPr>
        <w:t xml:space="preserve"> и его положения в периодической системе</w:t>
      </w:r>
      <w:r>
        <w:rPr>
          <w:rFonts w:eastAsia="Calibri"/>
          <w:iCs/>
          <w:sz w:val="20"/>
          <w:szCs w:val="20"/>
        </w:rPr>
        <w:t>.</w:t>
      </w:r>
    </w:p>
    <w:p w:rsidR="007575D1" w:rsidRDefault="007575D1" w:rsidP="007575D1">
      <w:pPr>
        <w:ind w:firstLine="284"/>
        <w:jc w:val="both"/>
        <w:rPr>
          <w:rFonts w:eastAsia="Calibri"/>
          <w:b/>
          <w:iCs/>
          <w:sz w:val="20"/>
          <w:szCs w:val="20"/>
        </w:rPr>
      </w:pPr>
      <w:r w:rsidRPr="007575D1">
        <w:rPr>
          <w:rFonts w:eastAsia="Calibri"/>
          <w:b/>
          <w:iCs/>
          <w:sz w:val="20"/>
          <w:szCs w:val="20"/>
        </w:rPr>
        <w:t>4 семестр:</w:t>
      </w:r>
    </w:p>
    <w:p w:rsidR="007575D1" w:rsidRDefault="007575D1" w:rsidP="007575D1">
      <w:pPr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Тема 2. Элементы главных подгрупп III-I групп (металлы)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</w:t>
      </w:r>
      <w:r w:rsidRPr="00FC5D95">
        <w:rPr>
          <w:rFonts w:eastAsia="Calibri"/>
          <w:iCs/>
          <w:sz w:val="20"/>
          <w:szCs w:val="20"/>
        </w:rPr>
        <w:t>. Свойства магния и его соединений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1. Описание хода экспериментов по изучению свойств магния.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2. Описание хода экспериментов по получению и изучению свойств оксида магния.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3. Описание хода экспериментов по получению и изучению свойств солей магния.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D62561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магния и соединений магния с позиций строения атома магния и его положения в периодической системе.</w:t>
      </w:r>
    </w:p>
    <w:p w:rsidR="00AA56C7" w:rsidRPr="00FC5D9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FC5D95">
        <w:rPr>
          <w:rFonts w:eastAsia="Calibri"/>
          <w:iCs/>
          <w:sz w:val="20"/>
          <w:szCs w:val="20"/>
        </w:rPr>
        <w:t>2. Свойства соединений кальция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1. Описание хода экспериментов по изучению свойств кальция.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2. Описание хода экспериментов по получению и изучению свойств оксида кальция.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3. Описание хода экспериментов по получению и изучению свойств солей кальция.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D62561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кальция и соединений кальция в сравнении со свойствами магния и его соединений.</w:t>
      </w:r>
    </w:p>
    <w:p w:rsidR="00AA56C7" w:rsidRPr="00FC5D9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lastRenderedPageBreak/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FC5D95">
        <w:rPr>
          <w:rFonts w:eastAsia="Calibri"/>
          <w:iCs/>
          <w:sz w:val="20"/>
          <w:szCs w:val="20"/>
        </w:rPr>
        <w:t>3. Сравнительная характеристика металлов I группы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1. Описание хода эксперимента по сравнению свойств лития, натрия и калия при взаимодействии с кислородом.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2. Описание хода эксперимента по сравнению свойств продуктов окисления металлов.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3. Описание хода эксперимента по сравнению свойств лития, натрия и калия при взаимодействии с водой.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D62561">
        <w:rPr>
          <w:rFonts w:eastAsia="Calibri"/>
          <w:iCs/>
          <w:sz w:val="20"/>
          <w:szCs w:val="20"/>
        </w:rPr>
        <w:t>Написание отчета по лабораторной работе по сравнению химических свойств металлов и объяснению закономерного изменения рассматриваемых характеристик.</w:t>
      </w:r>
    </w:p>
    <w:p w:rsidR="00AA56C7" w:rsidRPr="00FC5D95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FC5D95">
        <w:rPr>
          <w:rFonts w:eastAsia="Calibri"/>
          <w:iCs/>
          <w:sz w:val="20"/>
          <w:szCs w:val="20"/>
        </w:rPr>
        <w:t>4. Свойства соединений I группы</w:t>
      </w:r>
      <w:r>
        <w:rPr>
          <w:rFonts w:eastAsia="Calibri"/>
          <w:iCs/>
          <w:sz w:val="20"/>
          <w:szCs w:val="20"/>
        </w:rPr>
        <w:t>.</w:t>
      </w:r>
    </w:p>
    <w:p w:rsidR="00AA56C7" w:rsidRPr="00FC5D95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1. Описание хода экспериментов по изучению свойств солей металлов I группы.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FC5D95">
        <w:rPr>
          <w:rFonts w:eastAsia="Calibri"/>
          <w:iCs/>
          <w:sz w:val="20"/>
          <w:szCs w:val="20"/>
        </w:rPr>
        <w:t>2. Приведение уравнений химических реакций.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3. </w:t>
      </w:r>
      <w:r w:rsidRPr="00AB17FB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солей металлов с позиций строения их атомов и их положения в периодической системе.</w:t>
      </w:r>
    </w:p>
    <w:p w:rsidR="00AA56C7" w:rsidRPr="00A710E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3. Элементы побочных подгрупп.</w:t>
      </w:r>
    </w:p>
    <w:p w:rsidR="00AA56C7" w:rsidRPr="00AB17F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5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AB17FB">
        <w:rPr>
          <w:rFonts w:eastAsia="Calibri"/>
          <w:iCs/>
          <w:sz w:val="20"/>
          <w:szCs w:val="20"/>
        </w:rPr>
        <w:t>Свойства меди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1. Описание физических свойств меди.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2. Описание химической активности меди.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3</w:t>
      </w:r>
      <w:r>
        <w:rPr>
          <w:rFonts w:eastAsia="Calibri"/>
          <w:iCs/>
          <w:sz w:val="20"/>
          <w:szCs w:val="20"/>
        </w:rPr>
        <w:t>.</w:t>
      </w:r>
      <w:r w:rsidRPr="00AB17FB">
        <w:rPr>
          <w:rFonts w:eastAsia="Calibri"/>
          <w:iCs/>
          <w:sz w:val="20"/>
          <w:szCs w:val="20"/>
        </w:rPr>
        <w:t xml:space="preserve"> Приведение уравнений химических реакций.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AA0789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меди с позиций строения ее атома и его положения в периодической системе и ряду активности металлов.</w:t>
      </w:r>
    </w:p>
    <w:p w:rsidR="00AA56C7" w:rsidRPr="00AB17F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AB17FB">
        <w:rPr>
          <w:rFonts w:eastAsia="Calibri"/>
          <w:iCs/>
          <w:sz w:val="20"/>
          <w:szCs w:val="20"/>
        </w:rPr>
        <w:t>6. Свойства соединений меди (I)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1. Получение и описание свойств оксидов меди (I).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2. Получение и описание свойств гидроксидов меди (I).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3. Описание особенных свойств солей меди (I).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4. Указание всех соответствующих уравнений химических реакций.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AA0789">
        <w:rPr>
          <w:rFonts w:eastAsia="Calibri"/>
          <w:iCs/>
          <w:sz w:val="20"/>
          <w:szCs w:val="20"/>
        </w:rPr>
        <w:t>Написание отчета по лабораторной работе с объяснением активности соединений меди с позиций ее местонахождения в периодической системе.</w:t>
      </w:r>
    </w:p>
    <w:p w:rsidR="00AA56C7" w:rsidRPr="00AB17F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AB17FB">
        <w:rPr>
          <w:rFonts w:eastAsia="Calibri"/>
          <w:iCs/>
          <w:sz w:val="20"/>
          <w:szCs w:val="20"/>
        </w:rPr>
        <w:t>7. Свойства соединений меди (II)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1. Получение и описание свойств оксидов меди (II).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2. Получение и описание свойств гидроксидов меди (II).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3. Описание особенных свойств солей меди (II).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4. Указание всех соответствующих уравнений химических реакций.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AA0789">
        <w:rPr>
          <w:rFonts w:eastAsia="Calibri"/>
          <w:iCs/>
          <w:sz w:val="20"/>
          <w:szCs w:val="20"/>
        </w:rPr>
        <w:t>Написание отчета по лабораторной работе с объяснением активности соединений меди с позиций ее местонахождения в периодической системе.</w:t>
      </w:r>
    </w:p>
    <w:p w:rsidR="00AA56C7" w:rsidRPr="00AB17F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AB17FB">
        <w:rPr>
          <w:rFonts w:eastAsia="Calibri"/>
          <w:iCs/>
          <w:sz w:val="20"/>
          <w:szCs w:val="20"/>
        </w:rPr>
        <w:t>8. Свойства соединений хрома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1. Описание хода экспериментов по получению и изучению свойств соединений хрома (III).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2. Описание хода экспериментов по изучению окислительных и восстановительных свойств соединений хрома (III).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3. Описание хода экспериментов по изучению свойств солей хрома (III).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5. Описание хода экспериментов по изучению окислительных свойств соединений хрома (VI).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6. Описание хода эксперимента по изучению свойств хроматов и бихроматов.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7. Описание хода экспериментов по получению хромокалиевых квасцов.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8. Приведение уравнений химических реакций.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9. </w:t>
      </w:r>
      <w:r w:rsidRPr="00AA0789">
        <w:rPr>
          <w:rFonts w:eastAsia="Calibri"/>
          <w:iCs/>
          <w:sz w:val="20"/>
          <w:szCs w:val="20"/>
        </w:rPr>
        <w:t>Написание отчета по лабораторной работе с пояснением свойств соединений хрома (III) с позиций строения его атома и его расположения в периодической системе; с пояснением свойств соединений хрома (VI) с позиций строения его атома и его расположения в периодической систем</w:t>
      </w:r>
    </w:p>
    <w:p w:rsidR="00AA56C7" w:rsidRPr="00AB17F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Pr="00AB17FB">
        <w:rPr>
          <w:rFonts w:eastAsia="Calibri"/>
          <w:iCs/>
          <w:sz w:val="20"/>
          <w:szCs w:val="20"/>
        </w:rPr>
        <w:t>9. Сравнение свойств гидроксидов железа, никеля и кобальта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1. Описание хода эксперимента по получению и изучению свойств гидроксидов железа II и III.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2. Описание хода эксперимента по получению и изучению свойств гидроксидов никеля II и III.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3. Описание хода эксперимента по получению и изучению свойств гидроксидов кобальта II и III.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4. Приведение уравнений химических реакций.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AA0789">
        <w:rPr>
          <w:rFonts w:eastAsia="Calibri"/>
          <w:iCs/>
          <w:sz w:val="20"/>
          <w:szCs w:val="20"/>
        </w:rPr>
        <w:t>Написание отчета по лабораторной работе со сравнением свойств гидроксидов элементов VIIIB группы с позиций строения их атомов и расположения в периодической системе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="007575D1">
        <w:rPr>
          <w:rFonts w:eastAsia="Calibri"/>
          <w:iCs/>
          <w:sz w:val="20"/>
          <w:szCs w:val="20"/>
        </w:rPr>
        <w:t>1</w:t>
      </w:r>
      <w:r w:rsidRPr="00AB17FB">
        <w:rPr>
          <w:rFonts w:eastAsia="Calibri"/>
          <w:iCs/>
          <w:sz w:val="20"/>
          <w:szCs w:val="20"/>
        </w:rPr>
        <w:t>0. Свойства соединений железа</w:t>
      </w:r>
      <w:r>
        <w:rPr>
          <w:rFonts w:eastAsia="Calibri"/>
          <w:iCs/>
          <w:sz w:val="20"/>
          <w:szCs w:val="20"/>
        </w:rPr>
        <w:t>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1. Описание физических свойств железа.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2. Описание химической активности железа.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3. Получение и описание свойств оксидов железа.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4. Получение и описание свойств гидроксидов железа.</w:t>
      </w:r>
    </w:p>
    <w:p w:rsidR="00AA56C7" w:rsidRPr="00AB17FB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5. Описание особенных свойств солей железа.</w:t>
      </w:r>
    </w:p>
    <w:p w:rsidR="00AA56C7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 w:rsidRPr="00AB17FB">
        <w:rPr>
          <w:rFonts w:eastAsia="Calibri"/>
          <w:iCs/>
          <w:sz w:val="20"/>
          <w:szCs w:val="20"/>
        </w:rPr>
        <w:t>6. Указание всех соответствующих уравнений химических реакций.</w:t>
      </w:r>
    </w:p>
    <w:p w:rsidR="00AA56C7" w:rsidRPr="00AA0789" w:rsidRDefault="00AA56C7" w:rsidP="00AA56C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7. </w:t>
      </w:r>
      <w:r w:rsidRPr="00AA0789">
        <w:rPr>
          <w:rFonts w:eastAsia="Calibri"/>
          <w:iCs/>
          <w:sz w:val="20"/>
          <w:szCs w:val="20"/>
        </w:rPr>
        <w:t>Написание отчета по лабораторной работе с объяснением активности железа и его соединений с позиций его положения в периодической системе.</w:t>
      </w:r>
    </w:p>
    <w:p w:rsidR="00AA56C7" w:rsidRPr="009D338B" w:rsidRDefault="00AA56C7" w:rsidP="00AA56C7">
      <w:pPr>
        <w:jc w:val="both"/>
        <w:rPr>
          <w:rFonts w:eastAsia="Calibri"/>
          <w:iCs/>
          <w:sz w:val="20"/>
          <w:szCs w:val="20"/>
        </w:rPr>
      </w:pP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Cs/>
          <w:color w:val="000000"/>
          <w:sz w:val="20"/>
          <w:szCs w:val="20"/>
        </w:rPr>
        <w:lastRenderedPageBreak/>
        <w:t>4.1.</w:t>
      </w:r>
      <w:r>
        <w:rPr>
          <w:rFonts w:eastAsia="Calibri"/>
          <w:b/>
          <w:bCs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 xml:space="preserve">. </w:t>
      </w:r>
      <w:r>
        <w:rPr>
          <w:rFonts w:eastAsia="Calibri"/>
          <w:b/>
          <w:bCs/>
          <w:iCs/>
          <w:color w:val="000000"/>
          <w:sz w:val="20"/>
          <w:szCs w:val="20"/>
        </w:rPr>
        <w:t>Контрольная работа</w:t>
      </w: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</w:p>
    <w:p w:rsidR="00AA56C7" w:rsidRDefault="00AA56C7" w:rsidP="00AA56C7">
      <w:pPr>
        <w:ind w:firstLine="567"/>
        <w:jc w:val="both"/>
        <w:rPr>
          <w:rFonts w:eastAsia="Calibri"/>
          <w:sz w:val="20"/>
          <w:szCs w:val="20"/>
        </w:rPr>
      </w:pPr>
      <w:r w:rsidRPr="001E5AED">
        <w:rPr>
          <w:rFonts w:eastAsia="Calibri"/>
          <w:sz w:val="20"/>
          <w:szCs w:val="20"/>
        </w:rPr>
        <w:t>Контрольная работа проводится в часы аудиторной работы. Обучающиеся получают задания для проверки усвоения</w:t>
      </w:r>
      <w:r>
        <w:rPr>
          <w:rFonts w:eastAsia="Calibri"/>
          <w:sz w:val="20"/>
          <w:szCs w:val="20"/>
        </w:rPr>
        <w:t xml:space="preserve"> </w:t>
      </w:r>
      <w:r w:rsidRPr="001E5AED">
        <w:rPr>
          <w:rFonts w:eastAsia="Calibri"/>
          <w:sz w:val="20"/>
          <w:szCs w:val="20"/>
        </w:rPr>
        <w:t>пройденного материала. Работа выполняется в письменном виде и сдаётся преподавателю. Оцениваются владение</w:t>
      </w:r>
      <w:r>
        <w:rPr>
          <w:rFonts w:eastAsia="Calibri"/>
          <w:sz w:val="20"/>
          <w:szCs w:val="20"/>
        </w:rPr>
        <w:t xml:space="preserve"> </w:t>
      </w:r>
      <w:r w:rsidRPr="001E5AED">
        <w:rPr>
          <w:rFonts w:eastAsia="Calibri"/>
          <w:sz w:val="20"/>
          <w:szCs w:val="20"/>
        </w:rPr>
        <w:t>материалом по теме работы, аналитические способности, владение методами, умения и навыки, необходимые для</w:t>
      </w:r>
      <w:r>
        <w:rPr>
          <w:rFonts w:eastAsia="Calibri"/>
          <w:sz w:val="20"/>
          <w:szCs w:val="20"/>
        </w:rPr>
        <w:t xml:space="preserve"> </w:t>
      </w:r>
      <w:r w:rsidRPr="001E5AED">
        <w:rPr>
          <w:rFonts w:eastAsia="Calibri"/>
          <w:sz w:val="20"/>
          <w:szCs w:val="20"/>
        </w:rPr>
        <w:t>выполнения заданий</w:t>
      </w: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.2. Критерии оценивания</w:t>
      </w:r>
    </w:p>
    <w:p w:rsidR="007575D1" w:rsidRDefault="007575D1" w:rsidP="007575D1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запланировано 2 контрольные</w:t>
      </w:r>
      <w:r w:rsidRPr="001E5AED">
        <w:rPr>
          <w:rFonts w:eastAsia="Calibri"/>
          <w:sz w:val="20"/>
          <w:szCs w:val="20"/>
        </w:rPr>
        <w:t xml:space="preserve"> работ</w:t>
      </w:r>
      <w:r>
        <w:rPr>
          <w:rFonts w:eastAsia="Calibri"/>
          <w:sz w:val="20"/>
          <w:szCs w:val="20"/>
        </w:rPr>
        <w:t>ы</w:t>
      </w:r>
      <w:r w:rsidRPr="001E5AED">
        <w:rPr>
          <w:rFonts w:eastAsia="Calibri"/>
          <w:sz w:val="20"/>
          <w:szCs w:val="20"/>
        </w:rPr>
        <w:t xml:space="preserve">. </w:t>
      </w:r>
      <w:r w:rsidRPr="00BA5BD3">
        <w:rPr>
          <w:rFonts w:eastAsia="Calibri"/>
          <w:bCs/>
          <w:color w:val="000000"/>
          <w:sz w:val="20"/>
          <w:szCs w:val="20"/>
        </w:rPr>
        <w:t xml:space="preserve">Одна проводится во втором семестре, вторая – в третьем. </w:t>
      </w:r>
      <w:r w:rsidRPr="001E5AED">
        <w:rPr>
          <w:rFonts w:eastAsia="Calibri"/>
          <w:sz w:val="20"/>
          <w:szCs w:val="20"/>
        </w:rPr>
        <w:t xml:space="preserve">За выполнение каждой из них студенту начисляется максимум </w:t>
      </w:r>
      <w:r>
        <w:rPr>
          <w:rFonts w:eastAsia="Calibri"/>
          <w:sz w:val="20"/>
          <w:szCs w:val="20"/>
        </w:rPr>
        <w:t>10</w:t>
      </w:r>
      <w:r w:rsidRPr="001E5AED">
        <w:rPr>
          <w:rFonts w:eastAsia="Calibri"/>
          <w:sz w:val="20"/>
          <w:szCs w:val="20"/>
        </w:rPr>
        <w:t xml:space="preserve"> баллов. Итого за данную форму текущего контроля учащийся может набрать 10 баллов</w:t>
      </w:r>
      <w:r w:rsidRPr="00BA5BD3">
        <w:rPr>
          <w:rFonts w:eastAsia="Calibri"/>
          <w:bCs/>
          <w:color w:val="000000"/>
          <w:sz w:val="20"/>
          <w:szCs w:val="20"/>
        </w:rPr>
        <w:t xml:space="preserve"> в каждом семестре</w:t>
      </w:r>
      <w:r w:rsidRPr="001E5AED">
        <w:rPr>
          <w:rFonts w:eastAsia="Calibri"/>
          <w:sz w:val="20"/>
          <w:szCs w:val="20"/>
        </w:rPr>
        <w:t>.</w:t>
      </w:r>
    </w:p>
    <w:p w:rsidR="007575D1" w:rsidRPr="001E5AED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8-10</w:t>
      </w:r>
      <w:r w:rsidRPr="001E5AED">
        <w:rPr>
          <w:rFonts w:eastAsia="Calibri"/>
          <w:b/>
          <w:bCs/>
          <w:color w:val="000000"/>
          <w:sz w:val="20"/>
          <w:szCs w:val="20"/>
        </w:rPr>
        <w:t xml:space="preserve"> баллов</w:t>
      </w:r>
      <w:r>
        <w:rPr>
          <w:rFonts w:eastAsia="Calibri"/>
          <w:bCs/>
          <w:color w:val="000000"/>
          <w:sz w:val="20"/>
          <w:szCs w:val="20"/>
        </w:rPr>
        <w:t xml:space="preserve"> за каждую контрольную работу </w:t>
      </w:r>
      <w:r w:rsidRPr="001E5AED">
        <w:rPr>
          <w:rFonts w:eastAsia="Calibri"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Cs/>
          <w:color w:val="000000"/>
          <w:sz w:val="20"/>
          <w:szCs w:val="20"/>
        </w:rPr>
        <w:t xml:space="preserve"> п</w:t>
      </w:r>
      <w:r w:rsidRPr="001E5AED">
        <w:rPr>
          <w:rFonts w:eastAsia="Calibri"/>
          <w:bCs/>
          <w:color w:val="000000"/>
          <w:sz w:val="20"/>
          <w:szCs w:val="20"/>
        </w:rPr>
        <w:t>равильно выполн</w:t>
      </w:r>
      <w:r>
        <w:rPr>
          <w:rFonts w:eastAsia="Calibri"/>
          <w:bCs/>
          <w:color w:val="000000"/>
          <w:sz w:val="20"/>
          <w:szCs w:val="20"/>
        </w:rPr>
        <w:t>ил</w:t>
      </w:r>
      <w:r w:rsidRPr="001E5AED">
        <w:rPr>
          <w:rFonts w:eastAsia="Calibri"/>
          <w:bCs/>
          <w:color w:val="000000"/>
          <w:sz w:val="20"/>
          <w:szCs w:val="20"/>
        </w:rPr>
        <w:t xml:space="preserve"> все задания</w:t>
      </w:r>
      <w:r>
        <w:rPr>
          <w:rFonts w:eastAsia="Calibri"/>
          <w:bCs/>
          <w:color w:val="000000"/>
          <w:sz w:val="20"/>
          <w:szCs w:val="20"/>
        </w:rPr>
        <w:t>, п</w:t>
      </w:r>
      <w:r w:rsidRPr="001E5AED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</w:t>
      </w:r>
      <w:r w:rsidRPr="001E5AED">
        <w:rPr>
          <w:rFonts w:eastAsia="Calibri"/>
          <w:bCs/>
          <w:color w:val="000000"/>
          <w:sz w:val="20"/>
          <w:szCs w:val="20"/>
        </w:rPr>
        <w:t>высокий уровень владения материалом</w:t>
      </w:r>
      <w:r>
        <w:rPr>
          <w:rFonts w:eastAsia="Calibri"/>
          <w:bCs/>
          <w:color w:val="000000"/>
          <w:sz w:val="20"/>
          <w:szCs w:val="20"/>
        </w:rPr>
        <w:t>, п</w:t>
      </w:r>
      <w:r w:rsidRPr="001E5AED">
        <w:rPr>
          <w:rFonts w:eastAsia="Calibri"/>
          <w:bCs/>
          <w:color w:val="000000"/>
          <w:sz w:val="20"/>
          <w:szCs w:val="20"/>
        </w:rPr>
        <w:t>рояв</w:t>
      </w:r>
      <w:r>
        <w:rPr>
          <w:rFonts w:eastAsia="Calibri"/>
          <w:bCs/>
          <w:color w:val="000000"/>
          <w:sz w:val="20"/>
          <w:szCs w:val="20"/>
        </w:rPr>
        <w:t>и</w:t>
      </w:r>
      <w:r w:rsidRPr="001E5AED">
        <w:rPr>
          <w:rFonts w:eastAsia="Calibri"/>
          <w:bCs/>
          <w:color w:val="000000"/>
          <w:sz w:val="20"/>
          <w:szCs w:val="20"/>
        </w:rPr>
        <w:t>л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 xml:space="preserve">превосходные способности применять знания и умения к </w:t>
      </w:r>
      <w:r>
        <w:rPr>
          <w:rFonts w:eastAsia="Calibri"/>
          <w:bCs/>
          <w:color w:val="000000"/>
          <w:sz w:val="20"/>
          <w:szCs w:val="20"/>
        </w:rPr>
        <w:t>выполнению конкретных заданий.</w:t>
      </w:r>
    </w:p>
    <w:p w:rsidR="007575D1" w:rsidRPr="001E5AED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5-7</w:t>
      </w:r>
      <w:r w:rsidRPr="001E5AED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>ов</w:t>
      </w:r>
      <w:r>
        <w:rPr>
          <w:rFonts w:eastAsia="Calibri"/>
          <w:bCs/>
          <w:color w:val="000000"/>
          <w:sz w:val="20"/>
          <w:szCs w:val="20"/>
        </w:rPr>
        <w:t xml:space="preserve"> за каждую контрольную работу </w:t>
      </w:r>
      <w:r w:rsidRPr="001E5AED">
        <w:rPr>
          <w:rFonts w:eastAsia="Calibri"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Cs/>
          <w:color w:val="000000"/>
          <w:sz w:val="20"/>
          <w:szCs w:val="20"/>
        </w:rPr>
        <w:t xml:space="preserve"> п</w:t>
      </w:r>
      <w:r w:rsidRPr="001E5AED">
        <w:rPr>
          <w:rFonts w:eastAsia="Calibri"/>
          <w:bCs/>
          <w:color w:val="000000"/>
          <w:sz w:val="20"/>
          <w:szCs w:val="20"/>
        </w:rPr>
        <w:t>равильно выполн</w:t>
      </w:r>
      <w:r>
        <w:rPr>
          <w:rFonts w:eastAsia="Calibri"/>
          <w:bCs/>
          <w:color w:val="000000"/>
          <w:sz w:val="20"/>
          <w:szCs w:val="20"/>
        </w:rPr>
        <w:t>ил</w:t>
      </w:r>
      <w:r w:rsidRPr="001E5AED">
        <w:rPr>
          <w:rFonts w:eastAsia="Calibri"/>
          <w:bCs/>
          <w:color w:val="000000"/>
          <w:sz w:val="20"/>
          <w:szCs w:val="20"/>
        </w:rPr>
        <w:t xml:space="preserve"> больш</w:t>
      </w:r>
      <w:r>
        <w:rPr>
          <w:rFonts w:eastAsia="Calibri"/>
          <w:bCs/>
          <w:color w:val="000000"/>
          <w:sz w:val="20"/>
          <w:szCs w:val="20"/>
        </w:rPr>
        <w:t>ую</w:t>
      </w:r>
      <w:r w:rsidRPr="001E5AED">
        <w:rPr>
          <w:rFonts w:eastAsia="Calibri"/>
          <w:bCs/>
          <w:color w:val="000000"/>
          <w:sz w:val="20"/>
          <w:szCs w:val="20"/>
        </w:rPr>
        <w:t xml:space="preserve"> часть заданий</w:t>
      </w:r>
      <w:r>
        <w:rPr>
          <w:rFonts w:eastAsia="Calibri"/>
          <w:bCs/>
          <w:color w:val="000000"/>
          <w:sz w:val="20"/>
          <w:szCs w:val="20"/>
        </w:rPr>
        <w:t>, в которых п</w:t>
      </w:r>
      <w:r w:rsidRPr="001E5AED">
        <w:rPr>
          <w:rFonts w:eastAsia="Calibri"/>
          <w:bCs/>
          <w:color w:val="000000"/>
          <w:sz w:val="20"/>
          <w:szCs w:val="20"/>
        </w:rPr>
        <w:t>рисутствуют незначительные ошибки</w:t>
      </w:r>
      <w:r>
        <w:rPr>
          <w:rFonts w:eastAsia="Calibri"/>
          <w:bCs/>
          <w:color w:val="000000"/>
          <w:sz w:val="20"/>
          <w:szCs w:val="20"/>
        </w:rPr>
        <w:t>, п</w:t>
      </w:r>
      <w:r w:rsidRPr="001E5AED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</w:t>
      </w:r>
      <w:r w:rsidRPr="001E5AED">
        <w:rPr>
          <w:rFonts w:eastAsia="Calibri"/>
          <w:bCs/>
          <w:color w:val="000000"/>
          <w:sz w:val="20"/>
          <w:szCs w:val="20"/>
        </w:rPr>
        <w:t>хороший уровень владения материалом</w:t>
      </w:r>
      <w:r>
        <w:rPr>
          <w:rFonts w:eastAsia="Calibri"/>
          <w:bCs/>
          <w:color w:val="000000"/>
          <w:sz w:val="20"/>
          <w:szCs w:val="20"/>
        </w:rPr>
        <w:t>, п</w:t>
      </w:r>
      <w:r w:rsidRPr="001E5AED">
        <w:rPr>
          <w:rFonts w:eastAsia="Calibri"/>
          <w:bCs/>
          <w:color w:val="000000"/>
          <w:sz w:val="20"/>
          <w:szCs w:val="20"/>
        </w:rPr>
        <w:t>рояв</w:t>
      </w:r>
      <w:r>
        <w:rPr>
          <w:rFonts w:eastAsia="Calibri"/>
          <w:bCs/>
          <w:color w:val="000000"/>
          <w:sz w:val="20"/>
          <w:szCs w:val="20"/>
        </w:rPr>
        <w:t>и</w:t>
      </w:r>
      <w:r w:rsidRPr="001E5AED">
        <w:rPr>
          <w:rFonts w:eastAsia="Calibri"/>
          <w:bCs/>
          <w:color w:val="000000"/>
          <w:sz w:val="20"/>
          <w:szCs w:val="20"/>
        </w:rPr>
        <w:t>л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>средние способности применять знания и умения к выполнению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>конкретных заданий.</w:t>
      </w:r>
    </w:p>
    <w:p w:rsidR="007575D1" w:rsidRPr="001E5AED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2-4</w:t>
      </w:r>
      <w:r w:rsidRPr="001E5AED">
        <w:rPr>
          <w:rFonts w:eastAsia="Calibri"/>
          <w:b/>
          <w:bCs/>
          <w:color w:val="000000"/>
          <w:sz w:val="20"/>
          <w:szCs w:val="20"/>
        </w:rPr>
        <w:t xml:space="preserve"> балла</w:t>
      </w:r>
      <w:r>
        <w:rPr>
          <w:rFonts w:eastAsia="Calibri"/>
          <w:bCs/>
          <w:color w:val="000000"/>
          <w:sz w:val="20"/>
          <w:szCs w:val="20"/>
        </w:rPr>
        <w:t xml:space="preserve"> за каждую контрольную работу </w:t>
      </w:r>
      <w:r w:rsidRPr="001E5AED">
        <w:rPr>
          <w:rFonts w:eastAsia="Calibri"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Cs/>
          <w:color w:val="000000"/>
          <w:sz w:val="20"/>
          <w:szCs w:val="20"/>
        </w:rPr>
        <w:t xml:space="preserve"> выполнил з</w:t>
      </w:r>
      <w:r w:rsidRPr="001E5AED">
        <w:rPr>
          <w:rFonts w:eastAsia="Calibri"/>
          <w:bCs/>
          <w:color w:val="000000"/>
          <w:sz w:val="20"/>
          <w:szCs w:val="20"/>
        </w:rPr>
        <w:t>адания более</w:t>
      </w:r>
      <w:r>
        <w:rPr>
          <w:rFonts w:eastAsia="Calibri"/>
          <w:bCs/>
          <w:color w:val="000000"/>
          <w:sz w:val="20"/>
          <w:szCs w:val="20"/>
        </w:rPr>
        <w:t>,</w:t>
      </w:r>
      <w:r w:rsidRPr="001E5AED">
        <w:rPr>
          <w:rFonts w:eastAsia="Calibri"/>
          <w:bCs/>
          <w:color w:val="000000"/>
          <w:sz w:val="20"/>
          <w:szCs w:val="20"/>
        </w:rPr>
        <w:t xml:space="preserve"> чем наполовину</w:t>
      </w:r>
      <w:r>
        <w:rPr>
          <w:rFonts w:eastAsia="Calibri"/>
          <w:bCs/>
          <w:color w:val="000000"/>
          <w:sz w:val="20"/>
          <w:szCs w:val="20"/>
        </w:rPr>
        <w:t>, в них п</w:t>
      </w:r>
      <w:r w:rsidRPr="001E5AED">
        <w:rPr>
          <w:rFonts w:eastAsia="Calibri"/>
          <w:bCs/>
          <w:color w:val="000000"/>
          <w:sz w:val="20"/>
          <w:szCs w:val="20"/>
        </w:rPr>
        <w:t>рисутствуют серьёзные ошибки</w:t>
      </w:r>
      <w:r>
        <w:rPr>
          <w:rFonts w:eastAsia="Calibri"/>
          <w:bCs/>
          <w:color w:val="000000"/>
          <w:sz w:val="20"/>
          <w:szCs w:val="20"/>
        </w:rPr>
        <w:t>, п</w:t>
      </w:r>
      <w:r w:rsidRPr="001E5AED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</w:t>
      </w:r>
      <w:r w:rsidRPr="001E5AED">
        <w:rPr>
          <w:rFonts w:eastAsia="Calibri"/>
          <w:bCs/>
          <w:color w:val="000000"/>
          <w:sz w:val="20"/>
          <w:szCs w:val="20"/>
        </w:rPr>
        <w:t>удовлетворительный уровень владения материалом</w:t>
      </w:r>
      <w:r>
        <w:rPr>
          <w:rFonts w:eastAsia="Calibri"/>
          <w:bCs/>
          <w:color w:val="000000"/>
          <w:sz w:val="20"/>
          <w:szCs w:val="20"/>
        </w:rPr>
        <w:t>, п</w:t>
      </w:r>
      <w:r w:rsidRPr="001E5AED">
        <w:rPr>
          <w:rFonts w:eastAsia="Calibri"/>
          <w:bCs/>
          <w:color w:val="000000"/>
          <w:sz w:val="20"/>
          <w:szCs w:val="20"/>
        </w:rPr>
        <w:t>рояв</w:t>
      </w:r>
      <w:r>
        <w:rPr>
          <w:rFonts w:eastAsia="Calibri"/>
          <w:bCs/>
          <w:color w:val="000000"/>
          <w:sz w:val="20"/>
          <w:szCs w:val="20"/>
        </w:rPr>
        <w:t>и</w:t>
      </w:r>
      <w:r w:rsidRPr="001E5AED">
        <w:rPr>
          <w:rFonts w:eastAsia="Calibri"/>
          <w:bCs/>
          <w:color w:val="000000"/>
          <w:sz w:val="20"/>
          <w:szCs w:val="20"/>
        </w:rPr>
        <w:t>л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>низкие способности применять знания и умения к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>выполнению конкретных заданий.</w:t>
      </w:r>
    </w:p>
    <w:p w:rsidR="007575D1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</w:t>
      </w:r>
      <w:r w:rsidRPr="001E5AED">
        <w:rPr>
          <w:rFonts w:eastAsia="Calibri"/>
          <w:b/>
          <w:bCs/>
          <w:color w:val="000000"/>
          <w:sz w:val="20"/>
          <w:szCs w:val="20"/>
        </w:rPr>
        <w:t>-2 балла</w:t>
      </w:r>
      <w:r>
        <w:rPr>
          <w:rFonts w:eastAsia="Calibri"/>
          <w:bCs/>
          <w:color w:val="000000"/>
          <w:sz w:val="20"/>
          <w:szCs w:val="20"/>
        </w:rPr>
        <w:t xml:space="preserve"> за каждую контрольную работу </w:t>
      </w:r>
      <w:r w:rsidRPr="001E5AED">
        <w:rPr>
          <w:rFonts w:eastAsia="Calibri"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Cs/>
          <w:color w:val="000000"/>
          <w:sz w:val="20"/>
          <w:szCs w:val="20"/>
        </w:rPr>
        <w:t xml:space="preserve"> выполнил з</w:t>
      </w:r>
      <w:r w:rsidRPr="001E5AED">
        <w:rPr>
          <w:rFonts w:eastAsia="Calibri"/>
          <w:bCs/>
          <w:color w:val="000000"/>
          <w:sz w:val="20"/>
          <w:szCs w:val="20"/>
        </w:rPr>
        <w:t>адания менее</w:t>
      </w:r>
      <w:r>
        <w:rPr>
          <w:rFonts w:eastAsia="Calibri"/>
          <w:bCs/>
          <w:color w:val="000000"/>
          <w:sz w:val="20"/>
          <w:szCs w:val="20"/>
        </w:rPr>
        <w:t>,</w:t>
      </w:r>
      <w:r w:rsidRPr="001E5AED">
        <w:rPr>
          <w:rFonts w:eastAsia="Calibri"/>
          <w:bCs/>
          <w:color w:val="000000"/>
          <w:sz w:val="20"/>
          <w:szCs w:val="20"/>
        </w:rPr>
        <w:t xml:space="preserve"> чем наполовину</w:t>
      </w:r>
      <w:r>
        <w:rPr>
          <w:rFonts w:eastAsia="Calibri"/>
          <w:bCs/>
          <w:color w:val="000000"/>
          <w:sz w:val="20"/>
          <w:szCs w:val="20"/>
        </w:rPr>
        <w:t>, при этом п</w:t>
      </w:r>
      <w:r w:rsidRPr="001E5AED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>л</w:t>
      </w:r>
      <w:r w:rsidRPr="001E5AED">
        <w:rPr>
          <w:rFonts w:eastAsia="Calibri"/>
          <w:bCs/>
          <w:color w:val="000000"/>
          <w:sz w:val="20"/>
          <w:szCs w:val="20"/>
        </w:rPr>
        <w:t xml:space="preserve"> неудовлетворительный уровень владения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>материалом</w:t>
      </w:r>
      <w:r>
        <w:rPr>
          <w:rFonts w:eastAsia="Calibri"/>
          <w:bCs/>
          <w:color w:val="000000"/>
          <w:sz w:val="20"/>
          <w:szCs w:val="20"/>
        </w:rPr>
        <w:t xml:space="preserve"> и п</w:t>
      </w:r>
      <w:r w:rsidRPr="001E5AED">
        <w:rPr>
          <w:rFonts w:eastAsia="Calibri"/>
          <w:bCs/>
          <w:color w:val="000000"/>
          <w:sz w:val="20"/>
          <w:szCs w:val="20"/>
        </w:rPr>
        <w:t>рояв</w:t>
      </w:r>
      <w:r>
        <w:rPr>
          <w:rFonts w:eastAsia="Calibri"/>
          <w:bCs/>
          <w:color w:val="000000"/>
          <w:sz w:val="20"/>
          <w:szCs w:val="20"/>
        </w:rPr>
        <w:t>и</w:t>
      </w:r>
      <w:r w:rsidRPr="001E5AED">
        <w:rPr>
          <w:rFonts w:eastAsia="Calibri"/>
          <w:bCs/>
          <w:color w:val="000000"/>
          <w:sz w:val="20"/>
          <w:szCs w:val="20"/>
        </w:rPr>
        <w:t>л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E5AED">
        <w:rPr>
          <w:rFonts w:eastAsia="Calibri"/>
          <w:bCs/>
          <w:color w:val="000000"/>
          <w:sz w:val="20"/>
          <w:szCs w:val="20"/>
        </w:rPr>
        <w:t>недостаточные способности применять знания и умения к выполнению конкретных заданий.</w:t>
      </w: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.3. Содержание оценочного средства </w:t>
      </w:r>
    </w:p>
    <w:p w:rsidR="00AA56C7" w:rsidRPr="007575D1" w:rsidRDefault="007575D1" w:rsidP="00AA56C7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575D1">
        <w:rPr>
          <w:b/>
          <w:bCs/>
          <w:sz w:val="20"/>
          <w:szCs w:val="20"/>
        </w:rPr>
        <w:t>3 семестр:</w:t>
      </w:r>
    </w:p>
    <w:p w:rsidR="00AA56C7" w:rsidRPr="001E5AED" w:rsidRDefault="00AA56C7" w:rsidP="00AA56C7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Контрольная работа 1.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1. Особенные физические и химические свойства водорода. Уникальное положение водорода в ПСХЭ.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2. Особенные физические и химические свойства воды.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3. Особенные физические и химические свойства галогенов (на примере хлора).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 xml:space="preserve">4. Особенные физические и химические свойства газообразного </w:t>
      </w:r>
      <w:proofErr w:type="spellStart"/>
      <w:r w:rsidRPr="00D945F8">
        <w:rPr>
          <w:bCs/>
          <w:sz w:val="20"/>
          <w:szCs w:val="20"/>
        </w:rPr>
        <w:t>хлороводорода</w:t>
      </w:r>
      <w:proofErr w:type="spellEnd"/>
      <w:r w:rsidRPr="00D945F8">
        <w:rPr>
          <w:bCs/>
          <w:sz w:val="20"/>
          <w:szCs w:val="20"/>
        </w:rPr>
        <w:t xml:space="preserve"> и соляной кислоты.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5. Особенные физические и химические свойства кислорода.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6. Особенные физические и химические свойства серы и ее оксидов.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7. Особенные физические и химические свойства разбавленной и концентрированной серной кислоты.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8. Особенные физические и химические свойства азота и аммиака.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9. Особенные физические и химические свойства азотной кислоты.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10. Особенные физические и химические свойства фосфора и ортофосфорной кислоты.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11. Особенные физические и химические свойства углерода, его оксидов и угольной кислоты.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12. Особенные физические и химические свойства алюминия, его оксида и гидроксида.</w:t>
      </w:r>
    </w:p>
    <w:p w:rsidR="007575D1" w:rsidRPr="007575D1" w:rsidRDefault="007575D1" w:rsidP="007575D1">
      <w:pPr>
        <w:ind w:firstLine="567"/>
        <w:jc w:val="both"/>
        <w:rPr>
          <w:b/>
          <w:bCs/>
          <w:sz w:val="20"/>
          <w:szCs w:val="20"/>
        </w:rPr>
      </w:pPr>
      <w:r w:rsidRPr="007575D1">
        <w:rPr>
          <w:b/>
          <w:bCs/>
          <w:sz w:val="20"/>
          <w:szCs w:val="20"/>
        </w:rPr>
        <w:t>4 семестр:</w:t>
      </w:r>
    </w:p>
    <w:p w:rsidR="00AA56C7" w:rsidRPr="007575D1" w:rsidRDefault="00AA56C7" w:rsidP="007575D1">
      <w:pPr>
        <w:ind w:firstLine="567"/>
        <w:jc w:val="both"/>
        <w:rPr>
          <w:b/>
          <w:bCs/>
          <w:sz w:val="20"/>
          <w:szCs w:val="20"/>
        </w:rPr>
      </w:pPr>
      <w:r w:rsidRPr="007575D1">
        <w:rPr>
          <w:b/>
          <w:bCs/>
          <w:sz w:val="20"/>
          <w:szCs w:val="20"/>
        </w:rPr>
        <w:t>Контрольная работа 2.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1. Особенные физические и химические свойства магния и его соединений.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2. Особенные физические и химические свойства кальция и его соединений.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3. Особенные физические и химические свойства металлов первой группы.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4. Общая характеристика d-элементов. Химический характер их оксидов и гидроксидов.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5. Особенные физические и химические свойства меди, ее оксидов и гидроксидов.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6. Особенные химические свойства солей меди (II).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7. Особенные физические и химические свойства серебра и его соединений.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8. Особенные физические и химические свойства золота и его соединений.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9. Особенные физические и химические свойства хрома, его оксида и гидроксида.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10. Особенные физические и химические свойства марганца, его оксидов и гидроксидов.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11. Особенные физические и химические свойства железа как простого вещества.</w:t>
      </w:r>
    </w:p>
    <w:p w:rsidR="00AA56C7" w:rsidRPr="00D945F8" w:rsidRDefault="00AA56C7" w:rsidP="00AA56C7">
      <w:pPr>
        <w:ind w:left="567"/>
        <w:jc w:val="both"/>
        <w:rPr>
          <w:bCs/>
          <w:sz w:val="20"/>
          <w:szCs w:val="20"/>
        </w:rPr>
      </w:pPr>
      <w:r w:rsidRPr="00D945F8">
        <w:rPr>
          <w:bCs/>
          <w:sz w:val="20"/>
          <w:szCs w:val="20"/>
        </w:rPr>
        <w:t>12. Особенные физические и химические свойства оксидов железа (II и III).</w:t>
      </w:r>
    </w:p>
    <w:p w:rsidR="00AA56C7" w:rsidRPr="002056EF" w:rsidRDefault="00AA56C7" w:rsidP="00AA56C7">
      <w:pPr>
        <w:ind w:left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D945F8">
        <w:rPr>
          <w:bCs/>
          <w:sz w:val="20"/>
          <w:szCs w:val="20"/>
        </w:rPr>
        <w:t>13. Особенные физические и химические свойства гидроксидов железа (II, III и VI)</w:t>
      </w:r>
      <w:r>
        <w:rPr>
          <w:bCs/>
          <w:sz w:val="20"/>
          <w:szCs w:val="20"/>
        </w:rPr>
        <w:t>.</w:t>
      </w:r>
    </w:p>
    <w:p w:rsidR="00AA56C7" w:rsidRDefault="00AA56C7" w:rsidP="00AA56C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AA56C7" w:rsidRPr="002056EF" w:rsidRDefault="00AA56C7" w:rsidP="00AA56C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24" w:name="_Toc36926279"/>
      <w:bookmarkStart w:id="25" w:name="_Toc36929836"/>
      <w:bookmarkEnd w:id="21"/>
      <w:bookmarkEnd w:id="22"/>
      <w:bookmarkEnd w:id="23"/>
    </w:p>
    <w:bookmarkEnd w:id="24"/>
    <w:bookmarkEnd w:id="25"/>
    <w:p w:rsidR="007575D1" w:rsidRPr="002056EF" w:rsidRDefault="007575D1" w:rsidP="007575D1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>
        <w:rPr>
          <w:rFonts w:eastAsia="Calibri"/>
          <w:b/>
          <w:bCs/>
          <w:i/>
          <w:color w:val="000000"/>
          <w:sz w:val="20"/>
          <w:szCs w:val="20"/>
        </w:rPr>
        <w:t>Зачет</w:t>
      </w:r>
    </w:p>
    <w:p w:rsidR="007575D1" w:rsidRPr="00BA5BD3" w:rsidRDefault="007575D1" w:rsidP="007575D1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 w:rsidRPr="00BA5BD3">
        <w:rPr>
          <w:rFonts w:eastAsia="Calibri"/>
          <w:b/>
          <w:bCs/>
          <w:i/>
          <w:color w:val="000000"/>
          <w:sz w:val="20"/>
          <w:szCs w:val="20"/>
        </w:rPr>
        <w:t xml:space="preserve">4.2.1.1. Порядок проведения. </w:t>
      </w:r>
    </w:p>
    <w:p w:rsidR="007575D1" w:rsidRPr="002056EF" w:rsidRDefault="007575D1" w:rsidP="007575D1">
      <w:pPr>
        <w:ind w:firstLine="567"/>
        <w:jc w:val="both"/>
        <w:rPr>
          <w:rFonts w:eastAsia="Calibri"/>
          <w:sz w:val="20"/>
          <w:szCs w:val="20"/>
        </w:rPr>
      </w:pPr>
      <w:r w:rsidRPr="002056EF">
        <w:rPr>
          <w:rFonts w:eastAsia="Calibri"/>
          <w:sz w:val="20"/>
          <w:szCs w:val="20"/>
        </w:rPr>
        <w:t xml:space="preserve">По дисциплине предусмотрен </w:t>
      </w:r>
      <w:r>
        <w:rPr>
          <w:rFonts w:eastAsia="Calibri"/>
          <w:sz w:val="20"/>
          <w:szCs w:val="20"/>
        </w:rPr>
        <w:t xml:space="preserve">зачет, который проводится в устно-письменной форме по </w:t>
      </w:r>
      <w:r w:rsidRPr="002056EF">
        <w:rPr>
          <w:rFonts w:eastAsia="Calibri"/>
          <w:sz w:val="20"/>
          <w:szCs w:val="20"/>
        </w:rPr>
        <w:t xml:space="preserve">билетам. В каждом билете </w:t>
      </w:r>
      <w:r>
        <w:rPr>
          <w:rFonts w:eastAsia="Calibri"/>
          <w:sz w:val="20"/>
          <w:szCs w:val="20"/>
        </w:rPr>
        <w:t xml:space="preserve">один </w:t>
      </w:r>
      <w:r w:rsidRPr="002056EF">
        <w:rPr>
          <w:rFonts w:eastAsia="Calibri"/>
          <w:sz w:val="20"/>
          <w:szCs w:val="20"/>
        </w:rPr>
        <w:t>вопрос.</w:t>
      </w:r>
    </w:p>
    <w:p w:rsidR="007575D1" w:rsidRPr="002056EF" w:rsidRDefault="007575D1" w:rsidP="007575D1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Cs/>
          <w:color w:val="000000"/>
          <w:sz w:val="20"/>
          <w:szCs w:val="20"/>
        </w:rPr>
        <w:t>Зачет</w:t>
      </w:r>
      <w:r w:rsidRPr="002056EF">
        <w:rPr>
          <w:rFonts w:eastAsia="Calibri"/>
          <w:bCs/>
          <w:iCs/>
          <w:color w:val="000000"/>
          <w:sz w:val="20"/>
          <w:szCs w:val="20"/>
        </w:rPr>
        <w:t xml:space="preserve"> </w:t>
      </w:r>
      <w:r w:rsidRPr="002056EF">
        <w:rPr>
          <w:rFonts w:eastAsia="Calibri"/>
          <w:sz w:val="20"/>
          <w:szCs w:val="20"/>
        </w:rPr>
        <w:t xml:space="preserve">нацелен на комплексную проверку освоения </w:t>
      </w:r>
      <w:r>
        <w:rPr>
          <w:rFonts w:eastAsia="Calibri"/>
          <w:sz w:val="20"/>
          <w:szCs w:val="20"/>
        </w:rPr>
        <w:t xml:space="preserve">учащимися основного содержания </w:t>
      </w:r>
      <w:r w:rsidRPr="002056EF">
        <w:rPr>
          <w:rFonts w:eastAsia="Calibri"/>
          <w:sz w:val="20"/>
          <w:szCs w:val="20"/>
        </w:rPr>
        <w:t xml:space="preserve">дисциплины. Обучающийся получает </w:t>
      </w:r>
      <w:r>
        <w:rPr>
          <w:rFonts w:eastAsia="Calibri"/>
          <w:sz w:val="20"/>
          <w:szCs w:val="20"/>
        </w:rPr>
        <w:t xml:space="preserve">билет с </w:t>
      </w:r>
      <w:r w:rsidRPr="002056EF">
        <w:rPr>
          <w:rFonts w:eastAsia="Calibri"/>
          <w:sz w:val="20"/>
          <w:szCs w:val="20"/>
        </w:rPr>
        <w:t>вопрос</w:t>
      </w:r>
      <w:r>
        <w:rPr>
          <w:rFonts w:eastAsia="Calibri"/>
          <w:sz w:val="20"/>
          <w:szCs w:val="20"/>
        </w:rPr>
        <w:t>ом</w:t>
      </w:r>
      <w:r w:rsidRPr="002056EF">
        <w:rPr>
          <w:rFonts w:eastAsia="Calibri"/>
          <w:sz w:val="20"/>
          <w:szCs w:val="20"/>
        </w:rPr>
        <w:t xml:space="preserve"> и время на подготовку. </w:t>
      </w:r>
      <w:r>
        <w:rPr>
          <w:rFonts w:eastAsia="Calibri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7575D1" w:rsidRPr="00BA5BD3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A5BD3">
        <w:rPr>
          <w:rFonts w:eastAsia="Calibri"/>
          <w:bCs/>
          <w:color w:val="000000"/>
          <w:sz w:val="20"/>
          <w:szCs w:val="20"/>
        </w:rPr>
        <w:t>4.2.1.2. Критерии оценивания</w:t>
      </w:r>
    </w:p>
    <w:p w:rsidR="007575D1" w:rsidRPr="002056EF" w:rsidRDefault="007575D1" w:rsidP="007575D1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lastRenderedPageBreak/>
        <w:t>39-50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7575D1" w:rsidRPr="002056EF" w:rsidRDefault="007575D1" w:rsidP="007575D1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27-38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7575D1" w:rsidRPr="002056EF" w:rsidRDefault="007575D1" w:rsidP="007575D1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14-26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7575D1" w:rsidRPr="002056EF" w:rsidRDefault="007575D1" w:rsidP="007575D1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</w:t>
      </w:r>
      <w:r>
        <w:rPr>
          <w:rFonts w:eastAsia="Calibri"/>
          <w:b/>
          <w:bCs/>
          <w:color w:val="000000"/>
          <w:sz w:val="20"/>
          <w:szCs w:val="20"/>
        </w:rPr>
        <w:t xml:space="preserve">-13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7575D1" w:rsidRPr="00BA5BD3" w:rsidRDefault="007575D1" w:rsidP="007575D1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 w:rsidRPr="00BA5BD3">
        <w:rPr>
          <w:rFonts w:eastAsia="Calibri"/>
          <w:b/>
          <w:bCs/>
          <w:i/>
          <w:color w:val="000000"/>
          <w:sz w:val="20"/>
          <w:szCs w:val="20"/>
        </w:rPr>
        <w:t>4.2.1.3. Оценочные средства.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1. Водород. Строение атома. Изотопы водорода. Способы получения водорода. Физические и химические свойства водорода. Применение.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2. Вода. Состав и электронное строение молекулы воды. Ассоциация молекулы. Физические и химические свойства воды.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3. Фтор. Физические свойства фтора. Соединения фтора. Физиологическое действие соединений фтора. Применение.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4. Хлор. Физические и химические свойства. Соединение хлора (кислородное). Физическое действие хлора и его соединений. Соляная кислота.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5. Кислород. Строение молекулы кислорода с позиции метода МО. Физические и химические свойства кислорода. Применение кислорода. Озон.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6. Сера. Аллотропия серы. Физические и химические свойства серы. Применение серы.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 xml:space="preserve">7. Соединения серы (сероводород, диоксид серы, </w:t>
      </w:r>
      <w:proofErr w:type="spellStart"/>
      <w:r w:rsidRPr="00650B86">
        <w:rPr>
          <w:rFonts w:eastAsia="Calibri"/>
          <w:bCs/>
          <w:color w:val="000000"/>
          <w:sz w:val="20"/>
          <w:szCs w:val="20"/>
        </w:rPr>
        <w:t>триоксид</w:t>
      </w:r>
      <w:proofErr w:type="spellEnd"/>
      <w:r w:rsidRPr="00650B86">
        <w:rPr>
          <w:rFonts w:eastAsia="Calibri"/>
          <w:bCs/>
          <w:color w:val="000000"/>
          <w:sz w:val="20"/>
          <w:szCs w:val="20"/>
        </w:rPr>
        <w:t xml:space="preserve"> серы). Физические и химические свойства серной кислоты. Соли серной кислоты, их применение.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8. Азот. Химическая связь молекулы, азот с позиции МВС и ММО, объяснение ее особой устойчивости. Физические и химические свойства азота. Получение азота. Применение азота.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9. Аммиак. Электронное строение его молекулы. Получение аммиака. Физические и химические свойства. Образование ионов аммония. Соли аммония.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10. Оксиды азота, азотистая и азотная кислоты. Строение и химические особенности азотной кислоты. Соли азотной кислоты. Азотные удобрения.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11. Фосфор. Аллотропия фосфора. Физические и химические свойства фосфора. Физиологическое действие соединений фосфора. Применение.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 xml:space="preserve">12. Оксид фосфора (V), мета-, </w:t>
      </w:r>
      <w:proofErr w:type="spellStart"/>
      <w:r w:rsidRPr="00650B86">
        <w:rPr>
          <w:rFonts w:eastAsia="Calibri"/>
          <w:bCs/>
          <w:color w:val="000000"/>
          <w:sz w:val="20"/>
          <w:szCs w:val="20"/>
        </w:rPr>
        <w:t>орто</w:t>
      </w:r>
      <w:proofErr w:type="spellEnd"/>
      <w:r w:rsidRPr="00650B86">
        <w:rPr>
          <w:rFonts w:eastAsia="Calibri"/>
          <w:bCs/>
          <w:color w:val="000000"/>
          <w:sz w:val="20"/>
          <w:szCs w:val="20"/>
        </w:rPr>
        <w:t xml:space="preserve">-, </w:t>
      </w:r>
      <w:proofErr w:type="spellStart"/>
      <w:r w:rsidRPr="00650B86">
        <w:rPr>
          <w:rFonts w:eastAsia="Calibri"/>
          <w:bCs/>
          <w:color w:val="000000"/>
          <w:sz w:val="20"/>
          <w:szCs w:val="20"/>
        </w:rPr>
        <w:t>пирофосфатные</w:t>
      </w:r>
      <w:proofErr w:type="spellEnd"/>
      <w:r w:rsidRPr="00650B86">
        <w:rPr>
          <w:rFonts w:eastAsia="Calibri"/>
          <w:bCs/>
          <w:color w:val="000000"/>
          <w:sz w:val="20"/>
          <w:szCs w:val="20"/>
        </w:rPr>
        <w:t xml:space="preserve"> удобрения. Соли ортофосфорной кислоты. Роль фосфора в живых организмах. Фосфорные удобрения.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13. Углерод. Аллотропия углерода. Химические свойства углерода. Применение углерода.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14. Оксид углерода (II). Строение его молекул с позиции на МВС и ММО. Химические свойства оксида углерода (II). Физиологическое действие оксида углерода (II). Экологические аспекты химии углерода.</w:t>
      </w:r>
    </w:p>
    <w:p w:rsidR="007575D1" w:rsidRPr="00650B86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15. Оксид углерода (IV). Строение его молекул. Физические и химические свойства получение. Фотосинтез. Угольная кислота и ее соли. Применение.</w:t>
      </w:r>
    </w:p>
    <w:p w:rsidR="007575D1" w:rsidRPr="00BA5BD3" w:rsidRDefault="007575D1" w:rsidP="007575D1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650B86">
        <w:rPr>
          <w:rFonts w:eastAsia="Calibri"/>
          <w:bCs/>
          <w:color w:val="000000"/>
          <w:sz w:val="20"/>
          <w:szCs w:val="20"/>
        </w:rPr>
        <w:t>16. Кремний. Физические и химические свойства кремния, получение. Оксид кремния (IV). Кремниевые кислоты. Силикаты.</w:t>
      </w:r>
    </w:p>
    <w:p w:rsidR="007575D1" w:rsidRDefault="007575D1" w:rsidP="007575D1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</w:p>
    <w:p w:rsidR="007575D1" w:rsidRPr="002056EF" w:rsidRDefault="007575D1" w:rsidP="007575D1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color w:val="000000"/>
          <w:sz w:val="20"/>
          <w:szCs w:val="20"/>
        </w:rPr>
        <w:t>4.2.</w:t>
      </w:r>
      <w:r>
        <w:rPr>
          <w:rFonts w:eastAsia="Calibri"/>
          <w:b/>
          <w:bCs/>
          <w:i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. </w:t>
      </w:r>
      <w:r>
        <w:rPr>
          <w:rFonts w:eastAsia="Calibri"/>
          <w:b/>
          <w:bCs/>
          <w:i/>
          <w:color w:val="000000"/>
          <w:sz w:val="20"/>
          <w:szCs w:val="20"/>
        </w:rPr>
        <w:t>Экзамен</w:t>
      </w:r>
    </w:p>
    <w:p w:rsidR="007575D1" w:rsidRPr="002E2309" w:rsidRDefault="007575D1" w:rsidP="007575D1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 w:rsidRPr="002E2309">
        <w:rPr>
          <w:rFonts w:eastAsia="Calibri"/>
          <w:b/>
          <w:bCs/>
          <w:i/>
          <w:color w:val="000000"/>
          <w:sz w:val="20"/>
          <w:szCs w:val="20"/>
        </w:rPr>
        <w:t>4.2.</w:t>
      </w:r>
      <w:r>
        <w:rPr>
          <w:rFonts w:eastAsia="Calibri"/>
          <w:b/>
          <w:bCs/>
          <w:i/>
          <w:color w:val="000000"/>
          <w:sz w:val="20"/>
          <w:szCs w:val="20"/>
        </w:rPr>
        <w:t>2</w:t>
      </w:r>
      <w:r w:rsidRPr="002E2309">
        <w:rPr>
          <w:rFonts w:eastAsia="Calibri"/>
          <w:b/>
          <w:bCs/>
          <w:i/>
          <w:color w:val="000000"/>
          <w:sz w:val="20"/>
          <w:szCs w:val="20"/>
        </w:rPr>
        <w:t xml:space="preserve">.1. Порядок проведения. </w:t>
      </w:r>
    </w:p>
    <w:p w:rsidR="007575D1" w:rsidRPr="002056EF" w:rsidRDefault="007575D1" w:rsidP="007575D1">
      <w:pPr>
        <w:ind w:firstLine="567"/>
        <w:jc w:val="both"/>
        <w:rPr>
          <w:rFonts w:eastAsia="Calibri"/>
          <w:sz w:val="20"/>
          <w:szCs w:val="20"/>
        </w:rPr>
      </w:pPr>
      <w:r w:rsidRPr="002056EF">
        <w:rPr>
          <w:rFonts w:eastAsia="Calibri"/>
          <w:sz w:val="20"/>
          <w:szCs w:val="20"/>
        </w:rPr>
        <w:t xml:space="preserve">По дисциплине предусмотрен </w:t>
      </w:r>
      <w:r>
        <w:rPr>
          <w:rFonts w:eastAsia="Calibri"/>
          <w:sz w:val="20"/>
          <w:szCs w:val="20"/>
        </w:rPr>
        <w:t xml:space="preserve">экзамен, который проводится в устно-письменной форме по </w:t>
      </w:r>
      <w:r w:rsidRPr="002056EF">
        <w:rPr>
          <w:rFonts w:eastAsia="Calibri"/>
          <w:sz w:val="20"/>
          <w:szCs w:val="20"/>
        </w:rPr>
        <w:t xml:space="preserve">билетам. В каждом билете </w:t>
      </w:r>
      <w:r>
        <w:rPr>
          <w:rFonts w:eastAsia="Calibri"/>
          <w:sz w:val="20"/>
          <w:szCs w:val="20"/>
        </w:rPr>
        <w:t>один</w:t>
      </w:r>
      <w:r w:rsidRPr="002056EF">
        <w:rPr>
          <w:rFonts w:eastAsia="Calibri"/>
          <w:sz w:val="20"/>
          <w:szCs w:val="20"/>
        </w:rPr>
        <w:t xml:space="preserve"> вопрос.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bCs/>
          <w:iCs/>
          <w:color w:val="000000"/>
          <w:sz w:val="20"/>
          <w:szCs w:val="20"/>
        </w:rPr>
        <w:t>Экзамен</w:t>
      </w:r>
      <w:r w:rsidRPr="002056EF">
        <w:rPr>
          <w:rFonts w:eastAsia="Calibri"/>
          <w:bCs/>
          <w:iCs/>
          <w:color w:val="000000"/>
          <w:sz w:val="20"/>
          <w:szCs w:val="20"/>
        </w:rPr>
        <w:t xml:space="preserve"> </w:t>
      </w:r>
      <w:r w:rsidRPr="002056EF">
        <w:rPr>
          <w:rFonts w:eastAsia="Calibri"/>
          <w:sz w:val="20"/>
          <w:szCs w:val="20"/>
        </w:rPr>
        <w:t xml:space="preserve">нацелен на комплексную проверку освоения </w:t>
      </w:r>
      <w:r>
        <w:rPr>
          <w:rFonts w:eastAsia="Calibri"/>
          <w:sz w:val="20"/>
          <w:szCs w:val="20"/>
        </w:rPr>
        <w:t xml:space="preserve">учащимися основного содержания </w:t>
      </w:r>
      <w:r w:rsidRPr="002056EF">
        <w:rPr>
          <w:rFonts w:eastAsia="Calibri"/>
          <w:sz w:val="20"/>
          <w:szCs w:val="20"/>
        </w:rPr>
        <w:t xml:space="preserve">дисциплины. Обучающийся получает </w:t>
      </w:r>
      <w:r>
        <w:rPr>
          <w:rFonts w:eastAsia="Calibri"/>
          <w:sz w:val="20"/>
          <w:szCs w:val="20"/>
        </w:rPr>
        <w:t xml:space="preserve">билет с </w:t>
      </w:r>
      <w:r w:rsidRPr="002056EF">
        <w:rPr>
          <w:rFonts w:eastAsia="Calibri"/>
          <w:sz w:val="20"/>
          <w:szCs w:val="20"/>
        </w:rPr>
        <w:t>вопрос</w:t>
      </w:r>
      <w:r>
        <w:rPr>
          <w:rFonts w:eastAsia="Calibri"/>
          <w:sz w:val="20"/>
          <w:szCs w:val="20"/>
        </w:rPr>
        <w:t>ом</w:t>
      </w:r>
      <w:r w:rsidRPr="002056EF">
        <w:rPr>
          <w:rFonts w:eastAsia="Calibri"/>
          <w:sz w:val="20"/>
          <w:szCs w:val="20"/>
        </w:rPr>
        <w:t xml:space="preserve"> и время на подготовку. </w:t>
      </w:r>
      <w:r>
        <w:rPr>
          <w:rFonts w:eastAsia="Calibri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7575D1" w:rsidRPr="002E2309" w:rsidRDefault="007575D1" w:rsidP="007575D1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 w:rsidRPr="002E2309">
        <w:rPr>
          <w:rFonts w:eastAsia="Calibri"/>
          <w:b/>
          <w:bCs/>
          <w:i/>
          <w:color w:val="000000"/>
          <w:sz w:val="20"/>
          <w:szCs w:val="20"/>
        </w:rPr>
        <w:t>4.2.</w:t>
      </w:r>
      <w:r>
        <w:rPr>
          <w:rFonts w:eastAsia="Calibri"/>
          <w:b/>
          <w:bCs/>
          <w:i/>
          <w:color w:val="000000"/>
          <w:sz w:val="20"/>
          <w:szCs w:val="20"/>
        </w:rPr>
        <w:t>2</w:t>
      </w:r>
      <w:r w:rsidRPr="002E2309">
        <w:rPr>
          <w:rFonts w:eastAsia="Calibri"/>
          <w:b/>
          <w:bCs/>
          <w:i/>
          <w:color w:val="000000"/>
          <w:sz w:val="20"/>
          <w:szCs w:val="20"/>
        </w:rPr>
        <w:t>.2. Критерии оценивания.</w:t>
      </w:r>
    </w:p>
    <w:p w:rsidR="007575D1" w:rsidRPr="002056EF" w:rsidRDefault="007575D1" w:rsidP="007575D1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39</w:t>
      </w:r>
      <w:r w:rsidRPr="002056EF">
        <w:rPr>
          <w:rFonts w:eastAsia="Calibri"/>
          <w:b/>
          <w:bCs/>
          <w:color w:val="000000"/>
          <w:sz w:val="20"/>
          <w:szCs w:val="20"/>
        </w:rPr>
        <w:t>-</w:t>
      </w:r>
      <w:r>
        <w:rPr>
          <w:rFonts w:eastAsia="Calibri"/>
          <w:b/>
          <w:bCs/>
          <w:color w:val="000000"/>
          <w:sz w:val="20"/>
          <w:szCs w:val="20"/>
        </w:rPr>
        <w:t>50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lastRenderedPageBreak/>
        <w:t>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7575D1" w:rsidRPr="002056EF" w:rsidRDefault="007575D1" w:rsidP="007575D1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27-38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7575D1" w:rsidRPr="002056EF" w:rsidRDefault="007575D1" w:rsidP="007575D1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14-26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7575D1" w:rsidRPr="002056EF" w:rsidRDefault="007575D1" w:rsidP="007575D1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0-</w:t>
      </w:r>
      <w:r>
        <w:rPr>
          <w:rFonts w:eastAsia="Calibri"/>
          <w:b/>
          <w:bCs/>
          <w:color w:val="000000"/>
          <w:sz w:val="20"/>
          <w:szCs w:val="20"/>
        </w:rPr>
        <w:t xml:space="preserve">13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7575D1" w:rsidRPr="002E2309" w:rsidRDefault="007575D1" w:rsidP="007575D1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 w:rsidRPr="002E2309">
        <w:rPr>
          <w:rFonts w:eastAsia="Calibri"/>
          <w:b/>
          <w:bCs/>
          <w:i/>
          <w:color w:val="000000"/>
          <w:sz w:val="20"/>
          <w:szCs w:val="20"/>
        </w:rPr>
        <w:t>4.2.</w:t>
      </w:r>
      <w:r>
        <w:rPr>
          <w:rFonts w:eastAsia="Calibri"/>
          <w:b/>
          <w:bCs/>
          <w:i/>
          <w:color w:val="000000"/>
          <w:sz w:val="20"/>
          <w:szCs w:val="20"/>
        </w:rPr>
        <w:t>2</w:t>
      </w:r>
      <w:r w:rsidRPr="002E2309">
        <w:rPr>
          <w:rFonts w:eastAsia="Calibri"/>
          <w:b/>
          <w:bCs/>
          <w:i/>
          <w:color w:val="000000"/>
          <w:sz w:val="20"/>
          <w:szCs w:val="20"/>
        </w:rPr>
        <w:t>.3. Оценочные средства.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1. Положение металлов в периодической системе химических элементов. Металлическая связь. Общие физические свойства металлов. Общая характеристика химических свойств металлов.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2. Бор. Бор в природе. Борный ангидрит. Борные кислоты. Бура. Роль буры как микроэлемента.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3. Алюминий. Физические и химические свойства алюминия. Амфотерность оксида и гидроксида алюминия. Алюминаты. Применение алюминия и его соединения.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4. Кальций. Оксид и гидроксид кальция. Соли щелочно-зеленых металлов. Жесткость воды и способы ее устранения. Физиологическая роль ионов кальция.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5. Магний, оксид и гидроксид магния - их физические и химические свойства. Сравнение свойств соединений магния и кальция. Физиологическая роль ионов магния.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6. Щелочные металлы. Физические и химические свойства. Оксиды и гидроксиды щелочных металлов. Меры предосторожности при работе со щелочными металлами и щелочами.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7. Соли щелочных металлов, их значение для живых организмов. Калий как один из основных элементов питания растений. Калийные удобрения.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8. Общая характеристика металлов побочных подгрупп. Закономерное изменение их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валентностей. Сравнение свойств оксидов и гидроксидов металлов I - VIII групп побочных подгрупп.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9. Физические и химические свойства меди, серебра, золота. Общая характеристика свойств кислородных соединений и их производных. Комплексные соединения меди, серебра, золота. Роль меди в физиологических процессах. Бактерицидное действие серебра.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10. Титан, его оксиды и гидроксиды. Физические и химические свойства соединений титана. Соли титана. Применение титана и его соединений.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11. Хром, его химические свойства. Кислотно-основные свойства оксидов и гидроксидов (II, III, IV). Соли хрома (II, III, IV).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12. Марганец. Кислотно-основная характеристика оксидов и гидроксидов марганца в разных степенях окисления. Окислительно-восстановительные свойства соединения марганца в разных степенях окисления. Роль марганца в жизни растений.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13. Железо. Физические и химические свойства железа. Оксиды и гидроксиды железа.</w:t>
      </w:r>
    </w:p>
    <w:p w:rsidR="007575D1" w:rsidRPr="00650B86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14. Важнейшие соли железа. Комплексное соединение железа. Роль железа в биологических процессах. Электролиз. Электролиз в расплавах и растворах. Электролиз с растворимым анодом.</w:t>
      </w:r>
    </w:p>
    <w:p w:rsidR="007575D1" w:rsidRDefault="007575D1" w:rsidP="007575D1">
      <w:pPr>
        <w:ind w:firstLine="567"/>
        <w:jc w:val="both"/>
        <w:rPr>
          <w:iCs/>
          <w:sz w:val="20"/>
          <w:szCs w:val="20"/>
        </w:rPr>
      </w:pPr>
      <w:r w:rsidRPr="00650B86">
        <w:rPr>
          <w:iCs/>
          <w:sz w:val="20"/>
          <w:szCs w:val="20"/>
        </w:rPr>
        <w:t>15. Металлы VIII группы побочной подгруппы. Закономерное повторение и изменение свойств соединений железа, кобальта и никеля.</w:t>
      </w:r>
    </w:p>
    <w:p w:rsidR="007575D1" w:rsidRDefault="007575D1" w:rsidP="007575D1">
      <w:pPr>
        <w:ind w:firstLine="567"/>
        <w:jc w:val="both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C791E" w:rsidRDefault="007C791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C791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C791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C791E" w:rsidRDefault="00CA152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7C791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C791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C791E" w:rsidRDefault="00CA152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7C791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C791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7C791E" w:rsidRDefault="00CA1522" w:rsidP="007813F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7813F4">
              <w:rPr>
                <w:rFonts w:eastAsia="Times New Roman"/>
                <w:i/>
                <w:iCs/>
                <w:sz w:val="20"/>
                <w:szCs w:val="20"/>
              </w:rPr>
              <w:t>8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.01</w:t>
            </w:r>
            <w:r w:rsidR="007575D1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Неорганическая химия</w:t>
            </w:r>
          </w:p>
        </w:tc>
      </w:tr>
    </w:tbl>
    <w:p w:rsidR="007C791E" w:rsidRDefault="007C791E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7C791E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7C791E" w:rsidRDefault="00CA1522" w:rsidP="002F0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2F0B4F" w:rsidRPr="002F0B4F" w:rsidRDefault="002F0B4F" w:rsidP="007813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B4F">
              <w:rPr>
                <w:rFonts w:eastAsia="Times New Roman"/>
                <w:iCs/>
                <w:sz w:val="20"/>
                <w:szCs w:val="20"/>
              </w:rPr>
              <w:t>Б1.О.0</w:t>
            </w:r>
            <w:r w:rsidR="007813F4">
              <w:rPr>
                <w:rFonts w:eastAsia="Times New Roman"/>
                <w:iCs/>
                <w:sz w:val="20"/>
                <w:szCs w:val="20"/>
              </w:rPr>
              <w:t>8</w:t>
            </w:r>
            <w:r w:rsidRPr="002F0B4F">
              <w:rPr>
                <w:rFonts w:eastAsia="Times New Roman"/>
                <w:iCs/>
                <w:sz w:val="20"/>
                <w:szCs w:val="20"/>
              </w:rPr>
              <w:t>.01 Неорганическая химия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7813F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2F0B4F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9C04A7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7C791E" w:rsidRDefault="007C791E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 w:rsidRPr="009C04A7" w:rsidTr="003B592E">
        <w:trPr>
          <w:tblCellSpacing w:w="15" w:type="dxa"/>
        </w:trPr>
        <w:tc>
          <w:tcPr>
            <w:tcW w:w="497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B7770" w:rsidTr="003224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Основная литература:</w:t>
                  </w:r>
                </w:p>
              </w:tc>
            </w:tr>
            <w:tr w:rsidR="00FB7770" w:rsidTr="003224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Гончаров Е.Г. Краткий курс теоретической неорганической химии [Электронный ресурс]: учебное пособие / Е.Г. Гончаров, В.Ю.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Кондрашин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А.М.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Ховив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, Ю.П. Афиногенов. - СПб: Лань, 2017.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3" w:history="1">
                    <w:r w:rsidRPr="00294F9E">
                      <w:rPr>
                        <w:rStyle w:val="a3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https://e.lanbook.com/book/93591</w:t>
                    </w:r>
                  </w:hyperlink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 </w:t>
                  </w:r>
                </w:p>
              </w:tc>
            </w:tr>
            <w:tr w:rsidR="00FB7770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Саргаев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П.М. Неорганическая химия [Электронный ресурс]: учебное пособие / П.М.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Саргаев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- СПб: Лань, 2013. - 384 с.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4" w:history="1">
                    <w:r w:rsidRPr="00294F9E">
                      <w:rPr>
                        <w:rStyle w:val="a3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https://e.lanbook.com/book/36999</w:t>
                    </w:r>
                  </w:hyperlink>
                  <w:r w:rsidRPr="006B09D3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FB7770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3. Свердлова Н.Д. Общая и неорганическая химия: экспериментальные задачи и упражнения [Электронный ресурс]: учебное пособие / Н.Д. Свердлова. - СПб: Лань, 2013. - 352 с.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5" w:history="1">
                    <w:r w:rsidRPr="00294F9E">
                      <w:rPr>
                        <w:rStyle w:val="a3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https://e.lanbook.com/book/13007</w:t>
                    </w:r>
                  </w:hyperlink>
                  <w:r w:rsidRPr="006B09D3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FB7770" w:rsidRPr="00B06414" w:rsidRDefault="00FB7770" w:rsidP="00FB7770">
            <w:pPr>
              <w:ind w:firstLine="525"/>
              <w:rPr>
                <w:rFonts w:eastAsia="Times New Roman"/>
                <w:sz w:val="20"/>
                <w:szCs w:val="20"/>
                <w:lang w:val="en-US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B7770" w:rsidTr="003224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Дополнительная литература:</w:t>
                  </w:r>
                </w:p>
              </w:tc>
            </w:tr>
            <w:tr w:rsidR="00FB7770" w:rsidTr="003224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Гельфман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М.И. Неорганическая химия [Электронный ресурс]: учебное пособие / М.И.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Гельфман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, В.П. Юстратов. - СПб: Лань, 2009. - 528 с.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6" w:history="1">
                    <w:r w:rsidRPr="00294F9E">
                      <w:rPr>
                        <w:rStyle w:val="a3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https://e.lanbook.com/book/4032</w:t>
                    </w:r>
                  </w:hyperlink>
                  <w:r w:rsidRPr="006B09D3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 </w:t>
                  </w:r>
                </w:p>
              </w:tc>
            </w:tr>
            <w:tr w:rsidR="00FB7770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Ахметов Н.С. Лабораторные и семинарские занятия по общей и неорганической химии [Электронный ресурс]: учебное пособие / Н.С. Ахметов, М.К. Азизова, Л.И.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Бадыгина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- СПб: Лань, 2014. - 368 с.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7" w:history="1">
                    <w:r w:rsidRPr="00294F9E">
                      <w:rPr>
                        <w:rStyle w:val="a3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https://e.lanbook.com/book/50685</w:t>
                    </w:r>
                  </w:hyperlink>
                  <w:r w:rsidRPr="006B09D3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 </w:t>
                  </w:r>
                </w:p>
              </w:tc>
            </w:tr>
            <w:tr w:rsidR="00FB7770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3. Павлов Н.Н. Общая и неорганическая химия [Электронный ресурс]: учебник / Н.Н. Павлов. - СПб: Лань, 2011. - 496 с.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URL: </w:t>
                  </w:r>
                  <w:hyperlink r:id="rId18" w:history="1">
                    <w:r w:rsidRPr="00294F9E">
                      <w:rPr>
                        <w:rStyle w:val="a3"/>
                        <w:rFonts w:eastAsia="Times New Roman"/>
                        <w:sz w:val="20"/>
                        <w:szCs w:val="20"/>
                        <w:lang w:val="en-US"/>
                      </w:rPr>
                      <w:t>https://e.lanbook.com/book/4034</w:t>
                    </w:r>
                  </w:hyperlink>
                  <w:r w:rsidRPr="006B09D3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B0641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 </w:t>
                  </w:r>
                </w:p>
              </w:tc>
            </w:tr>
            <w:tr w:rsidR="00FB7770" w:rsidRPr="009C04A7" w:rsidTr="003224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7770" w:rsidRPr="00B06414" w:rsidRDefault="00FB7770" w:rsidP="00FB777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7C791E" w:rsidRPr="003B592E" w:rsidRDefault="00FB7770" w:rsidP="00FB777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B06414">
              <w:rPr>
                <w:rFonts w:eastAsia="Times New Roman"/>
                <w:sz w:val="20"/>
                <w:szCs w:val="20"/>
                <w:lang w:val="en-US"/>
              </w:rPr>
              <w:br w:type="page"/>
            </w:r>
          </w:p>
        </w:tc>
      </w:tr>
    </w:tbl>
    <w:p w:rsidR="007C791E" w:rsidRPr="003B592E" w:rsidRDefault="00CA1522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3B592E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C791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C791E" w:rsidRPr="003B592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592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C791E" w:rsidRDefault="00CA152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7C791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C791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C791E" w:rsidRDefault="00CA152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7C791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C791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7C791E" w:rsidRDefault="00CA1522" w:rsidP="007813F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7813F4">
              <w:rPr>
                <w:rFonts w:eastAsia="Times New Roman"/>
                <w:i/>
                <w:iCs/>
                <w:sz w:val="20"/>
                <w:szCs w:val="20"/>
              </w:rPr>
              <w:t>8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.01 Неорганическая химия</w:t>
            </w:r>
          </w:p>
        </w:tc>
      </w:tr>
    </w:tbl>
    <w:p w:rsidR="007C791E" w:rsidRDefault="007C791E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7C791E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7C791E" w:rsidRDefault="00CA1522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7813F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2F0B4F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9C04A7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26" w:name="_GoBack"/>
            <w:bookmarkEnd w:id="26"/>
          </w:p>
        </w:tc>
      </w:tr>
    </w:tbl>
    <w:p w:rsidR="007C791E" w:rsidRDefault="007C791E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7C791E" w:rsidTr="00FD203E">
        <w:trPr>
          <w:tblCellSpacing w:w="15" w:type="dxa"/>
        </w:trPr>
        <w:tc>
          <w:tcPr>
            <w:tcW w:w="0" w:type="auto"/>
            <w:vAlign w:val="center"/>
          </w:tcPr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FD203E">
              <w:rPr>
                <w:rFonts w:eastAsia="Times New Roman"/>
                <w:sz w:val="20"/>
                <w:szCs w:val="20"/>
              </w:rPr>
              <w:t>для</w:t>
            </w:r>
            <w:r w:rsidRPr="00FD203E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FD203E" w:rsidRPr="00FD203E" w:rsidRDefault="00FD203E" w:rsidP="00FD203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D203E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FD203E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FD203E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7C791E" w:rsidRDefault="007C79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C7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91E" w:rsidRDefault="00CA1522" w:rsidP="003B59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CA1522" w:rsidRDefault="00CA1522">
      <w:pPr>
        <w:rPr>
          <w:rFonts w:eastAsia="Times New Roman"/>
        </w:rPr>
      </w:pPr>
    </w:p>
    <w:sectPr w:rsidR="00CA15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9C"/>
    <w:rsid w:val="00020433"/>
    <w:rsid w:val="000B6DA8"/>
    <w:rsid w:val="001407BD"/>
    <w:rsid w:val="001B7E9B"/>
    <w:rsid w:val="0020022E"/>
    <w:rsid w:val="00262121"/>
    <w:rsid w:val="00274F66"/>
    <w:rsid w:val="002F0B4F"/>
    <w:rsid w:val="00377823"/>
    <w:rsid w:val="003B592E"/>
    <w:rsid w:val="004732E7"/>
    <w:rsid w:val="00580577"/>
    <w:rsid w:val="006E61FF"/>
    <w:rsid w:val="007575D1"/>
    <w:rsid w:val="007813F4"/>
    <w:rsid w:val="007C791E"/>
    <w:rsid w:val="007E5B2F"/>
    <w:rsid w:val="0090320C"/>
    <w:rsid w:val="0093088A"/>
    <w:rsid w:val="009C04A7"/>
    <w:rsid w:val="00A01A59"/>
    <w:rsid w:val="00A169B1"/>
    <w:rsid w:val="00A41C62"/>
    <w:rsid w:val="00A426EE"/>
    <w:rsid w:val="00A838E2"/>
    <w:rsid w:val="00A9056D"/>
    <w:rsid w:val="00AA56C7"/>
    <w:rsid w:val="00B4069C"/>
    <w:rsid w:val="00B90FDB"/>
    <w:rsid w:val="00BF7D40"/>
    <w:rsid w:val="00C74A6B"/>
    <w:rsid w:val="00CA1522"/>
    <w:rsid w:val="00DC7EF3"/>
    <w:rsid w:val="00DD59B6"/>
    <w:rsid w:val="00FB7770"/>
    <w:rsid w:val="00F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3">
    <w:name w:val="Hyperlink"/>
    <w:basedOn w:val="a0"/>
    <w:uiPriority w:val="99"/>
    <w:unhideWhenUsed/>
    <w:rsid w:val="003B592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AA56C7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AA56C7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AA56C7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rsid w:val="00AA56C7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308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88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3">
    <w:name w:val="Hyperlink"/>
    <w:basedOn w:val="a0"/>
    <w:uiPriority w:val="99"/>
    <w:unhideWhenUsed/>
    <w:rsid w:val="003B592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AA56C7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AA56C7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AA56C7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rsid w:val="00AA56C7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308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88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.edu.ru" TargetMode="External"/><Relationship Id="rId13" Type="http://schemas.openxmlformats.org/officeDocument/2006/relationships/hyperlink" Target="https://e.lanbook.com/book/93591" TargetMode="External"/><Relationship Id="rId18" Type="http://schemas.openxmlformats.org/officeDocument/2006/relationships/hyperlink" Target="https://e.lanbook.com/book/40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NMaslennikova@kpfu.ru" TargetMode="External"/><Relationship Id="rId12" Type="http://schemas.openxmlformats.org/officeDocument/2006/relationships/hyperlink" Target="https://xumuk.ru/" TargetMode="External"/><Relationship Id="rId17" Type="http://schemas.openxmlformats.org/officeDocument/2006/relationships/hyperlink" Target="https://e.lanbook.com/book/506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0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lhim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3007" TargetMode="External"/><Relationship Id="rId10" Type="http://schemas.openxmlformats.org/officeDocument/2006/relationships/hyperlink" Target="http://www.chem.msu.su/rus/elibr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elements.narod.ru/" TargetMode="External"/><Relationship Id="rId14" Type="http://schemas.openxmlformats.org/officeDocument/2006/relationships/hyperlink" Target="https://e.lanbook.com/book/3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CA9D-C48C-44DD-8DB5-9BEAD3CF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9906</Words>
  <Characters>56470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dcterms:created xsi:type="dcterms:W3CDTF">2025-06-13T13:09:00Z</dcterms:created>
  <dcterms:modified xsi:type="dcterms:W3CDTF">2025-06-13T13:09:00Z</dcterms:modified>
</cp:coreProperties>
</file>