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2FA7" w:rsidRDefault="005468AD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 w:rsidRPr="005468AD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121666" cy="8658225"/>
                  <wp:effectExtent l="0" t="0" r="0" b="0"/>
                  <wp:docPr id="2" name="Рисунок 2" descr="C:\Users\sveta\AppData\Local\Temp\Rar$DIa5424.40613\Изготовл пособ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AppData\Local\Temp\Rar$DIa5424.40613\Изготовл пособ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086" cy="8663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FA7" w:rsidRDefault="00132FA7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32FA7" w:rsidRDefault="00132FA7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32FA7" w:rsidRDefault="00132FA7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32FA7" w:rsidRDefault="00132FA7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593C6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Программу дисциплины разработал(а)(и) доцент, к.н. (доцент) Леонтьев В.В. (Кафедра биологии и химии, </w:t>
            </w:r>
            <w:r w:rsidR="00593C6E">
              <w:rPr>
                <w:sz w:val="20"/>
                <w:szCs w:val="20"/>
              </w:rPr>
              <w:t>Отделение</w:t>
            </w:r>
            <w:r>
              <w:rPr>
                <w:sz w:val="20"/>
                <w:szCs w:val="20"/>
              </w:rPr>
              <w:t xml:space="preserve"> математики и естественных наук), VVleontev@kpfu.ru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498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8455"/>
      </w:tblGrid>
      <w:tr w:rsidR="006A0E79" w:rsidTr="00D6283E">
        <w:trPr>
          <w:tblHeader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Pr="0004557F" w:rsidRDefault="006A0E79">
            <w:pPr>
              <w:jc w:val="center"/>
              <w:rPr>
                <w:sz w:val="20"/>
                <w:szCs w:val="20"/>
              </w:rPr>
            </w:pPr>
            <w:r w:rsidRPr="0004557F">
              <w:rPr>
                <w:bCs/>
                <w:sz w:val="20"/>
                <w:szCs w:val="20"/>
              </w:rPr>
              <w:t>Шифр</w:t>
            </w:r>
            <w:r w:rsidRPr="0004557F">
              <w:rPr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Pr="0004557F" w:rsidRDefault="006A0E79" w:rsidP="0004557F">
            <w:pPr>
              <w:jc w:val="center"/>
              <w:rPr>
                <w:sz w:val="20"/>
                <w:szCs w:val="20"/>
              </w:rPr>
            </w:pPr>
            <w:r w:rsidRPr="0004557F">
              <w:rPr>
                <w:bCs/>
                <w:sz w:val="20"/>
                <w:szCs w:val="20"/>
              </w:rPr>
              <w:t>Расшифровка</w:t>
            </w:r>
            <w:r w:rsidR="0004557F">
              <w:rPr>
                <w:bCs/>
                <w:sz w:val="20"/>
                <w:szCs w:val="20"/>
              </w:rPr>
              <w:t xml:space="preserve"> </w:t>
            </w:r>
            <w:r w:rsidRPr="0004557F">
              <w:rPr>
                <w:bCs/>
                <w:sz w:val="20"/>
                <w:szCs w:val="20"/>
              </w:rPr>
              <w:t>приобретаемой компетенции</w:t>
            </w:r>
          </w:p>
        </w:tc>
      </w:tr>
      <w:tr w:rsidR="006A0E79" w:rsidTr="00D6283E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97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  <w:r w:rsidR="006A0E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972002" w:rsidP="0004557F">
            <w:pPr>
              <w:ind w:left="94" w:right="95"/>
              <w:jc w:val="both"/>
              <w:rPr>
                <w:sz w:val="20"/>
                <w:szCs w:val="20"/>
              </w:rPr>
            </w:pPr>
            <w:r w:rsidRPr="00804D3E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</w:tr>
      <w:tr w:rsidR="00D6283E" w:rsidTr="00D6283E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Default="00D6283E" w:rsidP="00D6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ПК-3.1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Pr="00227C09" w:rsidRDefault="00D6283E" w:rsidP="00D62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 xml:space="preserve">Знать биологические понятия, принципы организации и функционирования живых систем различного уровня  </w:t>
            </w:r>
          </w:p>
        </w:tc>
      </w:tr>
      <w:tr w:rsidR="00D6283E" w:rsidTr="00D6283E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Default="00D6283E" w:rsidP="00D6283E">
            <w:pPr>
              <w:jc w:val="center"/>
            </w:pPr>
            <w:r>
              <w:rPr>
                <w:sz w:val="20"/>
                <w:szCs w:val="20"/>
              </w:rPr>
              <w:t>ПК-3.2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Pr="00227C09" w:rsidRDefault="00D6283E" w:rsidP="00D62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>Уметь применять биологические знания, принципы и законы организации живых систем при реализации образовательного процесса</w:t>
            </w:r>
          </w:p>
        </w:tc>
      </w:tr>
      <w:tr w:rsidR="00D6283E" w:rsidTr="00D6283E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Default="00D6283E" w:rsidP="00D6283E">
            <w:pPr>
              <w:jc w:val="center"/>
            </w:pPr>
            <w:r>
              <w:rPr>
                <w:sz w:val="20"/>
                <w:szCs w:val="20"/>
              </w:rPr>
              <w:t>ПК-3.3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Pr="00227C09" w:rsidRDefault="00D6283E" w:rsidP="00D62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</w:t>
            </w:r>
            <w:r w:rsidR="008416D8">
              <w:rPr>
                <w:sz w:val="20"/>
                <w:szCs w:val="20"/>
              </w:rPr>
              <w:t xml:space="preserve"> должен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уметь: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</w:p>
        </w:tc>
      </w:tr>
      <w:tr w:rsidR="0022300F" w:rsidTr="00263633">
        <w:trPr>
          <w:tblCellSpacing w:w="15" w:type="dxa"/>
        </w:trPr>
        <w:tc>
          <w:tcPr>
            <w:tcW w:w="0" w:type="auto"/>
            <w:vAlign w:val="center"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840" w:rsidRDefault="006A0E79" w:rsidP="0090484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 дисциплина (модуль) включена в раздел "</w:t>
            </w:r>
            <w:r w:rsidR="00866AF6">
              <w:rPr>
                <w:sz w:val="20"/>
                <w:szCs w:val="20"/>
              </w:rPr>
              <w:t>ФТД.В.</w:t>
            </w:r>
            <w:r w:rsidR="00B52A2A">
              <w:rPr>
                <w:sz w:val="20"/>
                <w:szCs w:val="20"/>
              </w:rPr>
              <w:t xml:space="preserve"> </w:t>
            </w:r>
            <w:r w:rsidR="00866AF6">
              <w:rPr>
                <w:sz w:val="20"/>
                <w:szCs w:val="20"/>
              </w:rPr>
              <w:t>Факультативы</w:t>
            </w:r>
            <w:r>
              <w:rPr>
                <w:sz w:val="20"/>
                <w:szCs w:val="20"/>
              </w:rPr>
              <w:t xml:space="preserve">" основной профессиональной образовательной программы </w:t>
            </w:r>
            <w:r w:rsidR="00B52A2A">
              <w:rPr>
                <w:sz w:val="20"/>
                <w:szCs w:val="20"/>
              </w:rPr>
              <w:t>44.03.05</w:t>
            </w:r>
            <w:r>
              <w:rPr>
                <w:sz w:val="20"/>
                <w:szCs w:val="20"/>
              </w:rPr>
              <w:t xml:space="preserve"> </w:t>
            </w:r>
            <w:r w:rsidR="00B52A2A">
              <w:rPr>
                <w:sz w:val="20"/>
                <w:szCs w:val="20"/>
              </w:rPr>
              <w:t>Педагогическое образование (с двумя профилями), профилям биология и химия,</w:t>
            </w:r>
            <w:r>
              <w:rPr>
                <w:sz w:val="20"/>
                <w:szCs w:val="20"/>
              </w:rPr>
              <w:t xml:space="preserve"> и относится к </w:t>
            </w:r>
            <w:r w:rsidR="00B52A2A" w:rsidRPr="00B52A2A">
              <w:rPr>
                <w:sz w:val="20"/>
                <w:szCs w:val="20"/>
              </w:rPr>
              <w:t>Част</w:t>
            </w:r>
            <w:r w:rsidR="00B52A2A">
              <w:rPr>
                <w:sz w:val="20"/>
                <w:szCs w:val="20"/>
              </w:rPr>
              <w:t>и</w:t>
            </w:r>
            <w:r w:rsidR="00B52A2A" w:rsidRPr="00B52A2A">
              <w:rPr>
                <w:sz w:val="20"/>
                <w:szCs w:val="20"/>
              </w:rPr>
              <w:t>, формируем</w:t>
            </w:r>
            <w:r w:rsidR="00B52A2A">
              <w:rPr>
                <w:sz w:val="20"/>
                <w:szCs w:val="20"/>
              </w:rPr>
              <w:t>ой</w:t>
            </w:r>
            <w:r w:rsidR="00ED0DDB">
              <w:rPr>
                <w:sz w:val="20"/>
                <w:szCs w:val="20"/>
              </w:rPr>
              <w:t xml:space="preserve"> </w:t>
            </w:r>
            <w:r w:rsidR="00B52A2A" w:rsidRPr="00B52A2A">
              <w:rPr>
                <w:sz w:val="20"/>
                <w:szCs w:val="20"/>
              </w:rPr>
              <w:t>участниками образовательных отношений</w:t>
            </w:r>
            <w:r>
              <w:rPr>
                <w:sz w:val="20"/>
                <w:szCs w:val="20"/>
              </w:rPr>
              <w:t xml:space="preserve">. </w:t>
            </w:r>
          </w:p>
          <w:p w:rsidR="006A0E79" w:rsidRDefault="006A0E79" w:rsidP="001445E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Осваивается на </w:t>
            </w:r>
            <w:r w:rsidR="001445E1">
              <w:rPr>
                <w:sz w:val="20"/>
                <w:szCs w:val="20"/>
              </w:rPr>
              <w:t>1</w:t>
            </w:r>
            <w:r w:rsidR="0043086E">
              <w:rPr>
                <w:sz w:val="20"/>
                <w:szCs w:val="20"/>
              </w:rPr>
              <w:t xml:space="preserve"> курсе в</w:t>
            </w:r>
            <w:r w:rsidR="001445E1">
              <w:rPr>
                <w:sz w:val="20"/>
                <w:szCs w:val="20"/>
              </w:rPr>
              <w:t>о</w:t>
            </w:r>
            <w:r w:rsidR="0043086E">
              <w:rPr>
                <w:sz w:val="20"/>
                <w:szCs w:val="20"/>
              </w:rPr>
              <w:t xml:space="preserve"> </w:t>
            </w:r>
            <w:r w:rsidR="001445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семестре.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866AF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- 3</w:t>
            </w:r>
            <w:r w:rsidR="00FE29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- 1</w:t>
            </w:r>
            <w:r w:rsidR="00866AF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), практические занятия - </w:t>
            </w:r>
            <w:r w:rsidR="00866AF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), лабораторные работы - </w:t>
            </w:r>
            <w:r w:rsidR="00866AF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FE29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- 3</w:t>
            </w:r>
            <w:r w:rsidR="00FE29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58099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промежуточного контроля дисциплины: зачет в</w:t>
            </w:r>
            <w:r w:rsidR="0058099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="005809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семестре.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6A0E79" w:rsidTr="00FE295C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Семестр</w:t>
            </w:r>
            <w:r w:rsidRPr="00391244"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и часы</w:t>
            </w:r>
            <w:r>
              <w:rPr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 w:rsidRPr="00391244">
              <w:t xml:space="preserve"> </w:t>
            </w:r>
          </w:p>
        </w:tc>
      </w:tr>
      <w:tr w:rsidR="006A0E79" w:rsidTr="00B30806">
        <w:trPr>
          <w:trHeight w:val="1529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Лекции</w:t>
            </w:r>
            <w:r w:rsidRPr="00391244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Практические</w:t>
            </w:r>
            <w:r>
              <w:rPr>
                <w:b/>
                <w:bCs/>
                <w:sz w:val="20"/>
                <w:szCs w:val="20"/>
              </w:rPr>
              <w:br/>
              <w:t>занятия</w:t>
            </w:r>
            <w:r w:rsidRPr="00391244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Лабораторные</w:t>
            </w:r>
            <w:r>
              <w:rPr>
                <w:b/>
                <w:bCs/>
                <w:sz w:val="20"/>
                <w:szCs w:val="20"/>
              </w:rPr>
              <w:br/>
              <w:t>работы</w:t>
            </w:r>
            <w:r w:rsidRPr="00391244"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/>
        </w:tc>
      </w:tr>
      <w:tr w:rsidR="006A0E79" w:rsidTr="00F900E5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3CF" w:rsidRPr="00172EF6" w:rsidRDefault="006A0E79" w:rsidP="007033CF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 xml:space="preserve">Тема 1. </w:t>
            </w:r>
            <w:r w:rsidR="007033CF" w:rsidRPr="00172EF6">
              <w:rPr>
                <w:rStyle w:val="ab"/>
                <w:i w:val="0"/>
                <w:sz w:val="20"/>
                <w:szCs w:val="20"/>
              </w:rPr>
              <w:t>Принцип наглядности</w:t>
            </w:r>
            <w:r w:rsidR="007033CF" w:rsidRPr="00172EF6">
              <w:rPr>
                <w:i/>
                <w:sz w:val="20"/>
                <w:szCs w:val="20"/>
              </w:rPr>
              <w:t xml:space="preserve">, </w:t>
            </w:r>
            <w:r w:rsidR="007033CF" w:rsidRPr="00172EF6">
              <w:rPr>
                <w:rStyle w:val="ab"/>
                <w:i w:val="0"/>
                <w:sz w:val="20"/>
                <w:szCs w:val="20"/>
              </w:rPr>
              <w:t>наглядность как средство обучения</w:t>
            </w:r>
            <w:r w:rsidR="007033CF" w:rsidRPr="00172EF6">
              <w:rPr>
                <w:i/>
                <w:sz w:val="20"/>
                <w:szCs w:val="20"/>
              </w:rPr>
              <w:t xml:space="preserve"> </w:t>
            </w:r>
            <w:r w:rsidR="007033CF" w:rsidRPr="00172EF6">
              <w:rPr>
                <w:sz w:val="20"/>
                <w:szCs w:val="20"/>
              </w:rPr>
              <w:t>и</w:t>
            </w:r>
            <w:r w:rsidR="007033CF" w:rsidRPr="00172EF6">
              <w:rPr>
                <w:i/>
                <w:sz w:val="20"/>
                <w:szCs w:val="20"/>
              </w:rPr>
              <w:t xml:space="preserve"> </w:t>
            </w:r>
            <w:r w:rsidR="007033CF" w:rsidRPr="00172EF6">
              <w:rPr>
                <w:rStyle w:val="ab"/>
                <w:i w:val="0"/>
                <w:sz w:val="20"/>
                <w:szCs w:val="20"/>
              </w:rPr>
              <w:t>наглядное пособие.</w:t>
            </w:r>
          </w:p>
          <w:p w:rsidR="006A0E79" w:rsidRPr="00172EF6" w:rsidRDefault="007D6136" w:rsidP="007D6136">
            <w:pPr>
              <w:rPr>
                <w:sz w:val="20"/>
                <w:szCs w:val="20"/>
              </w:rPr>
            </w:pPr>
            <w:r w:rsidRPr="007D6136">
              <w:rPr>
                <w:sz w:val="20"/>
                <w:szCs w:val="20"/>
              </w:rPr>
              <w:t xml:space="preserve">Наглядные средства обучения на </w:t>
            </w:r>
            <w:r>
              <w:rPr>
                <w:sz w:val="20"/>
                <w:szCs w:val="20"/>
              </w:rPr>
              <w:t>занятиях</w:t>
            </w:r>
            <w:r w:rsidRPr="007D6136">
              <w:rPr>
                <w:sz w:val="20"/>
                <w:szCs w:val="20"/>
              </w:rPr>
              <w:t xml:space="preserve"> биологии и их классификация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F9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F9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0806" w:rsidTr="00B30806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Pr="00172EF6" w:rsidRDefault="00B30806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 xml:space="preserve">Тема 2. </w:t>
            </w:r>
            <w:r w:rsidRPr="00172EF6">
              <w:rPr>
                <w:bCs/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F900E5">
            <w:pPr>
              <w:jc w:val="center"/>
            </w:pPr>
            <w:r w:rsidRPr="000D0699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B30806">
            <w:pPr>
              <w:jc w:val="center"/>
            </w:pPr>
            <w:r w:rsidRPr="00836E0B"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0806" w:rsidTr="00B30806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Pr="00172EF6" w:rsidRDefault="00B30806" w:rsidP="007033CF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«сухих» препаратах.</w:t>
            </w:r>
          </w:p>
          <w:p w:rsidR="00B30806" w:rsidRPr="00172EF6" w:rsidRDefault="00B30806" w:rsidP="007033CF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F900E5">
            <w:pPr>
              <w:jc w:val="center"/>
            </w:pPr>
            <w:r w:rsidRPr="000D0699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B30806">
            <w:pPr>
              <w:jc w:val="center"/>
            </w:pPr>
            <w:r w:rsidRPr="00836E0B"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0806" w:rsidTr="00B30806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Pr="00172EF6" w:rsidRDefault="00B30806" w:rsidP="007033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4.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«влажных» препаратах</w:t>
            </w: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0806" w:rsidRPr="00172EF6" w:rsidRDefault="00B30806" w:rsidP="007033CF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Требования, предъявляемые к изготовлению «влажных» препаратов.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F900E5">
            <w:pPr>
              <w:jc w:val="center"/>
            </w:pPr>
            <w:r w:rsidRPr="000D0699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B30806">
            <w:pPr>
              <w:jc w:val="center"/>
            </w:pPr>
            <w:r w:rsidRPr="00836E0B"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B30806" w:rsidTr="00B30806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Pr="00172EF6" w:rsidRDefault="00B30806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Тема 5. Основы таксидермии.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F900E5">
            <w:pPr>
              <w:jc w:val="center"/>
            </w:pPr>
            <w:r w:rsidRPr="000D0699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B30806">
            <w:pPr>
              <w:jc w:val="center"/>
            </w:pPr>
            <w:r w:rsidRPr="00836E0B"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00E5" w:rsidTr="00F900E5">
        <w:trPr>
          <w:jc w:val="center"/>
        </w:trPr>
        <w:tc>
          <w:tcPr>
            <w:tcW w:w="27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F900E5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72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F900E5" w:rsidP="00F9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B30806" w:rsidP="00F900E5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B30806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B30806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F900E5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  <w:r w:rsidR="00FE295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30806" w:rsidRPr="00B30806" w:rsidRDefault="006A0E79" w:rsidP="00B30806">
            <w:pPr>
              <w:pStyle w:val="aa"/>
              <w:spacing w:before="0" w:beforeAutospacing="0" w:after="0" w:afterAutospacing="0"/>
              <w:ind w:firstLine="567"/>
              <w:rPr>
                <w:b/>
                <w:sz w:val="20"/>
                <w:szCs w:val="20"/>
              </w:rPr>
            </w:pPr>
            <w:r w:rsidRPr="00B30806">
              <w:rPr>
                <w:b/>
                <w:bCs/>
                <w:sz w:val="20"/>
                <w:szCs w:val="20"/>
              </w:rPr>
              <w:t xml:space="preserve">Тема 1. </w:t>
            </w:r>
            <w:r w:rsidR="00B30806" w:rsidRPr="00B30806">
              <w:rPr>
                <w:rStyle w:val="ab"/>
                <w:b/>
                <w:i w:val="0"/>
                <w:sz w:val="20"/>
                <w:szCs w:val="20"/>
              </w:rPr>
              <w:t>Принцип наглядности</w:t>
            </w:r>
            <w:r w:rsidR="00B30806" w:rsidRPr="00B30806">
              <w:rPr>
                <w:b/>
                <w:i/>
                <w:sz w:val="20"/>
                <w:szCs w:val="20"/>
              </w:rPr>
              <w:t xml:space="preserve">, </w:t>
            </w:r>
            <w:r w:rsidR="00B30806" w:rsidRPr="00B30806">
              <w:rPr>
                <w:rStyle w:val="ab"/>
                <w:b/>
                <w:i w:val="0"/>
                <w:sz w:val="20"/>
                <w:szCs w:val="20"/>
              </w:rPr>
              <w:t>наглядность как средство обучения</w:t>
            </w:r>
            <w:r w:rsidR="00B30806" w:rsidRPr="00B30806">
              <w:rPr>
                <w:b/>
                <w:i/>
                <w:sz w:val="20"/>
                <w:szCs w:val="20"/>
              </w:rPr>
              <w:t xml:space="preserve"> </w:t>
            </w:r>
            <w:r w:rsidR="00B30806" w:rsidRPr="00B30806">
              <w:rPr>
                <w:b/>
                <w:sz w:val="20"/>
                <w:szCs w:val="20"/>
              </w:rPr>
              <w:t>и</w:t>
            </w:r>
            <w:r w:rsidR="00B30806" w:rsidRPr="00B30806">
              <w:rPr>
                <w:b/>
                <w:i/>
                <w:sz w:val="20"/>
                <w:szCs w:val="20"/>
              </w:rPr>
              <w:t xml:space="preserve"> </w:t>
            </w:r>
            <w:r w:rsidR="00B30806" w:rsidRPr="00B30806">
              <w:rPr>
                <w:rStyle w:val="ab"/>
                <w:b/>
                <w:i w:val="0"/>
                <w:sz w:val="20"/>
                <w:szCs w:val="20"/>
              </w:rPr>
              <w:t>наглядное пособие.</w:t>
            </w:r>
          </w:p>
          <w:p w:rsidR="007D6136" w:rsidRDefault="007D6136" w:rsidP="007D61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136">
              <w:rPr>
                <w:rFonts w:ascii="Times New Roman" w:hAnsi="Times New Roman" w:cs="Times New Roman"/>
                <w:sz w:val="20"/>
                <w:szCs w:val="20"/>
              </w:rPr>
              <w:t>Наглядность как средство обучения предназначена для создания у учащихся статических и динамических образов. Она может быть предметной или изобразительной. Наглядные пособия – это конкретные объекты, используемые преподавателем на занятии: коллекции, гербарии, живые растения и животные, таблицы с рисунками и схемами, муляжи, аппликации, раздаточный материал, дидактические карточки. Наглядные пособия, выражающие биологическое содержание изучаемых предметов и явлений – основные средства обучения, а различные приборы, инструменты, техническое оборудование вспомогательные.</w:t>
            </w:r>
          </w:p>
          <w:p w:rsidR="006A0E79" w:rsidRPr="004A3A8B" w:rsidRDefault="007D6136" w:rsidP="004A3A8B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3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Наглядные средства обучения на занятиях биологии и их классификация. </w:t>
            </w:r>
            <w:r w:rsidR="003930E9" w:rsidRPr="003930E9">
              <w:rPr>
                <w:rStyle w:val="ac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Натуральные живые</w:t>
            </w:r>
            <w:r w:rsidR="003930E9" w:rsidRPr="003930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30E9" w:rsidRPr="003930E9">
              <w:rPr>
                <w:rFonts w:ascii="Times New Roman" w:hAnsi="Times New Roman" w:cs="Times New Roman"/>
                <w:sz w:val="20"/>
                <w:szCs w:val="20"/>
              </w:rPr>
              <w:t xml:space="preserve">пособия. </w:t>
            </w:r>
            <w:r w:rsidR="003930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930E9" w:rsidRPr="003930E9">
              <w:rPr>
                <w:rStyle w:val="ac"/>
                <w:rFonts w:ascii="Times New Roman" w:eastAsiaTheme="majorEastAsia" w:hAnsi="Times New Roman" w:cs="Times New Roman"/>
                <w:b w:val="0"/>
                <w:iCs/>
                <w:sz w:val="20"/>
                <w:szCs w:val="20"/>
              </w:rPr>
              <w:t>атуральны</w:t>
            </w:r>
            <w:r w:rsidR="003930E9">
              <w:rPr>
                <w:rStyle w:val="ac"/>
                <w:rFonts w:ascii="Times New Roman" w:eastAsiaTheme="majorEastAsia" w:hAnsi="Times New Roman" w:cs="Times New Roman"/>
                <w:b w:val="0"/>
                <w:iCs/>
                <w:sz w:val="20"/>
                <w:szCs w:val="20"/>
              </w:rPr>
              <w:t>е</w:t>
            </w:r>
            <w:r w:rsidR="003930E9" w:rsidRPr="003930E9">
              <w:rPr>
                <w:rStyle w:val="ac"/>
                <w:rFonts w:ascii="Times New Roman" w:eastAsiaTheme="majorEastAsia" w:hAnsi="Times New Roman" w:cs="Times New Roman"/>
                <w:b w:val="0"/>
                <w:iCs/>
                <w:sz w:val="20"/>
                <w:szCs w:val="20"/>
              </w:rPr>
              <w:t xml:space="preserve"> препарированны</w:t>
            </w:r>
            <w:r w:rsidR="003930E9">
              <w:rPr>
                <w:rStyle w:val="ac"/>
                <w:rFonts w:ascii="Times New Roman" w:eastAsiaTheme="majorEastAsia" w:hAnsi="Times New Roman" w:cs="Times New Roman"/>
                <w:b w:val="0"/>
                <w:iCs/>
                <w:sz w:val="20"/>
                <w:szCs w:val="20"/>
              </w:rPr>
              <w:t>е</w:t>
            </w:r>
            <w:r w:rsidR="003930E9" w:rsidRPr="003930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30E9" w:rsidRPr="003930E9">
              <w:rPr>
                <w:rFonts w:ascii="Times New Roman" w:hAnsi="Times New Roman" w:cs="Times New Roman"/>
                <w:sz w:val="20"/>
                <w:szCs w:val="20"/>
              </w:rPr>
              <w:t>пособия</w:t>
            </w:r>
            <w:r w:rsidR="003930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6A0E79" w:rsidRPr="00B30806" w:rsidRDefault="006A0E79" w:rsidP="00B30806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30806" w:rsidRPr="00B30806" w:rsidRDefault="006A0E79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2. </w:t>
            </w:r>
            <w:r w:rsidR="00B30806"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  <w:p w:rsidR="006A0E79" w:rsidRPr="00531208" w:rsidRDefault="00531208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208">
              <w:rPr>
                <w:rFonts w:ascii="Times New Roman" w:eastAsia="Arial Unicode MS" w:hAnsi="Times New Roman" w:cs="Times New Roman"/>
                <w:sz w:val="20"/>
                <w:szCs w:val="20"/>
              </w:rPr>
              <w:t>Разметка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 раскрой коробок для хранения и демонстрационных коробок для гисто-, цитологических энтомологических, зоологических и других коробок из коробок. Внешнее оформление коробок. Изготовление стеклянных коробок. </w:t>
            </w:r>
            <w:r w:rsidRPr="00531208">
              <w:rPr>
                <w:rFonts w:ascii="Times New Roman" w:eastAsia="Arial Unicode MS" w:hAnsi="Times New Roman" w:cs="Times New Roman"/>
                <w:sz w:val="20"/>
                <w:szCs w:val="20"/>
              </w:rPr>
              <w:t>Оформление экспонатов между двумя стёклами.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0806"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>Этикетирование</w:t>
            </w:r>
            <w:proofErr w:type="spellEnd"/>
            <w:r w:rsidR="00B30806"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30806" w:rsidRPr="00B30806" w:rsidRDefault="006A0E79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3. </w:t>
            </w:r>
            <w:r w:rsidR="00B30806"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сведения о «сухих» препаратах.</w:t>
            </w:r>
          </w:p>
          <w:p w:rsidR="00B30806" w:rsidRPr="00B30806" w:rsidRDefault="00B30806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  <w:p w:rsidR="00B30806" w:rsidRPr="00B30806" w:rsidRDefault="00B30806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>Изготовление тематических коллекций.</w:t>
            </w:r>
          </w:p>
          <w:p w:rsidR="006A0E79" w:rsidRPr="00B30806" w:rsidRDefault="00B30806" w:rsidP="00A40C36">
            <w:pPr>
              <w:ind w:firstLine="567"/>
              <w:jc w:val="both"/>
              <w:rPr>
                <w:sz w:val="20"/>
                <w:szCs w:val="20"/>
              </w:rPr>
            </w:pPr>
            <w:r w:rsidRPr="00B30806">
              <w:rPr>
                <w:bCs/>
                <w:sz w:val="20"/>
                <w:szCs w:val="20"/>
              </w:rPr>
              <w:t>Изготовление муляжей.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30806" w:rsidRPr="00B30806" w:rsidRDefault="006A0E79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4. </w:t>
            </w:r>
            <w:r w:rsidR="00B30806"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сведения о «влажных» препаратах</w:t>
            </w:r>
            <w:r w:rsidR="00B30806" w:rsidRPr="00B308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30806" w:rsidRPr="00B30806" w:rsidRDefault="00B30806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Требования, предъявляемые к изготовлению «влажных» препаратов.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0C36" w:rsidRPr="00B30806">
              <w:rPr>
                <w:rFonts w:ascii="Times New Roman" w:hAnsi="Times New Roman" w:cs="Times New Roman"/>
                <w:sz w:val="20"/>
                <w:szCs w:val="20"/>
              </w:rPr>
              <w:t>Оборудование и реактивы, необходимые для изготовления «влажного» препарата.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Пластинка.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Заглушка.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Цилиндры.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Фиксирующие растворы.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Особенности фиксации </w:t>
            </w:r>
            <w:r w:rsidR="00A40C36">
              <w:rPr>
                <w:rFonts w:ascii="Times New Roman" w:hAnsi="Times New Roman" w:cs="Times New Roman"/>
                <w:bCs/>
                <w:sz w:val="20"/>
                <w:szCs w:val="20"/>
              </w:rPr>
              <w:t>позвоночных</w:t>
            </w:r>
            <w:r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животных.</w:t>
            </w:r>
            <w:r w:rsidR="00A40C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Фиксация беспозвоночных животных.</w:t>
            </w:r>
          </w:p>
          <w:p w:rsidR="006A0E79" w:rsidRPr="00B30806" w:rsidRDefault="00B30806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>Монтаж «влажных» препаратов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Заливка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Склеивание.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6A0E79" w:rsidRPr="00B30806" w:rsidRDefault="006A0E79" w:rsidP="00A40C36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30806" w:rsidRPr="00B30806" w:rsidRDefault="006A0E79" w:rsidP="00A40C36">
            <w:pPr>
              <w:ind w:firstLine="567"/>
              <w:jc w:val="both"/>
              <w:rPr>
                <w:b/>
                <w:sz w:val="20"/>
                <w:szCs w:val="20"/>
              </w:rPr>
            </w:pPr>
            <w:r w:rsidRPr="00B30806">
              <w:rPr>
                <w:b/>
                <w:bCs/>
                <w:sz w:val="20"/>
                <w:szCs w:val="20"/>
              </w:rPr>
              <w:t xml:space="preserve">Тема 5. </w:t>
            </w:r>
            <w:r w:rsidR="00B30806" w:rsidRPr="00B30806">
              <w:rPr>
                <w:b/>
                <w:sz w:val="20"/>
                <w:szCs w:val="20"/>
              </w:rPr>
              <w:t>Основы таксидермии.</w:t>
            </w:r>
          </w:p>
          <w:p w:rsidR="00A40C36" w:rsidRDefault="00A40C36" w:rsidP="00A40C3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необходимое для таксидермии. Изготовление искусственных глаз. Сохранение биологического материала. Снятие шкурки. Мацерация. Снятие промеров. Изготовление манекена. Монтаж манекена. Сшивание. Моделирование на подставке.</w:t>
            </w:r>
          </w:p>
          <w:p w:rsidR="00B30806" w:rsidRPr="00B30806" w:rsidRDefault="00B30806" w:rsidP="00A40C36">
            <w:pPr>
              <w:ind w:firstLine="567"/>
              <w:jc w:val="both"/>
              <w:rPr>
                <w:sz w:val="20"/>
                <w:szCs w:val="20"/>
              </w:rPr>
            </w:pPr>
            <w:r w:rsidRPr="00B30806">
              <w:rPr>
                <w:sz w:val="20"/>
                <w:szCs w:val="20"/>
              </w:rPr>
              <w:t>Изготовление анатомических препаратов.</w:t>
            </w:r>
          </w:p>
          <w:p w:rsidR="00B30806" w:rsidRPr="00B30806" w:rsidRDefault="00B30806" w:rsidP="00A40C36">
            <w:pPr>
              <w:ind w:firstLine="567"/>
              <w:jc w:val="both"/>
              <w:rPr>
                <w:sz w:val="20"/>
                <w:szCs w:val="20"/>
              </w:rPr>
            </w:pPr>
            <w:r w:rsidRPr="00B30806">
              <w:rPr>
                <w:sz w:val="20"/>
                <w:szCs w:val="20"/>
              </w:rPr>
              <w:lastRenderedPageBreak/>
              <w:t>Изготовление остеологических препаратов.</w:t>
            </w:r>
          </w:p>
          <w:p w:rsidR="006A0E79" w:rsidRPr="00B30806" w:rsidRDefault="00B30806" w:rsidP="00A40C36">
            <w:pPr>
              <w:ind w:firstLine="567"/>
              <w:jc w:val="both"/>
              <w:rPr>
                <w:sz w:val="20"/>
                <w:szCs w:val="20"/>
              </w:rPr>
            </w:pPr>
            <w:r w:rsidRPr="00B30806">
              <w:rPr>
                <w:sz w:val="20"/>
                <w:szCs w:val="20"/>
              </w:rPr>
              <w:t>Изготовлением препаратов беспозвоночных животных.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A40C36">
            <w:pPr>
              <w:jc w:val="both"/>
              <w:rPr>
                <w:sz w:val="20"/>
                <w:szCs w:val="20"/>
              </w:rPr>
            </w:pP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593C6E">
            <w:pPr>
              <w:ind w:firstLine="525"/>
              <w:jc w:val="both"/>
              <w:rPr>
                <w:sz w:val="20"/>
                <w:szCs w:val="20"/>
              </w:rPr>
            </w:pPr>
            <w:r w:rsidRPr="00593C6E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593C6E">
              <w:rPr>
                <w:sz w:val="20"/>
                <w:szCs w:val="20"/>
              </w:rPr>
              <w:t>бакалавриата</w:t>
            </w:r>
            <w:proofErr w:type="spellEnd"/>
            <w:r w:rsidRPr="00593C6E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593C6E">
              <w:rPr>
                <w:sz w:val="20"/>
                <w:szCs w:val="20"/>
              </w:rPr>
              <w:t>специалитета</w:t>
            </w:r>
            <w:proofErr w:type="spellEnd"/>
            <w:r w:rsidRPr="00593C6E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43086E" w:rsidRPr="0043086E">
              <w:rPr>
                <w:sz w:val="20"/>
                <w:szCs w:val="20"/>
              </w:rPr>
              <w:t>Елабужского</w:t>
            </w:r>
            <w:proofErr w:type="spellEnd"/>
            <w:r w:rsidR="0043086E" w:rsidRPr="0043086E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</w:t>
            </w:r>
            <w:r w:rsidR="00AB578C">
              <w:rPr>
                <w:sz w:val="20"/>
                <w:szCs w:val="20"/>
              </w:rPr>
              <w:t xml:space="preserve">ета не менее 0,5 экземпляра </w:t>
            </w:r>
            <w:r>
              <w:rPr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</w:t>
            </w:r>
            <w:r>
              <w:rPr>
                <w:sz w:val="20"/>
                <w:szCs w:val="20"/>
              </w:rPr>
              <w:lastRenderedPageBreak/>
              <w:t xml:space="preserve">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43086E" w:rsidRPr="0043086E">
              <w:rPr>
                <w:sz w:val="20"/>
                <w:szCs w:val="20"/>
              </w:rPr>
              <w:t>Елабужского</w:t>
            </w:r>
            <w:proofErr w:type="spellEnd"/>
            <w:r w:rsidR="0043086E" w:rsidRPr="0043086E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093E54">
            <w:pPr>
              <w:ind w:firstLine="525"/>
              <w:jc w:val="both"/>
              <w:rPr>
                <w:bCs/>
                <w:kern w:val="36"/>
                <w:sz w:val="16"/>
                <w:szCs w:val="16"/>
              </w:rPr>
            </w:pPr>
            <w:r>
              <w:rPr>
                <w:bCs/>
                <w:kern w:val="36"/>
                <w:sz w:val="16"/>
                <w:szCs w:val="16"/>
              </w:rPr>
              <w:t xml:space="preserve"> </w:t>
            </w:r>
            <w:r w:rsidRPr="00093E54">
              <w:rPr>
                <w:bCs/>
                <w:kern w:val="36"/>
                <w:sz w:val="20"/>
                <w:szCs w:val="20"/>
              </w:rPr>
              <w:t>М.Е. Фокина, Ю.В. Сачкова. Принципы организации зоологических коллекций. –</w:t>
            </w:r>
            <w:r>
              <w:rPr>
                <w:bCs/>
                <w:kern w:val="36"/>
                <w:sz w:val="16"/>
                <w:szCs w:val="16"/>
              </w:rPr>
              <w:t xml:space="preserve"> </w:t>
            </w:r>
            <w:hyperlink r:id="rId6" w:history="1">
              <w:r w:rsidRPr="00986B04">
                <w:rPr>
                  <w:rStyle w:val="a9"/>
                  <w:bCs/>
                  <w:kern w:val="36"/>
                  <w:sz w:val="16"/>
                  <w:szCs w:val="16"/>
                </w:rPr>
                <w:t>http://repo.ssau.ru/bitstream/Uchebnye-izdaniya/Principy-organizacii-zoologicheskih-kollekcii-Elektronnyi-resurs-ucheb-posobie-72880/1/%D0%A4%D0%BE%D0%BA%D0%B8%D0%BD%D0%B0%20%D0%9C.%D0%95.%2C%20%D0%A1%D0%B0%D1%87%D0%BA%D0%BE%D0%B2%D0%B0%20%D0%AE.%D0%92.%20%D0%9F%D1%80%D0%B8%D0%BD%D1%86%D0%B8%D0%BF%D1%8B%20%D0%BE%D1%80%D0%B3%D0%B0%D0%BD%D0%B8%D0%B7%D0%B0%D1%86%D0%B8%D0%B8%20%D0%B7%D0%BE%D0%BE%D0%BB%D0%BE%D0%B3.%20%D0%BA%D0%BE%D0%BB%D0%BB%D0%B5%D0%BA%D1%86%D0%B8%D0%B9.pdf</w:t>
              </w:r>
            </w:hyperlink>
          </w:p>
          <w:p w:rsidR="008574AF" w:rsidRPr="008574AF" w:rsidRDefault="008574AF" w:rsidP="008574AF">
            <w:pPr>
              <w:ind w:firstLine="567"/>
              <w:rPr>
                <w:sz w:val="20"/>
                <w:szCs w:val="20"/>
              </w:rPr>
            </w:pPr>
            <w:r w:rsidRPr="008574AF">
              <w:rPr>
                <w:sz w:val="20"/>
                <w:szCs w:val="20"/>
              </w:rPr>
              <w:t>КЛАССИФИКАЦИЯ НАГЛЯДНЫХ ПОСОБИЙ ИСПОЛЬЗУЕМЫХ ВО</w:t>
            </w:r>
            <w:r>
              <w:rPr>
                <w:sz w:val="20"/>
                <w:szCs w:val="20"/>
              </w:rPr>
              <w:t xml:space="preserve"> </w:t>
            </w:r>
            <w:r w:rsidRPr="008574AF">
              <w:rPr>
                <w:sz w:val="20"/>
                <w:szCs w:val="20"/>
              </w:rPr>
              <w:t>ВСПОМОГАТЕЛЬНОЙ ШКОЛЕ НА УРОКАХ БИОЛОГИИ –</w:t>
            </w:r>
          </w:p>
          <w:p w:rsidR="00093E54" w:rsidRDefault="005468AD">
            <w:pPr>
              <w:ind w:firstLine="525"/>
              <w:jc w:val="both"/>
              <w:rPr>
                <w:sz w:val="16"/>
                <w:szCs w:val="16"/>
              </w:rPr>
            </w:pPr>
            <w:hyperlink r:id="rId7" w:history="1">
              <w:r w:rsidR="008574AF" w:rsidRPr="00986B04">
                <w:rPr>
                  <w:rStyle w:val="a9"/>
                  <w:sz w:val="16"/>
                  <w:szCs w:val="16"/>
                </w:rPr>
                <w:t>https://docs.yandex.ru/docs/view?tm=1652195915&amp;tld=ru&amp;lang=ru&amp;name=_________.doc&amp;text=%D0%B8%D0%B7%D0%B3%D0%BE%D1%82%D0%BE%D0%B2%D0%BB%D0%B5%D0%BD%D0%B8%D0%B5%20%D0%BD%D0%B0%D0%B3%D0%BB%D1%8F%D0%B4%D0%BD%D1%8B%D1%85%20%D0%BF%D0%BE%D1%81%D0%BE%D0%B1%D0%B8%D0%B9%20%D0%BF%D0%BE%20%D0%B1%D0%B8%D0%BE%D0%BB%D0%BE%D0%B3%D0%B8%D0%B8&amp;url=http%3A%2F%2Fnazarovo.ucoz.ru%2F_fr%2F1%2F_________.doc&amp;lr=11123&amp;mime=doc&amp;l10n=ru&amp;sign=df8b33d5edca0b7abdf3c3f1ae68cd19&amp;keyno=0&amp;nosw=1&amp;serpParams=tm%3D1652195915%26tld%3Dru%26lang%3Dru%26name%3D_________.doc%26text%3D%25D0%25B8%25D0%25B7%25D0%25B3%25D0%25BE%25D1%2582%25D0%25BE%25D0%25B2%25D0%25BB%25D0%25B5%25D0%25BD%25D0%25B8%25D0%25B5%2B%25D0%25BD%25D0%25B0%25D0%25B3%25D0%25BB%25D1%258F%25D0%25B4%25D0%25BD%25D1%258B%25D1%2585%2B%25D0%25BF%25D0%25BE%25D1%2581%25D0%25BE%25D0%25B1%25D0%25B8%25D0%25B9%2B%25D0%25BF%25D0%25BE%2B%25D0%25B1%25D0%25B8%25D0%25BE%25D0%25BB%25D0%25BE%25D0%25B3%25D0%25B8%25D0%25B8%26url%3Dhttp%253A%2F%2Fnazarovo.ucoz.ru%2F_fr%2F1%2F_________.doc%26lr%3D11123%26mime%3Ddoc%26l10n%3Dru%26sign%3Ddf8b33d5edca0b7abdf3c3f1ae68cd19%26keyno%3D0%26nosw%3D1</w:t>
              </w:r>
            </w:hyperlink>
          </w:p>
          <w:p w:rsidR="00E209B9" w:rsidRDefault="00E209B9" w:rsidP="00E209B9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E209B9">
              <w:rPr>
                <w:b w:val="0"/>
                <w:sz w:val="20"/>
                <w:szCs w:val="20"/>
              </w:rPr>
              <w:t>Наглядное обучение биологии: теоретические и методические аспекты</w:t>
            </w:r>
            <w:r>
              <w:rPr>
                <w:b w:val="0"/>
                <w:sz w:val="20"/>
                <w:szCs w:val="20"/>
              </w:rPr>
              <w:t xml:space="preserve"> – </w:t>
            </w:r>
            <w:hyperlink r:id="rId8" w:history="1">
              <w:r w:rsidRPr="00986B04">
                <w:rPr>
                  <w:rStyle w:val="a9"/>
                  <w:b w:val="0"/>
                  <w:sz w:val="20"/>
                  <w:szCs w:val="20"/>
                </w:rPr>
                <w:t>https://znanio.ru/pub/1387</w:t>
              </w:r>
            </w:hyperlink>
          </w:p>
          <w:p w:rsidR="001E5CE5" w:rsidRDefault="001E5CE5" w:rsidP="001E5CE5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1E5CE5">
              <w:rPr>
                <w:b w:val="0"/>
                <w:sz w:val="20"/>
                <w:szCs w:val="20"/>
              </w:rPr>
              <w:t>Кабинет биологии в школе. Перечень демонстрационного оборудования. Учебно-наглядные пособия</w:t>
            </w:r>
            <w:r>
              <w:rPr>
                <w:b w:val="0"/>
                <w:sz w:val="20"/>
                <w:szCs w:val="20"/>
              </w:rPr>
              <w:t xml:space="preserve"> – </w:t>
            </w:r>
            <w:hyperlink r:id="rId9" w:history="1">
              <w:r w:rsidRPr="00986B04">
                <w:rPr>
                  <w:rStyle w:val="a9"/>
                  <w:b w:val="0"/>
                  <w:sz w:val="20"/>
                  <w:szCs w:val="20"/>
                </w:rPr>
                <w:t>https://td-school.ru/index.php?page=13</w:t>
              </w:r>
            </w:hyperlink>
          </w:p>
          <w:p w:rsidR="00093E54" w:rsidRDefault="00093E5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8561"/>
      </w:tblGrid>
      <w:tr w:rsidR="006A0E79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6A0E79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0E79" w:rsidRDefault="006A0E79" w:rsidP="00B37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 </w:t>
            </w:r>
            <w:r w:rsidR="00B377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лекций по учебному плану во время которых студенты знакомятся с основами </w:t>
            </w:r>
            <w:r w:rsidR="00B377DB">
              <w:rPr>
                <w:sz w:val="20"/>
                <w:szCs w:val="20"/>
              </w:rPr>
              <w:t>изготовления наглядных пособий по биологии</w:t>
            </w:r>
            <w:r>
              <w:rPr>
                <w:sz w:val="20"/>
                <w:szCs w:val="20"/>
              </w:rPr>
              <w:t>. Для полного освоения курса и подготовки к промежуточной аттестации студентам необходимо полагаться на рекомендуемую литературу и интернет-ресурсы. </w:t>
            </w:r>
          </w:p>
        </w:tc>
      </w:tr>
      <w:tr w:rsidR="006A0E79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0E79" w:rsidRDefault="006A0E79" w:rsidP="00B37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 </w:t>
            </w:r>
            <w:r w:rsidR="00B377D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практических (семинарских) занятий, во время которых студенты знакомятся с основами </w:t>
            </w:r>
            <w:r w:rsidR="00B377DB">
              <w:rPr>
                <w:sz w:val="20"/>
                <w:szCs w:val="20"/>
              </w:rPr>
              <w:t>изготовления натуральных наглядных пособий и муляжей</w:t>
            </w:r>
            <w:r>
              <w:rPr>
                <w:sz w:val="20"/>
                <w:szCs w:val="20"/>
              </w:rPr>
              <w:t xml:space="preserve">. Во время практических занятий студенты </w:t>
            </w:r>
            <w:r w:rsidR="00B377DB">
              <w:rPr>
                <w:sz w:val="20"/>
                <w:szCs w:val="20"/>
              </w:rPr>
              <w:t>изготавливают наглядные пособия в соответствии с планом занятий</w:t>
            </w:r>
            <w:r>
              <w:rPr>
                <w:sz w:val="20"/>
                <w:szCs w:val="20"/>
              </w:rPr>
              <w:t>. В ходе подготовки к практическим занятиям необходимо изучить в соответствии с вопросами для повторения основную литературу, просмотреть и дополнить конспекты лекции, ознакомиться с дополнительной литературой. Предусмотрена возможность просмотра научно-популярных фильмов по различным темам. </w:t>
            </w:r>
          </w:p>
        </w:tc>
      </w:tr>
      <w:tr w:rsidR="006A0E79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0E79" w:rsidRDefault="006A0E79" w:rsidP="00B37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Важное место в образовательном процессе по данной дисциплине занимает самостоятельная работа студентов. Текущая СРС по дисциплине направлена на углубление и закрепление знаний студентов, развитие практических умений и включает следующие виды работ:</w:t>
            </w:r>
            <w:r w:rsidR="00B37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конспектирование отдельных тем дисциплины по заданию преподавателя; подготовку к текущим тестовым заданиям; подготовку к зачету. </w:t>
            </w:r>
          </w:p>
        </w:tc>
      </w:tr>
      <w:tr w:rsidR="006A0E79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0E79" w:rsidRDefault="006A0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Формой промежуточной аттестации является зачет. Готовиться к зачету необходимо последовательно, с учетом контрольных вопросов, разработанных преподавателем. При подготовке к зачету необходимо опираться на материал лекций и практических занятий, а также на рекомендованные литературные источники и образовательные интернет-ресурсы. 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95C" w:rsidRDefault="00FE295C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  <w:p w:rsidR="00593C6E" w:rsidRDefault="00593C6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13C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</w:t>
            </w:r>
            <w:proofErr w:type="gramStart"/>
            <w:r w:rsidRPr="005F5301">
              <w:rPr>
                <w:sz w:val="20"/>
                <w:szCs w:val="20"/>
              </w:rPr>
              <w:t xml:space="preserve">аудитория 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7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>)</w:t>
            </w:r>
            <w:r w:rsidRPr="005F5301">
              <w:rPr>
                <w:sz w:val="20"/>
                <w:szCs w:val="20"/>
              </w:rPr>
      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59613C" w:rsidRPr="005F5301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F5301">
              <w:rPr>
                <w:sz w:val="20"/>
                <w:szCs w:val="20"/>
              </w:rPr>
              <w:t xml:space="preserve">тол рабочий базовый СР-1К - 1 шт. полка металлическая ПМ-3 – 1 шт.  стол рабочий лабораторный ДИН-62А – 4 шт. стулья </w:t>
            </w:r>
            <w:proofErr w:type="gramStart"/>
            <w:r w:rsidRPr="005F5301">
              <w:rPr>
                <w:sz w:val="20"/>
                <w:szCs w:val="20"/>
              </w:rPr>
              <w:t>металлические  –</w:t>
            </w:r>
            <w:proofErr w:type="gramEnd"/>
            <w:r w:rsidRPr="005F5301">
              <w:rPr>
                <w:sz w:val="20"/>
                <w:szCs w:val="20"/>
              </w:rPr>
              <w:t xml:space="preserve"> 15 шт. стол лабораторный С-18П– 1 шт. классная доска меловая – 1 шт.  шкаф ТШ-201 –4 шт. шкаф вытяжной – 1 шт. стеллаж для аквариума двуярусный - 1 шт. аквариум: 130×50×50 см – 1 шт.</w:t>
            </w:r>
          </w:p>
          <w:p w:rsidR="0059613C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>микроскопы Биомед-2 – 10 шт. стереоскоп МСП-1 вар.</w:t>
            </w:r>
            <w:proofErr w:type="gramStart"/>
            <w:r w:rsidRPr="005F5301">
              <w:rPr>
                <w:sz w:val="20"/>
                <w:szCs w:val="20"/>
              </w:rPr>
              <w:t>2  –</w:t>
            </w:r>
            <w:proofErr w:type="gramEnd"/>
            <w:r w:rsidRPr="005F5301">
              <w:rPr>
                <w:sz w:val="20"/>
                <w:szCs w:val="20"/>
              </w:rPr>
              <w:t xml:space="preserve"> 6 шт. микроскоп бинокулярный </w:t>
            </w:r>
            <w:proofErr w:type="spellStart"/>
            <w:r w:rsidRPr="005F5301">
              <w:rPr>
                <w:sz w:val="20"/>
                <w:szCs w:val="20"/>
              </w:rPr>
              <w:t>Микромед</w:t>
            </w:r>
            <w:proofErr w:type="spellEnd"/>
            <w:r w:rsidRPr="005F5301">
              <w:rPr>
                <w:sz w:val="20"/>
                <w:szCs w:val="20"/>
              </w:rPr>
              <w:t xml:space="preserve"> 1вар.2 LED– 10 шт. проектор </w:t>
            </w:r>
            <w:proofErr w:type="spellStart"/>
            <w:r w:rsidRPr="005F5301">
              <w:rPr>
                <w:sz w:val="20"/>
                <w:szCs w:val="20"/>
              </w:rPr>
              <w:t>View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Sonic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ноутбук  </w:t>
            </w:r>
            <w:proofErr w:type="spellStart"/>
            <w:r w:rsidRPr="005F5301">
              <w:rPr>
                <w:sz w:val="20"/>
                <w:szCs w:val="20"/>
              </w:rPr>
              <w:t>Acer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схемы: клетки прокариот; клетки эукариот; происхождение многоклеточных животных. стенд – жизненные циклы паразитических плоских червей. выход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Набор учебно-наглядных пособий: комплект презентаций в </w:t>
            </w:r>
            <w:proofErr w:type="gramStart"/>
            <w:r w:rsidRPr="005F5301">
              <w:rPr>
                <w:sz w:val="20"/>
                <w:szCs w:val="20"/>
              </w:rPr>
              <w:t>электронном  формате</w:t>
            </w:r>
            <w:proofErr w:type="gramEnd"/>
            <w:r w:rsidRPr="005F5301">
              <w:rPr>
                <w:sz w:val="20"/>
                <w:szCs w:val="20"/>
              </w:rPr>
              <w:t xml:space="preserve"> по преподаваемой дисциплине 3-5 шт.</w:t>
            </w:r>
          </w:p>
          <w:p w:rsidR="0059613C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proofErr w:type="gramStart"/>
            <w:r w:rsidRPr="005F5301">
              <w:rPr>
                <w:sz w:val="20"/>
                <w:szCs w:val="20"/>
              </w:rPr>
              <w:t>Помещение  для</w:t>
            </w:r>
            <w:proofErr w:type="gramEnd"/>
            <w:r w:rsidRPr="005F5301">
              <w:rPr>
                <w:sz w:val="20"/>
                <w:szCs w:val="20"/>
              </w:rPr>
              <w:t xml:space="preserve"> хранения и профилактического обслуживания учебного оборудования</w:t>
            </w:r>
            <w:r>
              <w:rPr>
                <w:sz w:val="20"/>
                <w:szCs w:val="20"/>
              </w:rPr>
              <w:t xml:space="preserve">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д.84, ауд. 14</w:t>
            </w:r>
            <w:r>
              <w:rPr>
                <w:sz w:val="20"/>
                <w:szCs w:val="20"/>
              </w:rPr>
              <w:t xml:space="preserve">). </w:t>
            </w:r>
          </w:p>
          <w:p w:rsidR="0071168D" w:rsidRDefault="0059613C" w:rsidP="0059613C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  <w:r>
              <w:rPr>
                <w:sz w:val="20"/>
                <w:szCs w:val="20"/>
              </w:rPr>
              <w:t>П</w:t>
            </w:r>
            <w:r w:rsidRPr="005F5301">
              <w:rPr>
                <w:sz w:val="20"/>
                <w:szCs w:val="20"/>
              </w:rPr>
              <w:t>олка металлическая настольная ПН-3 –1 шт. стол рабочий закрытый С-8ПА –1 шт. стол С-18П – 3 шт. стол С-18П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– 2 шт. стол рабочий лабораторный –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4 шт. шкаф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– 14 шт. шкаф настольный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 xml:space="preserve">– 3 шт. стул металлический – 1 шт. стул офисный – 5 шт. компьютер Р4 541 –1 шт. весы электронные </w:t>
            </w:r>
            <w:proofErr w:type="spellStart"/>
            <w:r w:rsidRPr="005F5301">
              <w:rPr>
                <w:sz w:val="20"/>
                <w:szCs w:val="20"/>
              </w:rPr>
              <w:t>Shinko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Denshi</w:t>
            </w:r>
            <w:proofErr w:type="spellEnd"/>
            <w:r w:rsidRPr="005F5301">
              <w:rPr>
                <w:sz w:val="20"/>
                <w:szCs w:val="20"/>
              </w:rPr>
              <w:t xml:space="preserve"> AJH-22OCE –– 1 шт. дозиметр-радиометр МКС-01СА1М –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 xml:space="preserve">1 шт. измеритель влажности «Константа-ИВ1» – 1 шт. термоанемометр </w:t>
            </w:r>
            <w:proofErr w:type="spellStart"/>
            <w:r w:rsidRPr="005F5301">
              <w:rPr>
                <w:sz w:val="20"/>
                <w:szCs w:val="20"/>
              </w:rPr>
              <w:t>Testo</w:t>
            </w:r>
            <w:proofErr w:type="spellEnd"/>
            <w:r w:rsidRPr="005F5301">
              <w:rPr>
                <w:sz w:val="20"/>
                <w:szCs w:val="20"/>
              </w:rPr>
              <w:t xml:space="preserve"> 410-1 –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облучатель ультрафиолетовый портативный УФО-3-20Ф –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камера-адаптер АМ-423U –1 шт. камера-окуляр АМ-423Х –12 шт. холодильник «Свияга-404» –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учебно-</w:t>
            </w:r>
            <w:r>
              <w:rPr>
                <w:sz w:val="20"/>
                <w:szCs w:val="20"/>
              </w:rPr>
              <w:t>демонстрационное оборудование. У</w:t>
            </w:r>
            <w:r w:rsidRPr="005F5301">
              <w:rPr>
                <w:sz w:val="20"/>
                <w:szCs w:val="20"/>
              </w:rPr>
              <w:t>чебно-наглядные пособия – зоологические препараты.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</w:r>
      <w:proofErr w:type="spellStart"/>
      <w:r>
        <w:rPr>
          <w:sz w:val="20"/>
          <w:szCs w:val="20"/>
        </w:rPr>
        <w:t>симуляционных</w:t>
      </w:r>
      <w:proofErr w:type="spellEnd"/>
      <w:r>
        <w:rPr>
          <w:sz w:val="20"/>
          <w:szCs w:val="20"/>
        </w:rPr>
        <w:t xml:space="preserve"> технологий;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</w:r>
      <w:proofErr w:type="spellStart"/>
      <w:r>
        <w:rPr>
          <w:sz w:val="20"/>
          <w:szCs w:val="20"/>
        </w:rPr>
        <w:t>вебинаров</w:t>
      </w:r>
      <w:proofErr w:type="spellEnd"/>
      <w:r>
        <w:rPr>
          <w:sz w:val="20"/>
          <w:szCs w:val="20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сдачи зачёта или экзамена, проводимого в письменной форме, - не более чем на 90 минут;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</w:t>
      </w:r>
      <w:proofErr w:type="gramStart"/>
      <w:r>
        <w:rPr>
          <w:sz w:val="20"/>
          <w:szCs w:val="20"/>
        </w:rPr>
        <w:t>выступления</w:t>
      </w:r>
      <w:proofErr w:type="gramEnd"/>
      <w:r>
        <w:rPr>
          <w:sz w:val="20"/>
          <w:szCs w:val="20"/>
        </w:rPr>
        <w:t xml:space="preserve"> обучающегося при защите курсовой работы - не более чем на 15 минут.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FE29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</w:t>
            </w:r>
            <w:r w:rsidR="00FE295C">
              <w:rPr>
                <w:sz w:val="20"/>
                <w:szCs w:val="20"/>
              </w:rPr>
              <w:t>44.03.05</w:t>
            </w:r>
            <w:r>
              <w:rPr>
                <w:sz w:val="20"/>
                <w:szCs w:val="20"/>
              </w:rPr>
              <w:t xml:space="preserve"> "</w:t>
            </w:r>
            <w:r w:rsidR="00FE295C">
              <w:rPr>
                <w:sz w:val="20"/>
                <w:szCs w:val="20"/>
              </w:rPr>
              <w:t>Педагогическое образование (с двумя профилями)</w:t>
            </w:r>
            <w:r>
              <w:rPr>
                <w:sz w:val="20"/>
                <w:szCs w:val="20"/>
              </w:rPr>
              <w:t xml:space="preserve"> "</w:t>
            </w:r>
            <w:r w:rsidR="00FE295C">
              <w:rPr>
                <w:sz w:val="20"/>
                <w:szCs w:val="20"/>
              </w:rPr>
              <w:t>Биология и химия</w:t>
            </w:r>
            <w:r>
              <w:rPr>
                <w:sz w:val="20"/>
                <w:szCs w:val="20"/>
              </w:rPr>
              <w:t xml:space="preserve">". </w:t>
            </w:r>
          </w:p>
        </w:tc>
      </w:tr>
    </w:tbl>
    <w:p w:rsidR="00115E0C" w:rsidRDefault="00115E0C" w:rsidP="00080ACC">
      <w:pPr>
        <w:pageBreakBefore/>
        <w:rPr>
          <w:sz w:val="20"/>
          <w:szCs w:val="20"/>
        </w:rPr>
      </w:pPr>
    </w:p>
    <w:p w:rsidR="001E5CE5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Приложение 1</w:t>
      </w:r>
    </w:p>
    <w:p w:rsidR="001E5CE5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к рабочей программе дисциплины (модуля)</w:t>
      </w:r>
    </w:p>
    <w:p w:rsidR="00AB578C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ФТД.В.</w:t>
      </w:r>
      <w:r w:rsidRPr="001E5CE5">
        <w:rPr>
          <w:i/>
          <w:sz w:val="20"/>
          <w:szCs w:val="20"/>
        </w:rPr>
        <w:t>0</w:t>
      </w:r>
      <w:r w:rsidR="005468AD" w:rsidRPr="005468AD">
        <w:rPr>
          <w:i/>
          <w:sz w:val="20"/>
          <w:szCs w:val="20"/>
        </w:rPr>
        <w:t>5</w:t>
      </w:r>
      <w:r w:rsidRPr="001E5CE5">
        <w:rPr>
          <w:i/>
          <w:sz w:val="20"/>
          <w:szCs w:val="20"/>
        </w:rPr>
        <w:t xml:space="preserve"> Изготовление наглядных пособий по биологии</w:t>
      </w:r>
    </w:p>
    <w:p w:rsidR="00AB578C" w:rsidRDefault="00AB578C" w:rsidP="00AB578C">
      <w:pPr>
        <w:jc w:val="center"/>
        <w:rPr>
          <w:sz w:val="20"/>
          <w:szCs w:val="20"/>
        </w:rPr>
      </w:pP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МИНИСТЕРСТВО НАУКИ И ВЫСШЕГО ОБРАЗОВАНИЯ</w:t>
      </w:r>
      <w:r w:rsidR="0079685D">
        <w:rPr>
          <w:sz w:val="20"/>
          <w:szCs w:val="20"/>
        </w:rPr>
        <w:t xml:space="preserve"> </w:t>
      </w:r>
      <w:r w:rsidRPr="009640F3">
        <w:rPr>
          <w:sz w:val="20"/>
          <w:szCs w:val="20"/>
        </w:rPr>
        <w:t>РОССИЙСКОЙ ФЕДЕРАЦИИ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Федеральное государственное автономное образовательное учреждение</w:t>
      </w:r>
      <w:r w:rsidR="0079685D">
        <w:rPr>
          <w:sz w:val="20"/>
          <w:szCs w:val="20"/>
        </w:rPr>
        <w:t xml:space="preserve"> </w:t>
      </w:r>
      <w:r w:rsidRPr="009640F3">
        <w:rPr>
          <w:sz w:val="20"/>
          <w:szCs w:val="20"/>
        </w:rPr>
        <w:t>высшего образования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«Казанский (Приволжский) федеральный университет»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proofErr w:type="spellStart"/>
      <w:r w:rsidRPr="009640F3">
        <w:rPr>
          <w:sz w:val="20"/>
          <w:szCs w:val="20"/>
        </w:rPr>
        <w:t>Елабужский</w:t>
      </w:r>
      <w:proofErr w:type="spellEnd"/>
      <w:r w:rsidRPr="009640F3">
        <w:rPr>
          <w:sz w:val="20"/>
          <w:szCs w:val="20"/>
        </w:rPr>
        <w:t xml:space="preserve"> институт (филиал)</w:t>
      </w:r>
    </w:p>
    <w:p w:rsidR="00115E0C" w:rsidRDefault="00115E0C" w:rsidP="00115E0C">
      <w:pPr>
        <w:ind w:firstLine="525"/>
        <w:rPr>
          <w:sz w:val="20"/>
          <w:szCs w:val="20"/>
        </w:rPr>
      </w:pPr>
    </w:p>
    <w:p w:rsidR="00AB578C" w:rsidRDefault="00AB578C" w:rsidP="00115E0C">
      <w:pPr>
        <w:ind w:firstLine="525"/>
        <w:rPr>
          <w:sz w:val="20"/>
          <w:szCs w:val="20"/>
        </w:rPr>
      </w:pPr>
    </w:p>
    <w:p w:rsidR="00AB578C" w:rsidRDefault="00AB578C" w:rsidP="00115E0C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115E0C" w:rsidTr="00115E0C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115E0C" w:rsidRPr="00AE7DC6" w:rsidRDefault="00115E0C" w:rsidP="009C46F1">
            <w:pPr>
              <w:jc w:val="center"/>
              <w:rPr>
                <w:b/>
                <w:bCs/>
                <w:sz w:val="20"/>
                <w:szCs w:val="20"/>
              </w:rPr>
            </w:pPr>
            <w:r w:rsidRPr="00AE7DC6">
              <w:rPr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:rsidR="00115E0C" w:rsidRPr="001E5CE5" w:rsidRDefault="001E5CE5" w:rsidP="005468AD">
            <w:pPr>
              <w:jc w:val="center"/>
              <w:rPr>
                <w:sz w:val="20"/>
                <w:szCs w:val="20"/>
              </w:rPr>
            </w:pPr>
            <w:r w:rsidRPr="001E5CE5">
              <w:rPr>
                <w:sz w:val="20"/>
                <w:szCs w:val="20"/>
              </w:rPr>
              <w:t>ФТД.В.0</w:t>
            </w:r>
            <w:r w:rsidR="005468AD" w:rsidRPr="005468AD">
              <w:rPr>
                <w:sz w:val="20"/>
                <w:szCs w:val="20"/>
              </w:rPr>
              <w:t>5</w:t>
            </w:r>
            <w:r w:rsidRPr="001E5CE5">
              <w:rPr>
                <w:sz w:val="20"/>
                <w:szCs w:val="20"/>
              </w:rPr>
              <w:t xml:space="preserve"> Изготовление наглядных пособий по биологии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FE295C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 w:rsidR="00FE295C">
              <w:rPr>
                <w:sz w:val="20"/>
                <w:szCs w:val="20"/>
                <w:u w:val="single"/>
              </w:rPr>
              <w:t>44</w:t>
            </w:r>
            <w:r w:rsidR="00D96BA8">
              <w:rPr>
                <w:sz w:val="20"/>
                <w:szCs w:val="20"/>
                <w:u w:val="single"/>
              </w:rPr>
              <w:t>.03.0</w:t>
            </w:r>
            <w:r w:rsidR="00FE295C">
              <w:rPr>
                <w:sz w:val="20"/>
                <w:szCs w:val="20"/>
                <w:u w:val="single"/>
              </w:rPr>
              <w:t>5</w:t>
            </w:r>
            <w:r w:rsidR="00D96BA8">
              <w:rPr>
                <w:sz w:val="20"/>
                <w:szCs w:val="20"/>
                <w:u w:val="single"/>
              </w:rPr>
              <w:t xml:space="preserve"> </w:t>
            </w:r>
            <w:r w:rsidR="00FE295C">
              <w:rPr>
                <w:sz w:val="20"/>
                <w:szCs w:val="20"/>
                <w:u w:val="single"/>
              </w:rPr>
              <w:t>–</w:t>
            </w:r>
            <w:r w:rsidR="00D96BA8">
              <w:rPr>
                <w:sz w:val="20"/>
                <w:szCs w:val="20"/>
                <w:u w:val="single"/>
              </w:rPr>
              <w:t xml:space="preserve"> </w:t>
            </w:r>
            <w:r w:rsidR="00FE295C">
              <w:rPr>
                <w:sz w:val="20"/>
                <w:szCs w:val="20"/>
                <w:u w:val="single"/>
              </w:rPr>
              <w:t>Педагогическое образование (с двумя профилями)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FE295C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</w:t>
            </w:r>
            <w:r w:rsidR="00FE295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подготовки: </w:t>
            </w:r>
            <w:r w:rsidR="00FE295C"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06186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FE295C">
              <w:rPr>
                <w:sz w:val="20"/>
                <w:szCs w:val="20"/>
                <w:u w:val="single"/>
              </w:rPr>
              <w:t>2</w:t>
            </w:r>
            <w:r w:rsidR="005468AD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115E0C" w:rsidRDefault="00115E0C" w:rsidP="00115E0C">
      <w:pPr>
        <w:ind w:firstLine="525"/>
        <w:rPr>
          <w:sz w:val="20"/>
          <w:szCs w:val="20"/>
        </w:rPr>
      </w:pPr>
    </w:p>
    <w:p w:rsidR="00115E0C" w:rsidRDefault="00115E0C" w:rsidP="00115E0C">
      <w:pPr>
        <w:ind w:firstLine="525"/>
        <w:rPr>
          <w:sz w:val="20"/>
          <w:szCs w:val="20"/>
        </w:rPr>
      </w:pPr>
    </w:p>
    <w:p w:rsidR="00115E0C" w:rsidRDefault="00115E0C" w:rsidP="00AB578C">
      <w:pPr>
        <w:pageBreakBefore/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Содержание</w:t>
      </w:r>
    </w:p>
    <w:p w:rsidR="00115E0C" w:rsidRPr="00007E9D" w:rsidRDefault="00115E0C" w:rsidP="00115E0C">
      <w:pPr>
        <w:spacing w:line="276" w:lineRule="auto"/>
        <w:jc w:val="center"/>
        <w:rPr>
          <w:b/>
          <w:sz w:val="20"/>
          <w:szCs w:val="20"/>
        </w:rPr>
      </w:pP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 xml:space="preserve">2. Критерии оценивания </w:t>
      </w:r>
      <w:proofErr w:type="spellStart"/>
      <w:r w:rsidRPr="00007E9D">
        <w:rPr>
          <w:sz w:val="20"/>
          <w:szCs w:val="20"/>
        </w:rPr>
        <w:t>сформированности</w:t>
      </w:r>
      <w:proofErr w:type="spellEnd"/>
      <w:r w:rsidRPr="00007E9D">
        <w:rPr>
          <w:sz w:val="20"/>
          <w:szCs w:val="20"/>
        </w:rPr>
        <w:t xml:space="preserve"> компетенций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4. Оценочные средства, порядок их применения и критерии оценивания</w:t>
      </w:r>
    </w:p>
    <w:p w:rsidR="00115E0C" w:rsidRPr="00007E9D" w:rsidRDefault="00115E0C" w:rsidP="00115E0C">
      <w:pPr>
        <w:spacing w:line="276" w:lineRule="auto"/>
        <w:ind w:left="284"/>
        <w:rPr>
          <w:rFonts w:eastAsia="Calibri"/>
          <w:bCs/>
          <w:color w:val="000000"/>
          <w:sz w:val="20"/>
          <w:szCs w:val="20"/>
        </w:rPr>
      </w:pPr>
      <w:r w:rsidRPr="00007E9D">
        <w:rPr>
          <w:rFonts w:eastAsia="Calibri"/>
          <w:bCs/>
          <w:color w:val="000000"/>
          <w:sz w:val="20"/>
          <w:szCs w:val="20"/>
        </w:rPr>
        <w:t>4.1. Оценочные средства текущего контроля</w:t>
      </w:r>
    </w:p>
    <w:p w:rsidR="00115E0C" w:rsidRPr="00007E9D" w:rsidRDefault="00115E0C" w:rsidP="00115E0C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4.1.1. </w:t>
      </w:r>
      <w:r>
        <w:rPr>
          <w:sz w:val="20"/>
          <w:szCs w:val="20"/>
        </w:rPr>
        <w:t>Научный доклад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4.1.1.1. Порядок проведения и процедура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4.1.1.2. Критерии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4.1.1.3. Содержание оценочного средства</w:t>
      </w:r>
    </w:p>
    <w:p w:rsidR="00115E0C" w:rsidRPr="00007E9D" w:rsidRDefault="00115E0C" w:rsidP="00115E0C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 xml:space="preserve">. </w:t>
      </w:r>
      <w:r w:rsidR="000432F9">
        <w:rPr>
          <w:sz w:val="20"/>
          <w:szCs w:val="20"/>
        </w:rPr>
        <w:t>Практические занятия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.2. Критерии оценивания</w:t>
      </w:r>
    </w:p>
    <w:p w:rsidR="00115E0C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.3. Содержание оценочного средства</w:t>
      </w:r>
    </w:p>
    <w:p w:rsidR="00115E0C" w:rsidRPr="00007E9D" w:rsidRDefault="00115E0C" w:rsidP="00115E0C">
      <w:pPr>
        <w:spacing w:line="276" w:lineRule="auto"/>
        <w:ind w:firstLine="284"/>
        <w:rPr>
          <w:sz w:val="20"/>
          <w:szCs w:val="20"/>
        </w:rPr>
      </w:pPr>
      <w:r w:rsidRPr="00007E9D">
        <w:rPr>
          <w:sz w:val="20"/>
          <w:szCs w:val="20"/>
        </w:rPr>
        <w:t>4.2. Оценочные средства промежуточной аттестации</w:t>
      </w:r>
    </w:p>
    <w:p w:rsidR="00115E0C" w:rsidRPr="00007E9D" w:rsidRDefault="00115E0C" w:rsidP="00115E0C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4.2.1. </w:t>
      </w:r>
      <w:r>
        <w:rPr>
          <w:sz w:val="20"/>
          <w:szCs w:val="20"/>
        </w:rPr>
        <w:t>Зачет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4.2.1.1. Порядок проведения и процедура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4.2.1.2. Критерии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4.2.1.3. Оценочные средства</w:t>
      </w:r>
    </w:p>
    <w:p w:rsidR="00115E0C" w:rsidRDefault="00115E0C" w:rsidP="00115E0C">
      <w:pPr>
        <w:ind w:firstLine="525"/>
        <w:rPr>
          <w:sz w:val="20"/>
          <w:szCs w:val="20"/>
        </w:rPr>
      </w:pPr>
    </w:p>
    <w:p w:rsidR="00115E0C" w:rsidRPr="007456D8" w:rsidRDefault="00115E0C" w:rsidP="00115E0C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7456D8">
        <w:rPr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7456D8">
        <w:rPr>
          <w:color w:val="000000"/>
          <w:sz w:val="20"/>
          <w:szCs w:val="20"/>
        </w:rPr>
        <w:t xml:space="preserve"> (модулю)</w:t>
      </w:r>
      <w:bookmarkEnd w:id="1"/>
      <w:bookmarkEnd w:id="2"/>
    </w:p>
    <w:p w:rsidR="00115E0C" w:rsidRPr="007456D8" w:rsidRDefault="00115E0C" w:rsidP="00115E0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3916"/>
        <w:gridCol w:w="3911"/>
      </w:tblGrid>
      <w:tr w:rsidR="00115E0C" w:rsidRPr="007456D8" w:rsidTr="00115E0C">
        <w:tc>
          <w:tcPr>
            <w:tcW w:w="2093" w:type="dxa"/>
            <w:vAlign w:val="center"/>
          </w:tcPr>
          <w:bookmarkEnd w:id="3"/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969" w:type="dxa"/>
            <w:vAlign w:val="center"/>
          </w:tcPr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Проверяемые результаты обучения для данной дисциплины</w:t>
            </w:r>
          </w:p>
        </w:tc>
        <w:tc>
          <w:tcPr>
            <w:tcW w:w="3969" w:type="dxa"/>
            <w:vAlign w:val="center"/>
          </w:tcPr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115E0C" w:rsidRPr="007456D8" w:rsidTr="00115E0C">
        <w:tc>
          <w:tcPr>
            <w:tcW w:w="2093" w:type="dxa"/>
          </w:tcPr>
          <w:p w:rsidR="00115E0C" w:rsidRPr="0093513C" w:rsidRDefault="00073C09" w:rsidP="009C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  <w:p w:rsidR="00115E0C" w:rsidRPr="0093513C" w:rsidRDefault="00073C09" w:rsidP="009C46F1">
            <w:pPr>
              <w:rPr>
                <w:sz w:val="20"/>
                <w:szCs w:val="20"/>
              </w:rPr>
            </w:pPr>
            <w:r w:rsidRPr="00804D3E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3969" w:type="dxa"/>
          </w:tcPr>
          <w:p w:rsidR="00080ACC" w:rsidRDefault="00073C09" w:rsidP="0022300F">
            <w:pPr>
              <w:rPr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</w:t>
            </w:r>
            <w:r>
              <w:rPr>
                <w:sz w:val="20"/>
                <w:szCs w:val="20"/>
              </w:rPr>
              <w:t>живых систем различного уровня</w:t>
            </w:r>
          </w:p>
          <w:p w:rsidR="00073C09" w:rsidRDefault="00073C09" w:rsidP="0022300F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 xml:space="preserve">Уметь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  <w:p w:rsidR="00073C09" w:rsidRPr="00073C09" w:rsidRDefault="00073C09" w:rsidP="0022300F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3969" w:type="dxa"/>
          </w:tcPr>
          <w:p w:rsidR="00115E0C" w:rsidRPr="0093513C" w:rsidRDefault="00115E0C" w:rsidP="009C46F1">
            <w:pPr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Текущий контроль:</w:t>
            </w:r>
          </w:p>
          <w:p w:rsidR="00445AF2" w:rsidRPr="00172EF6" w:rsidRDefault="00115E0C" w:rsidP="00445AF2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Научный доклад</w:t>
            </w:r>
            <w:r w:rsidRPr="0093513C">
              <w:rPr>
                <w:sz w:val="20"/>
                <w:szCs w:val="20"/>
              </w:rPr>
              <w:t xml:space="preserve">: </w:t>
            </w:r>
            <w:r w:rsidR="00445AF2" w:rsidRPr="00172EF6">
              <w:rPr>
                <w:sz w:val="20"/>
                <w:szCs w:val="20"/>
              </w:rPr>
              <w:t xml:space="preserve">Тема 1. </w:t>
            </w:r>
            <w:r w:rsidR="00445AF2" w:rsidRPr="00172EF6">
              <w:rPr>
                <w:rStyle w:val="ab"/>
                <w:i w:val="0"/>
                <w:sz w:val="20"/>
                <w:szCs w:val="20"/>
              </w:rPr>
              <w:t>Принцип наглядности</w:t>
            </w:r>
            <w:r w:rsidR="00445AF2" w:rsidRPr="00172EF6">
              <w:rPr>
                <w:i/>
                <w:sz w:val="20"/>
                <w:szCs w:val="20"/>
              </w:rPr>
              <w:t xml:space="preserve">, </w:t>
            </w:r>
            <w:r w:rsidR="00445AF2" w:rsidRPr="00172EF6">
              <w:rPr>
                <w:rStyle w:val="ab"/>
                <w:i w:val="0"/>
                <w:sz w:val="20"/>
                <w:szCs w:val="20"/>
              </w:rPr>
              <w:t>наглядность как средство обучения</w:t>
            </w:r>
            <w:r w:rsidR="00445AF2" w:rsidRPr="00172EF6">
              <w:rPr>
                <w:i/>
                <w:sz w:val="20"/>
                <w:szCs w:val="20"/>
              </w:rPr>
              <w:t xml:space="preserve"> </w:t>
            </w:r>
            <w:r w:rsidR="00445AF2" w:rsidRPr="00172EF6">
              <w:rPr>
                <w:sz w:val="20"/>
                <w:szCs w:val="20"/>
              </w:rPr>
              <w:t>и</w:t>
            </w:r>
            <w:r w:rsidR="00445AF2" w:rsidRPr="00172EF6">
              <w:rPr>
                <w:i/>
                <w:sz w:val="20"/>
                <w:szCs w:val="20"/>
              </w:rPr>
              <w:t xml:space="preserve"> </w:t>
            </w:r>
            <w:r w:rsidR="00445AF2" w:rsidRPr="00172EF6">
              <w:rPr>
                <w:rStyle w:val="ab"/>
                <w:i w:val="0"/>
                <w:sz w:val="20"/>
                <w:szCs w:val="20"/>
              </w:rPr>
              <w:t>наглядное пособие.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7D6136">
              <w:rPr>
                <w:sz w:val="20"/>
                <w:szCs w:val="20"/>
              </w:rPr>
              <w:t xml:space="preserve">Наглядные средства обучения на </w:t>
            </w:r>
            <w:r>
              <w:rPr>
                <w:sz w:val="20"/>
                <w:szCs w:val="20"/>
              </w:rPr>
              <w:t>занятиях</w:t>
            </w:r>
            <w:r w:rsidRPr="007D6136">
              <w:rPr>
                <w:sz w:val="20"/>
                <w:szCs w:val="20"/>
              </w:rPr>
              <w:t xml:space="preserve"> биологии и их классификация</w:t>
            </w:r>
            <w:r>
              <w:rPr>
                <w:b/>
                <w:sz w:val="20"/>
                <w:szCs w:val="20"/>
              </w:rPr>
              <w:t>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 xml:space="preserve">Тема 2. </w:t>
            </w:r>
            <w:r w:rsidRPr="00172EF6">
              <w:rPr>
                <w:bCs/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«сухих» препаратах.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4.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«влажных» препаратах</w:t>
            </w: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Требования, предъявляемые к изготовлению «влажных» препаратов.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Тема 5. Основы таксидермии.</w:t>
            </w:r>
          </w:p>
          <w:p w:rsidR="00445AF2" w:rsidRPr="00172EF6" w:rsidRDefault="000432F9" w:rsidP="00445AF2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  <w:r w:rsidR="00251057" w:rsidRPr="0093513C">
              <w:rPr>
                <w:b/>
                <w:sz w:val="20"/>
                <w:szCs w:val="20"/>
              </w:rPr>
              <w:t xml:space="preserve">: </w:t>
            </w:r>
            <w:r w:rsidR="00445AF2" w:rsidRPr="00172EF6">
              <w:rPr>
                <w:sz w:val="20"/>
                <w:szCs w:val="20"/>
              </w:rPr>
              <w:t xml:space="preserve">Тема 2. </w:t>
            </w:r>
            <w:r w:rsidR="00445AF2" w:rsidRPr="00172EF6">
              <w:rPr>
                <w:bCs/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«сухих» препаратах.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4.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«влажных» препаратах</w:t>
            </w: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Требования, предъявляемые к изготовлению «влажных» препаратов.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Тема 5. Основы таксидермии.</w:t>
            </w:r>
          </w:p>
          <w:p w:rsidR="00115E0C" w:rsidRPr="0093513C" w:rsidRDefault="00115E0C" w:rsidP="009C46F1">
            <w:pPr>
              <w:rPr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Промежуточная аттестация:</w:t>
            </w:r>
            <w:r w:rsidRPr="0093513C">
              <w:rPr>
                <w:sz w:val="20"/>
                <w:szCs w:val="20"/>
              </w:rPr>
              <w:t xml:space="preserve"> </w:t>
            </w:r>
          </w:p>
          <w:p w:rsidR="00115E0C" w:rsidRPr="0093513C" w:rsidRDefault="007A42E1" w:rsidP="009C46F1">
            <w:pPr>
              <w:ind w:left="4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115E0C" w:rsidRPr="0093513C">
              <w:rPr>
                <w:b/>
                <w:sz w:val="20"/>
                <w:szCs w:val="20"/>
              </w:rPr>
              <w:t>ачет</w:t>
            </w:r>
          </w:p>
        </w:tc>
      </w:tr>
    </w:tbl>
    <w:p w:rsidR="00115E0C" w:rsidRDefault="00115E0C" w:rsidP="00115E0C">
      <w:pPr>
        <w:rPr>
          <w:b/>
          <w:sz w:val="20"/>
          <w:szCs w:val="20"/>
        </w:rPr>
      </w:pPr>
      <w:bookmarkStart w:id="4" w:name="_Hlk31550416"/>
    </w:p>
    <w:bookmarkEnd w:id="4"/>
    <w:p w:rsidR="0022300F" w:rsidRPr="007456D8" w:rsidRDefault="0022300F" w:rsidP="0022300F">
      <w:pPr>
        <w:rPr>
          <w:b/>
          <w:color w:val="000000"/>
          <w:sz w:val="20"/>
          <w:szCs w:val="20"/>
        </w:rPr>
      </w:pPr>
      <w:r w:rsidRPr="007456D8">
        <w:rPr>
          <w:b/>
          <w:sz w:val="20"/>
          <w:szCs w:val="20"/>
        </w:rPr>
        <w:t xml:space="preserve">2. </w:t>
      </w:r>
      <w:r w:rsidRPr="007456D8">
        <w:rPr>
          <w:b/>
          <w:color w:val="000000"/>
          <w:sz w:val="20"/>
          <w:szCs w:val="20"/>
        </w:rPr>
        <w:t xml:space="preserve">Критерии оценивания </w:t>
      </w:r>
      <w:proofErr w:type="spellStart"/>
      <w:r w:rsidRPr="007456D8">
        <w:rPr>
          <w:b/>
          <w:color w:val="000000"/>
          <w:sz w:val="20"/>
          <w:szCs w:val="20"/>
        </w:rPr>
        <w:t>сформированности</w:t>
      </w:r>
      <w:proofErr w:type="spellEnd"/>
      <w:r w:rsidRPr="007456D8">
        <w:rPr>
          <w:b/>
          <w:color w:val="000000"/>
          <w:sz w:val="20"/>
          <w:szCs w:val="20"/>
        </w:rPr>
        <w:t xml:space="preserve"> компетенций</w:t>
      </w:r>
    </w:p>
    <w:p w:rsidR="0022300F" w:rsidRPr="007456D8" w:rsidRDefault="0022300F" w:rsidP="0022300F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2126"/>
        <w:gridCol w:w="2410"/>
      </w:tblGrid>
      <w:tr w:rsidR="0022300F" w:rsidRPr="007456D8" w:rsidTr="00263633">
        <w:trPr>
          <w:trHeight w:val="267"/>
        </w:trPr>
        <w:tc>
          <w:tcPr>
            <w:tcW w:w="959" w:type="dxa"/>
            <w:vMerge w:val="restart"/>
            <w:vAlign w:val="center"/>
          </w:tcPr>
          <w:p w:rsidR="0022300F" w:rsidRPr="0093513C" w:rsidRDefault="0022300F" w:rsidP="00263633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6662" w:type="dxa"/>
            <w:gridSpan w:val="3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sz w:val="20"/>
                <w:szCs w:val="28"/>
              </w:rPr>
            </w:pPr>
            <w:r w:rsidRPr="00F32D6B">
              <w:rPr>
                <w:b/>
                <w:sz w:val="20"/>
                <w:szCs w:val="28"/>
              </w:rPr>
              <w:t>Зачтено</w:t>
            </w:r>
          </w:p>
        </w:tc>
        <w:tc>
          <w:tcPr>
            <w:tcW w:w="2410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sz w:val="20"/>
                <w:szCs w:val="28"/>
              </w:rPr>
            </w:pPr>
            <w:r w:rsidRPr="00F32D6B">
              <w:rPr>
                <w:b/>
                <w:sz w:val="20"/>
                <w:szCs w:val="28"/>
              </w:rPr>
              <w:t>Не зачтено</w:t>
            </w:r>
          </w:p>
        </w:tc>
      </w:tr>
      <w:tr w:rsidR="0022300F" w:rsidRPr="007456D8" w:rsidTr="00263633">
        <w:trPr>
          <w:trHeight w:val="629"/>
        </w:trPr>
        <w:tc>
          <w:tcPr>
            <w:tcW w:w="959" w:type="dxa"/>
            <w:vMerge/>
            <w:vAlign w:val="center"/>
          </w:tcPr>
          <w:p w:rsidR="0022300F" w:rsidRPr="0093513C" w:rsidRDefault="0022300F" w:rsidP="00263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268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Средний уровень (71-85 баллов)</w:t>
            </w:r>
          </w:p>
        </w:tc>
        <w:tc>
          <w:tcPr>
            <w:tcW w:w="2126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410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073C09" w:rsidRPr="007456D8" w:rsidTr="00263633">
        <w:trPr>
          <w:trHeight w:val="710"/>
        </w:trPr>
        <w:tc>
          <w:tcPr>
            <w:tcW w:w="959" w:type="dxa"/>
          </w:tcPr>
          <w:p w:rsidR="00073C09" w:rsidRPr="0093513C" w:rsidRDefault="00073C09" w:rsidP="0007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ПК-3.1</w:t>
            </w:r>
          </w:p>
        </w:tc>
        <w:tc>
          <w:tcPr>
            <w:tcW w:w="2268" w:type="dxa"/>
          </w:tcPr>
          <w:p w:rsidR="00073C09" w:rsidRPr="00416172" w:rsidRDefault="00073C09" w:rsidP="00073C09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268" w:type="dxa"/>
          </w:tcPr>
          <w:p w:rsidR="00073C09" w:rsidRPr="00416172" w:rsidRDefault="00226F91" w:rsidP="00263633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с небольшими недочетами 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126" w:type="dxa"/>
          </w:tcPr>
          <w:p w:rsidR="00073C09" w:rsidRPr="00416172" w:rsidRDefault="00226F91" w:rsidP="00226F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фрагментарно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410" w:type="dxa"/>
          </w:tcPr>
          <w:p w:rsidR="00073C09" w:rsidRPr="00416172" w:rsidRDefault="00226F91" w:rsidP="00226F9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з</w:t>
            </w:r>
            <w:r w:rsidRPr="00886CA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</w:tr>
      <w:tr w:rsidR="00226F91" w:rsidRPr="007456D8" w:rsidTr="00263633">
        <w:trPr>
          <w:trHeight w:val="756"/>
        </w:trPr>
        <w:tc>
          <w:tcPr>
            <w:tcW w:w="959" w:type="dxa"/>
          </w:tcPr>
          <w:p w:rsidR="00226F91" w:rsidRPr="0093513C" w:rsidRDefault="00226F91" w:rsidP="0026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ПК-3.2</w:t>
            </w:r>
          </w:p>
        </w:tc>
        <w:tc>
          <w:tcPr>
            <w:tcW w:w="2268" w:type="dxa"/>
          </w:tcPr>
          <w:p w:rsidR="00226F91" w:rsidRPr="009F0884" w:rsidRDefault="00226F91" w:rsidP="00226F91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</w:t>
            </w:r>
            <w:r w:rsidRPr="0061697E">
              <w:rPr>
                <w:color w:val="000000"/>
                <w:sz w:val="20"/>
                <w:szCs w:val="20"/>
              </w:rPr>
              <w:lastRenderedPageBreak/>
              <w:t xml:space="preserve">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268" w:type="dxa"/>
          </w:tcPr>
          <w:p w:rsidR="00226F91" w:rsidRPr="009F0884" w:rsidRDefault="00263633" w:rsidP="00263633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lastRenderedPageBreak/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</w:t>
            </w:r>
            <w:r w:rsidRPr="0061697E">
              <w:rPr>
                <w:color w:val="000000"/>
                <w:sz w:val="20"/>
                <w:szCs w:val="20"/>
              </w:rPr>
              <w:lastRenderedPageBreak/>
              <w:t xml:space="preserve">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126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lastRenderedPageBreak/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</w:t>
            </w:r>
            <w:r w:rsidRPr="0061697E">
              <w:rPr>
                <w:color w:val="000000"/>
                <w:sz w:val="20"/>
                <w:szCs w:val="20"/>
              </w:rPr>
              <w:lastRenderedPageBreak/>
              <w:t xml:space="preserve">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410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у</w:t>
            </w:r>
            <w:r w:rsidRPr="0061697E">
              <w:rPr>
                <w:color w:val="000000"/>
                <w:sz w:val="20"/>
                <w:szCs w:val="20"/>
              </w:rPr>
              <w:t>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</w:t>
            </w:r>
            <w:r w:rsidRPr="0061697E">
              <w:rPr>
                <w:color w:val="000000"/>
                <w:sz w:val="20"/>
                <w:szCs w:val="20"/>
              </w:rPr>
              <w:lastRenderedPageBreak/>
              <w:t xml:space="preserve">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</w:tr>
      <w:tr w:rsidR="00226F91" w:rsidRPr="007456D8" w:rsidTr="00263633">
        <w:trPr>
          <w:trHeight w:val="802"/>
        </w:trPr>
        <w:tc>
          <w:tcPr>
            <w:tcW w:w="959" w:type="dxa"/>
          </w:tcPr>
          <w:p w:rsidR="00226F91" w:rsidRPr="0093513C" w:rsidRDefault="00226F91" w:rsidP="0007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ПК-3.3</w:t>
            </w:r>
          </w:p>
        </w:tc>
        <w:tc>
          <w:tcPr>
            <w:tcW w:w="2268" w:type="dxa"/>
          </w:tcPr>
          <w:p w:rsidR="00226F91" w:rsidRPr="00263633" w:rsidRDefault="00263633" w:rsidP="00263633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268" w:type="dxa"/>
          </w:tcPr>
          <w:p w:rsidR="00226F91" w:rsidRPr="009F0884" w:rsidRDefault="00263633" w:rsidP="00263633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126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410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</w:t>
            </w:r>
            <w:r w:rsidRPr="0061697E">
              <w:rPr>
                <w:color w:val="000000"/>
                <w:sz w:val="20"/>
                <w:szCs w:val="20"/>
              </w:rPr>
              <w:t>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</w:tr>
    </w:tbl>
    <w:p w:rsidR="00115E0C" w:rsidRDefault="00115E0C" w:rsidP="00115E0C">
      <w:pPr>
        <w:ind w:firstLine="525"/>
        <w:rPr>
          <w:sz w:val="20"/>
          <w:szCs w:val="20"/>
        </w:rPr>
      </w:pPr>
    </w:p>
    <w:p w:rsidR="009C46F1" w:rsidRDefault="009C46F1" w:rsidP="00115E0C">
      <w:pPr>
        <w:ind w:firstLine="525"/>
        <w:rPr>
          <w:sz w:val="20"/>
          <w:szCs w:val="20"/>
        </w:rPr>
      </w:pP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7456D8">
        <w:rPr>
          <w:b/>
          <w:sz w:val="20"/>
          <w:szCs w:val="20"/>
        </w:rPr>
        <w:t xml:space="preserve"> семестр.</w:t>
      </w: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 xml:space="preserve">Текущий контроль: </w:t>
      </w:r>
    </w:p>
    <w:p w:rsidR="00115E0C" w:rsidRPr="00A464E0" w:rsidRDefault="00115E0C" w:rsidP="00115E0C">
      <w:pPr>
        <w:suppressAutoHyphens/>
        <w:ind w:firstLine="1134"/>
        <w:jc w:val="both"/>
        <w:rPr>
          <w:bCs/>
          <w:sz w:val="20"/>
          <w:szCs w:val="20"/>
        </w:rPr>
      </w:pPr>
      <w:r w:rsidRPr="00A464E0">
        <w:rPr>
          <w:bCs/>
          <w:sz w:val="20"/>
          <w:szCs w:val="20"/>
        </w:rPr>
        <w:t>1. научный доклад (</w:t>
      </w:r>
      <w:r>
        <w:rPr>
          <w:bCs/>
          <w:sz w:val="20"/>
          <w:szCs w:val="20"/>
        </w:rPr>
        <w:t>20</w:t>
      </w:r>
      <w:r w:rsidR="0003345F">
        <w:rPr>
          <w:bCs/>
          <w:sz w:val="20"/>
          <w:szCs w:val="20"/>
        </w:rPr>
        <w:t>) – Темы 1-</w:t>
      </w:r>
      <w:r w:rsidR="00445AF2">
        <w:rPr>
          <w:bCs/>
          <w:sz w:val="20"/>
          <w:szCs w:val="20"/>
        </w:rPr>
        <w:t>5</w:t>
      </w:r>
    </w:p>
    <w:p w:rsidR="00115E0C" w:rsidRPr="00A464E0" w:rsidRDefault="00115E0C" w:rsidP="00115E0C">
      <w:pPr>
        <w:suppressAutoHyphens/>
        <w:ind w:firstLine="1134"/>
        <w:jc w:val="both"/>
        <w:rPr>
          <w:bCs/>
          <w:sz w:val="20"/>
          <w:szCs w:val="20"/>
        </w:rPr>
      </w:pPr>
      <w:r w:rsidRPr="00A464E0">
        <w:rPr>
          <w:bCs/>
          <w:sz w:val="20"/>
          <w:szCs w:val="20"/>
        </w:rPr>
        <w:t xml:space="preserve">2. </w:t>
      </w:r>
      <w:r w:rsidR="00445AF2">
        <w:rPr>
          <w:bCs/>
          <w:sz w:val="20"/>
          <w:szCs w:val="20"/>
        </w:rPr>
        <w:t>Практические занятия</w:t>
      </w:r>
      <w:r w:rsidRPr="00A464E0">
        <w:rPr>
          <w:bCs/>
          <w:sz w:val="20"/>
          <w:szCs w:val="20"/>
        </w:rPr>
        <w:t xml:space="preserve"> (30</w:t>
      </w:r>
      <w:r w:rsidR="0003345F">
        <w:rPr>
          <w:bCs/>
          <w:sz w:val="20"/>
          <w:szCs w:val="20"/>
        </w:rPr>
        <w:t>) – Темы 2-</w:t>
      </w:r>
      <w:r w:rsidR="00445AF2">
        <w:rPr>
          <w:bCs/>
          <w:sz w:val="20"/>
          <w:szCs w:val="20"/>
        </w:rPr>
        <w:t>5</w:t>
      </w:r>
    </w:p>
    <w:p w:rsidR="00115E0C" w:rsidRPr="004A2DE6" w:rsidRDefault="00115E0C" w:rsidP="00115E0C">
      <w:pPr>
        <w:ind w:firstLine="567"/>
        <w:rPr>
          <w:bCs/>
          <w:sz w:val="20"/>
          <w:szCs w:val="20"/>
        </w:rPr>
      </w:pPr>
      <w:r w:rsidRPr="004A2DE6">
        <w:rPr>
          <w:bCs/>
          <w:sz w:val="20"/>
          <w:szCs w:val="20"/>
        </w:rPr>
        <w:t xml:space="preserve">Итого: </w:t>
      </w:r>
      <w:r>
        <w:rPr>
          <w:bCs/>
          <w:sz w:val="20"/>
          <w:szCs w:val="20"/>
        </w:rPr>
        <w:t>20</w:t>
      </w:r>
      <w:r w:rsidRPr="004A2DE6">
        <w:rPr>
          <w:bCs/>
          <w:sz w:val="20"/>
          <w:szCs w:val="20"/>
        </w:rPr>
        <w:t>+</w:t>
      </w:r>
      <w:r>
        <w:rPr>
          <w:bCs/>
          <w:sz w:val="20"/>
          <w:szCs w:val="20"/>
        </w:rPr>
        <w:t>30</w:t>
      </w:r>
      <w:r w:rsidRPr="004A2DE6">
        <w:rPr>
          <w:bCs/>
          <w:sz w:val="20"/>
          <w:szCs w:val="20"/>
        </w:rPr>
        <w:t>=50 баллов</w:t>
      </w:r>
    </w:p>
    <w:p w:rsidR="00115E0C" w:rsidRPr="007456D8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7456D8">
        <w:rPr>
          <w:bCs/>
          <w:color w:val="000000"/>
          <w:sz w:val="20"/>
          <w:szCs w:val="20"/>
        </w:rPr>
        <w:t>Выполнение каждого оценочного средства оценивается по шкале: отлично, хорошо, удовлетворительно, неудовлетворительно</w:t>
      </w:r>
      <w:r>
        <w:rPr>
          <w:bCs/>
          <w:color w:val="000000"/>
          <w:sz w:val="20"/>
          <w:szCs w:val="20"/>
        </w:rPr>
        <w:t xml:space="preserve"> в бальном эквиваленте</w:t>
      </w:r>
      <w:r w:rsidRPr="007456D8">
        <w:rPr>
          <w:bCs/>
          <w:color w:val="000000"/>
          <w:sz w:val="20"/>
          <w:szCs w:val="20"/>
        </w:rPr>
        <w:t xml:space="preserve">. Общая оценка за текущий контроль представляет собой </w:t>
      </w:r>
      <w:r>
        <w:rPr>
          <w:bCs/>
          <w:color w:val="000000"/>
          <w:sz w:val="20"/>
          <w:szCs w:val="20"/>
        </w:rPr>
        <w:t>сумму,</w:t>
      </w:r>
      <w:r w:rsidRPr="007456D8">
        <w:rPr>
          <w:bCs/>
          <w:color w:val="000000"/>
          <w:sz w:val="20"/>
          <w:szCs w:val="20"/>
        </w:rPr>
        <w:t xml:space="preserve"> полученны</w:t>
      </w:r>
      <w:r>
        <w:rPr>
          <w:bCs/>
          <w:color w:val="000000"/>
          <w:sz w:val="20"/>
          <w:szCs w:val="20"/>
        </w:rPr>
        <w:t>х</w:t>
      </w:r>
      <w:r w:rsidRPr="007456D8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баллов</w:t>
      </w:r>
      <w:r w:rsidRPr="007456D8">
        <w:rPr>
          <w:bCs/>
          <w:color w:val="000000"/>
          <w:sz w:val="20"/>
          <w:szCs w:val="20"/>
        </w:rPr>
        <w:t xml:space="preserve"> за все оценочные средства.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</w:p>
    <w:p w:rsidR="00115E0C" w:rsidRPr="007456D8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7456D8">
        <w:rPr>
          <w:b/>
          <w:bCs/>
          <w:sz w:val="20"/>
          <w:szCs w:val="20"/>
        </w:rPr>
        <w:t>Промежуточная аттестация – зачет</w:t>
      </w:r>
    </w:p>
    <w:p w:rsidR="00115E0C" w:rsidRDefault="00115E0C" w:rsidP="00115E0C">
      <w:pPr>
        <w:ind w:firstLine="567"/>
        <w:jc w:val="both"/>
        <w:rPr>
          <w:sz w:val="20"/>
        </w:rPr>
      </w:pPr>
      <w:r w:rsidRPr="007456D8">
        <w:rPr>
          <w:sz w:val="20"/>
          <w:szCs w:val="20"/>
        </w:rPr>
        <w:t>По дисциплине «</w:t>
      </w:r>
      <w:r w:rsidR="000C6708">
        <w:rPr>
          <w:sz w:val="20"/>
          <w:szCs w:val="20"/>
        </w:rPr>
        <w:t>Изготовление наглядных пособий по биологии</w:t>
      </w:r>
      <w:r w:rsidRPr="007456D8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в конце </w:t>
      </w:r>
      <w:r w:rsidR="000C6708">
        <w:rPr>
          <w:sz w:val="20"/>
          <w:szCs w:val="20"/>
        </w:rPr>
        <w:t>2</w:t>
      </w:r>
      <w:r w:rsidRPr="00CD4A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семестра </w:t>
      </w:r>
      <w:r w:rsidRPr="007456D8">
        <w:rPr>
          <w:sz w:val="20"/>
          <w:szCs w:val="20"/>
        </w:rPr>
        <w:t>преду</w:t>
      </w:r>
      <w:r>
        <w:rPr>
          <w:sz w:val="20"/>
          <w:szCs w:val="20"/>
        </w:rPr>
        <w:t xml:space="preserve">смотрен зачет. Зачет проходит </w:t>
      </w:r>
      <w:r w:rsidR="000C6708">
        <w:rPr>
          <w:sz w:val="20"/>
          <w:szCs w:val="20"/>
        </w:rPr>
        <w:t>по итогам изготовления «сданных» и «зачтенных» в течение семестра наглядных пособий</w:t>
      </w:r>
      <w:r>
        <w:rPr>
          <w:sz w:val="20"/>
          <w:szCs w:val="20"/>
        </w:rPr>
        <w:t xml:space="preserve"> </w:t>
      </w:r>
      <w:r w:rsidR="000C6708">
        <w:rPr>
          <w:sz w:val="20"/>
          <w:szCs w:val="20"/>
        </w:rPr>
        <w:t xml:space="preserve">и в </w:t>
      </w:r>
      <w:r>
        <w:rPr>
          <w:sz w:val="20"/>
          <w:szCs w:val="20"/>
        </w:rPr>
        <w:t>форме тестирования</w:t>
      </w:r>
      <w:r w:rsidRPr="007456D8">
        <w:rPr>
          <w:sz w:val="20"/>
          <w:szCs w:val="20"/>
        </w:rPr>
        <w:t xml:space="preserve">. </w:t>
      </w:r>
      <w:r w:rsidR="000C6708">
        <w:rPr>
          <w:sz w:val="20"/>
          <w:szCs w:val="20"/>
        </w:rPr>
        <w:t>Тест</w:t>
      </w:r>
      <w:r>
        <w:rPr>
          <w:sz w:val="20"/>
          <w:szCs w:val="20"/>
        </w:rPr>
        <w:t xml:space="preserve"> содержит </w:t>
      </w:r>
      <w:r w:rsidR="000C6708">
        <w:rPr>
          <w:sz w:val="20"/>
          <w:szCs w:val="20"/>
        </w:rPr>
        <w:t>2</w:t>
      </w:r>
      <w:r>
        <w:rPr>
          <w:sz w:val="20"/>
          <w:szCs w:val="20"/>
        </w:rPr>
        <w:t xml:space="preserve">5 вопросов с четырьмя вариантами ответов, из которых нужно выбрать один правильный. </w:t>
      </w:r>
      <w:r w:rsidRPr="007456D8">
        <w:rPr>
          <w:sz w:val="20"/>
          <w:szCs w:val="20"/>
        </w:rPr>
        <w:t xml:space="preserve">Зачет нацелен на комплексную проверку освоения дисциплины. Обучающийся получает </w:t>
      </w:r>
      <w:r>
        <w:rPr>
          <w:sz w:val="20"/>
          <w:szCs w:val="20"/>
        </w:rPr>
        <w:t xml:space="preserve">один из вариантов тестового задания </w:t>
      </w:r>
      <w:r w:rsidRPr="007456D8">
        <w:rPr>
          <w:sz w:val="20"/>
          <w:szCs w:val="20"/>
        </w:rPr>
        <w:t>и время на подготовку (</w:t>
      </w:r>
      <w:r w:rsidR="000C6708">
        <w:rPr>
          <w:sz w:val="20"/>
          <w:szCs w:val="20"/>
        </w:rPr>
        <w:t>4</w:t>
      </w:r>
      <w:r w:rsidRPr="007456D8">
        <w:rPr>
          <w:sz w:val="20"/>
          <w:szCs w:val="20"/>
        </w:rPr>
        <w:t xml:space="preserve">0 мин). </w:t>
      </w:r>
      <w:r w:rsidRPr="00224454">
        <w:rPr>
          <w:sz w:val="20"/>
        </w:rPr>
        <w:t xml:space="preserve">Зачет проводится в </w:t>
      </w:r>
      <w:r>
        <w:rPr>
          <w:sz w:val="20"/>
        </w:rPr>
        <w:t xml:space="preserve">письменной </w:t>
      </w:r>
      <w:r w:rsidR="000C6708">
        <w:rPr>
          <w:sz w:val="20"/>
        </w:rPr>
        <w:t xml:space="preserve">или электронной </w:t>
      </w:r>
      <w:r>
        <w:rPr>
          <w:sz w:val="20"/>
        </w:rPr>
        <w:t>форме</w:t>
      </w:r>
      <w:r w:rsidRPr="00224454">
        <w:rPr>
          <w:sz w:val="20"/>
        </w:rPr>
        <w:t>. Оценивается владение учебным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115E0C" w:rsidRPr="005E4B5D" w:rsidRDefault="00115E0C" w:rsidP="00115E0C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Преподаватель, принимающий </w:t>
      </w:r>
      <w:r>
        <w:rPr>
          <w:bCs/>
          <w:sz w:val="20"/>
          <w:szCs w:val="20"/>
          <w:lang w:eastAsia="en-US"/>
        </w:rPr>
        <w:t xml:space="preserve">зачет </w:t>
      </w:r>
      <w:r w:rsidRPr="005E4B5D">
        <w:rPr>
          <w:bCs/>
          <w:sz w:val="20"/>
          <w:szCs w:val="20"/>
          <w:lang w:eastAsia="en-US"/>
        </w:rPr>
        <w:t xml:space="preserve">обеспечивает случайное распределение вариантов </w:t>
      </w:r>
      <w:r>
        <w:rPr>
          <w:bCs/>
          <w:sz w:val="20"/>
          <w:szCs w:val="20"/>
          <w:lang w:eastAsia="en-US"/>
        </w:rPr>
        <w:t>зачетных</w:t>
      </w:r>
      <w:r w:rsidRPr="005E4B5D">
        <w:rPr>
          <w:bCs/>
          <w:sz w:val="20"/>
          <w:szCs w:val="20"/>
          <w:lang w:eastAsia="en-US"/>
        </w:rPr>
        <w:t xml:space="preserve"> заданий между обучающимися с помощью билетов; вправе задавать обучающемуся дополнительные вопросы и давать дополнительные задания</w:t>
      </w:r>
      <w:r w:rsidR="000C6708">
        <w:rPr>
          <w:bCs/>
          <w:sz w:val="20"/>
          <w:szCs w:val="20"/>
          <w:lang w:eastAsia="en-US"/>
        </w:rPr>
        <w:t xml:space="preserve"> помимо тестовых заданий</w:t>
      </w:r>
      <w:r w:rsidRPr="005E4B5D">
        <w:rPr>
          <w:bCs/>
          <w:sz w:val="20"/>
          <w:szCs w:val="20"/>
          <w:lang w:eastAsia="en-US"/>
        </w:rPr>
        <w:t>.</w:t>
      </w:r>
    </w:p>
    <w:p w:rsidR="0079685D" w:rsidRPr="0079685D" w:rsidRDefault="0079685D" w:rsidP="0079685D">
      <w:pPr>
        <w:suppressAutoHyphens/>
        <w:jc w:val="both"/>
        <w:rPr>
          <w:rFonts w:eastAsiaTheme="minorEastAsia"/>
          <w:bCs/>
          <w:sz w:val="20"/>
          <w:szCs w:val="20"/>
        </w:rPr>
      </w:pPr>
      <w:r w:rsidRPr="0079685D">
        <w:rPr>
          <w:rFonts w:eastAsiaTheme="minorEastAsia"/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79685D" w:rsidRDefault="0079685D" w:rsidP="0079685D">
      <w:pPr>
        <w:suppressAutoHyphens/>
        <w:jc w:val="both"/>
        <w:rPr>
          <w:rFonts w:eastAsiaTheme="minorEastAsia"/>
          <w:bCs/>
          <w:sz w:val="20"/>
          <w:szCs w:val="20"/>
        </w:rPr>
      </w:pPr>
    </w:p>
    <w:p w:rsidR="0079685D" w:rsidRPr="0079685D" w:rsidRDefault="0079685D" w:rsidP="0079685D">
      <w:pPr>
        <w:suppressAutoHyphens/>
        <w:jc w:val="both"/>
        <w:rPr>
          <w:rFonts w:eastAsiaTheme="minorEastAsia"/>
          <w:bCs/>
          <w:sz w:val="20"/>
          <w:szCs w:val="20"/>
        </w:rPr>
      </w:pPr>
      <w:r w:rsidRPr="0079685D">
        <w:rPr>
          <w:rFonts w:eastAsiaTheme="minorEastAsia"/>
          <w:bCs/>
          <w:sz w:val="20"/>
          <w:szCs w:val="20"/>
        </w:rPr>
        <w:t>Соответствие баллов и оценок:</w:t>
      </w:r>
    </w:p>
    <w:p w:rsidR="0079685D" w:rsidRPr="0079685D" w:rsidRDefault="0079685D" w:rsidP="0079685D">
      <w:pPr>
        <w:suppressAutoHyphens/>
        <w:ind w:firstLine="708"/>
        <w:jc w:val="both"/>
        <w:rPr>
          <w:rFonts w:eastAsiaTheme="minorEastAsia"/>
          <w:bCs/>
          <w:sz w:val="20"/>
          <w:szCs w:val="20"/>
        </w:rPr>
      </w:pPr>
      <w:r w:rsidRPr="0079685D">
        <w:rPr>
          <w:rFonts w:eastAsiaTheme="minorEastAsia"/>
          <w:bCs/>
          <w:sz w:val="20"/>
          <w:szCs w:val="20"/>
        </w:rPr>
        <w:t>0-55 – не зачтено</w:t>
      </w:r>
    </w:p>
    <w:p w:rsidR="0079685D" w:rsidRPr="0079685D" w:rsidRDefault="0079685D" w:rsidP="0079685D">
      <w:pPr>
        <w:suppressAutoHyphens/>
        <w:ind w:firstLine="708"/>
        <w:jc w:val="both"/>
        <w:rPr>
          <w:rFonts w:eastAsiaTheme="minorEastAsia"/>
          <w:bCs/>
          <w:sz w:val="20"/>
          <w:szCs w:val="20"/>
        </w:rPr>
      </w:pPr>
      <w:r w:rsidRPr="0079685D">
        <w:rPr>
          <w:rFonts w:eastAsiaTheme="minorEastAsia"/>
          <w:bCs/>
          <w:sz w:val="20"/>
          <w:szCs w:val="20"/>
        </w:rPr>
        <w:t>56 и более - зачтено</w:t>
      </w:r>
    </w:p>
    <w:p w:rsidR="00115E0C" w:rsidRDefault="00115E0C" w:rsidP="00115E0C">
      <w:pPr>
        <w:ind w:firstLine="567"/>
        <w:rPr>
          <w:rFonts w:eastAsia="Calibri"/>
          <w:b/>
          <w:bCs/>
          <w:color w:val="000000"/>
        </w:rPr>
      </w:pPr>
    </w:p>
    <w:p w:rsidR="00115E0C" w:rsidRPr="002F5329" w:rsidRDefault="00115E0C" w:rsidP="00115E0C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115E0C" w:rsidRPr="002F5329" w:rsidRDefault="00115E0C" w:rsidP="00115E0C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115E0C" w:rsidRPr="002F5329" w:rsidRDefault="00115E0C" w:rsidP="00115E0C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 xml:space="preserve">4.1.1. </w:t>
      </w:r>
      <w:r>
        <w:rPr>
          <w:b/>
          <w:sz w:val="20"/>
          <w:szCs w:val="20"/>
        </w:rPr>
        <w:t>Научный доклад</w:t>
      </w:r>
    </w:p>
    <w:p w:rsidR="00115E0C" w:rsidRPr="002F5329" w:rsidRDefault="00115E0C" w:rsidP="00115E0C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4.1.1.1. Порядок проведения</w:t>
      </w:r>
    </w:p>
    <w:p w:rsidR="00115E0C" w:rsidRDefault="00115E0C" w:rsidP="00115E0C">
      <w:pPr>
        <w:pStyle w:val="a6"/>
        <w:ind w:firstLine="567"/>
        <w:rPr>
          <w:sz w:val="20"/>
        </w:rPr>
      </w:pPr>
      <w:r>
        <w:rPr>
          <w:sz w:val="20"/>
        </w:rPr>
        <w:t xml:space="preserve">Научные доклады по предлагаемым темам готовятся к практическим занятиям. Возможно выполнение доклада на предложенную студентом актуальную тему. Продолжительность доклада не должна превышать </w:t>
      </w:r>
      <w:r w:rsidR="002D6728">
        <w:rPr>
          <w:sz w:val="20"/>
        </w:rPr>
        <w:t>8</w:t>
      </w:r>
      <w:r>
        <w:rPr>
          <w:sz w:val="20"/>
        </w:rPr>
        <w:t xml:space="preserve"> минут. В докладе должны быть освещены актуальность темы, теоретические и практические решения рассматриваемых вопросов, а также общепринятые знания в этой области.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</w:t>
      </w:r>
      <w:r>
        <w:rPr>
          <w:sz w:val="20"/>
        </w:rPr>
        <w:lastRenderedPageBreak/>
        <w:t xml:space="preserve">проблемы. Для подготовки к докладу необходимо пользоваться специальной литературой и образовательными </w:t>
      </w:r>
      <w:proofErr w:type="spellStart"/>
      <w:r>
        <w:rPr>
          <w:sz w:val="20"/>
        </w:rPr>
        <w:t>интернет-ресурсами</w:t>
      </w:r>
      <w:proofErr w:type="spellEnd"/>
      <w:r>
        <w:rPr>
          <w:sz w:val="20"/>
        </w:rPr>
        <w:t>. Доклад можно сопровождать презентацией.</w:t>
      </w:r>
    </w:p>
    <w:p w:rsidR="00115E0C" w:rsidRDefault="00115E0C" w:rsidP="00115E0C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 практических занятиях (семинарах) обучающиеся выступают с докладами, сообщениями, дополнениями; участвуют в дискуссиях, отвечают на вопросы преподавателя. Оцениваются ораторские способности,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115E0C" w:rsidRDefault="00115E0C" w:rsidP="00115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выставлении баллов учитываются следующие параметры:</w:t>
      </w:r>
    </w:p>
    <w:p w:rsidR="00115E0C" w:rsidRDefault="00115E0C" w:rsidP="00115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правильное понимание рассматриваемых вопросов;</w:t>
      </w:r>
    </w:p>
    <w:p w:rsidR="00115E0C" w:rsidRDefault="00115E0C" w:rsidP="00115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изложение материала в определенной логической последовательности, точно используя терминологию;</w:t>
      </w:r>
    </w:p>
    <w:p w:rsidR="00115E0C" w:rsidRDefault="00115E0C" w:rsidP="00115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сопровождает рассказ примерами, умеет применить знания в новой ситуации при выполнении практических заданий;</w:t>
      </w:r>
    </w:p>
    <w:p w:rsidR="00115E0C" w:rsidRDefault="00115E0C" w:rsidP="00115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может устанавливать связь между изучаемым и ранее изученным материалом по дисциплине.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4.1.1.2. Критерии оценивания</w:t>
      </w:r>
    </w:p>
    <w:p w:rsidR="00115E0C" w:rsidRPr="003401D7" w:rsidRDefault="00115E0C" w:rsidP="00115E0C">
      <w:pPr>
        <w:pStyle w:val="3"/>
        <w:spacing w:before="0"/>
        <w:ind w:firstLine="567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Минимально </w:t>
      </w:r>
      <w:proofErr w:type="gramStart"/>
      <w:r w:rsidRPr="003401D7">
        <w:rPr>
          <w:rFonts w:ascii="Times New Roman" w:hAnsi="Times New Roman"/>
          <w:b w:val="0"/>
          <w:color w:val="000000"/>
          <w:sz w:val="20"/>
          <w:szCs w:val="20"/>
        </w:rPr>
        <w:t>за доклад</w:t>
      </w:r>
      <w:proofErr w:type="gramEnd"/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 обучающийся может 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набрать </w:t>
      </w:r>
      <w:r>
        <w:rPr>
          <w:rFonts w:ascii="Times New Roman" w:hAnsi="Times New Roman"/>
          <w:b w:val="0"/>
          <w:sz w:val="20"/>
          <w:szCs w:val="20"/>
        </w:rPr>
        <w:t>10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баллов, максимально – </w:t>
      </w:r>
      <w:r>
        <w:rPr>
          <w:rFonts w:ascii="Times New Roman" w:hAnsi="Times New Roman"/>
          <w:b w:val="0"/>
          <w:sz w:val="20"/>
          <w:szCs w:val="20"/>
        </w:rPr>
        <w:t>20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</w:t>
      </w:r>
      <w:r w:rsidRPr="003401D7">
        <w:rPr>
          <w:rFonts w:ascii="Times New Roman" w:hAnsi="Times New Roman"/>
          <w:b w:val="0"/>
          <w:color w:val="000000"/>
          <w:sz w:val="20"/>
          <w:szCs w:val="20"/>
        </w:rPr>
        <w:t>.</w:t>
      </w:r>
    </w:p>
    <w:p w:rsidR="00115E0C" w:rsidRPr="003401D7" w:rsidRDefault="00115E0C" w:rsidP="00115E0C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Удовлетворительно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115E0C" w:rsidRPr="003401D7" w:rsidRDefault="00115E0C" w:rsidP="00115E0C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Хорошо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15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115E0C" w:rsidRPr="003401D7" w:rsidRDefault="00115E0C" w:rsidP="00115E0C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Отлично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115E0C" w:rsidRPr="003401D7" w:rsidRDefault="00115E0C" w:rsidP="00115E0C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 w:rsidRPr="003401D7">
        <w:rPr>
          <w:b/>
          <w:i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20</w:t>
      </w:r>
      <w:r w:rsidRPr="003401D7">
        <w:rPr>
          <w:b/>
          <w:color w:val="000000"/>
          <w:sz w:val="20"/>
          <w:szCs w:val="20"/>
        </w:rPr>
        <w:t xml:space="preserve">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В ответе качественно раскрыто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 </w:t>
      </w:r>
    </w:p>
    <w:p w:rsidR="00115E0C" w:rsidRPr="003401D7" w:rsidRDefault="00115E0C" w:rsidP="00115E0C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>
        <w:rPr>
          <w:b/>
          <w:color w:val="000000"/>
          <w:sz w:val="20"/>
          <w:szCs w:val="20"/>
        </w:rPr>
        <w:t>15</w:t>
      </w:r>
      <w:r w:rsidRPr="003401D7">
        <w:rPr>
          <w:b/>
          <w:color w:val="000000"/>
          <w:sz w:val="20"/>
          <w:szCs w:val="20"/>
        </w:rPr>
        <w:t xml:space="preserve"> баллов</w:t>
      </w:r>
      <w:r w:rsidRPr="003401D7">
        <w:rPr>
          <w:b/>
          <w:i/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Основные вопросы темы раскрыты.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:rsidR="00115E0C" w:rsidRPr="003401D7" w:rsidRDefault="00115E0C" w:rsidP="00115E0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10</w:t>
      </w:r>
      <w:r w:rsidRPr="003401D7">
        <w:rPr>
          <w:b/>
          <w:color w:val="000000"/>
          <w:sz w:val="20"/>
          <w:szCs w:val="20"/>
        </w:rPr>
        <w:t xml:space="preserve">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Тема частично раскрыта.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</w:r>
    </w:p>
    <w:p w:rsidR="00115E0C" w:rsidRPr="00C6190E" w:rsidRDefault="00115E0C" w:rsidP="00115E0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3401D7">
        <w:rPr>
          <w:b/>
          <w:i/>
          <w:sz w:val="20"/>
          <w:szCs w:val="20"/>
        </w:rPr>
        <w:t xml:space="preserve"> </w:t>
      </w:r>
      <w:r w:rsidRPr="003401D7">
        <w:rPr>
          <w:b/>
          <w:color w:val="000000"/>
          <w:sz w:val="20"/>
          <w:szCs w:val="20"/>
        </w:rPr>
        <w:t>0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Тема</w:t>
      </w:r>
      <w:r w:rsidRPr="00C6190E">
        <w:rPr>
          <w:color w:val="000000"/>
          <w:sz w:val="20"/>
          <w:szCs w:val="20"/>
          <w:shd w:val="clear" w:color="auto" w:fill="FFFFFF"/>
        </w:rPr>
        <w:t xml:space="preserve"> не раскрыта.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:rsidR="00115E0C" w:rsidRPr="002F5329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F5329">
        <w:rPr>
          <w:b/>
          <w:bCs/>
          <w:sz w:val="20"/>
          <w:szCs w:val="20"/>
        </w:rPr>
        <w:t>4.1.1.3.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15E0C" w:rsidRPr="00E942FE" w:rsidTr="00115E0C">
        <w:tc>
          <w:tcPr>
            <w:tcW w:w="0" w:type="auto"/>
            <w:vAlign w:val="center"/>
            <w:hideMark/>
          </w:tcPr>
          <w:p w:rsidR="00115E0C" w:rsidRPr="009766E5" w:rsidRDefault="00115E0C" w:rsidP="009C46F1">
            <w:pPr>
              <w:ind w:firstLine="567"/>
              <w:rPr>
                <w:sz w:val="20"/>
                <w:szCs w:val="20"/>
              </w:rPr>
            </w:pPr>
            <w:r w:rsidRPr="009766E5">
              <w:rPr>
                <w:sz w:val="20"/>
                <w:szCs w:val="20"/>
              </w:rPr>
              <w:t>Перечень тем для подготовки докладов к практическим (семинарским) занятиям:  </w:t>
            </w:r>
          </w:p>
        </w:tc>
      </w:tr>
      <w:tr w:rsidR="002D6728" w:rsidRPr="004A3A8B" w:rsidTr="002D6728">
        <w:tc>
          <w:tcPr>
            <w:tcW w:w="0" w:type="auto"/>
            <w:vAlign w:val="center"/>
            <w:hideMark/>
          </w:tcPr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Принцип наглядности</w:t>
            </w:r>
            <w:r w:rsidRPr="002D6728">
              <w:rPr>
                <w:sz w:val="20"/>
                <w:szCs w:val="20"/>
              </w:rPr>
              <w:t xml:space="preserve">, </w:t>
            </w: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наглядность как средство обучения</w:t>
            </w:r>
            <w:r w:rsidRPr="002D6728">
              <w:rPr>
                <w:sz w:val="20"/>
                <w:szCs w:val="20"/>
              </w:rPr>
              <w:t xml:space="preserve"> и </w:t>
            </w: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наглядное пособие.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 xml:space="preserve">Наглядность как средство обучения предназначена для создания у учащихся статических и динамических образов. 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пособия, используемые преподавателем на занятии: коллекции, гербарии, живые растения и животные, таблицы с рисунками и схемами, муляжи, аппликации, раздаточный материал, дидактические карточки.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пособия, выражающие биологическое содержание изучаемых предметов и явлений – основные средства обучения, а различные приборы, инструменты, техническое оборудование вспомогательные.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средства обучения на занятиях биологии и их классификация.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rStyle w:val="ac"/>
                <w:b w:val="0"/>
                <w:bCs w:val="0"/>
                <w:sz w:val="20"/>
                <w:szCs w:val="20"/>
              </w:rPr>
              <w:t>Натуральные живые</w:t>
            </w:r>
            <w:r w:rsidRPr="002D6728">
              <w:rPr>
                <w:sz w:val="20"/>
                <w:szCs w:val="20"/>
              </w:rPr>
              <w:t xml:space="preserve"> пособия. Н</w:t>
            </w:r>
            <w:r w:rsidRPr="002D6728">
              <w:rPr>
                <w:rStyle w:val="ac"/>
                <w:b w:val="0"/>
                <w:bCs w:val="0"/>
                <w:sz w:val="20"/>
                <w:szCs w:val="20"/>
              </w:rPr>
              <w:t>атуральные препарированные</w:t>
            </w:r>
            <w:r w:rsidRPr="002D6728">
              <w:rPr>
                <w:sz w:val="20"/>
                <w:szCs w:val="20"/>
              </w:rPr>
              <w:t xml:space="preserve"> пособия.</w:t>
            </w:r>
          </w:p>
        </w:tc>
      </w:tr>
      <w:tr w:rsidR="002D6728" w:rsidRPr="00531208" w:rsidTr="002D6728">
        <w:tc>
          <w:tcPr>
            <w:tcW w:w="0" w:type="auto"/>
            <w:vAlign w:val="center"/>
            <w:hideMark/>
          </w:tcPr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Разметка и раскрой коробок для хранения и демонстрационных коробок для гисто-, цитологических энтомологических, зоологических и других коробок из коробок.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Внешнее оформление коробок.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стеклянных коробок.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Оформление экспонатов между двумя стёклами.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proofErr w:type="spellStart"/>
            <w:r w:rsidRPr="002D6728">
              <w:rPr>
                <w:sz w:val="20"/>
                <w:szCs w:val="20"/>
              </w:rPr>
              <w:t>Этикетирование</w:t>
            </w:r>
            <w:proofErr w:type="spellEnd"/>
            <w:r w:rsidRPr="002D6728">
              <w:rPr>
                <w:sz w:val="20"/>
                <w:szCs w:val="20"/>
              </w:rPr>
              <w:t>.</w:t>
            </w:r>
          </w:p>
        </w:tc>
      </w:tr>
      <w:tr w:rsidR="002D6728" w:rsidRPr="00B30806" w:rsidTr="002D6728">
        <w:tc>
          <w:tcPr>
            <w:tcW w:w="0" w:type="auto"/>
            <w:vAlign w:val="center"/>
            <w:hideMark/>
          </w:tcPr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Общие сведения о «сухих» препаратах.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тематических коллекций.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муляжей.</w:t>
            </w:r>
          </w:p>
        </w:tc>
      </w:tr>
      <w:tr w:rsidR="002D6728" w:rsidRPr="00B30806" w:rsidTr="002D6728">
        <w:tc>
          <w:tcPr>
            <w:tcW w:w="0" w:type="auto"/>
            <w:vAlign w:val="center"/>
            <w:hideMark/>
          </w:tcPr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Общие сведения о «влажных» препаратах.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Требования, предъявляемые к изготовлению «влажных» препаратов.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Оборудование и реактивы, необходимые для изготовления «влажного» препарата.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Пластинка. Заглушка. Цилиндры.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Фиксирующие растворы.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Особенности фиксации позвоночных животных.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Фиксация беспозвоночных животных.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Монтаж «влажных» препаратов. Заливка. Склеивание.</w:t>
            </w:r>
          </w:p>
        </w:tc>
      </w:tr>
      <w:tr w:rsidR="002D6728" w:rsidRPr="00B30806" w:rsidTr="002D6728">
        <w:tc>
          <w:tcPr>
            <w:tcW w:w="0" w:type="auto"/>
            <w:vAlign w:val="center"/>
            <w:hideMark/>
          </w:tcPr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Основы таксидермии.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lastRenderedPageBreak/>
              <w:t>Материалы и оборудование необходимое для таксидермии.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искусственных глаз.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Сохранение биологического материала.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Снятие шкурки. Мацерация. Снятие промеров.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манекена. Монтаж манекена. Сшивание.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Моделирование на подставке.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анатомических препаратов.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остеологических препаратов.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Изготовлением препаратов беспозвоночных животных.</w:t>
            </w:r>
          </w:p>
        </w:tc>
      </w:tr>
      <w:tr w:rsidR="002D6728" w:rsidTr="002D6728">
        <w:tc>
          <w:tcPr>
            <w:tcW w:w="0" w:type="auto"/>
            <w:vAlign w:val="center"/>
            <w:hideMark/>
          </w:tcPr>
          <w:p w:rsidR="002D6728" w:rsidRDefault="002D6728" w:rsidP="002D6728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115E0C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15E0C" w:rsidRPr="003D7960" w:rsidTr="00115E0C">
        <w:tc>
          <w:tcPr>
            <w:tcW w:w="0" w:type="auto"/>
            <w:vAlign w:val="center"/>
            <w:hideMark/>
          </w:tcPr>
          <w:p w:rsidR="00115E0C" w:rsidRPr="003D7960" w:rsidRDefault="00115E0C" w:rsidP="009C46F1">
            <w:pPr>
              <w:ind w:firstLine="525"/>
              <w:rPr>
                <w:sz w:val="20"/>
                <w:szCs w:val="20"/>
              </w:rPr>
            </w:pPr>
          </w:p>
        </w:tc>
      </w:tr>
    </w:tbl>
    <w:p w:rsidR="00115E0C" w:rsidRPr="009766E5" w:rsidRDefault="00115E0C" w:rsidP="00115E0C">
      <w:pPr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 xml:space="preserve">4.1.2. </w:t>
      </w:r>
      <w:r w:rsidR="002D6728">
        <w:rPr>
          <w:b/>
          <w:sz w:val="20"/>
          <w:szCs w:val="20"/>
        </w:rPr>
        <w:t>Практические занятия</w:t>
      </w:r>
    </w:p>
    <w:p w:rsidR="00115E0C" w:rsidRPr="009766E5" w:rsidRDefault="00115E0C" w:rsidP="00115E0C">
      <w:pPr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>4.1.2.1. Порядок проведения и процедура оценивания</w:t>
      </w:r>
    </w:p>
    <w:p w:rsidR="00115E0C" w:rsidRPr="00241C4B" w:rsidRDefault="00115E0C" w:rsidP="00115E0C">
      <w:pPr>
        <w:ind w:firstLine="567"/>
        <w:jc w:val="both"/>
        <w:rPr>
          <w:rFonts w:eastAsia="Calibri"/>
          <w:iCs/>
          <w:sz w:val="20"/>
          <w:szCs w:val="20"/>
        </w:rPr>
      </w:pPr>
      <w:r w:rsidRPr="00241C4B">
        <w:rPr>
          <w:rFonts w:eastAsia="Calibri"/>
          <w:sz w:val="20"/>
          <w:szCs w:val="20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</w:t>
      </w:r>
      <w:r w:rsidRPr="00241C4B">
        <w:rPr>
          <w:rFonts w:eastAsia="Calibri"/>
          <w:iCs/>
          <w:sz w:val="20"/>
          <w:szCs w:val="20"/>
        </w:rPr>
        <w:t xml:space="preserve">.  </w:t>
      </w:r>
    </w:p>
    <w:p w:rsidR="00115E0C" w:rsidRPr="00D96048" w:rsidRDefault="00115E0C" w:rsidP="00115E0C">
      <w:pPr>
        <w:ind w:firstLine="567"/>
        <w:jc w:val="both"/>
        <w:rPr>
          <w:sz w:val="20"/>
          <w:szCs w:val="20"/>
        </w:rPr>
      </w:pPr>
      <w:r w:rsidRPr="002D748A">
        <w:rPr>
          <w:color w:val="000000"/>
          <w:sz w:val="20"/>
          <w:szCs w:val="20"/>
        </w:rPr>
        <w:t xml:space="preserve">Задания на </w:t>
      </w:r>
      <w:r w:rsidR="009D2BEF">
        <w:rPr>
          <w:color w:val="000000"/>
          <w:sz w:val="20"/>
          <w:szCs w:val="20"/>
        </w:rPr>
        <w:t>практических занятиях</w:t>
      </w:r>
      <w:r w:rsidRPr="002D748A">
        <w:rPr>
          <w:color w:val="000000"/>
          <w:sz w:val="20"/>
          <w:szCs w:val="20"/>
        </w:rPr>
        <w:t xml:space="preserve"> выполняются студентами в виде </w:t>
      </w:r>
      <w:r w:rsidR="009D2BEF">
        <w:rPr>
          <w:color w:val="000000"/>
          <w:sz w:val="20"/>
          <w:szCs w:val="20"/>
        </w:rPr>
        <w:t>научных докладов</w:t>
      </w:r>
      <w:r w:rsidR="00953830">
        <w:rPr>
          <w:color w:val="000000"/>
          <w:sz w:val="20"/>
          <w:szCs w:val="20"/>
        </w:rPr>
        <w:t xml:space="preserve"> (см.</w:t>
      </w:r>
      <w:r w:rsidR="00953830" w:rsidRPr="00953830">
        <w:rPr>
          <w:b/>
          <w:bCs/>
          <w:sz w:val="20"/>
          <w:szCs w:val="20"/>
        </w:rPr>
        <w:t xml:space="preserve"> </w:t>
      </w:r>
      <w:r w:rsidR="00953830" w:rsidRPr="00953830">
        <w:rPr>
          <w:bCs/>
          <w:sz w:val="20"/>
          <w:szCs w:val="20"/>
        </w:rPr>
        <w:t>4.1.1.3</w:t>
      </w:r>
      <w:proofErr w:type="gramStart"/>
      <w:r w:rsidR="00953830">
        <w:rPr>
          <w:b/>
          <w:bCs/>
          <w:sz w:val="20"/>
          <w:szCs w:val="20"/>
        </w:rPr>
        <w:t>)</w:t>
      </w:r>
      <w:r w:rsidR="00953830">
        <w:rPr>
          <w:color w:val="000000"/>
          <w:sz w:val="20"/>
          <w:szCs w:val="20"/>
        </w:rPr>
        <w:t xml:space="preserve"> </w:t>
      </w:r>
      <w:r w:rsidR="009D2BEF">
        <w:rPr>
          <w:color w:val="000000"/>
          <w:sz w:val="20"/>
          <w:szCs w:val="20"/>
        </w:rPr>
        <w:t xml:space="preserve"> и</w:t>
      </w:r>
      <w:proofErr w:type="gramEnd"/>
      <w:r w:rsidR="009D2BEF">
        <w:rPr>
          <w:color w:val="000000"/>
          <w:sz w:val="20"/>
          <w:szCs w:val="20"/>
        </w:rPr>
        <w:t xml:space="preserve"> </w:t>
      </w:r>
      <w:r w:rsidRPr="002D748A">
        <w:rPr>
          <w:color w:val="000000"/>
          <w:sz w:val="20"/>
          <w:szCs w:val="20"/>
        </w:rPr>
        <w:t xml:space="preserve">в </w:t>
      </w:r>
      <w:r w:rsidR="0058079C">
        <w:rPr>
          <w:color w:val="000000"/>
          <w:sz w:val="20"/>
          <w:szCs w:val="20"/>
        </w:rPr>
        <w:t>форме реального изготовления наглядных пособий в соответствии с планом занятий</w:t>
      </w:r>
      <w:r w:rsidRPr="002D748A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 w:rsidRPr="00D96048">
        <w:rPr>
          <w:sz w:val="20"/>
          <w:szCs w:val="20"/>
        </w:rPr>
        <w:t>Руководством для выполнения лабораторных работ являются инструктивные карты по каждой теме занятия</w:t>
      </w:r>
      <w:r w:rsidR="0058079C">
        <w:rPr>
          <w:sz w:val="20"/>
          <w:szCs w:val="20"/>
        </w:rPr>
        <w:t xml:space="preserve"> и учебно-методическое руководство.</w:t>
      </w:r>
    </w:p>
    <w:p w:rsidR="00115E0C" w:rsidRPr="00FF2A23" w:rsidRDefault="00115E0C" w:rsidP="00115E0C">
      <w:pPr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семестре согласно учебному плану запланировано </w:t>
      </w:r>
      <w:r w:rsidR="0058079C">
        <w:rPr>
          <w:bCs/>
          <w:sz w:val="20"/>
          <w:szCs w:val="20"/>
        </w:rPr>
        <w:t>13</w:t>
      </w:r>
      <w:r>
        <w:rPr>
          <w:bCs/>
          <w:sz w:val="20"/>
          <w:szCs w:val="20"/>
        </w:rPr>
        <w:t xml:space="preserve"> </w:t>
      </w:r>
      <w:r w:rsidR="0058079C">
        <w:rPr>
          <w:bCs/>
          <w:sz w:val="20"/>
          <w:szCs w:val="20"/>
        </w:rPr>
        <w:t>практических</w:t>
      </w:r>
      <w:r>
        <w:rPr>
          <w:bCs/>
          <w:sz w:val="20"/>
          <w:szCs w:val="20"/>
        </w:rPr>
        <w:t xml:space="preserve"> занятий. За все выполненные задания в семестре обучающийся максимально может получить 30 баллов, минимально – 20 баллов.</w:t>
      </w:r>
    </w:p>
    <w:p w:rsidR="00115E0C" w:rsidRDefault="00115E0C" w:rsidP="00115E0C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2</w:t>
      </w:r>
      <w:r w:rsidRPr="002F5329">
        <w:rPr>
          <w:b/>
          <w:sz w:val="20"/>
          <w:szCs w:val="20"/>
        </w:rPr>
        <w:t>.2. Критерии оценивания</w:t>
      </w:r>
    </w:p>
    <w:p w:rsidR="00115E0C" w:rsidRPr="002D748A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D748A">
        <w:rPr>
          <w:b/>
          <w:bCs/>
          <w:sz w:val="20"/>
          <w:szCs w:val="20"/>
        </w:rPr>
        <w:t>30 баллов ставиться, если обучающийся:</w:t>
      </w:r>
    </w:p>
    <w:p w:rsidR="00115E0C" w:rsidRPr="002D748A" w:rsidRDefault="00115E0C" w:rsidP="00115E0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2D748A">
        <w:rPr>
          <w:sz w:val="20"/>
          <w:szCs w:val="20"/>
        </w:rPr>
        <w:t xml:space="preserve">обучающийся выполнил все задания в соответствии с требованиями, аккуратно и последовательно; </w:t>
      </w:r>
      <w:r w:rsidR="0058079C">
        <w:rPr>
          <w:sz w:val="20"/>
          <w:szCs w:val="20"/>
        </w:rPr>
        <w:t>изделие изготовлено качественно и эргономично, пригодно к использованию</w:t>
      </w:r>
      <w:r w:rsidRPr="002D748A">
        <w:rPr>
          <w:sz w:val="20"/>
          <w:szCs w:val="20"/>
        </w:rPr>
        <w:t>.</w:t>
      </w:r>
    </w:p>
    <w:p w:rsidR="00115E0C" w:rsidRPr="002D748A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D748A">
        <w:rPr>
          <w:b/>
          <w:bCs/>
          <w:sz w:val="20"/>
          <w:szCs w:val="20"/>
        </w:rPr>
        <w:t>25 баллов ставиться, если обучающийся:</w:t>
      </w:r>
    </w:p>
    <w:p w:rsidR="0058079C" w:rsidRPr="002D748A" w:rsidRDefault="0058079C" w:rsidP="0058079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2D748A">
        <w:rPr>
          <w:sz w:val="20"/>
          <w:szCs w:val="20"/>
        </w:rPr>
        <w:t xml:space="preserve">обучающийся выполнил </w:t>
      </w:r>
      <w:r>
        <w:rPr>
          <w:sz w:val="20"/>
          <w:szCs w:val="20"/>
        </w:rPr>
        <w:t xml:space="preserve">почти </w:t>
      </w:r>
      <w:r w:rsidRPr="002D748A">
        <w:rPr>
          <w:sz w:val="20"/>
          <w:szCs w:val="20"/>
        </w:rPr>
        <w:t xml:space="preserve">все задания в соответствии с требованиями, </w:t>
      </w:r>
      <w:r>
        <w:rPr>
          <w:sz w:val="20"/>
          <w:szCs w:val="20"/>
        </w:rPr>
        <w:t>с небольшими замечаниями</w:t>
      </w:r>
      <w:r w:rsidRPr="002D748A">
        <w:rPr>
          <w:sz w:val="20"/>
          <w:szCs w:val="20"/>
        </w:rPr>
        <w:t xml:space="preserve">; </w:t>
      </w:r>
      <w:r>
        <w:rPr>
          <w:sz w:val="20"/>
          <w:szCs w:val="20"/>
        </w:rPr>
        <w:t>изделие пригодно к использованию</w:t>
      </w:r>
      <w:r w:rsidRPr="002D748A">
        <w:rPr>
          <w:sz w:val="20"/>
          <w:szCs w:val="20"/>
        </w:rPr>
        <w:t>.</w:t>
      </w:r>
    </w:p>
    <w:p w:rsidR="00115E0C" w:rsidRPr="002D748A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D748A">
        <w:rPr>
          <w:b/>
          <w:bCs/>
          <w:sz w:val="20"/>
          <w:szCs w:val="20"/>
        </w:rPr>
        <w:t>20 баллов ставиться, если обучающийся:</w:t>
      </w:r>
    </w:p>
    <w:p w:rsidR="0058079C" w:rsidRPr="002D748A" w:rsidRDefault="0058079C" w:rsidP="0058079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2D748A">
        <w:rPr>
          <w:sz w:val="20"/>
          <w:szCs w:val="20"/>
        </w:rPr>
        <w:t xml:space="preserve">обучающийся выполнил </w:t>
      </w:r>
      <w:r>
        <w:rPr>
          <w:sz w:val="20"/>
          <w:szCs w:val="20"/>
        </w:rPr>
        <w:t>часть</w:t>
      </w:r>
      <w:r w:rsidRPr="002D748A">
        <w:rPr>
          <w:sz w:val="20"/>
          <w:szCs w:val="20"/>
        </w:rPr>
        <w:t xml:space="preserve"> задани</w:t>
      </w:r>
      <w:r>
        <w:rPr>
          <w:sz w:val="20"/>
          <w:szCs w:val="20"/>
        </w:rPr>
        <w:t>й</w:t>
      </w:r>
      <w:r w:rsidRPr="002D748A">
        <w:rPr>
          <w:sz w:val="20"/>
          <w:szCs w:val="20"/>
        </w:rPr>
        <w:t xml:space="preserve"> в соответствии с требованиями, </w:t>
      </w:r>
      <w:r>
        <w:rPr>
          <w:sz w:val="20"/>
          <w:szCs w:val="20"/>
        </w:rPr>
        <w:t>неаккуратно, но «старательно» в силу своих возможностей,</w:t>
      </w:r>
      <w:r w:rsidRPr="002D748A">
        <w:rPr>
          <w:sz w:val="20"/>
          <w:szCs w:val="20"/>
        </w:rPr>
        <w:t xml:space="preserve"> </w:t>
      </w:r>
      <w:r>
        <w:rPr>
          <w:sz w:val="20"/>
          <w:szCs w:val="20"/>
        </w:rPr>
        <w:t>изделие малопригодно к использованию</w:t>
      </w:r>
      <w:r w:rsidRPr="002D748A">
        <w:rPr>
          <w:sz w:val="20"/>
          <w:szCs w:val="20"/>
        </w:rPr>
        <w:t>.</w:t>
      </w:r>
    </w:p>
    <w:p w:rsidR="00115E0C" w:rsidRPr="002D748A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D748A">
        <w:rPr>
          <w:b/>
          <w:bCs/>
          <w:sz w:val="20"/>
          <w:szCs w:val="20"/>
        </w:rPr>
        <w:t>0 баллов ставиться, если обучающийся:</w:t>
      </w:r>
    </w:p>
    <w:p w:rsidR="0058079C" w:rsidRPr="002D748A" w:rsidRDefault="0058079C" w:rsidP="0058079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2D748A">
        <w:rPr>
          <w:sz w:val="20"/>
          <w:szCs w:val="20"/>
        </w:rPr>
        <w:t xml:space="preserve">обучающийся </w:t>
      </w:r>
      <w:r>
        <w:rPr>
          <w:sz w:val="20"/>
          <w:szCs w:val="20"/>
        </w:rPr>
        <w:t xml:space="preserve">не </w:t>
      </w:r>
      <w:r w:rsidRPr="002D748A">
        <w:rPr>
          <w:sz w:val="20"/>
          <w:szCs w:val="20"/>
        </w:rPr>
        <w:t xml:space="preserve">выполнил </w:t>
      </w:r>
      <w:r>
        <w:rPr>
          <w:sz w:val="20"/>
          <w:szCs w:val="20"/>
        </w:rPr>
        <w:t>большинство</w:t>
      </w:r>
      <w:r w:rsidRPr="002D748A">
        <w:rPr>
          <w:sz w:val="20"/>
          <w:szCs w:val="20"/>
        </w:rPr>
        <w:t xml:space="preserve"> задани</w:t>
      </w:r>
      <w:r>
        <w:rPr>
          <w:sz w:val="20"/>
          <w:szCs w:val="20"/>
        </w:rPr>
        <w:t>й</w:t>
      </w:r>
      <w:r w:rsidRPr="002D748A">
        <w:rPr>
          <w:sz w:val="20"/>
          <w:szCs w:val="20"/>
        </w:rPr>
        <w:t xml:space="preserve"> в соответствии с требованиями, </w:t>
      </w:r>
      <w:r>
        <w:rPr>
          <w:sz w:val="20"/>
          <w:szCs w:val="20"/>
        </w:rPr>
        <w:t>не</w:t>
      </w:r>
      <w:r w:rsidRPr="002D748A">
        <w:rPr>
          <w:sz w:val="20"/>
          <w:szCs w:val="20"/>
        </w:rPr>
        <w:t xml:space="preserve">аккуратно и </w:t>
      </w:r>
      <w:r>
        <w:rPr>
          <w:sz w:val="20"/>
          <w:szCs w:val="20"/>
        </w:rPr>
        <w:t>неокончательно</w:t>
      </w:r>
      <w:r w:rsidRPr="002D748A">
        <w:rPr>
          <w:sz w:val="20"/>
          <w:szCs w:val="20"/>
        </w:rPr>
        <w:t xml:space="preserve">; </w:t>
      </w:r>
      <w:r>
        <w:rPr>
          <w:sz w:val="20"/>
          <w:szCs w:val="20"/>
        </w:rPr>
        <w:t>отдельные изделия не изготовлены или изготовлены некачественно и не пригодны к использованию</w:t>
      </w:r>
      <w:r w:rsidRPr="002D748A">
        <w:rPr>
          <w:sz w:val="20"/>
          <w:szCs w:val="20"/>
        </w:rPr>
        <w:t>.</w:t>
      </w:r>
    </w:p>
    <w:p w:rsidR="00115E0C" w:rsidRPr="002D748A" w:rsidRDefault="00115E0C" w:rsidP="00115E0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</w:p>
    <w:p w:rsidR="00115E0C" w:rsidRPr="009766E5" w:rsidRDefault="00115E0C" w:rsidP="00115E0C">
      <w:pPr>
        <w:tabs>
          <w:tab w:val="left" w:pos="6495"/>
        </w:tabs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>4.1.2.3. Содержание оценочного средства</w:t>
      </w:r>
      <w:r>
        <w:rPr>
          <w:b/>
          <w:sz w:val="20"/>
          <w:szCs w:val="20"/>
        </w:rPr>
        <w:tab/>
      </w:r>
    </w:p>
    <w:p w:rsidR="00115E0C" w:rsidRPr="002D748A" w:rsidRDefault="00115E0C" w:rsidP="00115E0C">
      <w:pPr>
        <w:spacing w:after="120"/>
        <w:jc w:val="center"/>
        <w:rPr>
          <w:b/>
          <w:bCs/>
          <w:color w:val="000000"/>
          <w:sz w:val="20"/>
          <w:szCs w:val="20"/>
        </w:rPr>
      </w:pPr>
      <w:r w:rsidRPr="002D748A">
        <w:rPr>
          <w:b/>
          <w:bCs/>
          <w:color w:val="000000"/>
          <w:sz w:val="20"/>
          <w:szCs w:val="20"/>
        </w:rPr>
        <w:t xml:space="preserve">Задания, выполняемые на </w:t>
      </w:r>
      <w:proofErr w:type="spellStart"/>
      <w:r w:rsidR="00953830">
        <w:rPr>
          <w:b/>
          <w:bCs/>
          <w:color w:val="000000"/>
          <w:sz w:val="20"/>
          <w:szCs w:val="20"/>
        </w:rPr>
        <w:t>практическитх</w:t>
      </w:r>
      <w:proofErr w:type="spellEnd"/>
      <w:r w:rsidRPr="002D748A">
        <w:rPr>
          <w:b/>
          <w:bCs/>
          <w:color w:val="000000"/>
          <w:sz w:val="20"/>
          <w:szCs w:val="20"/>
        </w:rPr>
        <w:t xml:space="preserve"> занятиях,</w:t>
      </w:r>
      <w:r>
        <w:rPr>
          <w:b/>
          <w:bCs/>
          <w:color w:val="000000"/>
          <w:sz w:val="20"/>
          <w:szCs w:val="20"/>
        </w:rPr>
        <w:t xml:space="preserve"> </w:t>
      </w:r>
      <w:r w:rsidRPr="002D748A">
        <w:rPr>
          <w:b/>
          <w:bCs/>
          <w:color w:val="000000"/>
          <w:sz w:val="20"/>
          <w:szCs w:val="20"/>
        </w:rPr>
        <w:t>по курсу «</w:t>
      </w:r>
      <w:r w:rsidR="00B76A9D">
        <w:rPr>
          <w:b/>
          <w:bCs/>
          <w:color w:val="000000"/>
          <w:sz w:val="20"/>
          <w:szCs w:val="20"/>
        </w:rPr>
        <w:t>Изготовление наглядных пособий по биологии</w:t>
      </w:r>
      <w:r w:rsidRPr="002D748A">
        <w:rPr>
          <w:b/>
          <w:bCs/>
          <w:color w:val="000000"/>
          <w:sz w:val="20"/>
          <w:szCs w:val="20"/>
        </w:rPr>
        <w:t>»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7"/>
        <w:gridCol w:w="4776"/>
        <w:gridCol w:w="4668"/>
      </w:tblGrid>
      <w:tr w:rsidR="00115E0C" w:rsidRPr="002D748A" w:rsidTr="00953830">
        <w:trPr>
          <w:trHeight w:val="60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 xml:space="preserve">№ </w:t>
            </w:r>
            <w:proofErr w:type="spellStart"/>
            <w:r w:rsidRPr="002D748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15E0C" w:rsidRPr="002D748A" w:rsidRDefault="00115E0C" w:rsidP="00953830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 xml:space="preserve">Наименование темы </w:t>
            </w:r>
            <w:r w:rsidR="00953830">
              <w:rPr>
                <w:sz w:val="20"/>
                <w:szCs w:val="20"/>
              </w:rPr>
              <w:t xml:space="preserve">практического </w:t>
            </w:r>
            <w:proofErr w:type="spellStart"/>
            <w:r w:rsidR="00953830">
              <w:rPr>
                <w:sz w:val="20"/>
                <w:szCs w:val="20"/>
              </w:rPr>
              <w:t>заняния</w:t>
            </w:r>
            <w:proofErr w:type="spellEnd"/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>Задания</w:t>
            </w:r>
          </w:p>
        </w:tc>
      </w:tr>
      <w:tr w:rsidR="00115E0C" w:rsidRPr="002D748A" w:rsidTr="00115E0C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>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15E0C" w:rsidRPr="002D748A" w:rsidRDefault="003F135D" w:rsidP="009C46F1">
            <w:pPr>
              <w:rPr>
                <w:sz w:val="20"/>
                <w:szCs w:val="20"/>
              </w:rPr>
            </w:pPr>
            <w:r w:rsidRPr="00172EF6">
              <w:rPr>
                <w:bCs/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3F135D" w:rsidP="003F1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Изготовить: гисто-, цитологические коробки для микропрепаратов; картонные коробки для беспозвоночных, стеклянные коробки для беспозвоночных</w:t>
            </w:r>
            <w:r w:rsidR="00953830">
              <w:rPr>
                <w:sz w:val="20"/>
                <w:szCs w:val="20"/>
              </w:rPr>
              <w:t>.</w:t>
            </w:r>
          </w:p>
        </w:tc>
      </w:tr>
      <w:tr w:rsidR="00115E0C" w:rsidRPr="002D748A" w:rsidTr="00115E0C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>2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15E0C" w:rsidRPr="002D748A" w:rsidRDefault="003F135D" w:rsidP="009C46F1">
            <w:pPr>
              <w:rPr>
                <w:sz w:val="20"/>
                <w:szCs w:val="20"/>
              </w:rPr>
            </w:pPr>
            <w:r w:rsidRPr="00172EF6">
              <w:rPr>
                <w:bCs/>
                <w:sz w:val="20"/>
                <w:szCs w:val="20"/>
              </w:rPr>
              <w:t>Общие сведения о «сухих» препаратах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953830" w:rsidP="0095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Изготовить препарат расчлененного насекомого, раковин моллюсков, расчлененного речного рака, повреждений вредителями-насекомыми.</w:t>
            </w:r>
          </w:p>
        </w:tc>
      </w:tr>
      <w:tr w:rsidR="00115E0C" w:rsidRPr="002D748A" w:rsidTr="00115E0C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>3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15E0C" w:rsidRPr="002D748A" w:rsidRDefault="00953830" w:rsidP="009C46F1">
            <w:pPr>
              <w:rPr>
                <w:sz w:val="20"/>
                <w:szCs w:val="20"/>
              </w:rPr>
            </w:pPr>
            <w:r w:rsidRPr="00172EF6">
              <w:rPr>
                <w:bCs/>
                <w:sz w:val="20"/>
                <w:szCs w:val="20"/>
              </w:rPr>
              <w:t>Общие сведения о «влажных» препаратах</w:t>
            </w:r>
            <w:r w:rsidRPr="00172EF6">
              <w:rPr>
                <w:sz w:val="20"/>
                <w:szCs w:val="20"/>
              </w:rPr>
              <w:t>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953830" w:rsidP="0095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Изготовить или отреставрировать препарат или протекающий «влажный препарат» позвоночных или беспозвоночных животных.</w:t>
            </w:r>
          </w:p>
        </w:tc>
      </w:tr>
      <w:tr w:rsidR="00115E0C" w:rsidRPr="002D748A" w:rsidTr="00115E0C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>4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15E0C" w:rsidRPr="002D748A" w:rsidRDefault="00953830" w:rsidP="009C46F1">
            <w:pPr>
              <w:jc w:val="both"/>
              <w:rPr>
                <w:color w:val="000000"/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Основы таксидермии.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B40162" w:rsidP="00B4016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Изготовить тушку </w:t>
            </w:r>
            <w:proofErr w:type="gramStart"/>
            <w:r>
              <w:rPr>
                <w:color w:val="000000"/>
                <w:sz w:val="20"/>
                <w:szCs w:val="20"/>
              </w:rPr>
              <w:t>или  чучело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позвоночного животного (рыбы, лягушки, рептилии, птицы, млекопитающего). Необязательно к исполнению, можно заменить другим заданием.</w:t>
            </w:r>
          </w:p>
        </w:tc>
      </w:tr>
    </w:tbl>
    <w:p w:rsidR="00115E0C" w:rsidRPr="002D748A" w:rsidRDefault="00115E0C" w:rsidP="00115E0C">
      <w:pPr>
        <w:suppressAutoHyphens/>
        <w:ind w:firstLine="567"/>
        <w:jc w:val="both"/>
        <w:rPr>
          <w:color w:val="FF0000"/>
          <w:sz w:val="20"/>
          <w:szCs w:val="20"/>
        </w:rPr>
      </w:pP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 Оценочные средства промежуточной аттестации</w:t>
      </w: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 xml:space="preserve">4.2.1. </w:t>
      </w:r>
      <w:r>
        <w:rPr>
          <w:b/>
          <w:sz w:val="20"/>
        </w:rPr>
        <w:t>Зачет</w:t>
      </w: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4.2.1.1. Порядок проведения</w:t>
      </w:r>
    </w:p>
    <w:p w:rsidR="00115E0C" w:rsidRPr="007D6FD2" w:rsidRDefault="00115E0C" w:rsidP="00115E0C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7C6455">
        <w:rPr>
          <w:bCs/>
          <w:sz w:val="20"/>
        </w:rPr>
        <w:lastRenderedPageBreak/>
        <w:t xml:space="preserve">Промежуточная аттестация студентов </w:t>
      </w:r>
      <w:r w:rsidRPr="007C6455">
        <w:rPr>
          <w:sz w:val="20"/>
        </w:rPr>
        <w:t>по дисциплине «</w:t>
      </w:r>
      <w:r w:rsidR="00B40162">
        <w:rPr>
          <w:sz w:val="20"/>
        </w:rPr>
        <w:t>Изготовление наглядных пособий в биологии</w:t>
      </w:r>
      <w:r w:rsidRPr="007C6455">
        <w:rPr>
          <w:sz w:val="20"/>
        </w:rPr>
        <w:t>» проводится в соответствии с ОПОП ВО и является обязательной. Промежуточная аттестация проводится в виде зачета</w:t>
      </w:r>
      <w:r w:rsidRPr="00806807">
        <w:rPr>
          <w:sz w:val="20"/>
        </w:rPr>
        <w:t xml:space="preserve"> </w:t>
      </w:r>
      <w:r>
        <w:rPr>
          <w:sz w:val="20"/>
        </w:rPr>
        <w:t xml:space="preserve">в конце </w:t>
      </w:r>
      <w:r w:rsidR="00B40162">
        <w:rPr>
          <w:sz w:val="20"/>
        </w:rPr>
        <w:t>2</w:t>
      </w:r>
      <w:r>
        <w:rPr>
          <w:sz w:val="20"/>
        </w:rPr>
        <w:t xml:space="preserve"> семестра.</w:t>
      </w:r>
      <w:r w:rsidRPr="007C6455">
        <w:rPr>
          <w:sz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>Зачет нацелен на комплексную проверку освоения дисциплины.</w:t>
      </w:r>
      <w:r w:rsidRPr="00E73727">
        <w:rPr>
          <w:rFonts w:eastAsia="Calibri"/>
          <w:bCs/>
          <w:color w:val="000000"/>
          <w:sz w:val="20"/>
          <w:szCs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 xml:space="preserve">Оценивается </w:t>
      </w:r>
      <w:r w:rsidR="00B40162">
        <w:rPr>
          <w:rFonts w:eastAsia="Calibri"/>
          <w:bCs/>
          <w:color w:val="000000"/>
          <w:sz w:val="20"/>
          <w:szCs w:val="20"/>
        </w:rPr>
        <w:t xml:space="preserve">теоретическое и практическое </w:t>
      </w:r>
      <w:r w:rsidRPr="007D6FD2">
        <w:rPr>
          <w:rFonts w:eastAsia="Calibri"/>
          <w:bCs/>
          <w:color w:val="000000"/>
          <w:sz w:val="20"/>
          <w:szCs w:val="20"/>
        </w:rPr>
        <w:t>владение материалом, его системное освоение, способность применять нужные знания, навыки и умения при решении практических заданий.</w:t>
      </w:r>
    </w:p>
    <w:p w:rsidR="00115E0C" w:rsidRPr="007C6455" w:rsidRDefault="00115E0C" w:rsidP="00115E0C">
      <w:pPr>
        <w:ind w:firstLine="567"/>
        <w:jc w:val="both"/>
        <w:rPr>
          <w:sz w:val="20"/>
        </w:rPr>
      </w:pPr>
      <w:r>
        <w:rPr>
          <w:sz w:val="20"/>
        </w:rPr>
        <w:t xml:space="preserve">Зачет проводится в </w:t>
      </w:r>
      <w:r w:rsidR="00B40162">
        <w:rPr>
          <w:sz w:val="20"/>
        </w:rPr>
        <w:t xml:space="preserve">практической, </w:t>
      </w:r>
      <w:r>
        <w:rPr>
          <w:sz w:val="20"/>
        </w:rPr>
        <w:t>письменной форме или с использованием электронных технологий</w:t>
      </w:r>
      <w:r w:rsidRPr="007C6455">
        <w:rPr>
          <w:sz w:val="20"/>
        </w:rPr>
        <w:t xml:space="preserve">. </w:t>
      </w:r>
      <w:r>
        <w:rPr>
          <w:sz w:val="20"/>
        </w:rPr>
        <w:t>Форма проведения зачета – зачетное тестирование</w:t>
      </w:r>
      <w:r w:rsidR="00B40162">
        <w:rPr>
          <w:sz w:val="20"/>
        </w:rPr>
        <w:t xml:space="preserve"> или по результатам изготовленных наглядных пособий студентом в течение семестра</w:t>
      </w:r>
      <w:r w:rsidRPr="007C6455">
        <w:rPr>
          <w:sz w:val="20"/>
        </w:rPr>
        <w:t xml:space="preserve">. </w:t>
      </w:r>
      <w:r w:rsidR="00B40162">
        <w:rPr>
          <w:sz w:val="20"/>
        </w:rPr>
        <w:t>В зависимости от посещаемости студентом занятий</w:t>
      </w:r>
      <w:r w:rsidR="009839AE">
        <w:rPr>
          <w:sz w:val="20"/>
        </w:rPr>
        <w:t xml:space="preserve"> (минимальном посещении) </w:t>
      </w:r>
      <w:r w:rsidR="00B40162">
        <w:rPr>
          <w:sz w:val="20"/>
        </w:rPr>
        <w:t>в исключительном случае зачет проводится в форме тестирования. В случае регулярного выполнения всех заданий студент имеет возможность получить зачет «автоматом», с соответству</w:t>
      </w:r>
      <w:r w:rsidR="009839AE">
        <w:rPr>
          <w:sz w:val="20"/>
        </w:rPr>
        <w:t>ю</w:t>
      </w:r>
      <w:r w:rsidR="00B40162">
        <w:rPr>
          <w:sz w:val="20"/>
        </w:rPr>
        <w:t xml:space="preserve">щим набором баллов, в зависимости от качества изготовления </w:t>
      </w:r>
      <w:r w:rsidR="009839AE">
        <w:rPr>
          <w:sz w:val="20"/>
        </w:rPr>
        <w:t xml:space="preserve">наглядных </w:t>
      </w:r>
      <w:r w:rsidR="00B40162">
        <w:rPr>
          <w:sz w:val="20"/>
        </w:rPr>
        <w:t>пособий.</w:t>
      </w:r>
    </w:p>
    <w:p w:rsidR="00115E0C" w:rsidRPr="00B42859" w:rsidRDefault="00115E0C" w:rsidP="00115E0C">
      <w:pPr>
        <w:ind w:firstLine="567"/>
        <w:jc w:val="both"/>
        <w:rPr>
          <w:sz w:val="20"/>
          <w:szCs w:val="20"/>
        </w:rPr>
      </w:pPr>
      <w:r w:rsidRPr="007C6455">
        <w:rPr>
          <w:sz w:val="20"/>
        </w:rPr>
        <w:t xml:space="preserve">Зачет проводится в соответствии с графиком учебного процесса. Студент допускается к зачету в случае </w:t>
      </w:r>
      <w:r w:rsidRPr="00B42859">
        <w:rPr>
          <w:sz w:val="20"/>
          <w:szCs w:val="20"/>
        </w:rPr>
        <w:t xml:space="preserve">выполнения им учебного плана по дисциплине. В случае наличия учебной задолженности или пропусков студент отрабатывает соответствующие занятия в форме, предложенной преподавателем. </w:t>
      </w:r>
    </w:p>
    <w:p w:rsidR="00115E0C" w:rsidRDefault="00115E0C" w:rsidP="00115E0C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4.2.1.2. Критерии оценивания.</w:t>
      </w:r>
    </w:p>
    <w:p w:rsidR="00115E0C" w:rsidRPr="00A63A76" w:rsidRDefault="00115E0C" w:rsidP="00115E0C">
      <w:pPr>
        <w:ind w:firstLine="567"/>
        <w:jc w:val="both"/>
        <w:rPr>
          <w:sz w:val="20"/>
          <w:szCs w:val="20"/>
        </w:rPr>
      </w:pPr>
      <w:r w:rsidRPr="00A63A76">
        <w:rPr>
          <w:sz w:val="20"/>
          <w:szCs w:val="20"/>
        </w:rPr>
        <w:t xml:space="preserve">Максимально </w:t>
      </w:r>
      <w:proofErr w:type="gramStart"/>
      <w:r w:rsidRPr="00A63A76">
        <w:rPr>
          <w:sz w:val="20"/>
          <w:szCs w:val="20"/>
        </w:rPr>
        <w:t>за зачетный тест</w:t>
      </w:r>
      <w:proofErr w:type="gramEnd"/>
      <w:r w:rsidRPr="00A63A76">
        <w:rPr>
          <w:sz w:val="20"/>
          <w:szCs w:val="20"/>
        </w:rPr>
        <w:t xml:space="preserve"> обучающийся можно получить 50 баллов, минимально – 30 баллов.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86-100% тестовых вопросов</w:t>
      </w:r>
      <w:r w:rsidR="009839AE">
        <w:rPr>
          <w:bCs/>
          <w:sz w:val="20"/>
          <w:szCs w:val="20"/>
        </w:rPr>
        <w:t xml:space="preserve"> или выполнил все практические задания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71-85% тестовых вопросов</w:t>
      </w:r>
      <w:r w:rsidR="009839AE">
        <w:rPr>
          <w:bCs/>
          <w:sz w:val="20"/>
          <w:szCs w:val="20"/>
        </w:rPr>
        <w:t xml:space="preserve"> с небольшими недоработками и замечаниями практических заданий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56-70% тестовых вопросов</w:t>
      </w:r>
      <w:r w:rsidR="009839AE">
        <w:rPr>
          <w:bCs/>
          <w:sz w:val="20"/>
          <w:szCs w:val="20"/>
        </w:rPr>
        <w:t xml:space="preserve"> или не выполнил значительную часть практических заданий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– дал правильные ответы на менее </w:t>
      </w:r>
      <w:r w:rsidR="009839AE">
        <w:rPr>
          <w:bCs/>
          <w:sz w:val="20"/>
          <w:szCs w:val="20"/>
        </w:rPr>
        <w:t xml:space="preserve">чем </w:t>
      </w:r>
      <w:r>
        <w:rPr>
          <w:bCs/>
          <w:sz w:val="20"/>
          <w:szCs w:val="20"/>
        </w:rPr>
        <w:t>56% тестовых вопросов</w:t>
      </w:r>
      <w:r w:rsidR="009839AE">
        <w:rPr>
          <w:bCs/>
          <w:sz w:val="20"/>
          <w:szCs w:val="20"/>
        </w:rPr>
        <w:t xml:space="preserve"> или не выполнил большинство практических заданий</w:t>
      </w:r>
      <w:r>
        <w:rPr>
          <w:bCs/>
          <w:sz w:val="20"/>
          <w:szCs w:val="20"/>
        </w:rPr>
        <w:t>.</w:t>
      </w:r>
    </w:p>
    <w:p w:rsidR="00115E0C" w:rsidRPr="00E05479" w:rsidRDefault="00115E0C" w:rsidP="00115E0C">
      <w:pPr>
        <w:tabs>
          <w:tab w:val="left" w:pos="567"/>
        </w:tabs>
        <w:ind w:left="567"/>
        <w:jc w:val="both"/>
        <w:rPr>
          <w:b/>
          <w:bCs/>
          <w:sz w:val="20"/>
          <w:szCs w:val="20"/>
        </w:rPr>
      </w:pPr>
      <w:r w:rsidRPr="00E05479">
        <w:rPr>
          <w:b/>
          <w:bCs/>
          <w:sz w:val="20"/>
          <w:szCs w:val="20"/>
        </w:rPr>
        <w:t xml:space="preserve">Шкала оценок для </w:t>
      </w:r>
      <w:r>
        <w:rPr>
          <w:b/>
          <w:bCs/>
          <w:sz w:val="20"/>
          <w:szCs w:val="20"/>
        </w:rPr>
        <w:t>зачета</w:t>
      </w:r>
      <w:r w:rsidRPr="00E05479">
        <w:rPr>
          <w:b/>
          <w:bCs/>
          <w:sz w:val="20"/>
          <w:szCs w:val="20"/>
        </w:rPr>
        <w:t>:</w:t>
      </w:r>
    </w:p>
    <w:p w:rsidR="00115E0C" w:rsidRPr="007456D8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56 баллов и более – </w:t>
      </w:r>
      <w:r w:rsidRPr="007456D8">
        <w:rPr>
          <w:bCs/>
          <w:color w:val="000000"/>
          <w:sz w:val="20"/>
          <w:szCs w:val="20"/>
        </w:rPr>
        <w:t>зачтено</w:t>
      </w:r>
    </w:p>
    <w:p w:rsidR="00115E0C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55 баллов и менее – </w:t>
      </w:r>
      <w:r w:rsidRPr="007456D8">
        <w:rPr>
          <w:bCs/>
          <w:color w:val="000000"/>
          <w:sz w:val="20"/>
          <w:szCs w:val="20"/>
        </w:rPr>
        <w:t>не зачтено</w:t>
      </w:r>
    </w:p>
    <w:p w:rsidR="00115E0C" w:rsidRPr="00E05479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Общая оценка (</w:t>
      </w:r>
      <w:r w:rsidR="00202866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>0 баллов) складывается из суммы баллов за текущий и промежуточный контроль.</w:t>
      </w:r>
    </w:p>
    <w:p w:rsidR="00115E0C" w:rsidRPr="00B42859" w:rsidRDefault="00115E0C" w:rsidP="00115E0C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4.2.1.3. Оценочные средства</w:t>
      </w:r>
    </w:p>
    <w:p w:rsidR="00115E0C" w:rsidRPr="00FE0A1D" w:rsidRDefault="00115E0C" w:rsidP="00E23A57">
      <w:pPr>
        <w:jc w:val="center"/>
        <w:rPr>
          <w:b/>
          <w:bCs/>
          <w:sz w:val="20"/>
          <w:szCs w:val="20"/>
        </w:rPr>
      </w:pPr>
      <w:r w:rsidRPr="00FE0A1D">
        <w:rPr>
          <w:b/>
          <w:bCs/>
          <w:sz w:val="20"/>
          <w:szCs w:val="20"/>
        </w:rPr>
        <w:t xml:space="preserve">Перечень тематических вопросов для </w:t>
      </w:r>
      <w:r w:rsidR="00E23A57">
        <w:rPr>
          <w:b/>
          <w:bCs/>
          <w:sz w:val="20"/>
          <w:szCs w:val="20"/>
        </w:rPr>
        <w:t>подготовки к</w:t>
      </w:r>
      <w:r w:rsidRPr="00FE0A1D">
        <w:rPr>
          <w:b/>
          <w:bCs/>
          <w:sz w:val="20"/>
          <w:szCs w:val="20"/>
        </w:rPr>
        <w:t xml:space="preserve"> зачет</w:t>
      </w:r>
      <w:r w:rsidR="00E23A57">
        <w:rPr>
          <w:b/>
          <w:bCs/>
          <w:sz w:val="20"/>
          <w:szCs w:val="20"/>
        </w:rPr>
        <w:t>у: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9839AE" w:rsidRPr="002D6728" w:rsidTr="009E6ECD">
        <w:tc>
          <w:tcPr>
            <w:tcW w:w="0" w:type="auto"/>
            <w:vAlign w:val="center"/>
            <w:hideMark/>
          </w:tcPr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Принцип наглядности</w:t>
            </w:r>
            <w:r w:rsidRPr="002D6728">
              <w:rPr>
                <w:sz w:val="20"/>
                <w:szCs w:val="20"/>
              </w:rPr>
              <w:t xml:space="preserve">, </w:t>
            </w: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наглядность как средство обучения</w:t>
            </w:r>
            <w:r w:rsidRPr="002D6728">
              <w:rPr>
                <w:sz w:val="20"/>
                <w:szCs w:val="20"/>
              </w:rPr>
              <w:t xml:space="preserve"> и </w:t>
            </w: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наглядное пособие.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 xml:space="preserve">Наглядность как средство обучения предназначена для создания у учащихся статических и динамических образов. 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пособия, используемые преподавателем на занятии: коллекции, гербарии, живые растения и животные, таблицы с рисунками и схемами, муляжи, аппликации, раздаточный материал, дидактические карточки.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пособия, выражающие биологическое содержание изучаемых предметов и явлений – основные средства обучения, а различные приборы, инструменты, техническое оборудование вспомогательные.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средства обучения на занятиях биологии и их классификация.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rStyle w:val="ac"/>
                <w:b w:val="0"/>
                <w:bCs w:val="0"/>
                <w:sz w:val="20"/>
                <w:szCs w:val="20"/>
              </w:rPr>
              <w:t>Натуральные живые</w:t>
            </w:r>
            <w:r w:rsidRPr="002D6728">
              <w:rPr>
                <w:sz w:val="20"/>
                <w:szCs w:val="20"/>
              </w:rPr>
              <w:t xml:space="preserve"> пособия. Н</w:t>
            </w:r>
            <w:r w:rsidRPr="002D6728">
              <w:rPr>
                <w:rStyle w:val="ac"/>
                <w:b w:val="0"/>
                <w:bCs w:val="0"/>
                <w:sz w:val="20"/>
                <w:szCs w:val="20"/>
              </w:rPr>
              <w:t>атуральные препарированные</w:t>
            </w:r>
            <w:r w:rsidRPr="002D6728">
              <w:rPr>
                <w:sz w:val="20"/>
                <w:szCs w:val="20"/>
              </w:rPr>
              <w:t xml:space="preserve"> пособия.</w:t>
            </w:r>
          </w:p>
        </w:tc>
      </w:tr>
      <w:tr w:rsidR="009839AE" w:rsidRPr="002D6728" w:rsidTr="009E6ECD">
        <w:tc>
          <w:tcPr>
            <w:tcW w:w="0" w:type="auto"/>
            <w:vAlign w:val="center"/>
            <w:hideMark/>
          </w:tcPr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Разметка и раскрой коробок для хранения и демонстрационных коробок для гисто-, цитологических энтомологических, зоологических и других коробок из коробок.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Внешнее оформление коробок.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стеклянных коробок.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Оформление экспонатов между двумя стёклами.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 w:rsidRPr="002D6728">
              <w:rPr>
                <w:sz w:val="20"/>
                <w:szCs w:val="20"/>
              </w:rPr>
              <w:t>Этикетирование</w:t>
            </w:r>
            <w:proofErr w:type="spellEnd"/>
            <w:r w:rsidRPr="002D6728">
              <w:rPr>
                <w:sz w:val="20"/>
                <w:szCs w:val="20"/>
              </w:rPr>
              <w:t>.</w:t>
            </w:r>
          </w:p>
        </w:tc>
      </w:tr>
      <w:tr w:rsidR="009839AE" w:rsidRPr="002D6728" w:rsidTr="009E6ECD">
        <w:tc>
          <w:tcPr>
            <w:tcW w:w="0" w:type="auto"/>
            <w:vAlign w:val="center"/>
            <w:hideMark/>
          </w:tcPr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Общие сведения о «сухих» препаратах.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тематических коллекций.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муляжей.</w:t>
            </w:r>
          </w:p>
        </w:tc>
      </w:tr>
      <w:tr w:rsidR="009839AE" w:rsidRPr="002D6728" w:rsidTr="009E6ECD">
        <w:tc>
          <w:tcPr>
            <w:tcW w:w="0" w:type="auto"/>
            <w:vAlign w:val="center"/>
            <w:hideMark/>
          </w:tcPr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Общие сведения о «влажных» препаратах.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Требования, предъявляемые к изготовлению «влажных» препаратов.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lastRenderedPageBreak/>
              <w:t>Оборудование и реактивы, необходимые для изготовления «влажного» препарата.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Пластинка. Заглушка. Цилиндры.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Фиксирующие растворы.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Особенности фиксации позвоночных животных.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Фиксация беспозвоночных животных.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Монтаж «влажных» препаратов. Заливка. Склеивание.</w:t>
            </w:r>
          </w:p>
        </w:tc>
      </w:tr>
      <w:tr w:rsidR="009839AE" w:rsidRPr="002D6728" w:rsidTr="009E6ECD">
        <w:tc>
          <w:tcPr>
            <w:tcW w:w="0" w:type="auto"/>
            <w:vAlign w:val="center"/>
            <w:hideMark/>
          </w:tcPr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lastRenderedPageBreak/>
              <w:t>Основы таксидермии.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Материалы и оборудование необходимое для таксидермии.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искусственных глаз.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Сохранение биологического материала.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Снятие шкурки. Мацерация. Снятие промеров.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манекена. Монтаж манекена. Сшивание.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Моделирование на подставке.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анатомических препаратов.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остеологических препаратов.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Изготовлением препаратов беспозвоночных животных.</w:t>
            </w:r>
          </w:p>
        </w:tc>
      </w:tr>
    </w:tbl>
    <w:p w:rsidR="00263633" w:rsidRDefault="00263633" w:rsidP="00115E0C">
      <w:pPr>
        <w:jc w:val="center"/>
        <w:rPr>
          <w:b/>
          <w:sz w:val="20"/>
          <w:szCs w:val="20"/>
        </w:rPr>
      </w:pPr>
    </w:p>
    <w:p w:rsidR="00115E0C" w:rsidRPr="00FE0A1D" w:rsidRDefault="00115E0C" w:rsidP="00115E0C">
      <w:pPr>
        <w:jc w:val="center"/>
        <w:rPr>
          <w:b/>
          <w:sz w:val="20"/>
          <w:szCs w:val="20"/>
        </w:rPr>
      </w:pPr>
      <w:r w:rsidRPr="00FE0A1D">
        <w:rPr>
          <w:b/>
          <w:sz w:val="20"/>
          <w:szCs w:val="20"/>
        </w:rPr>
        <w:t>Образец тестовой работы для проведения зачета</w:t>
      </w:r>
    </w:p>
    <w:p w:rsidR="006A0E79" w:rsidRDefault="00115E0C" w:rsidP="00F63EA6">
      <w:pPr>
        <w:ind w:firstLine="567"/>
        <w:rPr>
          <w:sz w:val="20"/>
          <w:szCs w:val="20"/>
        </w:rPr>
      </w:pPr>
      <w:r w:rsidRPr="00FE0A1D">
        <w:rPr>
          <w:sz w:val="20"/>
          <w:szCs w:val="20"/>
        </w:rPr>
        <w:t>Для проведения зачета использу</w:t>
      </w:r>
      <w:r w:rsidR="009839AE">
        <w:rPr>
          <w:sz w:val="20"/>
          <w:szCs w:val="20"/>
        </w:rPr>
        <w:t>е</w:t>
      </w:r>
      <w:r w:rsidRPr="00FE0A1D">
        <w:rPr>
          <w:sz w:val="20"/>
          <w:szCs w:val="20"/>
        </w:rPr>
        <w:t>тся тестов</w:t>
      </w:r>
      <w:r w:rsidR="009839AE">
        <w:rPr>
          <w:sz w:val="20"/>
          <w:szCs w:val="20"/>
        </w:rPr>
        <w:t>ая</w:t>
      </w:r>
      <w:r w:rsidRPr="00FE0A1D">
        <w:rPr>
          <w:sz w:val="20"/>
          <w:szCs w:val="20"/>
        </w:rPr>
        <w:t xml:space="preserve"> работ</w:t>
      </w:r>
      <w:r w:rsidR="00483AF6">
        <w:rPr>
          <w:sz w:val="20"/>
          <w:szCs w:val="20"/>
        </w:rPr>
        <w:t>а</w:t>
      </w:r>
      <w:r w:rsidRPr="00FE0A1D">
        <w:rPr>
          <w:sz w:val="20"/>
          <w:szCs w:val="20"/>
        </w:rPr>
        <w:t xml:space="preserve"> </w:t>
      </w:r>
      <w:r w:rsidR="009839AE">
        <w:rPr>
          <w:sz w:val="20"/>
          <w:szCs w:val="20"/>
        </w:rPr>
        <w:t>или практическ</w:t>
      </w:r>
      <w:r w:rsidR="00483AF6">
        <w:rPr>
          <w:sz w:val="20"/>
          <w:szCs w:val="20"/>
        </w:rPr>
        <w:t>и</w:t>
      </w:r>
      <w:r w:rsidR="009839AE">
        <w:rPr>
          <w:sz w:val="20"/>
          <w:szCs w:val="20"/>
        </w:rPr>
        <w:t>е задани</w:t>
      </w:r>
      <w:r w:rsidR="00483AF6">
        <w:rPr>
          <w:sz w:val="20"/>
          <w:szCs w:val="20"/>
        </w:rPr>
        <w:t>я, выполненные в полном объеме</w:t>
      </w:r>
      <w:r w:rsidRPr="00FE0A1D">
        <w:rPr>
          <w:sz w:val="20"/>
          <w:szCs w:val="20"/>
        </w:rPr>
        <w:t>. Ниже приведен</w:t>
      </w:r>
      <w:r w:rsidR="009839AE">
        <w:rPr>
          <w:sz w:val="20"/>
          <w:szCs w:val="20"/>
        </w:rPr>
        <w:t>о</w:t>
      </w:r>
      <w:r w:rsidRPr="00FE0A1D">
        <w:rPr>
          <w:sz w:val="20"/>
          <w:szCs w:val="20"/>
        </w:rPr>
        <w:t xml:space="preserve"> </w:t>
      </w:r>
      <w:r w:rsidR="009839AE">
        <w:rPr>
          <w:sz w:val="20"/>
          <w:szCs w:val="20"/>
        </w:rPr>
        <w:t>тестовое задание.</w:t>
      </w:r>
    </w:p>
    <w:p w:rsidR="00F63EA6" w:rsidRDefault="00F63EA6" w:rsidP="00F63EA6">
      <w:pPr>
        <w:ind w:firstLine="567"/>
        <w:rPr>
          <w:vanish/>
          <w:sz w:val="20"/>
          <w:szCs w:val="20"/>
        </w:rPr>
      </w:pPr>
    </w:p>
    <w:p w:rsidR="00F63EA6" w:rsidRDefault="00F63EA6" w:rsidP="00F63EA6">
      <w:pPr>
        <w:jc w:val="both"/>
      </w:pPr>
    </w:p>
    <w:p w:rsidR="00F63EA6" w:rsidRPr="0031571F" w:rsidRDefault="00F63EA6" w:rsidP="00E86C75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 xml:space="preserve">Для чего </w:t>
      </w:r>
      <w:r w:rsidR="0079685D">
        <w:rPr>
          <w:b/>
          <w:sz w:val="20"/>
          <w:szCs w:val="20"/>
        </w:rPr>
        <w:t>используются наглядные пособия?</w:t>
      </w:r>
    </w:p>
    <w:p w:rsidR="00F63EA6" w:rsidRPr="0031571F" w:rsidRDefault="00F63EA6" w:rsidP="00F63EA6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для бережного отношения к природе</w:t>
      </w:r>
    </w:p>
    <w:p w:rsidR="00F63EA6" w:rsidRPr="0031571F" w:rsidRDefault="00F63EA6" w:rsidP="00F63EA6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для пополнения кабинета биологии коллекциями организмов</w:t>
      </w:r>
    </w:p>
    <w:p w:rsidR="00F63EA6" w:rsidRPr="0031571F" w:rsidRDefault="00F63EA6" w:rsidP="00F63EA6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для понимания структуры и особенностей морфологии современных форм жизни</w:t>
      </w:r>
    </w:p>
    <w:p w:rsidR="00F63EA6" w:rsidRPr="0031571F" w:rsidRDefault="00F63EA6" w:rsidP="00F63EA6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для составления отчета</w:t>
      </w:r>
    </w:p>
    <w:p w:rsidR="00F63EA6" w:rsidRPr="0031571F" w:rsidRDefault="00F63EA6" w:rsidP="00F63EA6">
      <w:pPr>
        <w:jc w:val="both"/>
        <w:rPr>
          <w:sz w:val="20"/>
          <w:szCs w:val="20"/>
        </w:rPr>
      </w:pPr>
    </w:p>
    <w:p w:rsidR="00F63EA6" w:rsidRPr="0031571F" w:rsidRDefault="00F86222" w:rsidP="00E86C75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Формой фиксации биологических объектов не является:</w:t>
      </w:r>
    </w:p>
    <w:p w:rsidR="00F86222" w:rsidRPr="0031571F" w:rsidRDefault="00F86222" w:rsidP="00F86222">
      <w:pPr>
        <w:pStyle w:val="a5"/>
        <w:numPr>
          <w:ilvl w:val="0"/>
          <w:numId w:val="6"/>
        </w:numPr>
        <w:ind w:left="70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гербарий</w:t>
      </w:r>
    </w:p>
    <w:p w:rsidR="00F86222" w:rsidRPr="0031571F" w:rsidRDefault="00F86222" w:rsidP="00F86222">
      <w:pPr>
        <w:pStyle w:val="a5"/>
        <w:numPr>
          <w:ilvl w:val="0"/>
          <w:numId w:val="6"/>
        </w:numPr>
        <w:ind w:left="70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монтированные пособия</w:t>
      </w:r>
    </w:p>
    <w:p w:rsidR="00F86222" w:rsidRPr="0031571F" w:rsidRDefault="00F86222" w:rsidP="00F86222">
      <w:pPr>
        <w:pStyle w:val="a5"/>
        <w:numPr>
          <w:ilvl w:val="0"/>
          <w:numId w:val="6"/>
        </w:numPr>
        <w:ind w:left="70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влажные препараты</w:t>
      </w:r>
    </w:p>
    <w:p w:rsidR="00F86222" w:rsidRPr="0031571F" w:rsidRDefault="00F86222" w:rsidP="00F86222">
      <w:pPr>
        <w:pStyle w:val="a5"/>
        <w:numPr>
          <w:ilvl w:val="0"/>
          <w:numId w:val="6"/>
        </w:numPr>
        <w:ind w:left="70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презентация</w:t>
      </w:r>
    </w:p>
    <w:p w:rsidR="00F86222" w:rsidRPr="0031571F" w:rsidRDefault="00F86222" w:rsidP="00F63EA6">
      <w:pPr>
        <w:jc w:val="both"/>
        <w:rPr>
          <w:sz w:val="20"/>
          <w:szCs w:val="20"/>
        </w:rPr>
      </w:pPr>
    </w:p>
    <w:p w:rsidR="00F86222" w:rsidRPr="0031571F" w:rsidRDefault="002A7825" w:rsidP="00E86C75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Монтированными пособиями являются:</w:t>
      </w:r>
    </w:p>
    <w:p w:rsidR="002A7825" w:rsidRPr="0031571F" w:rsidRDefault="002A7825" w:rsidP="002A7825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альбом с рисунками</w:t>
      </w:r>
    </w:p>
    <w:p w:rsidR="002A7825" w:rsidRPr="0031571F" w:rsidRDefault="002A7825" w:rsidP="002A7825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презентация</w:t>
      </w:r>
    </w:p>
    <w:p w:rsidR="002A7825" w:rsidRPr="0031571F" w:rsidRDefault="002A7825" w:rsidP="002A7825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гербарий</w:t>
      </w:r>
    </w:p>
    <w:p w:rsidR="002A7825" w:rsidRPr="0031571F" w:rsidRDefault="002A7825" w:rsidP="002A7825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видеофильм</w:t>
      </w:r>
    </w:p>
    <w:p w:rsidR="00F86222" w:rsidRPr="0031571F" w:rsidRDefault="00F86222" w:rsidP="00F63EA6">
      <w:pPr>
        <w:jc w:val="both"/>
        <w:rPr>
          <w:sz w:val="20"/>
          <w:szCs w:val="20"/>
        </w:rPr>
      </w:pPr>
    </w:p>
    <w:p w:rsidR="002A7825" w:rsidRPr="0031571F" w:rsidRDefault="00E86C75" w:rsidP="00E86C75">
      <w:pPr>
        <w:pStyle w:val="a5"/>
        <w:numPr>
          <w:ilvl w:val="0"/>
          <w:numId w:val="8"/>
        </w:numPr>
        <w:jc w:val="both"/>
        <w:rPr>
          <w:sz w:val="20"/>
          <w:szCs w:val="20"/>
        </w:rPr>
      </w:pPr>
      <w:r w:rsidRPr="0031571F">
        <w:rPr>
          <w:rStyle w:val="ac"/>
          <w:sz w:val="20"/>
          <w:szCs w:val="20"/>
        </w:rPr>
        <w:t xml:space="preserve">Демонстрационные </w:t>
      </w:r>
      <w:r w:rsidRPr="0031571F">
        <w:rPr>
          <w:b/>
          <w:sz w:val="20"/>
          <w:szCs w:val="20"/>
        </w:rPr>
        <w:t>монтажи</w:t>
      </w:r>
      <w:r w:rsidRPr="0031571F">
        <w:rPr>
          <w:sz w:val="20"/>
          <w:szCs w:val="20"/>
        </w:rPr>
        <w:t xml:space="preserve"> </w:t>
      </w:r>
      <w:r w:rsidRPr="0031571F">
        <w:rPr>
          <w:b/>
          <w:sz w:val="20"/>
          <w:szCs w:val="20"/>
        </w:rPr>
        <w:t>– это …</w:t>
      </w:r>
    </w:p>
    <w:p w:rsidR="00E86C75" w:rsidRPr="0031571F" w:rsidRDefault="00E86C75" w:rsidP="00E86C75">
      <w:pPr>
        <w:pStyle w:val="a5"/>
        <w:numPr>
          <w:ilvl w:val="0"/>
          <w:numId w:val="9"/>
        </w:numPr>
        <w:ind w:left="644" w:hanging="336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фиксированные в растворе объекты</w:t>
      </w:r>
    </w:p>
    <w:p w:rsidR="00E86C75" w:rsidRPr="0031571F" w:rsidRDefault="00E86C75" w:rsidP="00E86C75">
      <w:pPr>
        <w:pStyle w:val="a5"/>
        <w:numPr>
          <w:ilvl w:val="0"/>
          <w:numId w:val="9"/>
        </w:numPr>
        <w:ind w:left="644" w:hanging="336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смонтированные на листах картона или фанерных щитах</w:t>
      </w:r>
    </w:p>
    <w:p w:rsidR="00E86C75" w:rsidRPr="0031571F" w:rsidRDefault="00E86C75" w:rsidP="00E86C75">
      <w:pPr>
        <w:pStyle w:val="a5"/>
        <w:numPr>
          <w:ilvl w:val="0"/>
          <w:numId w:val="9"/>
        </w:numPr>
        <w:ind w:left="644" w:hanging="336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заложенные объекты между прослойками бумаги</w:t>
      </w:r>
    </w:p>
    <w:p w:rsidR="00E86C75" w:rsidRPr="0031571F" w:rsidRDefault="00E86C75" w:rsidP="00E86C75">
      <w:pPr>
        <w:pStyle w:val="a5"/>
        <w:numPr>
          <w:ilvl w:val="0"/>
          <w:numId w:val="9"/>
        </w:numPr>
        <w:ind w:left="644" w:hanging="336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собранные объекты на матрасиках</w:t>
      </w:r>
    </w:p>
    <w:p w:rsidR="00E86C75" w:rsidRPr="0031571F" w:rsidRDefault="00E86C75" w:rsidP="00E86C75">
      <w:pPr>
        <w:jc w:val="both"/>
        <w:rPr>
          <w:sz w:val="20"/>
          <w:szCs w:val="20"/>
        </w:rPr>
      </w:pPr>
    </w:p>
    <w:p w:rsidR="00E86C75" w:rsidRPr="0031571F" w:rsidRDefault="00F94A62" w:rsidP="00E86C75">
      <w:pPr>
        <w:pStyle w:val="a5"/>
        <w:numPr>
          <w:ilvl w:val="0"/>
          <w:numId w:val="8"/>
        </w:numPr>
        <w:jc w:val="both"/>
        <w:rPr>
          <w:sz w:val="20"/>
          <w:szCs w:val="20"/>
        </w:rPr>
      </w:pPr>
      <w:r w:rsidRPr="0031571F">
        <w:rPr>
          <w:b/>
          <w:sz w:val="20"/>
          <w:szCs w:val="20"/>
        </w:rPr>
        <w:t>«Влажные препараты»</w:t>
      </w:r>
      <w:r w:rsidRPr="0031571F">
        <w:rPr>
          <w:sz w:val="20"/>
          <w:szCs w:val="20"/>
        </w:rPr>
        <w:t xml:space="preserve"> </w:t>
      </w:r>
      <w:r w:rsidRPr="0031571F">
        <w:rPr>
          <w:b/>
          <w:sz w:val="20"/>
          <w:szCs w:val="20"/>
        </w:rPr>
        <w:t>– это …</w:t>
      </w:r>
    </w:p>
    <w:p w:rsidR="00F94A62" w:rsidRPr="0031571F" w:rsidRDefault="00F94A62" w:rsidP="00F94A62">
      <w:pPr>
        <w:pStyle w:val="a5"/>
        <w:numPr>
          <w:ilvl w:val="0"/>
          <w:numId w:val="10"/>
        </w:numPr>
        <w:ind w:left="616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фиксированные в растворе объекты</w:t>
      </w:r>
    </w:p>
    <w:p w:rsidR="00F94A62" w:rsidRPr="0031571F" w:rsidRDefault="00F94A62" w:rsidP="00F94A62">
      <w:pPr>
        <w:pStyle w:val="a5"/>
        <w:numPr>
          <w:ilvl w:val="0"/>
          <w:numId w:val="10"/>
        </w:numPr>
        <w:ind w:left="616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смонтированные на листах картона или фанерных щитах</w:t>
      </w:r>
    </w:p>
    <w:p w:rsidR="00F94A62" w:rsidRPr="0031571F" w:rsidRDefault="00F94A62" w:rsidP="00F94A62">
      <w:pPr>
        <w:pStyle w:val="a5"/>
        <w:numPr>
          <w:ilvl w:val="0"/>
          <w:numId w:val="10"/>
        </w:numPr>
        <w:ind w:left="616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заложенные объекты между прослойками бумаги</w:t>
      </w:r>
    </w:p>
    <w:p w:rsidR="00F94A62" w:rsidRPr="0031571F" w:rsidRDefault="00F94A62" w:rsidP="00F94A62">
      <w:pPr>
        <w:pStyle w:val="a5"/>
        <w:numPr>
          <w:ilvl w:val="0"/>
          <w:numId w:val="10"/>
        </w:numPr>
        <w:ind w:left="616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собранные объекты на матрасиках</w:t>
      </w:r>
    </w:p>
    <w:p w:rsidR="00F94A62" w:rsidRPr="0031571F" w:rsidRDefault="00F94A62" w:rsidP="00E86C75">
      <w:pPr>
        <w:jc w:val="both"/>
        <w:rPr>
          <w:sz w:val="20"/>
          <w:szCs w:val="20"/>
        </w:rPr>
      </w:pPr>
    </w:p>
    <w:p w:rsidR="00F332AA" w:rsidRPr="0031571F" w:rsidRDefault="00F332AA" w:rsidP="00F332AA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Наглядность обеспечивает – это …</w:t>
      </w:r>
    </w:p>
    <w:p w:rsidR="00F332AA" w:rsidRPr="0031571F" w:rsidRDefault="00F332AA" w:rsidP="00F332AA">
      <w:pPr>
        <w:pStyle w:val="a5"/>
        <w:numPr>
          <w:ilvl w:val="0"/>
          <w:numId w:val="12"/>
        </w:numPr>
        <w:ind w:left="560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единение чувственного и логического, конкретного и абстрактного, содействует развитию абстрактного мышления, во многих случаях служит его опорой</w:t>
      </w:r>
    </w:p>
    <w:p w:rsidR="00F332AA" w:rsidRPr="0031571F" w:rsidRDefault="00F332AA" w:rsidP="00F332AA">
      <w:pPr>
        <w:pStyle w:val="a5"/>
        <w:numPr>
          <w:ilvl w:val="0"/>
          <w:numId w:val="12"/>
        </w:numPr>
        <w:ind w:left="560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 xml:space="preserve">конкретные объекты, используемые учителем на уроке </w:t>
      </w:r>
    </w:p>
    <w:p w:rsidR="00F332AA" w:rsidRPr="0031571F" w:rsidRDefault="00F332AA" w:rsidP="00F332AA">
      <w:pPr>
        <w:pStyle w:val="a5"/>
        <w:numPr>
          <w:ilvl w:val="0"/>
          <w:numId w:val="12"/>
        </w:numPr>
        <w:ind w:left="560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объекты для пополнения кабинета биологии коллекциями организмов</w:t>
      </w:r>
    </w:p>
    <w:p w:rsidR="00F332AA" w:rsidRPr="0031571F" w:rsidRDefault="00F332AA" w:rsidP="00F332AA">
      <w:pPr>
        <w:pStyle w:val="a5"/>
        <w:numPr>
          <w:ilvl w:val="0"/>
          <w:numId w:val="12"/>
        </w:numPr>
        <w:ind w:left="560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невозможность представить наглядно формы жизни на Земле</w:t>
      </w:r>
    </w:p>
    <w:p w:rsidR="00F332AA" w:rsidRPr="0031571F" w:rsidRDefault="00F332AA" w:rsidP="00F332AA">
      <w:pPr>
        <w:jc w:val="both"/>
        <w:rPr>
          <w:sz w:val="20"/>
          <w:szCs w:val="20"/>
        </w:rPr>
      </w:pPr>
    </w:p>
    <w:p w:rsidR="00672BD4" w:rsidRPr="0031571F" w:rsidRDefault="00672BD4" w:rsidP="00672BD4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rStyle w:val="ac"/>
          <w:rFonts w:eastAsiaTheme="majorEastAsia"/>
          <w:sz w:val="20"/>
          <w:szCs w:val="20"/>
        </w:rPr>
        <w:t>Основными средствами</w:t>
      </w:r>
      <w:r w:rsidRPr="0031571F">
        <w:rPr>
          <w:sz w:val="20"/>
          <w:szCs w:val="20"/>
        </w:rPr>
        <w:t xml:space="preserve"> </w:t>
      </w:r>
      <w:r w:rsidRPr="0031571F">
        <w:rPr>
          <w:b/>
          <w:sz w:val="20"/>
          <w:szCs w:val="20"/>
        </w:rPr>
        <w:t>наглядности не являются:</w:t>
      </w:r>
    </w:p>
    <w:p w:rsidR="00672BD4" w:rsidRPr="0031571F" w:rsidRDefault="00672BD4" w:rsidP="00672BD4">
      <w:pPr>
        <w:numPr>
          <w:ilvl w:val="0"/>
          <w:numId w:val="14"/>
        </w:numPr>
        <w:ind w:left="567" w:hanging="357"/>
        <w:rPr>
          <w:sz w:val="20"/>
          <w:szCs w:val="20"/>
        </w:rPr>
      </w:pPr>
      <w:r w:rsidRPr="0031571F">
        <w:rPr>
          <w:sz w:val="20"/>
          <w:szCs w:val="20"/>
        </w:rPr>
        <w:t>реальные (натуральные) средства</w:t>
      </w:r>
    </w:p>
    <w:p w:rsidR="00672BD4" w:rsidRPr="0031571F" w:rsidRDefault="00672BD4" w:rsidP="00672BD4">
      <w:pPr>
        <w:numPr>
          <w:ilvl w:val="0"/>
          <w:numId w:val="14"/>
        </w:numPr>
        <w:ind w:left="567" w:hanging="357"/>
        <w:rPr>
          <w:sz w:val="20"/>
          <w:szCs w:val="20"/>
        </w:rPr>
      </w:pPr>
      <w:r w:rsidRPr="0031571F">
        <w:rPr>
          <w:sz w:val="20"/>
          <w:szCs w:val="20"/>
        </w:rPr>
        <w:t>знаковые (изобразительные) средства</w:t>
      </w:r>
    </w:p>
    <w:p w:rsidR="00672BD4" w:rsidRPr="0031571F" w:rsidRDefault="00672BD4" w:rsidP="00672BD4">
      <w:pPr>
        <w:numPr>
          <w:ilvl w:val="0"/>
          <w:numId w:val="14"/>
        </w:numPr>
        <w:ind w:left="567" w:hanging="357"/>
        <w:rPr>
          <w:sz w:val="20"/>
          <w:szCs w:val="20"/>
        </w:rPr>
      </w:pPr>
      <w:r w:rsidRPr="0031571F">
        <w:rPr>
          <w:sz w:val="20"/>
          <w:szCs w:val="20"/>
        </w:rPr>
        <w:t>приборные средства</w:t>
      </w:r>
    </w:p>
    <w:p w:rsidR="00672BD4" w:rsidRPr="0031571F" w:rsidRDefault="00672BD4" w:rsidP="00672BD4">
      <w:pPr>
        <w:pStyle w:val="a5"/>
        <w:numPr>
          <w:ilvl w:val="0"/>
          <w:numId w:val="14"/>
        </w:numPr>
        <w:ind w:left="567" w:hanging="357"/>
        <w:jc w:val="both"/>
        <w:rPr>
          <w:sz w:val="20"/>
          <w:szCs w:val="20"/>
        </w:rPr>
      </w:pPr>
      <w:r w:rsidRPr="0031571F">
        <w:rPr>
          <w:sz w:val="20"/>
          <w:szCs w:val="20"/>
        </w:rPr>
        <w:lastRenderedPageBreak/>
        <w:t>вербальные средства</w:t>
      </w:r>
    </w:p>
    <w:p w:rsidR="00672BD4" w:rsidRPr="0031571F" w:rsidRDefault="00672BD4" w:rsidP="00672BD4">
      <w:pPr>
        <w:ind w:left="567" w:hanging="357"/>
        <w:jc w:val="both"/>
        <w:rPr>
          <w:sz w:val="20"/>
          <w:szCs w:val="20"/>
        </w:rPr>
      </w:pPr>
    </w:p>
    <w:p w:rsidR="00F63EA6" w:rsidRPr="0031571F" w:rsidRDefault="00FC7127" w:rsidP="00FC7127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К реальным средствам наглядности не относятся:</w:t>
      </w:r>
    </w:p>
    <w:p w:rsidR="00FC7127" w:rsidRPr="0031571F" w:rsidRDefault="00FC7127" w:rsidP="00FC7127">
      <w:pPr>
        <w:pStyle w:val="a5"/>
        <w:numPr>
          <w:ilvl w:val="0"/>
          <w:numId w:val="15"/>
        </w:numPr>
        <w:ind w:left="56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натуральные живые</w:t>
      </w:r>
    </w:p>
    <w:p w:rsidR="00FC7127" w:rsidRPr="0031571F" w:rsidRDefault="00FC7127" w:rsidP="00FC7127">
      <w:pPr>
        <w:pStyle w:val="a5"/>
        <w:numPr>
          <w:ilvl w:val="0"/>
          <w:numId w:val="15"/>
        </w:numPr>
        <w:ind w:left="56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натуральные препарированные</w:t>
      </w:r>
    </w:p>
    <w:p w:rsidR="00FC7127" w:rsidRPr="0031571F" w:rsidRDefault="00FC7127" w:rsidP="00FC7127">
      <w:pPr>
        <w:pStyle w:val="a5"/>
        <w:numPr>
          <w:ilvl w:val="0"/>
          <w:numId w:val="15"/>
        </w:numPr>
        <w:ind w:left="56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микропрепараты</w:t>
      </w:r>
    </w:p>
    <w:p w:rsidR="00FC7127" w:rsidRPr="0031571F" w:rsidRDefault="00FC7127" w:rsidP="00FC7127">
      <w:pPr>
        <w:pStyle w:val="a5"/>
        <w:numPr>
          <w:ilvl w:val="0"/>
          <w:numId w:val="15"/>
        </w:numPr>
        <w:ind w:left="560" w:hanging="350"/>
        <w:jc w:val="both"/>
        <w:rPr>
          <w:sz w:val="20"/>
          <w:szCs w:val="20"/>
        </w:rPr>
      </w:pPr>
      <w:proofErr w:type="spellStart"/>
      <w:r w:rsidRPr="0031571F">
        <w:rPr>
          <w:sz w:val="20"/>
          <w:szCs w:val="20"/>
        </w:rPr>
        <w:t>библиофонд</w:t>
      </w:r>
      <w:proofErr w:type="spellEnd"/>
    </w:p>
    <w:p w:rsidR="00FC7127" w:rsidRPr="0031571F" w:rsidRDefault="00FC7127"/>
    <w:p w:rsidR="00FC7127" w:rsidRPr="0031571F" w:rsidRDefault="00F67908" w:rsidP="00295F9A">
      <w:pPr>
        <w:pStyle w:val="a5"/>
        <w:numPr>
          <w:ilvl w:val="0"/>
          <w:numId w:val="8"/>
        </w:numPr>
        <w:rPr>
          <w:rStyle w:val="ac"/>
          <w:rFonts w:eastAsiaTheme="majorEastAsia"/>
          <w:sz w:val="20"/>
          <w:szCs w:val="20"/>
        </w:rPr>
      </w:pPr>
      <w:r w:rsidRPr="0031571F">
        <w:rPr>
          <w:rStyle w:val="ac"/>
          <w:rFonts w:eastAsiaTheme="majorEastAsia"/>
          <w:sz w:val="20"/>
          <w:szCs w:val="20"/>
        </w:rPr>
        <w:t>Временные препараты – это:</w:t>
      </w:r>
    </w:p>
    <w:p w:rsidR="00F67908" w:rsidRPr="0031571F" w:rsidRDefault="00295F9A" w:rsidP="00295F9A">
      <w:pPr>
        <w:pStyle w:val="a5"/>
        <w:numPr>
          <w:ilvl w:val="0"/>
          <w:numId w:val="16"/>
        </w:numPr>
        <w:ind w:left="518" w:hanging="322"/>
        <w:rPr>
          <w:sz w:val="20"/>
          <w:szCs w:val="20"/>
        </w:rPr>
      </w:pPr>
      <w:r w:rsidRPr="0031571F">
        <w:rPr>
          <w:sz w:val="20"/>
          <w:szCs w:val="20"/>
        </w:rPr>
        <w:t>забальзамированные в смолы биологические объекты</w:t>
      </w:r>
    </w:p>
    <w:p w:rsidR="00295F9A" w:rsidRPr="0031571F" w:rsidRDefault="00295F9A" w:rsidP="00295F9A">
      <w:pPr>
        <w:pStyle w:val="a5"/>
        <w:numPr>
          <w:ilvl w:val="0"/>
          <w:numId w:val="16"/>
        </w:numPr>
        <w:ind w:left="518" w:hanging="322"/>
        <w:rPr>
          <w:sz w:val="20"/>
          <w:szCs w:val="20"/>
        </w:rPr>
      </w:pPr>
      <w:r w:rsidRPr="0031571F">
        <w:rPr>
          <w:sz w:val="20"/>
          <w:szCs w:val="20"/>
        </w:rPr>
        <w:t>залитые в глицерин-желатин биологические объекты</w:t>
      </w:r>
    </w:p>
    <w:p w:rsidR="00295F9A" w:rsidRPr="0031571F" w:rsidRDefault="00295F9A" w:rsidP="00295F9A">
      <w:pPr>
        <w:pStyle w:val="a5"/>
        <w:numPr>
          <w:ilvl w:val="0"/>
          <w:numId w:val="16"/>
        </w:numPr>
        <w:ind w:left="518" w:hanging="322"/>
        <w:rPr>
          <w:sz w:val="20"/>
          <w:szCs w:val="20"/>
        </w:rPr>
      </w:pPr>
      <w:r w:rsidRPr="0031571F">
        <w:rPr>
          <w:sz w:val="20"/>
          <w:szCs w:val="20"/>
        </w:rPr>
        <w:t>монтажи в коробках, не разборные в целом</w:t>
      </w:r>
    </w:p>
    <w:p w:rsidR="00295F9A" w:rsidRPr="0031571F" w:rsidRDefault="00295F9A" w:rsidP="00295F9A">
      <w:pPr>
        <w:pStyle w:val="a5"/>
        <w:numPr>
          <w:ilvl w:val="0"/>
          <w:numId w:val="16"/>
        </w:numPr>
        <w:ind w:left="518" w:hanging="322"/>
        <w:rPr>
          <w:sz w:val="20"/>
          <w:szCs w:val="20"/>
        </w:rPr>
      </w:pPr>
      <w:r w:rsidRPr="0031571F">
        <w:rPr>
          <w:sz w:val="20"/>
          <w:szCs w:val="20"/>
        </w:rPr>
        <w:t>чучело птицы, изготовленное мягким способом</w:t>
      </w:r>
    </w:p>
    <w:p w:rsidR="00295F9A" w:rsidRPr="0031571F" w:rsidRDefault="00295F9A">
      <w:pPr>
        <w:rPr>
          <w:sz w:val="20"/>
          <w:szCs w:val="20"/>
        </w:rPr>
      </w:pPr>
    </w:p>
    <w:p w:rsidR="00C5736B" w:rsidRPr="0031571F" w:rsidRDefault="00C5736B" w:rsidP="00C5736B">
      <w:pPr>
        <w:pStyle w:val="a5"/>
        <w:numPr>
          <w:ilvl w:val="0"/>
          <w:numId w:val="8"/>
        </w:numPr>
        <w:rPr>
          <w:sz w:val="20"/>
          <w:szCs w:val="20"/>
        </w:rPr>
      </w:pPr>
      <w:r w:rsidRPr="0031571F">
        <w:rPr>
          <w:b/>
          <w:sz w:val="20"/>
          <w:szCs w:val="20"/>
        </w:rPr>
        <w:t>К у</w:t>
      </w:r>
      <w:r w:rsidR="008E2B45" w:rsidRPr="0031571F">
        <w:rPr>
          <w:b/>
          <w:sz w:val="20"/>
          <w:szCs w:val="20"/>
        </w:rPr>
        <w:t>чебн</w:t>
      </w:r>
      <w:r w:rsidRPr="0031571F">
        <w:rPr>
          <w:b/>
          <w:sz w:val="20"/>
          <w:szCs w:val="20"/>
        </w:rPr>
        <w:t>ой</w:t>
      </w:r>
      <w:r w:rsidR="008E2B45" w:rsidRPr="0031571F">
        <w:rPr>
          <w:b/>
          <w:sz w:val="20"/>
          <w:szCs w:val="20"/>
        </w:rPr>
        <w:t xml:space="preserve"> иллюстраци</w:t>
      </w:r>
      <w:r w:rsidRPr="0031571F">
        <w:rPr>
          <w:b/>
          <w:sz w:val="20"/>
          <w:szCs w:val="20"/>
        </w:rPr>
        <w:t>и не относится</w:t>
      </w:r>
    </w:p>
    <w:p w:rsidR="008E2B45" w:rsidRPr="0031571F" w:rsidRDefault="00C5736B" w:rsidP="00C5736B">
      <w:pPr>
        <w:pStyle w:val="a5"/>
        <w:numPr>
          <w:ilvl w:val="0"/>
          <w:numId w:val="17"/>
        </w:numPr>
        <w:ind w:left="490" w:hanging="308"/>
        <w:rPr>
          <w:sz w:val="20"/>
          <w:szCs w:val="20"/>
        </w:rPr>
      </w:pPr>
      <w:r w:rsidRPr="0031571F">
        <w:rPr>
          <w:sz w:val="20"/>
          <w:szCs w:val="20"/>
        </w:rPr>
        <w:t>монтаж</w:t>
      </w:r>
    </w:p>
    <w:p w:rsidR="00C5736B" w:rsidRPr="0031571F" w:rsidRDefault="00C5736B" w:rsidP="00C5736B">
      <w:pPr>
        <w:pStyle w:val="a5"/>
        <w:numPr>
          <w:ilvl w:val="0"/>
          <w:numId w:val="17"/>
        </w:numPr>
        <w:ind w:left="490" w:hanging="308"/>
        <w:rPr>
          <w:sz w:val="20"/>
          <w:szCs w:val="20"/>
        </w:rPr>
      </w:pPr>
      <w:r w:rsidRPr="0031571F">
        <w:rPr>
          <w:sz w:val="20"/>
          <w:szCs w:val="20"/>
        </w:rPr>
        <w:t>картина</w:t>
      </w:r>
    </w:p>
    <w:p w:rsidR="00C5736B" w:rsidRPr="0031571F" w:rsidRDefault="00C5736B" w:rsidP="00C5736B">
      <w:pPr>
        <w:pStyle w:val="a5"/>
        <w:numPr>
          <w:ilvl w:val="0"/>
          <w:numId w:val="17"/>
        </w:numPr>
        <w:ind w:left="490" w:hanging="308"/>
        <w:rPr>
          <w:sz w:val="20"/>
          <w:szCs w:val="20"/>
        </w:rPr>
      </w:pPr>
      <w:r w:rsidRPr="0031571F">
        <w:rPr>
          <w:sz w:val="20"/>
          <w:szCs w:val="20"/>
        </w:rPr>
        <w:t>альбом</w:t>
      </w:r>
    </w:p>
    <w:p w:rsidR="00C5736B" w:rsidRPr="0031571F" w:rsidRDefault="00C5736B" w:rsidP="00C5736B">
      <w:pPr>
        <w:pStyle w:val="a5"/>
        <w:numPr>
          <w:ilvl w:val="0"/>
          <w:numId w:val="17"/>
        </w:numPr>
        <w:ind w:left="490" w:hanging="308"/>
        <w:rPr>
          <w:sz w:val="20"/>
          <w:szCs w:val="20"/>
        </w:rPr>
      </w:pPr>
      <w:r w:rsidRPr="0031571F">
        <w:rPr>
          <w:sz w:val="20"/>
          <w:szCs w:val="20"/>
        </w:rPr>
        <w:t>таблица</w:t>
      </w:r>
    </w:p>
    <w:p w:rsidR="00C5736B" w:rsidRPr="0031571F" w:rsidRDefault="00C5736B"/>
    <w:p w:rsidR="00246E19" w:rsidRPr="0031571F" w:rsidRDefault="00246E19" w:rsidP="00246E19">
      <w:pPr>
        <w:pStyle w:val="a5"/>
        <w:numPr>
          <w:ilvl w:val="0"/>
          <w:numId w:val="8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Моделью является:</w:t>
      </w:r>
    </w:p>
    <w:p w:rsidR="00246E19" w:rsidRPr="0031571F" w:rsidRDefault="00246E19" w:rsidP="00246E19">
      <w:pPr>
        <w:pStyle w:val="a5"/>
        <w:numPr>
          <w:ilvl w:val="0"/>
          <w:numId w:val="18"/>
        </w:numPr>
        <w:ind w:left="476" w:hanging="280"/>
        <w:rPr>
          <w:sz w:val="20"/>
          <w:szCs w:val="20"/>
        </w:rPr>
      </w:pPr>
      <w:r w:rsidRPr="0031571F">
        <w:rPr>
          <w:sz w:val="20"/>
          <w:szCs w:val="20"/>
        </w:rPr>
        <w:t>картина «Тихий океан»</w:t>
      </w:r>
    </w:p>
    <w:p w:rsidR="00246E19" w:rsidRPr="0031571F" w:rsidRDefault="00246E19" w:rsidP="00246E19">
      <w:pPr>
        <w:pStyle w:val="a5"/>
        <w:numPr>
          <w:ilvl w:val="0"/>
          <w:numId w:val="18"/>
        </w:numPr>
        <w:ind w:left="476" w:hanging="280"/>
        <w:rPr>
          <w:sz w:val="20"/>
          <w:szCs w:val="20"/>
        </w:rPr>
      </w:pPr>
      <w:r w:rsidRPr="0031571F">
        <w:rPr>
          <w:sz w:val="20"/>
          <w:szCs w:val="20"/>
        </w:rPr>
        <w:t>иллюстрация «Законы Менделя»</w:t>
      </w:r>
    </w:p>
    <w:p w:rsidR="00246E19" w:rsidRPr="0031571F" w:rsidRDefault="00246E19" w:rsidP="00246E19">
      <w:pPr>
        <w:pStyle w:val="a5"/>
        <w:numPr>
          <w:ilvl w:val="0"/>
          <w:numId w:val="18"/>
        </w:numPr>
        <w:ind w:left="476" w:hanging="280"/>
        <w:rPr>
          <w:sz w:val="20"/>
          <w:szCs w:val="20"/>
        </w:rPr>
      </w:pPr>
      <w:r w:rsidRPr="0031571F">
        <w:rPr>
          <w:sz w:val="20"/>
          <w:szCs w:val="20"/>
        </w:rPr>
        <w:t>плакат «Размножение мхов»</w:t>
      </w:r>
    </w:p>
    <w:p w:rsidR="00246E19" w:rsidRPr="0031571F" w:rsidRDefault="00246E19" w:rsidP="00246E19">
      <w:pPr>
        <w:pStyle w:val="a5"/>
        <w:numPr>
          <w:ilvl w:val="0"/>
          <w:numId w:val="18"/>
        </w:numPr>
        <w:ind w:left="476" w:hanging="280"/>
        <w:rPr>
          <w:sz w:val="20"/>
          <w:szCs w:val="20"/>
        </w:rPr>
      </w:pPr>
      <w:r w:rsidRPr="0031571F">
        <w:rPr>
          <w:sz w:val="20"/>
          <w:szCs w:val="20"/>
        </w:rPr>
        <w:t>стенд «Извержение вулкана»</w:t>
      </w:r>
    </w:p>
    <w:p w:rsidR="00FC7127" w:rsidRPr="0031571F" w:rsidRDefault="00FC7127" w:rsidP="00246E19">
      <w:pPr>
        <w:jc w:val="both"/>
        <w:rPr>
          <w:sz w:val="20"/>
          <w:szCs w:val="20"/>
        </w:rPr>
      </w:pPr>
    </w:p>
    <w:p w:rsidR="00246E19" w:rsidRPr="0031571F" w:rsidRDefault="00743801" w:rsidP="00743801">
      <w:pPr>
        <w:pStyle w:val="a5"/>
        <w:numPr>
          <w:ilvl w:val="0"/>
          <w:numId w:val="8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Вербальными средствами обучения не является …</w:t>
      </w:r>
    </w:p>
    <w:p w:rsidR="00743801" w:rsidRPr="0031571F" w:rsidRDefault="00743801" w:rsidP="00743801">
      <w:pPr>
        <w:pStyle w:val="a5"/>
        <w:numPr>
          <w:ilvl w:val="0"/>
          <w:numId w:val="19"/>
        </w:numPr>
        <w:ind w:left="448" w:hanging="280"/>
        <w:rPr>
          <w:sz w:val="20"/>
          <w:szCs w:val="20"/>
        </w:rPr>
      </w:pPr>
      <w:r w:rsidRPr="0031571F">
        <w:rPr>
          <w:sz w:val="20"/>
          <w:szCs w:val="20"/>
        </w:rPr>
        <w:t>схема</w:t>
      </w:r>
    </w:p>
    <w:p w:rsidR="00743801" w:rsidRPr="0031571F" w:rsidRDefault="00743801" w:rsidP="00743801">
      <w:pPr>
        <w:pStyle w:val="a5"/>
        <w:numPr>
          <w:ilvl w:val="0"/>
          <w:numId w:val="19"/>
        </w:numPr>
        <w:ind w:left="448" w:hanging="280"/>
        <w:rPr>
          <w:sz w:val="20"/>
          <w:szCs w:val="20"/>
        </w:rPr>
      </w:pPr>
      <w:r w:rsidRPr="0031571F">
        <w:rPr>
          <w:sz w:val="20"/>
          <w:szCs w:val="20"/>
        </w:rPr>
        <w:t>таблица</w:t>
      </w:r>
    </w:p>
    <w:p w:rsidR="00743801" w:rsidRPr="0031571F" w:rsidRDefault="00743801" w:rsidP="00743801">
      <w:pPr>
        <w:pStyle w:val="a5"/>
        <w:numPr>
          <w:ilvl w:val="0"/>
          <w:numId w:val="19"/>
        </w:numPr>
        <w:ind w:left="448" w:hanging="280"/>
        <w:rPr>
          <w:sz w:val="20"/>
          <w:szCs w:val="20"/>
        </w:rPr>
      </w:pPr>
      <w:r w:rsidRPr="0031571F">
        <w:rPr>
          <w:sz w:val="20"/>
          <w:szCs w:val="20"/>
        </w:rPr>
        <w:t>график</w:t>
      </w:r>
    </w:p>
    <w:p w:rsidR="00743801" w:rsidRPr="0031571F" w:rsidRDefault="00743801" w:rsidP="00743801">
      <w:pPr>
        <w:pStyle w:val="a5"/>
        <w:numPr>
          <w:ilvl w:val="0"/>
          <w:numId w:val="19"/>
        </w:numPr>
        <w:ind w:left="448" w:hanging="280"/>
        <w:rPr>
          <w:sz w:val="20"/>
          <w:szCs w:val="20"/>
        </w:rPr>
      </w:pPr>
      <w:r w:rsidRPr="0031571F">
        <w:rPr>
          <w:sz w:val="20"/>
          <w:szCs w:val="20"/>
        </w:rPr>
        <w:t>микропрепарат</w:t>
      </w:r>
    </w:p>
    <w:p w:rsidR="00743801" w:rsidRPr="0031571F" w:rsidRDefault="00743801">
      <w:pPr>
        <w:rPr>
          <w:sz w:val="20"/>
          <w:szCs w:val="20"/>
        </w:rPr>
      </w:pPr>
    </w:p>
    <w:p w:rsidR="00743801" w:rsidRPr="0031571F" w:rsidRDefault="004A7572" w:rsidP="00671CB4">
      <w:pPr>
        <w:ind w:firstLine="560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13. К техническим средствам обучения не относятся …</w:t>
      </w:r>
    </w:p>
    <w:p w:rsidR="004A7572" w:rsidRPr="0031571F" w:rsidRDefault="004A7572" w:rsidP="004A7572">
      <w:pPr>
        <w:pStyle w:val="a5"/>
        <w:numPr>
          <w:ilvl w:val="0"/>
          <w:numId w:val="20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графические пакеты</w:t>
      </w:r>
    </w:p>
    <w:p w:rsidR="004A7572" w:rsidRPr="0031571F" w:rsidRDefault="004A7572" w:rsidP="004A7572">
      <w:pPr>
        <w:pStyle w:val="a5"/>
        <w:numPr>
          <w:ilvl w:val="0"/>
          <w:numId w:val="20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презентации</w:t>
      </w:r>
    </w:p>
    <w:p w:rsidR="004A7572" w:rsidRPr="0031571F" w:rsidRDefault="004A7572" w:rsidP="004A7572">
      <w:pPr>
        <w:pStyle w:val="a5"/>
        <w:numPr>
          <w:ilvl w:val="0"/>
          <w:numId w:val="20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чучела</w:t>
      </w:r>
    </w:p>
    <w:p w:rsidR="004A7572" w:rsidRPr="0031571F" w:rsidRDefault="004A7572" w:rsidP="004A7572">
      <w:pPr>
        <w:pStyle w:val="a5"/>
        <w:numPr>
          <w:ilvl w:val="0"/>
          <w:numId w:val="20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аквариумы</w:t>
      </w:r>
    </w:p>
    <w:p w:rsidR="004A7572" w:rsidRPr="0031571F" w:rsidRDefault="004A7572">
      <w:pPr>
        <w:rPr>
          <w:sz w:val="20"/>
          <w:szCs w:val="20"/>
        </w:rPr>
      </w:pPr>
    </w:p>
    <w:p w:rsidR="00C5033A" w:rsidRPr="0031571F" w:rsidRDefault="00C5033A" w:rsidP="00C5033A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Папье-маше – материал служит для изготовления …</w:t>
      </w:r>
    </w:p>
    <w:p w:rsidR="00246E19" w:rsidRPr="0031571F" w:rsidRDefault="00C5033A" w:rsidP="00C5033A">
      <w:pPr>
        <w:pStyle w:val="a5"/>
        <w:numPr>
          <w:ilvl w:val="0"/>
          <w:numId w:val="22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уличных барельефов</w:t>
      </w:r>
    </w:p>
    <w:p w:rsidR="00C5033A" w:rsidRPr="0031571F" w:rsidRDefault="00C5033A" w:rsidP="00C5033A">
      <w:pPr>
        <w:pStyle w:val="a5"/>
        <w:numPr>
          <w:ilvl w:val="0"/>
          <w:numId w:val="22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чучел</w:t>
      </w:r>
    </w:p>
    <w:p w:rsidR="00C5033A" w:rsidRPr="0031571F" w:rsidRDefault="00C5033A" w:rsidP="00C5033A">
      <w:pPr>
        <w:pStyle w:val="a5"/>
        <w:numPr>
          <w:ilvl w:val="0"/>
          <w:numId w:val="22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муляжей</w:t>
      </w:r>
    </w:p>
    <w:p w:rsidR="00C5033A" w:rsidRPr="0031571F" w:rsidRDefault="00C5033A" w:rsidP="00C5033A">
      <w:pPr>
        <w:pStyle w:val="a5"/>
        <w:numPr>
          <w:ilvl w:val="0"/>
          <w:numId w:val="22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мультипликаций</w:t>
      </w:r>
    </w:p>
    <w:p w:rsidR="00C5033A" w:rsidRPr="0031571F" w:rsidRDefault="00C5033A">
      <w:pPr>
        <w:rPr>
          <w:sz w:val="20"/>
          <w:szCs w:val="20"/>
        </w:rPr>
      </w:pPr>
    </w:p>
    <w:p w:rsidR="009E6ECD" w:rsidRPr="0031571F" w:rsidRDefault="009E6ECD" w:rsidP="00E53427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Остеологические препараты – это …</w:t>
      </w:r>
    </w:p>
    <w:p w:rsidR="00C5033A" w:rsidRPr="0031571F" w:rsidRDefault="00E53427" w:rsidP="00627A88">
      <w:pPr>
        <w:pStyle w:val="a5"/>
        <w:numPr>
          <w:ilvl w:val="0"/>
          <w:numId w:val="23"/>
        </w:numPr>
        <w:ind w:left="426" w:hanging="284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препараты, изготовленные из костей биологического объекта</w:t>
      </w:r>
    </w:p>
    <w:p w:rsidR="00E53427" w:rsidRPr="0031571F" w:rsidRDefault="00E53427" w:rsidP="00627A88">
      <w:pPr>
        <w:pStyle w:val="a5"/>
        <w:numPr>
          <w:ilvl w:val="0"/>
          <w:numId w:val="23"/>
        </w:numPr>
        <w:ind w:left="426" w:hanging="284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препараты, изготовленные из внутренних органов биологического объекта</w:t>
      </w:r>
    </w:p>
    <w:p w:rsidR="00E53427" w:rsidRPr="0031571F" w:rsidRDefault="00E53427" w:rsidP="00627A88">
      <w:pPr>
        <w:pStyle w:val="a5"/>
        <w:numPr>
          <w:ilvl w:val="0"/>
          <w:numId w:val="23"/>
        </w:numPr>
        <w:ind w:left="426" w:hanging="284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препараты, изготовленные из погадок биологического объекта</w:t>
      </w:r>
    </w:p>
    <w:p w:rsidR="00E53427" w:rsidRPr="0031571F" w:rsidRDefault="00E53427" w:rsidP="00627A88">
      <w:pPr>
        <w:pStyle w:val="a5"/>
        <w:numPr>
          <w:ilvl w:val="0"/>
          <w:numId w:val="23"/>
        </w:numPr>
        <w:ind w:left="426" w:hanging="284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препараты, изготовленные из внешних оболочек биологического объекта</w:t>
      </w:r>
    </w:p>
    <w:p w:rsidR="00E53427" w:rsidRPr="0031571F" w:rsidRDefault="00E53427" w:rsidP="00E53427">
      <w:pPr>
        <w:jc w:val="both"/>
        <w:rPr>
          <w:sz w:val="20"/>
          <w:szCs w:val="20"/>
        </w:rPr>
      </w:pPr>
    </w:p>
    <w:p w:rsidR="00E53427" w:rsidRPr="0031571F" w:rsidRDefault="00D06CD9" w:rsidP="00627A88">
      <w:pPr>
        <w:pStyle w:val="a5"/>
        <w:numPr>
          <w:ilvl w:val="0"/>
          <w:numId w:val="21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Для фиксации, восстановления цвета и консервирования патологоанатомического материала предложен раствор:</w:t>
      </w:r>
    </w:p>
    <w:p w:rsidR="00627A88" w:rsidRPr="0031571F" w:rsidRDefault="001E60BC" w:rsidP="00C50D93">
      <w:pPr>
        <w:pStyle w:val="font9"/>
        <w:numPr>
          <w:ilvl w:val="0"/>
          <w:numId w:val="24"/>
        </w:numPr>
        <w:spacing w:before="0" w:beforeAutospacing="0" w:after="0" w:afterAutospacing="0"/>
        <w:ind w:left="448" w:hanging="308"/>
        <w:rPr>
          <w:sz w:val="20"/>
          <w:szCs w:val="20"/>
        </w:rPr>
      </w:pPr>
      <w:r w:rsidRPr="0031571F">
        <w:rPr>
          <w:sz w:val="20"/>
          <w:szCs w:val="20"/>
        </w:rPr>
        <w:t>жидкость</w:t>
      </w:r>
      <w:r w:rsidR="00627A88" w:rsidRPr="0031571F">
        <w:rPr>
          <w:sz w:val="20"/>
          <w:szCs w:val="20"/>
        </w:rPr>
        <w:t xml:space="preserve"> </w:t>
      </w:r>
      <w:proofErr w:type="spellStart"/>
      <w:r w:rsidR="00627A88" w:rsidRPr="0031571F">
        <w:rPr>
          <w:sz w:val="20"/>
          <w:szCs w:val="20"/>
        </w:rPr>
        <w:t>Кайзерлинг</w:t>
      </w:r>
      <w:r w:rsidRPr="0031571F">
        <w:rPr>
          <w:sz w:val="20"/>
          <w:szCs w:val="20"/>
        </w:rPr>
        <w:t>а</w:t>
      </w:r>
      <w:proofErr w:type="spellEnd"/>
    </w:p>
    <w:p w:rsidR="00D06CD9" w:rsidRPr="0031571F" w:rsidRDefault="00627A88" w:rsidP="00C50D93">
      <w:pPr>
        <w:pStyle w:val="a5"/>
        <w:numPr>
          <w:ilvl w:val="0"/>
          <w:numId w:val="24"/>
        </w:numPr>
        <w:ind w:left="448" w:hanging="308"/>
        <w:jc w:val="both"/>
        <w:rPr>
          <w:sz w:val="20"/>
          <w:szCs w:val="20"/>
        </w:rPr>
      </w:pPr>
      <w:r w:rsidRPr="0031571F">
        <w:rPr>
          <w:sz w:val="22"/>
          <w:szCs w:val="22"/>
        </w:rPr>
        <w:t xml:space="preserve">жидкость </w:t>
      </w:r>
      <w:proofErr w:type="spellStart"/>
      <w:r w:rsidRPr="0031571F">
        <w:rPr>
          <w:sz w:val="22"/>
          <w:szCs w:val="22"/>
        </w:rPr>
        <w:t>Буэна</w:t>
      </w:r>
      <w:proofErr w:type="spellEnd"/>
    </w:p>
    <w:p w:rsidR="00627A88" w:rsidRPr="0031571F" w:rsidRDefault="00627A88" w:rsidP="00C50D93">
      <w:pPr>
        <w:pStyle w:val="a5"/>
        <w:numPr>
          <w:ilvl w:val="0"/>
          <w:numId w:val="24"/>
        </w:numPr>
        <w:ind w:left="448" w:hanging="308"/>
        <w:rPr>
          <w:sz w:val="22"/>
          <w:szCs w:val="22"/>
        </w:rPr>
      </w:pPr>
      <w:r w:rsidRPr="0031571F">
        <w:rPr>
          <w:sz w:val="22"/>
          <w:szCs w:val="22"/>
        </w:rPr>
        <w:t xml:space="preserve">жидкость </w:t>
      </w:r>
      <w:proofErr w:type="spellStart"/>
      <w:r w:rsidRPr="0031571F">
        <w:rPr>
          <w:sz w:val="22"/>
          <w:szCs w:val="22"/>
        </w:rPr>
        <w:t>Карнуа</w:t>
      </w:r>
      <w:proofErr w:type="spellEnd"/>
    </w:p>
    <w:p w:rsidR="00E53427" w:rsidRPr="0031571F" w:rsidRDefault="00627A88" w:rsidP="00C50D93">
      <w:pPr>
        <w:pStyle w:val="a5"/>
        <w:numPr>
          <w:ilvl w:val="0"/>
          <w:numId w:val="24"/>
        </w:numPr>
        <w:ind w:left="448" w:hanging="308"/>
        <w:rPr>
          <w:sz w:val="20"/>
          <w:szCs w:val="20"/>
        </w:rPr>
      </w:pPr>
      <w:r w:rsidRPr="0031571F">
        <w:rPr>
          <w:sz w:val="20"/>
          <w:szCs w:val="20"/>
        </w:rPr>
        <w:t>ж</w:t>
      </w:r>
      <w:r w:rsidRPr="0031571F">
        <w:rPr>
          <w:sz w:val="22"/>
          <w:szCs w:val="22"/>
        </w:rPr>
        <w:t>идкость Эдема</w:t>
      </w:r>
    </w:p>
    <w:p w:rsidR="00627A88" w:rsidRPr="0031571F" w:rsidRDefault="00627A88">
      <w:pPr>
        <w:rPr>
          <w:sz w:val="20"/>
          <w:szCs w:val="20"/>
        </w:rPr>
      </w:pPr>
    </w:p>
    <w:p w:rsidR="001E60BC" w:rsidRPr="0031571F" w:rsidRDefault="001E60BC" w:rsidP="00C50D93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Для фиксации гусениц используют:</w:t>
      </w:r>
    </w:p>
    <w:p w:rsidR="001E60BC" w:rsidRPr="0031571F" w:rsidRDefault="001E60BC" w:rsidP="00C50D93">
      <w:pPr>
        <w:pStyle w:val="a5"/>
        <w:numPr>
          <w:ilvl w:val="0"/>
          <w:numId w:val="25"/>
        </w:numPr>
        <w:ind w:left="420" w:hanging="252"/>
        <w:rPr>
          <w:sz w:val="20"/>
          <w:szCs w:val="20"/>
        </w:rPr>
      </w:pPr>
      <w:r w:rsidRPr="0031571F">
        <w:rPr>
          <w:sz w:val="20"/>
          <w:szCs w:val="20"/>
        </w:rPr>
        <w:t xml:space="preserve">жидкость </w:t>
      </w:r>
      <w:proofErr w:type="spellStart"/>
      <w:r w:rsidRPr="0031571F">
        <w:rPr>
          <w:sz w:val="20"/>
          <w:szCs w:val="20"/>
        </w:rPr>
        <w:t>Валлворка</w:t>
      </w:r>
      <w:proofErr w:type="spellEnd"/>
    </w:p>
    <w:p w:rsidR="00C50D93" w:rsidRPr="0031571F" w:rsidRDefault="001E60BC" w:rsidP="00C50D93">
      <w:pPr>
        <w:pStyle w:val="a5"/>
        <w:numPr>
          <w:ilvl w:val="0"/>
          <w:numId w:val="25"/>
        </w:numPr>
        <w:ind w:left="420" w:hanging="252"/>
        <w:rPr>
          <w:sz w:val="20"/>
          <w:szCs w:val="20"/>
        </w:rPr>
      </w:pPr>
      <w:r w:rsidRPr="0031571F">
        <w:rPr>
          <w:sz w:val="20"/>
          <w:szCs w:val="20"/>
        </w:rPr>
        <w:t xml:space="preserve">надувание на </w:t>
      </w:r>
      <w:r w:rsidR="00C50D93" w:rsidRPr="0031571F">
        <w:rPr>
          <w:sz w:val="20"/>
          <w:szCs w:val="20"/>
        </w:rPr>
        <w:t>горячем воздухе</w:t>
      </w:r>
    </w:p>
    <w:p w:rsidR="00C50D93" w:rsidRPr="0031571F" w:rsidRDefault="00C50D93" w:rsidP="00C50D93">
      <w:pPr>
        <w:pStyle w:val="a5"/>
        <w:numPr>
          <w:ilvl w:val="0"/>
          <w:numId w:val="25"/>
        </w:numPr>
        <w:ind w:left="420" w:hanging="252"/>
        <w:rPr>
          <w:sz w:val="20"/>
          <w:szCs w:val="20"/>
        </w:rPr>
      </w:pPr>
      <w:r w:rsidRPr="0031571F">
        <w:rPr>
          <w:sz w:val="20"/>
          <w:szCs w:val="20"/>
        </w:rPr>
        <w:t>жидкость Фабра-</w:t>
      </w:r>
      <w:proofErr w:type="spellStart"/>
      <w:r w:rsidRPr="0031571F">
        <w:rPr>
          <w:sz w:val="20"/>
          <w:szCs w:val="20"/>
        </w:rPr>
        <w:t>Демерже</w:t>
      </w:r>
      <w:proofErr w:type="spellEnd"/>
    </w:p>
    <w:p w:rsidR="00C50D93" w:rsidRPr="0031571F" w:rsidRDefault="00C50D93" w:rsidP="00C50D93">
      <w:pPr>
        <w:pStyle w:val="a5"/>
        <w:numPr>
          <w:ilvl w:val="0"/>
          <w:numId w:val="25"/>
        </w:numPr>
        <w:autoSpaceDE w:val="0"/>
        <w:autoSpaceDN w:val="0"/>
        <w:adjustRightInd w:val="0"/>
        <w:ind w:left="420" w:hanging="252"/>
        <w:rPr>
          <w:sz w:val="20"/>
          <w:szCs w:val="20"/>
        </w:rPr>
      </w:pPr>
      <w:r w:rsidRPr="0031571F">
        <w:rPr>
          <w:sz w:val="20"/>
          <w:szCs w:val="20"/>
        </w:rPr>
        <w:t xml:space="preserve">раствор формалина 40 % </w:t>
      </w:r>
    </w:p>
    <w:p w:rsidR="00C50D93" w:rsidRPr="00C50D93" w:rsidRDefault="00C50D93" w:rsidP="00C50D93">
      <w:pPr>
        <w:autoSpaceDE w:val="0"/>
        <w:autoSpaceDN w:val="0"/>
        <w:adjustRightInd w:val="0"/>
        <w:rPr>
          <w:sz w:val="20"/>
          <w:szCs w:val="20"/>
        </w:rPr>
      </w:pPr>
    </w:p>
    <w:p w:rsidR="00896D9E" w:rsidRPr="0031571F" w:rsidRDefault="00896D9E" w:rsidP="00896D9E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 xml:space="preserve">Для фиксации </w:t>
      </w:r>
      <w:r w:rsidR="0051113B" w:rsidRPr="0031571F">
        <w:rPr>
          <w:b/>
          <w:sz w:val="20"/>
          <w:szCs w:val="20"/>
        </w:rPr>
        <w:t xml:space="preserve">покровов </w:t>
      </w:r>
      <w:r w:rsidRPr="0031571F">
        <w:rPr>
          <w:b/>
          <w:sz w:val="20"/>
          <w:szCs w:val="20"/>
        </w:rPr>
        <w:t>членистоногих используют раствор:</w:t>
      </w:r>
    </w:p>
    <w:p w:rsidR="00896D9E" w:rsidRPr="0031571F" w:rsidRDefault="00896D9E" w:rsidP="00896D9E">
      <w:pPr>
        <w:pStyle w:val="a5"/>
        <w:numPr>
          <w:ilvl w:val="0"/>
          <w:numId w:val="26"/>
        </w:numPr>
        <w:ind w:left="378" w:hanging="266"/>
        <w:rPr>
          <w:sz w:val="22"/>
          <w:szCs w:val="22"/>
        </w:rPr>
      </w:pPr>
      <w:r w:rsidRPr="0031571F">
        <w:rPr>
          <w:sz w:val="22"/>
          <w:szCs w:val="22"/>
        </w:rPr>
        <w:t>жидкость Эдема</w:t>
      </w:r>
    </w:p>
    <w:p w:rsidR="00896D9E" w:rsidRPr="0031571F" w:rsidRDefault="00896D9E" w:rsidP="00896D9E">
      <w:pPr>
        <w:pStyle w:val="a5"/>
        <w:numPr>
          <w:ilvl w:val="0"/>
          <w:numId w:val="26"/>
        </w:numPr>
        <w:ind w:left="378" w:hanging="266"/>
        <w:rPr>
          <w:sz w:val="22"/>
          <w:szCs w:val="22"/>
        </w:rPr>
      </w:pPr>
      <w:r w:rsidRPr="0031571F">
        <w:rPr>
          <w:sz w:val="22"/>
          <w:szCs w:val="22"/>
        </w:rPr>
        <w:t>жидкость Фабра-</w:t>
      </w:r>
      <w:proofErr w:type="spellStart"/>
      <w:r w:rsidRPr="0031571F">
        <w:rPr>
          <w:sz w:val="22"/>
          <w:szCs w:val="22"/>
        </w:rPr>
        <w:t>Демерже</w:t>
      </w:r>
      <w:proofErr w:type="spellEnd"/>
    </w:p>
    <w:p w:rsidR="00896D9E" w:rsidRPr="0031571F" w:rsidRDefault="00896D9E" w:rsidP="00896D9E">
      <w:pPr>
        <w:pStyle w:val="a5"/>
        <w:numPr>
          <w:ilvl w:val="0"/>
          <w:numId w:val="26"/>
        </w:numPr>
        <w:ind w:left="378" w:hanging="266"/>
        <w:rPr>
          <w:sz w:val="22"/>
          <w:szCs w:val="22"/>
        </w:rPr>
      </w:pPr>
      <w:r w:rsidRPr="0031571F">
        <w:rPr>
          <w:sz w:val="22"/>
          <w:szCs w:val="22"/>
        </w:rPr>
        <w:t xml:space="preserve">жидкость </w:t>
      </w:r>
      <w:proofErr w:type="spellStart"/>
      <w:r w:rsidRPr="0031571F">
        <w:rPr>
          <w:sz w:val="22"/>
          <w:szCs w:val="22"/>
        </w:rPr>
        <w:t>Кордье</w:t>
      </w:r>
      <w:proofErr w:type="spellEnd"/>
    </w:p>
    <w:p w:rsidR="00896D9E" w:rsidRPr="0031571F" w:rsidRDefault="00896D9E" w:rsidP="00896D9E">
      <w:pPr>
        <w:pStyle w:val="a5"/>
        <w:numPr>
          <w:ilvl w:val="0"/>
          <w:numId w:val="26"/>
        </w:numPr>
        <w:ind w:left="378" w:hanging="266"/>
        <w:rPr>
          <w:sz w:val="20"/>
          <w:szCs w:val="20"/>
        </w:rPr>
      </w:pPr>
      <w:r w:rsidRPr="0031571F">
        <w:rPr>
          <w:sz w:val="22"/>
          <w:szCs w:val="22"/>
        </w:rPr>
        <w:t xml:space="preserve">жидкость </w:t>
      </w:r>
      <w:proofErr w:type="spellStart"/>
      <w:r w:rsidRPr="0031571F">
        <w:rPr>
          <w:sz w:val="22"/>
          <w:szCs w:val="22"/>
        </w:rPr>
        <w:t>Буэна</w:t>
      </w:r>
      <w:proofErr w:type="spellEnd"/>
      <w:r w:rsidRPr="0031571F">
        <w:rPr>
          <w:sz w:val="22"/>
          <w:szCs w:val="22"/>
        </w:rPr>
        <w:t xml:space="preserve"> </w:t>
      </w:r>
    </w:p>
    <w:p w:rsidR="00627A88" w:rsidRPr="0031571F" w:rsidRDefault="00627A88" w:rsidP="0067337E">
      <w:pPr>
        <w:jc w:val="both"/>
        <w:rPr>
          <w:sz w:val="20"/>
          <w:szCs w:val="20"/>
        </w:rPr>
      </w:pPr>
    </w:p>
    <w:p w:rsidR="0067337E" w:rsidRPr="0031571F" w:rsidRDefault="00C342E2" w:rsidP="00C342E2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В какой последовательности производятся технологические операции при изготовлении чучела биологического объекта:</w:t>
      </w:r>
    </w:p>
    <w:p w:rsidR="00C342E2" w:rsidRPr="0031571F" w:rsidRDefault="00C342E2" w:rsidP="00BE6795">
      <w:pPr>
        <w:pStyle w:val="a5"/>
        <w:numPr>
          <w:ilvl w:val="0"/>
          <w:numId w:val="28"/>
        </w:numPr>
        <w:ind w:left="350" w:hanging="294"/>
        <w:rPr>
          <w:sz w:val="20"/>
          <w:szCs w:val="20"/>
        </w:rPr>
      </w:pPr>
      <w:r w:rsidRPr="0031571F">
        <w:rPr>
          <w:sz w:val="20"/>
          <w:szCs w:val="20"/>
        </w:rPr>
        <w:t>фиксация материала 1</w:t>
      </w:r>
    </w:p>
    <w:p w:rsidR="00C342E2" w:rsidRPr="0031571F" w:rsidRDefault="00C342E2" w:rsidP="00BE6795">
      <w:pPr>
        <w:pStyle w:val="a5"/>
        <w:numPr>
          <w:ilvl w:val="0"/>
          <w:numId w:val="28"/>
        </w:numPr>
        <w:ind w:left="350" w:hanging="294"/>
        <w:rPr>
          <w:sz w:val="20"/>
          <w:szCs w:val="20"/>
        </w:rPr>
      </w:pPr>
      <w:r w:rsidRPr="0031571F">
        <w:rPr>
          <w:sz w:val="20"/>
          <w:szCs w:val="20"/>
        </w:rPr>
        <w:t>снятие шкурки 2</w:t>
      </w:r>
    </w:p>
    <w:p w:rsidR="00C342E2" w:rsidRPr="0031571F" w:rsidRDefault="00C342E2" w:rsidP="00BE6795">
      <w:pPr>
        <w:pStyle w:val="a5"/>
        <w:numPr>
          <w:ilvl w:val="0"/>
          <w:numId w:val="28"/>
        </w:numPr>
        <w:ind w:left="350" w:hanging="294"/>
        <w:rPr>
          <w:sz w:val="20"/>
          <w:szCs w:val="20"/>
        </w:rPr>
      </w:pPr>
      <w:r w:rsidRPr="0031571F">
        <w:rPr>
          <w:sz w:val="20"/>
          <w:szCs w:val="20"/>
        </w:rPr>
        <w:t>мацерация 3</w:t>
      </w:r>
    </w:p>
    <w:p w:rsidR="00C342E2" w:rsidRPr="0031571F" w:rsidRDefault="00C342E2" w:rsidP="00BE6795">
      <w:pPr>
        <w:pStyle w:val="a5"/>
        <w:numPr>
          <w:ilvl w:val="0"/>
          <w:numId w:val="28"/>
        </w:numPr>
        <w:ind w:left="350" w:hanging="294"/>
        <w:rPr>
          <w:sz w:val="20"/>
          <w:szCs w:val="20"/>
        </w:rPr>
      </w:pPr>
      <w:r w:rsidRPr="0031571F">
        <w:rPr>
          <w:sz w:val="20"/>
          <w:szCs w:val="20"/>
        </w:rPr>
        <w:t>моделирование 5</w:t>
      </w:r>
    </w:p>
    <w:p w:rsidR="00C342E2" w:rsidRPr="0031571F" w:rsidRDefault="00C342E2" w:rsidP="00BE6795">
      <w:pPr>
        <w:pStyle w:val="a5"/>
        <w:numPr>
          <w:ilvl w:val="0"/>
          <w:numId w:val="28"/>
        </w:numPr>
        <w:ind w:left="350" w:hanging="294"/>
        <w:rPr>
          <w:sz w:val="20"/>
          <w:szCs w:val="20"/>
        </w:rPr>
      </w:pPr>
      <w:r w:rsidRPr="0031571F">
        <w:rPr>
          <w:sz w:val="20"/>
          <w:szCs w:val="20"/>
        </w:rPr>
        <w:t>монтаж манекена 4</w:t>
      </w:r>
    </w:p>
    <w:p w:rsidR="00C342E2" w:rsidRPr="0031571F" w:rsidRDefault="00C342E2">
      <w:pPr>
        <w:rPr>
          <w:sz w:val="20"/>
          <w:szCs w:val="20"/>
        </w:rPr>
      </w:pPr>
    </w:p>
    <w:p w:rsidR="00C342E2" w:rsidRPr="0031571F" w:rsidRDefault="00CA7ED8" w:rsidP="00CA7ED8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Как производится препарирование беспозвоночных животных?</w:t>
      </w:r>
    </w:p>
    <w:p w:rsidR="00CA7ED8" w:rsidRPr="0031571F" w:rsidRDefault="00CA7ED8" w:rsidP="00BE6795">
      <w:pPr>
        <w:pStyle w:val="a5"/>
        <w:numPr>
          <w:ilvl w:val="0"/>
          <w:numId w:val="27"/>
        </w:numPr>
        <w:ind w:left="350" w:hanging="252"/>
        <w:rPr>
          <w:sz w:val="20"/>
          <w:szCs w:val="20"/>
        </w:rPr>
      </w:pPr>
      <w:r w:rsidRPr="0031571F">
        <w:rPr>
          <w:sz w:val="20"/>
          <w:szCs w:val="20"/>
        </w:rPr>
        <w:t>вскрытие производи</w:t>
      </w:r>
      <w:r w:rsidR="00BE6795" w:rsidRPr="0031571F">
        <w:rPr>
          <w:sz w:val="20"/>
          <w:szCs w:val="20"/>
        </w:rPr>
        <w:t>т</w:t>
      </w:r>
      <w:r w:rsidRPr="0031571F">
        <w:rPr>
          <w:sz w:val="20"/>
          <w:szCs w:val="20"/>
        </w:rPr>
        <w:t>ься со спинной стороны объекта</w:t>
      </w:r>
    </w:p>
    <w:p w:rsidR="00BE6795" w:rsidRPr="0031571F" w:rsidRDefault="00BE6795" w:rsidP="00BE6795">
      <w:pPr>
        <w:pStyle w:val="a5"/>
        <w:numPr>
          <w:ilvl w:val="0"/>
          <w:numId w:val="27"/>
        </w:numPr>
        <w:ind w:left="350" w:hanging="252"/>
        <w:rPr>
          <w:sz w:val="20"/>
          <w:szCs w:val="20"/>
        </w:rPr>
      </w:pPr>
      <w:r w:rsidRPr="0031571F">
        <w:rPr>
          <w:sz w:val="20"/>
          <w:szCs w:val="20"/>
        </w:rPr>
        <w:t>вскрытие производиться с брюшной стороны объекта</w:t>
      </w:r>
    </w:p>
    <w:p w:rsidR="00BE6795" w:rsidRPr="0031571F" w:rsidRDefault="00BE6795" w:rsidP="00BE6795">
      <w:pPr>
        <w:pStyle w:val="a5"/>
        <w:numPr>
          <w:ilvl w:val="0"/>
          <w:numId w:val="27"/>
        </w:numPr>
        <w:ind w:left="350" w:hanging="252"/>
        <w:rPr>
          <w:sz w:val="20"/>
          <w:szCs w:val="20"/>
        </w:rPr>
      </w:pPr>
      <w:r w:rsidRPr="0031571F">
        <w:rPr>
          <w:sz w:val="20"/>
          <w:szCs w:val="20"/>
        </w:rPr>
        <w:t>вскрытие производиться удобной стороны для вскрытия объекта</w:t>
      </w:r>
    </w:p>
    <w:p w:rsidR="00BE6795" w:rsidRPr="0031571F" w:rsidRDefault="00BE6795" w:rsidP="00BE6795">
      <w:pPr>
        <w:pStyle w:val="a5"/>
        <w:numPr>
          <w:ilvl w:val="0"/>
          <w:numId w:val="27"/>
        </w:numPr>
        <w:ind w:left="350" w:hanging="252"/>
        <w:rPr>
          <w:sz w:val="20"/>
          <w:szCs w:val="20"/>
        </w:rPr>
      </w:pPr>
      <w:r w:rsidRPr="0031571F">
        <w:rPr>
          <w:sz w:val="20"/>
          <w:szCs w:val="20"/>
        </w:rPr>
        <w:t>вскрытие производиться произвольно, в связи удобством вскрытия</w:t>
      </w:r>
    </w:p>
    <w:p w:rsidR="00BE6795" w:rsidRPr="0031571F" w:rsidRDefault="00BE6795" w:rsidP="00BE6795">
      <w:pPr>
        <w:rPr>
          <w:sz w:val="20"/>
          <w:szCs w:val="20"/>
        </w:rPr>
      </w:pPr>
    </w:p>
    <w:p w:rsidR="00CA7ED8" w:rsidRDefault="00CA7ED8"/>
    <w:p w:rsidR="0031571F" w:rsidRPr="0031571F" w:rsidRDefault="0031571F" w:rsidP="0031571F">
      <w:pPr>
        <w:rPr>
          <w:sz w:val="20"/>
          <w:szCs w:val="20"/>
          <w:lang w:val="en-US"/>
        </w:rPr>
      </w:pPr>
      <w:r w:rsidRPr="0031571F">
        <w:rPr>
          <w:sz w:val="20"/>
          <w:szCs w:val="20"/>
        </w:rPr>
        <w:t>Ответы</w:t>
      </w:r>
      <w:r w:rsidRPr="0031571F">
        <w:rPr>
          <w:sz w:val="20"/>
          <w:szCs w:val="20"/>
          <w:lang w:val="en-US"/>
        </w:rPr>
        <w:t xml:space="preserve"> </w:t>
      </w:r>
      <w:r w:rsidRPr="0031571F">
        <w:rPr>
          <w:sz w:val="20"/>
          <w:szCs w:val="20"/>
        </w:rPr>
        <w:t>к</w:t>
      </w:r>
      <w:r w:rsidRPr="0031571F">
        <w:rPr>
          <w:sz w:val="20"/>
          <w:szCs w:val="20"/>
          <w:lang w:val="en-US"/>
        </w:rPr>
        <w:t xml:space="preserve"> </w:t>
      </w:r>
      <w:r w:rsidRPr="0031571F">
        <w:rPr>
          <w:sz w:val="20"/>
          <w:szCs w:val="20"/>
        </w:rPr>
        <w:t>тесту</w:t>
      </w:r>
      <w:r w:rsidRPr="0031571F">
        <w:rPr>
          <w:sz w:val="20"/>
          <w:szCs w:val="20"/>
          <w:lang w:val="en-US"/>
        </w:rPr>
        <w:t>:</w:t>
      </w:r>
    </w:p>
    <w:p w:rsidR="0031571F" w:rsidRPr="0031571F" w:rsidRDefault="0031571F" w:rsidP="0031571F">
      <w:pPr>
        <w:rPr>
          <w:sz w:val="20"/>
          <w:szCs w:val="20"/>
          <w:lang w:val="en-US"/>
        </w:rPr>
      </w:pPr>
      <w:r w:rsidRPr="0031571F">
        <w:rPr>
          <w:sz w:val="20"/>
          <w:szCs w:val="20"/>
          <w:lang w:val="en-US"/>
        </w:rPr>
        <w:t>1.</w:t>
      </w:r>
      <w:r w:rsidRPr="0031571F">
        <w:rPr>
          <w:sz w:val="20"/>
          <w:szCs w:val="20"/>
        </w:rPr>
        <w:t>с</w:t>
      </w:r>
      <w:r w:rsidRPr="0031571F">
        <w:rPr>
          <w:sz w:val="20"/>
          <w:szCs w:val="20"/>
          <w:lang w:val="en-US"/>
        </w:rPr>
        <w:t>; 2.d; 3.c; 4.b; 5.a; 6.a; 7.c; 8.d; 9.b; 10.a; 11.d; 12.d; 13.c; 14.c; 15.a; 16.a; 17.b; 18.a; 19.a,b,c,e,d; 20.a.</w:t>
      </w:r>
    </w:p>
    <w:p w:rsidR="00BE6795" w:rsidRPr="0031571F" w:rsidRDefault="00BE6795">
      <w:pPr>
        <w:rPr>
          <w:lang w:val="en-US"/>
        </w:rPr>
      </w:pPr>
    </w:p>
    <w:p w:rsidR="0031571F" w:rsidRPr="00593C6E" w:rsidRDefault="0031571F">
      <w:pPr>
        <w:rPr>
          <w:lang w:val="en-US"/>
        </w:rPr>
      </w:pPr>
      <w:r w:rsidRPr="00593C6E">
        <w:rPr>
          <w:lang w:val="en-US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6A0E79" w:rsidRPr="00FC71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Pr="0031571F" w:rsidRDefault="006A0E79">
            <w:pPr>
              <w:ind w:firstLine="52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:rsidR="00C342E2" w:rsidRPr="0031571F" w:rsidRDefault="00C342E2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6A0E79" w:rsidRPr="00FC7127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 w:rsidRPr="00FC7127"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6A0E79" w:rsidRPr="00FC71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Pr="00FC7127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 w:rsidRPr="00FC7127"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Pr="00FC7127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 w:rsidRPr="00FC7127"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6A0E79" w:rsidRPr="00BE6795" w:rsidRDefault="00BE6795" w:rsidP="005468AD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BE6795">
              <w:rPr>
                <w:i/>
                <w:sz w:val="20"/>
                <w:szCs w:val="20"/>
              </w:rPr>
              <w:t>ФТД.В.0</w:t>
            </w:r>
            <w:r w:rsidR="005468AD" w:rsidRPr="005468AD">
              <w:rPr>
                <w:i/>
                <w:sz w:val="20"/>
                <w:szCs w:val="20"/>
              </w:rPr>
              <w:t>5</w:t>
            </w:r>
            <w:r w:rsidRPr="00BE6795">
              <w:rPr>
                <w:i/>
                <w:sz w:val="20"/>
                <w:szCs w:val="20"/>
              </w:rPr>
              <w:t xml:space="preserve"> Изготовление наглядных пособий по биологии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6A0E79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803F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 w:rsidR="00803F19">
              <w:rPr>
                <w:sz w:val="20"/>
                <w:szCs w:val="20"/>
                <w:u w:val="single"/>
              </w:rPr>
              <w:t>44.03.05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803F19">
              <w:rPr>
                <w:sz w:val="20"/>
                <w:szCs w:val="20"/>
                <w:u w:val="single"/>
              </w:rPr>
              <w:t>–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803F19">
              <w:rPr>
                <w:sz w:val="20"/>
                <w:szCs w:val="20"/>
                <w:u w:val="single"/>
              </w:rPr>
              <w:t>Педагогическое образование (с двумя профилями)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803F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803F19"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E852E7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43086E">
              <w:rPr>
                <w:sz w:val="20"/>
                <w:szCs w:val="20"/>
                <w:u w:val="single"/>
              </w:rPr>
              <w:t>20</w:t>
            </w:r>
            <w:r w:rsidR="00803F19">
              <w:rPr>
                <w:sz w:val="20"/>
                <w:szCs w:val="20"/>
                <w:u w:val="single"/>
              </w:rPr>
              <w:t>2</w:t>
            </w:r>
            <w:r w:rsidR="005468AD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p w:rsidR="00436A0E" w:rsidRPr="00436A0E" w:rsidRDefault="00436A0E" w:rsidP="006D4CA8">
      <w:pPr>
        <w:jc w:val="both"/>
        <w:rPr>
          <w:sz w:val="20"/>
          <w:szCs w:val="20"/>
        </w:rPr>
      </w:pPr>
      <w:r w:rsidRPr="00C77E6B">
        <w:rPr>
          <w:b/>
          <w:bCs/>
          <w:sz w:val="20"/>
          <w:szCs w:val="20"/>
        </w:rPr>
        <w:t xml:space="preserve">Леонтьев В.В. </w:t>
      </w:r>
      <w:r w:rsidRPr="00C77E6B">
        <w:rPr>
          <w:sz w:val="20"/>
          <w:szCs w:val="20"/>
        </w:rPr>
        <w:t xml:space="preserve">Краткое руководство по изготовлению «влажных» зоологических препаратов: учебно-методическое пособие. – Елабуга: Изд-во </w:t>
      </w:r>
      <w:proofErr w:type="spellStart"/>
      <w:r w:rsidRPr="00C77E6B">
        <w:rPr>
          <w:sz w:val="20"/>
          <w:szCs w:val="20"/>
        </w:rPr>
        <w:t>Елабуж</w:t>
      </w:r>
      <w:proofErr w:type="spellEnd"/>
      <w:r w:rsidRPr="00C77E6B">
        <w:rPr>
          <w:sz w:val="20"/>
          <w:szCs w:val="20"/>
        </w:rPr>
        <w:t xml:space="preserve">. ин-та К(П)ФУ, 2015. – 24 с. – 8 ил. </w:t>
      </w:r>
      <w:hyperlink r:id="rId10" w:history="1">
        <w:r w:rsidRPr="00986B04">
          <w:rPr>
            <w:rStyle w:val="a9"/>
            <w:sz w:val="20"/>
            <w:szCs w:val="20"/>
          </w:rPr>
          <w:t>https://repository.kpfu.ru/?p_id=107217</w:t>
        </w:r>
      </w:hyperlink>
    </w:p>
    <w:p w:rsidR="00436A0E" w:rsidRPr="006D4CA8" w:rsidRDefault="00436A0E" w:rsidP="006D4CA8">
      <w:pPr>
        <w:jc w:val="both"/>
        <w:rPr>
          <w:rStyle w:val="markedcontent"/>
          <w:sz w:val="16"/>
          <w:szCs w:val="16"/>
        </w:rPr>
      </w:pPr>
      <w:r w:rsidRPr="00436A0E">
        <w:rPr>
          <w:rStyle w:val="markedcontent"/>
          <w:b/>
          <w:sz w:val="20"/>
          <w:szCs w:val="20"/>
        </w:rPr>
        <w:t xml:space="preserve">Фокина </w:t>
      </w:r>
      <w:proofErr w:type="gramStart"/>
      <w:r w:rsidRPr="00436A0E">
        <w:rPr>
          <w:rStyle w:val="markedcontent"/>
          <w:b/>
          <w:sz w:val="20"/>
          <w:szCs w:val="20"/>
        </w:rPr>
        <w:t>М.Е. ,</w:t>
      </w:r>
      <w:proofErr w:type="gramEnd"/>
      <w:r w:rsidRPr="00436A0E">
        <w:rPr>
          <w:rStyle w:val="markedcontent"/>
          <w:b/>
          <w:sz w:val="20"/>
          <w:szCs w:val="20"/>
        </w:rPr>
        <w:t xml:space="preserve"> Сачков Ю.В.</w:t>
      </w:r>
      <w:r>
        <w:rPr>
          <w:rStyle w:val="markedcontent"/>
          <w:sz w:val="20"/>
          <w:szCs w:val="20"/>
        </w:rPr>
        <w:t xml:space="preserve"> </w:t>
      </w:r>
      <w:r w:rsidRPr="00436A0E">
        <w:rPr>
          <w:rStyle w:val="markedcontent"/>
          <w:sz w:val="20"/>
          <w:szCs w:val="20"/>
        </w:rPr>
        <w:t xml:space="preserve"> Принципы организации зоологических коллекций. </w:t>
      </w:r>
      <w:r>
        <w:rPr>
          <w:rStyle w:val="markedcontent"/>
          <w:sz w:val="20"/>
          <w:szCs w:val="20"/>
        </w:rPr>
        <w:t xml:space="preserve"> </w:t>
      </w:r>
      <w:hyperlink r:id="rId11" w:history="1">
        <w:r w:rsidRPr="006D4CA8">
          <w:rPr>
            <w:rStyle w:val="a9"/>
            <w:sz w:val="16"/>
            <w:szCs w:val="16"/>
          </w:rPr>
          <w:t>http://repo.ssau.ru/bitstream/Uchebnye-izdaniya/Principy-organizacii-zoologicheskih-kollekcii-Elektronnyi-resurs-ucheb-posobie-72880/1/%D0%A4%D0%BE%D0%BA%D0%B8%D0%BD%D0%B0%20%D0%9C.%D0%95.%2C%20%D0%A1%D0%B0%D1%87%D0%BA%D0%BE%D0%B2%D0%B0%20%D0%AE.%D0%92.%20%D0%9F%D1%80%D0%B8%D0%BD%D1%86%D0%B8%D0%BF%D1%8B%20%D0%BE%D1%80%D0%B3%D0%B0%D0%BD%D0%B8%D0%B7%D0%B0%D1%86%D0%B8%D0%B8%20%D0%B7%D0%BE%D0%BE%D0%BB%D0%BE%D0%B3.%20%D0%BA%D0%BE%D0%BB%D0%BB%D0%B5%D0%BA%D1%86%D0%B8%D0%B9.pdf</w:t>
        </w:r>
      </w:hyperlink>
    </w:p>
    <w:p w:rsidR="006D4CA8" w:rsidRDefault="006D4CA8" w:rsidP="006D4CA8">
      <w:pPr>
        <w:pStyle w:val="2"/>
        <w:spacing w:before="0" w:line="240" w:lineRule="auto"/>
        <w:jc w:val="both"/>
        <w:rPr>
          <w:sz w:val="20"/>
          <w:szCs w:val="20"/>
        </w:rPr>
      </w:pPr>
      <w:r w:rsidRPr="006D4CA8">
        <w:rPr>
          <w:rFonts w:ascii="Times New Roman" w:hAnsi="Times New Roman" w:cs="Times New Roman"/>
          <w:color w:val="auto"/>
          <w:sz w:val="20"/>
          <w:szCs w:val="20"/>
        </w:rPr>
        <w:t>Плавильщиков Н.Н., Кузнецов Н.В.</w:t>
      </w:r>
      <w:r w:rsidRPr="006D4CA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Собирание и изготовление зоологических коллекций. Руководства по собиранию и консервир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ованию зоологических материалов. </w:t>
      </w:r>
      <w:r w:rsidRPr="00436A0E">
        <w:rPr>
          <w:sz w:val="20"/>
          <w:szCs w:val="20"/>
        </w:rPr>
        <w:t xml:space="preserve"> </w:t>
      </w:r>
      <w:hyperlink r:id="rId12" w:history="1">
        <w:r w:rsidRPr="00986B04">
          <w:rPr>
            <w:rStyle w:val="a9"/>
            <w:sz w:val="20"/>
            <w:szCs w:val="20"/>
          </w:rPr>
          <w:t>https://zoomet.ru/plav/plavil_179.html</w:t>
        </w:r>
      </w:hyperlink>
    </w:p>
    <w:p w:rsidR="006D4CA8" w:rsidRDefault="006D4CA8" w:rsidP="006D4CA8">
      <w:pPr>
        <w:ind w:firstLine="525"/>
        <w:rPr>
          <w:sz w:val="20"/>
          <w:szCs w:val="20"/>
        </w:rPr>
      </w:pPr>
    </w:p>
    <w:p w:rsidR="006A0E79" w:rsidRDefault="006A0E79" w:rsidP="006D4CA8">
      <w:pPr>
        <w:ind w:firstLine="525"/>
        <w:rPr>
          <w:vanish/>
          <w:sz w:val="20"/>
          <w:szCs w:val="20"/>
        </w:rPr>
      </w:pPr>
      <w:r w:rsidRPr="00436A0E"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6A0E79" w:rsidRPr="00BE6795" w:rsidRDefault="00BE6795" w:rsidP="005468AD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BE6795">
              <w:rPr>
                <w:i/>
                <w:sz w:val="20"/>
                <w:szCs w:val="20"/>
              </w:rPr>
              <w:t>ФТД.В.0</w:t>
            </w:r>
            <w:r w:rsidR="005468AD" w:rsidRPr="005468AD">
              <w:rPr>
                <w:i/>
                <w:sz w:val="20"/>
                <w:szCs w:val="20"/>
              </w:rPr>
              <w:t>5</w:t>
            </w:r>
            <w:r w:rsidRPr="00BE6795">
              <w:rPr>
                <w:i/>
                <w:sz w:val="20"/>
                <w:szCs w:val="20"/>
              </w:rPr>
              <w:t xml:space="preserve"> Изготовление наглядных пособий по биологии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6A0E79" w:rsidTr="00803F19">
        <w:trPr>
          <w:tblCellSpacing w:w="15" w:type="dxa"/>
        </w:trPr>
        <w:tc>
          <w:tcPr>
            <w:tcW w:w="1014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профилями)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E852E7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202</w:t>
            </w:r>
            <w:r w:rsidR="005468AD">
              <w:rPr>
                <w:sz w:val="20"/>
                <w:szCs w:val="20"/>
                <w:u w:val="single"/>
              </w:rPr>
              <w:t>5</w:t>
            </w:r>
            <w:bookmarkStart w:id="5" w:name="_GoBack"/>
            <w:bookmarkEnd w:id="5"/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AB578C">
        <w:trPr>
          <w:tblCellSpacing w:w="15" w:type="dxa"/>
        </w:trPr>
        <w:tc>
          <w:tcPr>
            <w:tcW w:w="0" w:type="auto"/>
            <w:vAlign w:val="center"/>
          </w:tcPr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1. </w:t>
            </w:r>
            <w:r w:rsidRPr="00AB578C">
              <w:rPr>
                <w:sz w:val="20"/>
                <w:szCs w:val="20"/>
              </w:rPr>
              <w:t>Операционная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система</w:t>
            </w:r>
            <w:r w:rsidRPr="00AB578C">
              <w:rPr>
                <w:sz w:val="20"/>
                <w:szCs w:val="20"/>
                <w:lang w:val="en-US"/>
              </w:rPr>
              <w:t xml:space="preserve"> Microsoft </w:t>
            </w:r>
            <w:r w:rsidRPr="00211A28">
              <w:rPr>
                <w:sz w:val="20"/>
                <w:szCs w:val="20"/>
                <w:lang w:val="en-US"/>
              </w:rPr>
              <w:t>Windows Professional 7 Russian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2. </w:t>
            </w:r>
            <w:r w:rsidRPr="00AB578C">
              <w:rPr>
                <w:sz w:val="20"/>
                <w:szCs w:val="20"/>
              </w:rPr>
              <w:t>Пакет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офисного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программного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обеспечения</w:t>
            </w:r>
            <w:r w:rsidRPr="00AB578C">
              <w:rPr>
                <w:sz w:val="20"/>
                <w:szCs w:val="20"/>
                <w:lang w:val="en-US"/>
              </w:rPr>
              <w:t xml:space="preserve"> Microsoft office professional plus 2010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3. Adobe Reader XI 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4. </w:t>
            </w:r>
            <w:r w:rsidRPr="00AB578C">
              <w:rPr>
                <w:sz w:val="20"/>
                <w:szCs w:val="20"/>
              </w:rPr>
              <w:t>Браузер</w:t>
            </w:r>
            <w:r w:rsidRPr="00AB578C">
              <w:rPr>
                <w:sz w:val="20"/>
                <w:szCs w:val="20"/>
                <w:lang w:val="en-US"/>
              </w:rPr>
              <w:t xml:space="preserve"> Mozilla Firefox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5. </w:t>
            </w:r>
            <w:r w:rsidRPr="00AB578C">
              <w:rPr>
                <w:sz w:val="20"/>
                <w:szCs w:val="20"/>
              </w:rPr>
              <w:t>Браузер</w:t>
            </w:r>
            <w:r w:rsidRPr="00AB578C">
              <w:rPr>
                <w:sz w:val="20"/>
                <w:szCs w:val="20"/>
                <w:lang w:val="en-US"/>
              </w:rPr>
              <w:t xml:space="preserve"> Google Chrome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6. Kaspersky Endpoint Security </w:t>
            </w:r>
            <w:r w:rsidRPr="00AB578C">
              <w:rPr>
                <w:sz w:val="20"/>
                <w:szCs w:val="20"/>
              </w:rPr>
              <w:t>для</w:t>
            </w:r>
            <w:r w:rsidRPr="00AB578C">
              <w:rPr>
                <w:sz w:val="20"/>
                <w:szCs w:val="20"/>
                <w:lang w:val="en-US"/>
              </w:rPr>
              <w:t xml:space="preserve"> Windows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</w:rPr>
            </w:pPr>
            <w:r w:rsidRPr="00AB578C">
              <w:rPr>
                <w:sz w:val="20"/>
                <w:szCs w:val="20"/>
              </w:rPr>
              <w:t>7. Программная система для обнаружения текстовых заимствований в учебных и научных работах. АО «</w:t>
            </w:r>
            <w:proofErr w:type="spellStart"/>
            <w:r w:rsidRPr="00AB578C">
              <w:rPr>
                <w:sz w:val="20"/>
                <w:szCs w:val="20"/>
              </w:rPr>
              <w:t>Антиплагиат</w:t>
            </w:r>
            <w:proofErr w:type="spellEnd"/>
            <w:r w:rsidRPr="00AB578C">
              <w:rPr>
                <w:sz w:val="20"/>
                <w:szCs w:val="20"/>
              </w:rPr>
              <w:t>»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</w:rPr>
            </w:pPr>
            <w:r w:rsidRPr="00AB578C">
              <w:rPr>
                <w:sz w:val="20"/>
                <w:szCs w:val="20"/>
              </w:rPr>
              <w:t>8. Электронная библиотечная система «</w:t>
            </w:r>
            <w:r w:rsidRPr="00AB578C">
              <w:rPr>
                <w:sz w:val="20"/>
                <w:szCs w:val="20"/>
                <w:lang w:val="en-US"/>
              </w:rPr>
              <w:t>ZNANIUM</w:t>
            </w:r>
            <w:r w:rsidRPr="00AB578C">
              <w:rPr>
                <w:sz w:val="20"/>
                <w:szCs w:val="20"/>
              </w:rPr>
              <w:t>.</w:t>
            </w:r>
            <w:r w:rsidRPr="00AB578C">
              <w:rPr>
                <w:sz w:val="20"/>
                <w:szCs w:val="20"/>
                <w:lang w:val="en-US"/>
              </w:rPr>
              <w:t>COM</w:t>
            </w:r>
            <w:r w:rsidRPr="00AB578C">
              <w:rPr>
                <w:sz w:val="20"/>
                <w:szCs w:val="20"/>
              </w:rPr>
              <w:t>»</w:t>
            </w:r>
          </w:p>
          <w:p w:rsidR="00AB578C" w:rsidRDefault="00AB578C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/>
    <w:sectPr w:rsidR="006A0E79" w:rsidSect="00141B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4FB"/>
    <w:multiLevelType w:val="hybridMultilevel"/>
    <w:tmpl w:val="5BE279A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CD1260"/>
    <w:multiLevelType w:val="hybridMultilevel"/>
    <w:tmpl w:val="2F9E2C8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C83B15"/>
    <w:multiLevelType w:val="hybridMultilevel"/>
    <w:tmpl w:val="AF502A9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247583"/>
    <w:multiLevelType w:val="hybridMultilevel"/>
    <w:tmpl w:val="CD76BE2E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35660A"/>
    <w:multiLevelType w:val="hybridMultilevel"/>
    <w:tmpl w:val="8AF07E56"/>
    <w:lvl w:ilvl="0" w:tplc="43BCF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0930ED"/>
    <w:multiLevelType w:val="hybridMultilevel"/>
    <w:tmpl w:val="8052475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040ADC"/>
    <w:multiLevelType w:val="hybridMultilevel"/>
    <w:tmpl w:val="7716EB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03A4"/>
    <w:multiLevelType w:val="hybridMultilevel"/>
    <w:tmpl w:val="B906A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6870"/>
    <w:multiLevelType w:val="hybridMultilevel"/>
    <w:tmpl w:val="CF8E2E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E4335"/>
    <w:multiLevelType w:val="hybridMultilevel"/>
    <w:tmpl w:val="2CF61D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85597"/>
    <w:multiLevelType w:val="hybridMultilevel"/>
    <w:tmpl w:val="9AA63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70B76"/>
    <w:multiLevelType w:val="hybridMultilevel"/>
    <w:tmpl w:val="B7B4F1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628D9"/>
    <w:multiLevelType w:val="hybridMultilevel"/>
    <w:tmpl w:val="9F98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5C27"/>
    <w:multiLevelType w:val="hybridMultilevel"/>
    <w:tmpl w:val="13DE8914"/>
    <w:lvl w:ilvl="0" w:tplc="EBDE2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173F6"/>
    <w:multiLevelType w:val="hybridMultilevel"/>
    <w:tmpl w:val="ECC29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1074B"/>
    <w:multiLevelType w:val="hybridMultilevel"/>
    <w:tmpl w:val="05C84D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03C38"/>
    <w:multiLevelType w:val="multilevel"/>
    <w:tmpl w:val="C8F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47D09"/>
    <w:multiLevelType w:val="hybridMultilevel"/>
    <w:tmpl w:val="9AA63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73D57"/>
    <w:multiLevelType w:val="hybridMultilevel"/>
    <w:tmpl w:val="C76054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12F40"/>
    <w:multiLevelType w:val="hybridMultilevel"/>
    <w:tmpl w:val="E21E26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B2DC1"/>
    <w:multiLevelType w:val="hybridMultilevel"/>
    <w:tmpl w:val="E362A6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52EE7"/>
    <w:multiLevelType w:val="hybridMultilevel"/>
    <w:tmpl w:val="45FC21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38BC"/>
    <w:multiLevelType w:val="hybridMultilevel"/>
    <w:tmpl w:val="983C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6E28"/>
    <w:multiLevelType w:val="hybridMultilevel"/>
    <w:tmpl w:val="97CE4D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77679"/>
    <w:multiLevelType w:val="hybridMultilevel"/>
    <w:tmpl w:val="91FE27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353BB"/>
    <w:multiLevelType w:val="hybridMultilevel"/>
    <w:tmpl w:val="D54C5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177D"/>
    <w:multiLevelType w:val="hybridMultilevel"/>
    <w:tmpl w:val="BB3EB89E"/>
    <w:lvl w:ilvl="0" w:tplc="6494E8B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91D3B"/>
    <w:multiLevelType w:val="hybridMultilevel"/>
    <w:tmpl w:val="488806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2"/>
  </w:num>
  <w:num w:numId="3">
    <w:abstractNumId w:val="12"/>
  </w:num>
  <w:num w:numId="4">
    <w:abstractNumId w:val="13"/>
  </w:num>
  <w:num w:numId="5">
    <w:abstractNumId w:val="10"/>
  </w:num>
  <w:num w:numId="6">
    <w:abstractNumId w:val="5"/>
  </w:num>
  <w:num w:numId="7">
    <w:abstractNumId w:val="23"/>
  </w:num>
  <w:num w:numId="8">
    <w:abstractNumId w:val="4"/>
  </w:num>
  <w:num w:numId="9">
    <w:abstractNumId w:val="3"/>
  </w:num>
  <w:num w:numId="10">
    <w:abstractNumId w:val="1"/>
  </w:num>
  <w:num w:numId="11">
    <w:abstractNumId w:val="17"/>
  </w:num>
  <w:num w:numId="12">
    <w:abstractNumId w:val="0"/>
  </w:num>
  <w:num w:numId="13">
    <w:abstractNumId w:val="16"/>
  </w:num>
  <w:num w:numId="14">
    <w:abstractNumId w:val="18"/>
  </w:num>
  <w:num w:numId="15">
    <w:abstractNumId w:val="20"/>
  </w:num>
  <w:num w:numId="16">
    <w:abstractNumId w:val="6"/>
  </w:num>
  <w:num w:numId="17">
    <w:abstractNumId w:val="15"/>
  </w:num>
  <w:num w:numId="18">
    <w:abstractNumId w:val="2"/>
  </w:num>
  <w:num w:numId="19">
    <w:abstractNumId w:val="7"/>
  </w:num>
  <w:num w:numId="20">
    <w:abstractNumId w:val="21"/>
  </w:num>
  <w:num w:numId="21">
    <w:abstractNumId w:val="26"/>
  </w:num>
  <w:num w:numId="22">
    <w:abstractNumId w:val="11"/>
  </w:num>
  <w:num w:numId="23">
    <w:abstractNumId w:val="9"/>
  </w:num>
  <w:num w:numId="24">
    <w:abstractNumId w:val="24"/>
  </w:num>
  <w:num w:numId="25">
    <w:abstractNumId w:val="19"/>
  </w:num>
  <w:num w:numId="26">
    <w:abstractNumId w:val="27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D3"/>
    <w:rsid w:val="00000E84"/>
    <w:rsid w:val="00023C3E"/>
    <w:rsid w:val="000254F2"/>
    <w:rsid w:val="0003345F"/>
    <w:rsid w:val="000432F9"/>
    <w:rsid w:val="000454C0"/>
    <w:rsid w:val="0004557F"/>
    <w:rsid w:val="00073C09"/>
    <w:rsid w:val="00080ACC"/>
    <w:rsid w:val="00093E54"/>
    <w:rsid w:val="000C6708"/>
    <w:rsid w:val="00115E0C"/>
    <w:rsid w:val="00132FA7"/>
    <w:rsid w:val="00141B9A"/>
    <w:rsid w:val="001445E1"/>
    <w:rsid w:val="00157D67"/>
    <w:rsid w:val="00172EF6"/>
    <w:rsid w:val="00192459"/>
    <w:rsid w:val="001E5CE5"/>
    <w:rsid w:val="001E60BC"/>
    <w:rsid w:val="00201A9F"/>
    <w:rsid w:val="00202866"/>
    <w:rsid w:val="0022300F"/>
    <w:rsid w:val="00226F91"/>
    <w:rsid w:val="00231A23"/>
    <w:rsid w:val="002433DB"/>
    <w:rsid w:val="00246E19"/>
    <w:rsid w:val="00251057"/>
    <w:rsid w:val="002544AA"/>
    <w:rsid w:val="00263633"/>
    <w:rsid w:val="00266C97"/>
    <w:rsid w:val="00295F9A"/>
    <w:rsid w:val="002A7825"/>
    <w:rsid w:val="002D6728"/>
    <w:rsid w:val="0031571F"/>
    <w:rsid w:val="0032339A"/>
    <w:rsid w:val="00324A05"/>
    <w:rsid w:val="00335C45"/>
    <w:rsid w:val="003521F5"/>
    <w:rsid w:val="00391244"/>
    <w:rsid w:val="003930E9"/>
    <w:rsid w:val="003F135D"/>
    <w:rsid w:val="00401504"/>
    <w:rsid w:val="0043086E"/>
    <w:rsid w:val="00436A0E"/>
    <w:rsid w:val="00445AF2"/>
    <w:rsid w:val="00482174"/>
    <w:rsid w:val="00483AF6"/>
    <w:rsid w:val="004A3A8B"/>
    <w:rsid w:val="004A7572"/>
    <w:rsid w:val="0051113B"/>
    <w:rsid w:val="00531208"/>
    <w:rsid w:val="00536C93"/>
    <w:rsid w:val="005468AD"/>
    <w:rsid w:val="0058079C"/>
    <w:rsid w:val="00580993"/>
    <w:rsid w:val="00593C6E"/>
    <w:rsid w:val="0059613C"/>
    <w:rsid w:val="00627A88"/>
    <w:rsid w:val="00667473"/>
    <w:rsid w:val="00671CB4"/>
    <w:rsid w:val="00672BD4"/>
    <w:rsid w:val="0067337E"/>
    <w:rsid w:val="00684F7A"/>
    <w:rsid w:val="006A0E79"/>
    <w:rsid w:val="006D4CA8"/>
    <w:rsid w:val="007033CF"/>
    <w:rsid w:val="0071168D"/>
    <w:rsid w:val="00743801"/>
    <w:rsid w:val="00754E6B"/>
    <w:rsid w:val="00770E16"/>
    <w:rsid w:val="0079685D"/>
    <w:rsid w:val="007A42E1"/>
    <w:rsid w:val="007D3333"/>
    <w:rsid w:val="007D6136"/>
    <w:rsid w:val="007E4A18"/>
    <w:rsid w:val="00803F19"/>
    <w:rsid w:val="008416D8"/>
    <w:rsid w:val="008541C1"/>
    <w:rsid w:val="008574AF"/>
    <w:rsid w:val="00866AF6"/>
    <w:rsid w:val="00891E2E"/>
    <w:rsid w:val="00896D9E"/>
    <w:rsid w:val="008A2C7E"/>
    <w:rsid w:val="008B29A7"/>
    <w:rsid w:val="008B5AD3"/>
    <w:rsid w:val="008B5EA9"/>
    <w:rsid w:val="008E2B45"/>
    <w:rsid w:val="00904840"/>
    <w:rsid w:val="00906186"/>
    <w:rsid w:val="00953830"/>
    <w:rsid w:val="00972002"/>
    <w:rsid w:val="00982DF8"/>
    <w:rsid w:val="009839AE"/>
    <w:rsid w:val="009C46F1"/>
    <w:rsid w:val="009D2BEF"/>
    <w:rsid w:val="009E6ECD"/>
    <w:rsid w:val="00A40C36"/>
    <w:rsid w:val="00A935BC"/>
    <w:rsid w:val="00AB578C"/>
    <w:rsid w:val="00B02F29"/>
    <w:rsid w:val="00B30806"/>
    <w:rsid w:val="00B377DB"/>
    <w:rsid w:val="00B40162"/>
    <w:rsid w:val="00B52A2A"/>
    <w:rsid w:val="00B76A9D"/>
    <w:rsid w:val="00BB63D4"/>
    <w:rsid w:val="00BC0AEF"/>
    <w:rsid w:val="00BE6795"/>
    <w:rsid w:val="00C050AA"/>
    <w:rsid w:val="00C342E2"/>
    <w:rsid w:val="00C5033A"/>
    <w:rsid w:val="00C50D93"/>
    <w:rsid w:val="00C5736B"/>
    <w:rsid w:val="00C70A8F"/>
    <w:rsid w:val="00C77E6B"/>
    <w:rsid w:val="00C8676D"/>
    <w:rsid w:val="00CA7ED8"/>
    <w:rsid w:val="00CE0370"/>
    <w:rsid w:val="00D06CD9"/>
    <w:rsid w:val="00D6283E"/>
    <w:rsid w:val="00D96BA8"/>
    <w:rsid w:val="00DA5B2C"/>
    <w:rsid w:val="00DE405C"/>
    <w:rsid w:val="00E209B9"/>
    <w:rsid w:val="00E23A57"/>
    <w:rsid w:val="00E53427"/>
    <w:rsid w:val="00E7029A"/>
    <w:rsid w:val="00E852E7"/>
    <w:rsid w:val="00E86C75"/>
    <w:rsid w:val="00ED0DDB"/>
    <w:rsid w:val="00EF58DD"/>
    <w:rsid w:val="00F03C42"/>
    <w:rsid w:val="00F332AA"/>
    <w:rsid w:val="00F3697F"/>
    <w:rsid w:val="00F63EA6"/>
    <w:rsid w:val="00F67908"/>
    <w:rsid w:val="00F86222"/>
    <w:rsid w:val="00F900E5"/>
    <w:rsid w:val="00F90B7C"/>
    <w:rsid w:val="00F94A62"/>
    <w:rsid w:val="00F9660F"/>
    <w:rsid w:val="00FC7127"/>
    <w:rsid w:val="00FE295C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02498"/>
  <w15:docId w15:val="{6003DB98-15BC-4C2B-88DA-32F72F01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9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41B9A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D613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E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41B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rsid w:val="00141B9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141B9A"/>
  </w:style>
  <w:style w:type="paragraph" w:styleId="a3">
    <w:name w:val="Balloon Text"/>
    <w:basedOn w:val="a"/>
    <w:link w:val="a4"/>
    <w:uiPriority w:val="99"/>
    <w:semiHidden/>
    <w:unhideWhenUsed/>
    <w:rsid w:val="00391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1244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115E0C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15E0C"/>
    <w:pPr>
      <w:ind w:left="720"/>
      <w:contextualSpacing/>
    </w:pPr>
  </w:style>
  <w:style w:type="paragraph" w:customStyle="1" w:styleId="a6">
    <w:name w:val="Основной"/>
    <w:basedOn w:val="a"/>
    <w:rsid w:val="00115E0C"/>
    <w:pPr>
      <w:overflowPunct w:val="0"/>
      <w:autoSpaceDE w:val="0"/>
      <w:autoSpaceDN w:val="0"/>
      <w:adjustRightInd w:val="0"/>
      <w:ind w:firstLine="426"/>
      <w:jc w:val="both"/>
    </w:pPr>
    <w:rPr>
      <w:sz w:val="26"/>
      <w:szCs w:val="20"/>
    </w:rPr>
  </w:style>
  <w:style w:type="paragraph" w:styleId="a7">
    <w:name w:val="Body Text"/>
    <w:basedOn w:val="a"/>
    <w:link w:val="a8"/>
    <w:uiPriority w:val="1"/>
    <w:qFormat/>
    <w:rsid w:val="00482174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a8">
    <w:name w:val="Основной текст Знак"/>
    <w:link w:val="a7"/>
    <w:uiPriority w:val="1"/>
    <w:rsid w:val="00482174"/>
    <w:rPr>
      <w:sz w:val="23"/>
      <w:szCs w:val="23"/>
      <w:lang w:eastAsia="en-US"/>
    </w:rPr>
  </w:style>
  <w:style w:type="character" w:styleId="a9">
    <w:name w:val="Hyperlink"/>
    <w:basedOn w:val="a0"/>
    <w:uiPriority w:val="99"/>
    <w:unhideWhenUsed/>
    <w:rsid w:val="0043086E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7033CF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7033CF"/>
    <w:rPr>
      <w:i/>
      <w:iCs/>
    </w:rPr>
  </w:style>
  <w:style w:type="paragraph" w:customStyle="1" w:styleId="Default">
    <w:name w:val="Default"/>
    <w:rsid w:val="007033C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D61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styleId="ac">
    <w:name w:val="Strong"/>
    <w:basedOn w:val="a0"/>
    <w:uiPriority w:val="22"/>
    <w:qFormat/>
    <w:rsid w:val="003930E9"/>
    <w:rPr>
      <w:b/>
      <w:bCs/>
    </w:rPr>
  </w:style>
  <w:style w:type="paragraph" w:customStyle="1" w:styleId="font9">
    <w:name w:val="font9"/>
    <w:basedOn w:val="a"/>
    <w:rsid w:val="00627A88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43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o.ru/pub/13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yandex.ru/docs/view?tm=1652195915&amp;tld=ru&amp;lang=ru&amp;name=_________.doc&amp;text=%D0%B8%D0%B7%D0%B3%D0%BE%D1%82%D0%BE%D0%B2%D0%BB%D0%B5%D0%BD%D0%B8%D0%B5%20%D0%BD%D0%B0%D0%B3%D0%BB%D1%8F%D0%B4%D0%BD%D1%8B%D1%85%20%D0%BF%D0%BE%D1%81%D0%BE%D0%B1%D0%B8%D0%B9%20%D0%BF%D0%BE%20%D0%B1%D0%B8%D0%BE%D0%BB%D0%BE%D0%B3%D0%B8%D0%B8&amp;url=http%3A%2F%2Fnazarovo.ucoz.ru%2F_fr%2F1%2F_________.doc&amp;lr=11123&amp;mime=doc&amp;l10n=ru&amp;sign=df8b33d5edca0b7abdf3c3f1ae68cd19&amp;keyno=0&amp;nosw=1&amp;serpParams=tm%3D1652195915%26tld%3Dru%26lang%3Dru%26name%3D_________.doc%26text%3D%25D0%25B8%25D0%25B7%25D0%25B3%25D0%25BE%25D1%2582%25D0%25BE%25D0%25B2%25D0%25BB%25D0%25B5%25D0%25BD%25D0%25B8%25D0%25B5%2B%25D0%25BD%25D0%25B0%25D0%25B3%25D0%25BB%25D1%258F%25D0%25B4%25D0%25BD%25D1%258B%25D1%2585%2B%25D0%25BF%25D0%25BE%25D1%2581%25D0%25BE%25D0%25B1%25D0%25B8%25D0%25B9%2B%25D0%25BF%25D0%25BE%2B%25D0%25B1%25D0%25B8%25D0%25BE%25D0%25BB%25D0%25BE%25D0%25B3%25D0%25B8%25D0%25B8%26url%3Dhttp%253A%2F%2Fnazarovo.ucoz.ru%2F_fr%2F1%2F_________.doc%26lr%3D11123%26mime%3Ddoc%26l10n%3Dru%26sign%3Ddf8b33d5edca0b7abdf3c3f1ae68cd19%26keyno%3D0%26nosw%3D1" TargetMode="External"/><Relationship Id="rId12" Type="http://schemas.openxmlformats.org/officeDocument/2006/relationships/hyperlink" Target="https://zoomet.ru/plav/plavil_17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o.ssau.ru/bitstream/Uchebnye-izdaniya/Principy-organizacii-zoologicheskih-kollekcii-Elektronnyi-resurs-ucheb-posobie-72880/1/%D0%A4%D0%BE%D0%BA%D0%B8%D0%BD%D0%B0%20%D0%9C.%D0%95.%2C%20%D0%A1%D0%B0%D1%87%D0%BA%D0%BE%D0%B2%D0%B0%20%D0%AE.%D0%92.%20%D0%9F%D1%80%D0%B8%D0%BD%D1%86%D0%B8%D0%BF%D1%8B%20%D0%BE%D1%80%D0%B3%D0%B0%D0%BD%D0%B8%D0%B7%D0%B0%D1%86%D0%B8%D0%B8%20%D0%B7%D0%BE%D0%BE%D0%BB%D0%BE%D0%B3.%20%D0%BA%D0%BE%D0%BB%D0%BB%D0%B5%D0%BA%D1%86%D0%B8%D0%B9.pdf" TargetMode="External"/><Relationship Id="rId11" Type="http://schemas.openxmlformats.org/officeDocument/2006/relationships/hyperlink" Target="http://repo.ssau.ru/bitstream/Uchebnye-izdaniya/Principy-organizacii-zoologicheskih-kollekcii-Elektronnyi-resurs-ucheb-posobie-72880/1/%D0%A4%D0%BE%D0%BA%D0%B8%D0%BD%D0%B0%20%D0%9C.%D0%95.%2C%20%D0%A1%D0%B0%D1%87%D0%BA%D0%BE%D0%B2%D0%B0%20%D0%AE.%D0%92.%20%D0%9F%D1%80%D0%B8%D0%BD%D1%86%D0%B8%D0%BF%D1%8B%20%D0%BE%D1%80%D0%B3%D0%B0%D0%BD%D0%B8%D0%B7%D0%B0%D1%86%D0%B8%D0%B8%20%D0%B7%D0%BE%D0%BE%D0%BB%D0%BE%D0%B3.%20%D0%BA%D0%BE%D0%BB%D0%BB%D0%B5%D0%BA%D1%86%D0%B8%D0%B9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epository.kpfu.ru/?p_id=107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d-school.ru/index.php?page=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7294</Words>
  <Characters>41577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Sveta</cp:lastModifiedBy>
  <cp:revision>2</cp:revision>
  <dcterms:created xsi:type="dcterms:W3CDTF">2025-06-20T13:29:00Z</dcterms:created>
  <dcterms:modified xsi:type="dcterms:W3CDTF">2025-06-20T13:29:00Z</dcterms:modified>
</cp:coreProperties>
</file>