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70BC" w14:textId="22D76C0E" w:rsidR="00527CA6" w:rsidRDefault="00D9714B">
      <w:pPr>
        <w:spacing w:after="0" w:line="240" w:lineRule="auto"/>
        <w:jc w:val="center"/>
        <w:rPr>
          <w:rFonts w:ascii="Times New Roman" w:eastAsia="Times New Roman" w:hAnsi="Times New Roman" w:cs="Times New Roman"/>
          <w:b/>
          <w:sz w:val="24"/>
          <w:szCs w:val="24"/>
        </w:rPr>
      </w:pPr>
      <w:r w:rsidRPr="00D9714B">
        <w:rPr>
          <w:rFonts w:ascii="Times New Roman" w:eastAsia="Times New Roman" w:hAnsi="Times New Roman" w:cs="Times New Roman"/>
          <w:b/>
          <w:noProof/>
          <w:sz w:val="24"/>
          <w:szCs w:val="24"/>
        </w:rPr>
        <w:drawing>
          <wp:inline distT="0" distB="0" distL="0" distR="0" wp14:anchorId="11990B1B" wp14:editId="18AD97F2">
            <wp:extent cx="5940425" cy="8401886"/>
            <wp:effectExtent l="0" t="0" r="3175" b="0"/>
            <wp:docPr id="2" name="Рисунок 2" descr="C:\Users\sveta\AppData\Local\Temp\Rar$DIa5424.27994\Технол проек тех практика по пе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7994\Технол проек тех практика по педа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14:paraId="0DF5C56D" w14:textId="77777777" w:rsidR="00527CA6" w:rsidRDefault="00527CA6">
      <w:pPr>
        <w:spacing w:after="0" w:line="240" w:lineRule="auto"/>
        <w:jc w:val="center"/>
        <w:rPr>
          <w:rFonts w:ascii="Times New Roman" w:eastAsia="Times New Roman" w:hAnsi="Times New Roman" w:cs="Times New Roman"/>
          <w:b/>
          <w:sz w:val="24"/>
          <w:szCs w:val="24"/>
        </w:rPr>
      </w:pPr>
    </w:p>
    <w:p w14:paraId="28A39402" w14:textId="77777777" w:rsidR="00527CA6" w:rsidRDefault="00527CA6">
      <w:pPr>
        <w:spacing w:after="0" w:line="240" w:lineRule="auto"/>
        <w:jc w:val="center"/>
        <w:rPr>
          <w:rFonts w:ascii="Times New Roman" w:eastAsia="Times New Roman" w:hAnsi="Times New Roman" w:cs="Times New Roman"/>
          <w:b/>
          <w:sz w:val="24"/>
          <w:szCs w:val="24"/>
        </w:rPr>
      </w:pPr>
    </w:p>
    <w:p w14:paraId="2671C70D" w14:textId="77777777" w:rsidR="00527CA6" w:rsidRDefault="00527CA6">
      <w:pPr>
        <w:spacing w:after="0" w:line="240" w:lineRule="auto"/>
        <w:jc w:val="center"/>
        <w:rPr>
          <w:rFonts w:ascii="Times New Roman" w:eastAsia="Times New Roman" w:hAnsi="Times New Roman" w:cs="Times New Roman"/>
          <w:b/>
          <w:sz w:val="24"/>
          <w:szCs w:val="24"/>
        </w:rPr>
      </w:pPr>
    </w:p>
    <w:p w14:paraId="75EE0BA5" w14:textId="77777777" w:rsidR="00527CA6" w:rsidRDefault="00527CA6">
      <w:pPr>
        <w:spacing w:after="0" w:line="240" w:lineRule="auto"/>
        <w:jc w:val="center"/>
        <w:rPr>
          <w:rFonts w:ascii="Times New Roman" w:eastAsia="Times New Roman" w:hAnsi="Times New Roman" w:cs="Times New Roman"/>
          <w:b/>
          <w:sz w:val="24"/>
          <w:szCs w:val="24"/>
        </w:rPr>
      </w:pPr>
    </w:p>
    <w:p w14:paraId="4841B58C" w14:textId="77777777" w:rsidR="00527CA6" w:rsidRDefault="006C14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14:paraId="1BDE9866" w14:textId="77777777" w:rsidR="00527CA6" w:rsidRDefault="006C14BD">
      <w:pPr>
        <w:widowControl w:val="0"/>
        <w:pBdr>
          <w:top w:val="nil"/>
          <w:left w:val="nil"/>
          <w:bottom w:val="nil"/>
          <w:right w:val="nil"/>
          <w:between w:val="nil"/>
        </w:pBdr>
        <w:spacing w:after="0"/>
        <w:rPr>
          <w:rFonts w:ascii="Times New Roman" w:eastAsia="Times New Roman" w:hAnsi="Times New Roman" w:cs="Times New Roman"/>
          <w:b/>
          <w:smallCaps/>
          <w:color w:val="000000"/>
          <w:sz w:val="20"/>
          <w:szCs w:val="20"/>
        </w:rPr>
      </w:pPr>
      <w:r>
        <w:rPr>
          <w:rFonts w:ascii="Times New Roman" w:eastAsia="Times New Roman" w:hAnsi="Times New Roman" w:cs="Times New Roman"/>
          <w:smallCaps/>
          <w:color w:val="000000"/>
          <w:sz w:val="20"/>
          <w:szCs w:val="20"/>
        </w:rPr>
        <w:t>1.</w:t>
      </w:r>
      <w:r>
        <w:rPr>
          <w:rFonts w:ascii="Times New Roman" w:eastAsia="Times New Roman" w:hAnsi="Times New Roman" w:cs="Times New Roman"/>
          <w:b/>
          <w:smallCaps/>
          <w:color w:val="000000"/>
          <w:sz w:val="20"/>
          <w:szCs w:val="20"/>
        </w:rPr>
        <w:t xml:space="preserve"> </w:t>
      </w:r>
    </w:p>
    <w:sdt>
      <w:sdtPr>
        <w:id w:val="2010173371"/>
        <w:docPartObj>
          <w:docPartGallery w:val="Table of Contents"/>
          <w:docPartUnique/>
        </w:docPartObj>
      </w:sdtPr>
      <w:sdtEndPr/>
      <w:sdtContent>
        <w:p w14:paraId="4589410B" w14:textId="77777777" w:rsidR="00527CA6" w:rsidRDefault="006C14BD">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r>
            <w:fldChar w:fldCharType="begin"/>
          </w:r>
          <w:r>
            <w:instrText xml:space="preserve"> TOC \h \u \z </w:instrText>
          </w:r>
          <w:r>
            <w:fldChar w:fldCharType="separate"/>
          </w:r>
          <w:hyperlink w:anchor="_heading=h.gjdgxs">
            <w:r>
              <w:rPr>
                <w:rFonts w:ascii="Times New Roman" w:eastAsia="Times New Roman" w:hAnsi="Times New Roman" w:cs="Times New Roman"/>
                <w:smallCaps/>
                <w:color w:val="000000"/>
                <w:sz w:val="24"/>
                <w:szCs w:val="24"/>
              </w:rPr>
              <w:t>Вид практики, способ и форма ее проведения</w:t>
            </w:r>
            <w:r>
              <w:rPr>
                <w:rFonts w:ascii="Times New Roman" w:eastAsia="Times New Roman" w:hAnsi="Times New Roman" w:cs="Times New Roman"/>
                <w:smallCaps/>
                <w:color w:val="000000"/>
                <w:sz w:val="24"/>
                <w:szCs w:val="24"/>
              </w:rPr>
              <w:tab/>
            </w:r>
          </w:hyperlink>
        </w:p>
        <w:p w14:paraId="3D91217B"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0j0zll">
            <w:r w:rsidR="006C14BD">
              <w:rPr>
                <w:rFonts w:ascii="Times New Roman" w:eastAsia="Times New Roman" w:hAnsi="Times New Roman" w:cs="Times New Roman"/>
                <w:smallCaps/>
                <w:color w:val="000000"/>
                <w:sz w:val="24"/>
                <w:szCs w:val="24"/>
              </w:rPr>
              <w:t>2. Перечень планируемых результатов обучения при прохождении практики, соотнесенных с планируемыми результатами освоения ОПОП ВО</w:t>
            </w:r>
            <w:r w:rsidR="006C14BD">
              <w:rPr>
                <w:rFonts w:ascii="Times New Roman" w:eastAsia="Times New Roman" w:hAnsi="Times New Roman" w:cs="Times New Roman"/>
                <w:smallCaps/>
                <w:color w:val="000000"/>
                <w:sz w:val="24"/>
                <w:szCs w:val="24"/>
              </w:rPr>
              <w:tab/>
            </w:r>
          </w:hyperlink>
        </w:p>
        <w:p w14:paraId="03BE4766"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fob9te">
            <w:r w:rsidR="006C14BD">
              <w:rPr>
                <w:rFonts w:ascii="Times New Roman" w:eastAsia="Times New Roman" w:hAnsi="Times New Roman" w:cs="Times New Roman"/>
                <w:smallCaps/>
                <w:color w:val="000000"/>
                <w:sz w:val="24"/>
                <w:szCs w:val="24"/>
              </w:rPr>
              <w:t>3. Место практики в структуре ОПОП ВО</w:t>
            </w:r>
            <w:r w:rsidR="006C14BD">
              <w:rPr>
                <w:rFonts w:ascii="Times New Roman" w:eastAsia="Times New Roman" w:hAnsi="Times New Roman" w:cs="Times New Roman"/>
                <w:smallCaps/>
                <w:color w:val="000000"/>
                <w:sz w:val="24"/>
                <w:szCs w:val="24"/>
              </w:rPr>
              <w:tab/>
            </w:r>
          </w:hyperlink>
        </w:p>
        <w:p w14:paraId="35C5D41F"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znysh7">
            <w:r w:rsidR="006C14BD">
              <w:rPr>
                <w:rFonts w:ascii="Times New Roman" w:eastAsia="Times New Roman" w:hAnsi="Times New Roman" w:cs="Times New Roman"/>
                <w:smallCaps/>
                <w:color w:val="000000"/>
                <w:sz w:val="24"/>
                <w:szCs w:val="24"/>
              </w:rPr>
              <w:t>4. Объем практики</w:t>
            </w:r>
            <w:r w:rsidR="006C14BD">
              <w:rPr>
                <w:rFonts w:ascii="Times New Roman" w:eastAsia="Times New Roman" w:hAnsi="Times New Roman" w:cs="Times New Roman"/>
                <w:smallCaps/>
                <w:color w:val="000000"/>
                <w:sz w:val="24"/>
                <w:szCs w:val="24"/>
              </w:rPr>
              <w:tab/>
            </w:r>
          </w:hyperlink>
        </w:p>
        <w:p w14:paraId="0167685B"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tyjcwt">
            <w:r w:rsidR="006C14BD">
              <w:rPr>
                <w:rFonts w:ascii="Times New Roman" w:eastAsia="Times New Roman" w:hAnsi="Times New Roman" w:cs="Times New Roman"/>
                <w:smallCaps/>
                <w:color w:val="000000"/>
                <w:sz w:val="24"/>
                <w:szCs w:val="24"/>
              </w:rPr>
              <w:t>5. Базы практики</w:t>
            </w:r>
            <w:r w:rsidR="006C14BD">
              <w:rPr>
                <w:rFonts w:ascii="Times New Roman" w:eastAsia="Times New Roman" w:hAnsi="Times New Roman" w:cs="Times New Roman"/>
                <w:smallCaps/>
                <w:color w:val="000000"/>
                <w:sz w:val="24"/>
                <w:szCs w:val="24"/>
              </w:rPr>
              <w:tab/>
            </w:r>
          </w:hyperlink>
        </w:p>
        <w:p w14:paraId="771B1C49"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dy6vkm">
            <w:r w:rsidR="006C14BD">
              <w:rPr>
                <w:rFonts w:ascii="Times New Roman" w:eastAsia="Times New Roman" w:hAnsi="Times New Roman" w:cs="Times New Roman"/>
                <w:smallCaps/>
                <w:color w:val="000000"/>
                <w:sz w:val="24"/>
                <w:szCs w:val="24"/>
              </w:rPr>
              <w:t>6. Содержание практики</w:t>
            </w:r>
            <w:r w:rsidR="006C14BD">
              <w:rPr>
                <w:rFonts w:ascii="Times New Roman" w:eastAsia="Times New Roman" w:hAnsi="Times New Roman" w:cs="Times New Roman"/>
                <w:smallCaps/>
                <w:color w:val="000000"/>
                <w:sz w:val="24"/>
                <w:szCs w:val="24"/>
              </w:rPr>
              <w:tab/>
            </w:r>
          </w:hyperlink>
        </w:p>
        <w:p w14:paraId="66190352"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t3h5sf">
            <w:r w:rsidR="006C14BD">
              <w:rPr>
                <w:rFonts w:ascii="Times New Roman" w:eastAsia="Times New Roman" w:hAnsi="Times New Roman" w:cs="Times New Roman"/>
                <w:smallCaps/>
                <w:color w:val="000000"/>
                <w:sz w:val="24"/>
                <w:szCs w:val="24"/>
              </w:rPr>
              <w:t>7. Форма промежуточной аттестации по практике</w:t>
            </w:r>
            <w:r w:rsidR="006C14BD">
              <w:rPr>
                <w:rFonts w:ascii="Times New Roman" w:eastAsia="Times New Roman" w:hAnsi="Times New Roman" w:cs="Times New Roman"/>
                <w:smallCaps/>
                <w:color w:val="000000"/>
                <w:sz w:val="24"/>
                <w:szCs w:val="24"/>
              </w:rPr>
              <w:tab/>
            </w:r>
          </w:hyperlink>
        </w:p>
        <w:p w14:paraId="68A14E42"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4d34og8">
            <w:r w:rsidR="006C14BD">
              <w:rPr>
                <w:rFonts w:ascii="Times New Roman" w:eastAsia="Times New Roman" w:hAnsi="Times New Roman" w:cs="Times New Roman"/>
                <w:smallCaps/>
                <w:color w:val="000000"/>
                <w:sz w:val="24"/>
                <w:szCs w:val="24"/>
              </w:rPr>
              <w:t>8. Фонд оценочных средств для проведения промежуточной аттестации обучающихся по практике</w:t>
            </w:r>
            <w:r w:rsidR="006C14BD">
              <w:rPr>
                <w:rFonts w:ascii="Times New Roman" w:eastAsia="Times New Roman" w:hAnsi="Times New Roman" w:cs="Times New Roman"/>
                <w:smallCaps/>
                <w:color w:val="000000"/>
                <w:sz w:val="24"/>
                <w:szCs w:val="24"/>
              </w:rPr>
              <w:tab/>
            </w:r>
          </w:hyperlink>
        </w:p>
        <w:p w14:paraId="0F442248"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7dp8vu">
            <w:r w:rsidR="006C14BD">
              <w:rPr>
                <w:rFonts w:ascii="Times New Roman" w:eastAsia="Times New Roman" w:hAnsi="Times New Roman" w:cs="Times New Roman"/>
                <w:smallCaps/>
                <w:color w:val="000000"/>
                <w:sz w:val="24"/>
                <w:szCs w:val="24"/>
              </w:rPr>
              <w:t>9. Перечень литературы, необходимой для проведения практики</w:t>
            </w:r>
          </w:hyperlink>
          <w:r w:rsidR="006C14BD">
            <w:rPr>
              <w:smallCaps/>
              <w:color w:val="000000"/>
              <w:sz w:val="24"/>
              <w:szCs w:val="24"/>
            </w:rPr>
            <w:t xml:space="preserve"> </w:t>
          </w:r>
        </w:p>
        <w:p w14:paraId="43E3D1A3"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rdcrjn">
            <w:r w:rsidR="006C14BD">
              <w:rPr>
                <w:rFonts w:ascii="Times New Roman" w:eastAsia="Times New Roman" w:hAnsi="Times New Roman" w:cs="Times New Roman"/>
                <w:smallCaps/>
                <w:color w:val="000000"/>
                <w:sz w:val="24"/>
                <w:szCs w:val="24"/>
              </w:rPr>
              <w:t>10. Перечень ресурсов сети «Интернет», необходимых для проведения практики</w:t>
            </w:r>
            <w:r w:rsidR="006C14BD">
              <w:rPr>
                <w:rFonts w:ascii="Times New Roman" w:eastAsia="Times New Roman" w:hAnsi="Times New Roman" w:cs="Times New Roman"/>
                <w:smallCaps/>
                <w:color w:val="000000"/>
                <w:sz w:val="24"/>
                <w:szCs w:val="24"/>
              </w:rPr>
              <w:tab/>
            </w:r>
          </w:hyperlink>
        </w:p>
        <w:p w14:paraId="15EE3DDF" w14:textId="77777777" w:rsidR="00527CA6" w:rsidRDefault="00D9714B">
          <w:pPr>
            <w:pBdr>
              <w:top w:val="nil"/>
              <w:left w:val="nil"/>
              <w:bottom w:val="nil"/>
              <w:right w:val="nil"/>
              <w:between w:val="nil"/>
            </w:pBdr>
            <w:spacing w:before="120" w:after="120"/>
            <w:rPr>
              <w:smallCaps/>
              <w:color w:val="000000"/>
              <w:sz w:val="24"/>
              <w:szCs w:val="24"/>
            </w:rPr>
          </w:pPr>
          <w:hyperlink w:anchor="_heading=h.26in1rg">
            <w:r w:rsidR="006C14BD">
              <w:rPr>
                <w:rFonts w:ascii="Times New Roman" w:eastAsia="Times New Roman" w:hAnsi="Times New Roman" w:cs="Times New Roman"/>
                <w:smallCaps/>
                <w:color w:val="000000"/>
                <w:sz w:val="24"/>
                <w:szCs w:val="24"/>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r w:rsidR="006C14BD">
              <w:rPr>
                <w:rFonts w:ascii="Times New Roman" w:eastAsia="Times New Roman" w:hAnsi="Times New Roman" w:cs="Times New Roman"/>
                <w:smallCaps/>
                <w:color w:val="000000"/>
                <w:sz w:val="24"/>
                <w:szCs w:val="24"/>
              </w:rPr>
              <w:tab/>
            </w:r>
          </w:hyperlink>
        </w:p>
        <w:p w14:paraId="6FC85DD0"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5nkun2">
            <w:r w:rsidR="006C14BD">
              <w:rPr>
                <w:rFonts w:ascii="Times New Roman" w:eastAsia="Times New Roman" w:hAnsi="Times New Roman" w:cs="Times New Roman"/>
                <w:smallCaps/>
                <w:color w:val="000000"/>
                <w:sz w:val="24"/>
                <w:szCs w:val="24"/>
              </w:rPr>
              <w:t>12. Описание материально-технической базы, необходимой для проведения практики</w:t>
            </w:r>
            <w:r w:rsidR="006C14BD">
              <w:rPr>
                <w:rFonts w:ascii="Times New Roman" w:eastAsia="Times New Roman" w:hAnsi="Times New Roman" w:cs="Times New Roman"/>
                <w:smallCaps/>
                <w:color w:val="000000"/>
                <w:sz w:val="24"/>
                <w:szCs w:val="24"/>
              </w:rPr>
              <w:tab/>
            </w:r>
          </w:hyperlink>
        </w:p>
        <w:p w14:paraId="74C3F18A" w14:textId="77777777" w:rsidR="00527CA6" w:rsidRDefault="00D9714B">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ksv4uv">
            <w:r w:rsidR="006C14BD">
              <w:rPr>
                <w:rFonts w:ascii="Times New Roman" w:eastAsia="Times New Roman" w:hAnsi="Times New Roman" w:cs="Times New Roman"/>
                <w:smallCaps/>
                <w:color w:val="000000"/>
                <w:sz w:val="24"/>
                <w:szCs w:val="24"/>
              </w:rPr>
              <w:t>13. Средства адаптации прохождения практики к потребностям обучающихся инвалидов и лиц с ограниченными возможностями здоровья</w:t>
            </w:r>
            <w:r w:rsidR="006C14BD">
              <w:rPr>
                <w:rFonts w:ascii="Times New Roman" w:eastAsia="Times New Roman" w:hAnsi="Times New Roman" w:cs="Times New Roman"/>
                <w:smallCaps/>
                <w:color w:val="000000"/>
                <w:sz w:val="24"/>
                <w:szCs w:val="24"/>
              </w:rPr>
              <w:tab/>
            </w:r>
          </w:hyperlink>
        </w:p>
        <w:p w14:paraId="1C163A70"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14. </w:t>
          </w:r>
          <w:hyperlink w:anchor="_heading=h.44sinio">
            <w:r>
              <w:rPr>
                <w:rFonts w:ascii="Times New Roman" w:eastAsia="Times New Roman" w:hAnsi="Times New Roman" w:cs="Times New Roman"/>
                <w:smallCaps/>
                <w:color w:val="000000"/>
                <w:sz w:val="24"/>
                <w:szCs w:val="24"/>
              </w:rPr>
              <w:t>Приложение 1</w:t>
            </w:r>
          </w:hyperlink>
        </w:p>
        <w:p w14:paraId="1BCCA58B"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15. </w:t>
          </w:r>
          <w:hyperlink w:anchor="_heading=h.49x2ik5">
            <w:r>
              <w:rPr>
                <w:rFonts w:ascii="Times New Roman" w:eastAsia="Times New Roman" w:hAnsi="Times New Roman" w:cs="Times New Roman"/>
                <w:smallCaps/>
                <w:color w:val="000000"/>
                <w:sz w:val="24"/>
                <w:szCs w:val="24"/>
              </w:rPr>
              <w:t>Приложение 2</w:t>
            </w:r>
          </w:hyperlink>
        </w:p>
        <w:p w14:paraId="14F78A95"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4"/>
              <w:szCs w:val="24"/>
            </w:rPr>
            <w:t xml:space="preserve">16. </w:t>
          </w:r>
          <w:hyperlink w:anchor="_heading=h.147n2zr">
            <w:r>
              <w:rPr>
                <w:rFonts w:ascii="Times New Roman" w:eastAsia="Times New Roman" w:hAnsi="Times New Roman" w:cs="Times New Roman"/>
                <w:smallCaps/>
                <w:color w:val="000000"/>
                <w:sz w:val="24"/>
                <w:szCs w:val="24"/>
              </w:rPr>
              <w:t>Приложение 3</w:t>
            </w:r>
          </w:hyperlink>
        </w:p>
        <w:p w14:paraId="778C3BBC" w14:textId="77777777" w:rsidR="00527CA6" w:rsidRDefault="006C14BD">
          <w:pPr>
            <w:spacing w:after="0" w:line="240" w:lineRule="auto"/>
            <w:rPr>
              <w:rFonts w:ascii="Times New Roman" w:eastAsia="Times New Roman" w:hAnsi="Times New Roman" w:cs="Times New Roman"/>
              <w:sz w:val="24"/>
              <w:szCs w:val="24"/>
            </w:rPr>
          </w:pPr>
          <w:r>
            <w:fldChar w:fldCharType="end"/>
          </w:r>
        </w:p>
      </w:sdtContent>
    </w:sdt>
    <w:p w14:paraId="59DC91AF" w14:textId="77777777" w:rsidR="00527CA6" w:rsidRDefault="00527CA6">
      <w:pPr>
        <w:spacing w:after="0" w:line="240" w:lineRule="auto"/>
        <w:rPr>
          <w:rFonts w:ascii="Times New Roman" w:eastAsia="Times New Roman" w:hAnsi="Times New Roman" w:cs="Times New Roman"/>
          <w:sz w:val="24"/>
          <w:szCs w:val="24"/>
        </w:rPr>
      </w:pPr>
    </w:p>
    <w:p w14:paraId="7DCDC01C" w14:textId="77777777" w:rsidR="00527CA6" w:rsidRDefault="00527CA6">
      <w:pPr>
        <w:spacing w:after="0" w:line="240" w:lineRule="auto"/>
        <w:rPr>
          <w:rFonts w:ascii="Times New Roman" w:eastAsia="Times New Roman" w:hAnsi="Times New Roman" w:cs="Times New Roman"/>
          <w:sz w:val="24"/>
          <w:szCs w:val="24"/>
        </w:rPr>
      </w:pPr>
    </w:p>
    <w:p w14:paraId="594FF4B2" w14:textId="77777777" w:rsidR="00527CA6" w:rsidRDefault="00527CA6">
      <w:pPr>
        <w:spacing w:after="0" w:line="240" w:lineRule="auto"/>
        <w:rPr>
          <w:rFonts w:ascii="Times New Roman" w:eastAsia="Times New Roman" w:hAnsi="Times New Roman" w:cs="Times New Roman"/>
          <w:sz w:val="24"/>
          <w:szCs w:val="24"/>
        </w:rPr>
      </w:pPr>
    </w:p>
    <w:p w14:paraId="6B6B3AAF" w14:textId="77777777" w:rsidR="00527CA6" w:rsidRDefault="006C14BD">
      <w:pPr>
        <w:spacing w:after="0" w:line="240" w:lineRule="auto"/>
        <w:ind w:firstLine="567"/>
        <w:jc w:val="both"/>
        <w:rPr>
          <w:rFonts w:ascii="Times New Roman" w:eastAsia="Times New Roman" w:hAnsi="Times New Roman" w:cs="Times New Roman"/>
          <w:sz w:val="20"/>
          <w:szCs w:val="20"/>
        </w:rPr>
      </w:pPr>
      <w:r>
        <w:br w:type="page"/>
      </w:r>
      <w:r>
        <w:rPr>
          <w:rFonts w:ascii="Times New Roman" w:eastAsia="Times New Roman" w:hAnsi="Times New Roman" w:cs="Times New Roman"/>
          <w:sz w:val="20"/>
          <w:szCs w:val="20"/>
        </w:rPr>
        <w:lastRenderedPageBreak/>
        <w:t>Программу учебной практики разработал(а)(и) доцент, к.н. (доцент) Бочкарева Т.Н. (Кафедра педагогики, отделение психологии и педагогики), tatyana-n-boch@mail.ru</w:t>
      </w:r>
    </w:p>
    <w:p w14:paraId="0BB74C9B" w14:textId="77777777" w:rsidR="00527CA6" w:rsidRDefault="00527CA6">
      <w:pPr>
        <w:spacing w:after="0" w:line="240" w:lineRule="auto"/>
        <w:ind w:firstLine="567"/>
        <w:rPr>
          <w:rFonts w:ascii="Times New Roman" w:eastAsia="Times New Roman" w:hAnsi="Times New Roman" w:cs="Times New Roman"/>
          <w:i/>
          <w:sz w:val="24"/>
          <w:szCs w:val="24"/>
        </w:rPr>
      </w:pPr>
    </w:p>
    <w:p w14:paraId="120281B2" w14:textId="77777777" w:rsidR="00527CA6" w:rsidRDefault="006C14BD">
      <w:pPr>
        <w:pStyle w:val="1"/>
        <w:ind w:firstLine="567"/>
      </w:pPr>
      <w:bookmarkStart w:id="0" w:name="_heading=h.gjdgxs" w:colFirst="0" w:colLast="0"/>
      <w:bookmarkEnd w:id="0"/>
      <w:r>
        <w:t>1. Вид практики, способ и форма ее проведения</w:t>
      </w:r>
    </w:p>
    <w:p w14:paraId="053643AA" w14:textId="77777777" w:rsidR="00527CA6" w:rsidRDefault="00527CA6">
      <w:pPr>
        <w:spacing w:after="0" w:line="240" w:lineRule="auto"/>
        <w:jc w:val="both"/>
        <w:rPr>
          <w:rFonts w:ascii="Times New Roman" w:eastAsia="Times New Roman" w:hAnsi="Times New Roman" w:cs="Times New Roman"/>
          <w:b/>
          <w:sz w:val="24"/>
          <w:szCs w:val="24"/>
        </w:rPr>
      </w:pPr>
    </w:p>
    <w:p w14:paraId="0DCE748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учебная</w:t>
      </w:r>
    </w:p>
    <w:p w14:paraId="44581EA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 проведения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стационарная</w:t>
      </w:r>
    </w:p>
    <w:p w14:paraId="039BCEF3"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(формы) проведения практики:</w:t>
      </w:r>
      <w:r>
        <w:rPr>
          <w:rFonts w:ascii="Times New Roman" w:eastAsia="Times New Roman" w:hAnsi="Times New Roman" w:cs="Times New Roman"/>
          <w:sz w:val="20"/>
          <w:szCs w:val="20"/>
        </w:rPr>
        <w:tab/>
      </w:r>
    </w:p>
    <w:p w14:paraId="0B5EE632" w14:textId="77777777" w:rsidR="00527CA6" w:rsidRDefault="006C14BD">
      <w:pPr>
        <w:spacing w:after="0" w:line="240" w:lineRule="auto"/>
        <w:ind w:left="3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календарном учебном графике период проведения практики совмещен с проведением теоретических занятий                                                                  </w:t>
      </w:r>
    </w:p>
    <w:p w14:paraId="52B1BC3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технологическая (проектно-технологическая) практика </w:t>
      </w:r>
      <w:r w:rsidR="00F446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по  </w:t>
      </w:r>
    </w:p>
    <w:p w14:paraId="078D8E34"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педагогике</w:t>
      </w:r>
      <w:r w:rsidR="00F446D3">
        <w:rPr>
          <w:rFonts w:ascii="Times New Roman" w:eastAsia="Times New Roman" w:hAnsi="Times New Roman" w:cs="Times New Roman"/>
          <w:sz w:val="20"/>
          <w:szCs w:val="20"/>
        </w:rPr>
        <w:t>)</w:t>
      </w:r>
    </w:p>
    <w:p w14:paraId="5C9511AB" w14:textId="77777777" w:rsidR="00527CA6" w:rsidRDefault="00527CA6">
      <w:pPr>
        <w:spacing w:after="0" w:line="240" w:lineRule="auto"/>
        <w:ind w:firstLine="567"/>
        <w:jc w:val="both"/>
        <w:rPr>
          <w:rFonts w:ascii="Times New Roman" w:eastAsia="Times New Roman" w:hAnsi="Times New Roman" w:cs="Times New Roman"/>
          <w:sz w:val="24"/>
          <w:szCs w:val="24"/>
        </w:rPr>
      </w:pPr>
    </w:p>
    <w:p w14:paraId="5DD3B079" w14:textId="77777777" w:rsidR="00527CA6" w:rsidRDefault="006C14BD">
      <w:pPr>
        <w:pStyle w:val="1"/>
        <w:rPr>
          <w:sz w:val="20"/>
          <w:szCs w:val="20"/>
        </w:rPr>
      </w:pPr>
      <w:bookmarkStart w:id="1" w:name="_heading=h.30j0zll" w:colFirst="0" w:colLast="0"/>
      <w:bookmarkEnd w:id="1"/>
      <w:r>
        <w:rPr>
          <w:sz w:val="20"/>
          <w:szCs w:val="20"/>
        </w:rPr>
        <w:t>2. Перечень планируемых результатов обучения при прохождении практики, соотнесенных с планируемыми результатами освоения ОПОП ВО</w:t>
      </w:r>
    </w:p>
    <w:p w14:paraId="1D260C9E" w14:textId="77777777" w:rsidR="00527CA6" w:rsidRDefault="00527CA6">
      <w:pPr>
        <w:spacing w:after="0" w:line="240" w:lineRule="auto"/>
        <w:ind w:firstLine="567"/>
        <w:rPr>
          <w:rFonts w:ascii="Times New Roman" w:eastAsia="Times New Roman" w:hAnsi="Times New Roman" w:cs="Times New Roman"/>
          <w:sz w:val="20"/>
          <w:szCs w:val="20"/>
        </w:rPr>
      </w:pPr>
    </w:p>
    <w:p w14:paraId="57BECA23" w14:textId="77777777" w:rsidR="00527CA6" w:rsidRDefault="006C14BD">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освоивший практику, должен обладать следующими компетенциями:</w:t>
      </w:r>
    </w:p>
    <w:tbl>
      <w:tblPr>
        <w:tblStyle w:val="af2"/>
        <w:tblW w:w="933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73"/>
        <w:gridCol w:w="7766"/>
      </w:tblGrid>
      <w:tr w:rsidR="00527CA6" w14:paraId="04D95FDE" w14:textId="77777777">
        <w:trPr>
          <w:tblHeade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5D7828"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w:t>
            </w:r>
            <w:r>
              <w:rPr>
                <w:rFonts w:ascii="Times New Roman" w:eastAsia="Times New Roman" w:hAnsi="Times New Roman" w:cs="Times New Roman"/>
                <w:b/>
                <w:sz w:val="20"/>
                <w:szCs w:val="20"/>
              </w:rPr>
              <w:br/>
              <w:t>компетенции</w:t>
            </w:r>
          </w:p>
        </w:tc>
        <w:tc>
          <w:tcPr>
            <w:tcW w:w="7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D76F66"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w:t>
            </w:r>
            <w:r>
              <w:rPr>
                <w:rFonts w:ascii="Times New Roman" w:eastAsia="Times New Roman" w:hAnsi="Times New Roman" w:cs="Times New Roman"/>
                <w:b/>
                <w:sz w:val="20"/>
                <w:szCs w:val="20"/>
              </w:rPr>
              <w:br/>
              <w:t xml:space="preserve">приобретаемой компетенции </w:t>
            </w:r>
          </w:p>
        </w:tc>
      </w:tr>
      <w:tr w:rsidR="006C14BD" w14:paraId="1EB55B53" w14:textId="77777777" w:rsidTr="006C14BD">
        <w:trPr>
          <w:trHeight w:val="85"/>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3F89E3"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7A9992D1" w14:textId="77777777" w:rsidR="006C14BD" w:rsidRPr="003D6CB6" w:rsidRDefault="006C14BD" w:rsidP="006C14BD">
            <w:pPr>
              <w:jc w:val="center"/>
              <w:rPr>
                <w:rFonts w:ascii="Times New Roman" w:eastAsia="Times New Roman" w:hAnsi="Times New Roman" w:cs="Times New Roman"/>
                <w:sz w:val="20"/>
                <w:szCs w:val="20"/>
              </w:rPr>
            </w:pP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vAlign w:val="center"/>
          </w:tcPr>
          <w:p w14:paraId="70A25575" w14:textId="77777777" w:rsidR="006C14BD" w:rsidRPr="003D6CB6" w:rsidRDefault="006C14BD" w:rsidP="006C14BD">
            <w:pP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осуществлять социальное взаимодействие и реализовывать свою роль в команде</w:t>
            </w:r>
          </w:p>
        </w:tc>
      </w:tr>
      <w:tr w:rsidR="006C14BD" w14:paraId="43C237D3" w14:textId="77777777" w:rsidTr="006C14BD">
        <w:trPr>
          <w:trHeight w:val="85"/>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7D2F55"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УК-3.1</w:t>
            </w:r>
          </w:p>
          <w:p w14:paraId="138DA1DA" w14:textId="77777777" w:rsidR="006C14BD" w:rsidRPr="003D6CB6" w:rsidRDefault="006C14BD" w:rsidP="006C14BD">
            <w:pPr>
              <w:jc w:val="center"/>
              <w:rPr>
                <w:rFonts w:ascii="Times New Roman" w:eastAsia="Times New Roman" w:hAnsi="Times New Roman" w:cs="Times New Roman"/>
                <w:sz w:val="20"/>
                <w:szCs w:val="20"/>
              </w:rPr>
            </w:pP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vAlign w:val="center"/>
          </w:tcPr>
          <w:p w14:paraId="3B86F718" w14:textId="77777777" w:rsidR="006C14BD" w:rsidRPr="003D6CB6" w:rsidRDefault="006C14BD" w:rsidP="006C14BD">
            <w:pP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tc>
      </w:tr>
      <w:tr w:rsidR="00527CA6" w14:paraId="6143C32C" w14:textId="77777777">
        <w:trPr>
          <w:trHeight w:val="85"/>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E466E8" w14:textId="77777777" w:rsidR="00527CA6" w:rsidRPr="003D6CB6" w:rsidRDefault="006C14BD">
            <w:pPr>
              <w:spacing w:after="0" w:line="240" w:lineRule="auto"/>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14C902C"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527CA6" w14:paraId="0C338073"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A34AFE" w14:textId="77777777" w:rsidR="00527CA6" w:rsidRPr="003D6CB6" w:rsidRDefault="006C14BD">
            <w:pPr>
              <w:jc w:val="center"/>
            </w:pPr>
            <w:r w:rsidRPr="003D6CB6">
              <w:rPr>
                <w:rFonts w:ascii="Times New Roman" w:eastAsia="Times New Roman" w:hAnsi="Times New Roman" w:cs="Times New Roman"/>
                <w:sz w:val="20"/>
                <w:szCs w:val="20"/>
              </w:rPr>
              <w:t>ОПК-5.1</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680F493" w14:textId="77777777" w:rsidR="00527CA6" w:rsidRPr="003D6CB6" w:rsidRDefault="006C14BD">
            <w:pPr>
              <w:spacing w:after="0"/>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3A4D38D6"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D37579" w14:textId="77777777" w:rsidR="00527CA6" w:rsidRPr="003D6CB6" w:rsidRDefault="006C14BD">
            <w:pPr>
              <w:jc w:val="center"/>
            </w:pPr>
            <w:r w:rsidRPr="003D6CB6">
              <w:rPr>
                <w:rFonts w:ascii="Times New Roman" w:eastAsia="Times New Roman" w:hAnsi="Times New Roman" w:cs="Times New Roman"/>
                <w:sz w:val="20"/>
                <w:szCs w:val="20"/>
              </w:rPr>
              <w:t>ОПК-5.2</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014E778E" w14:textId="77777777" w:rsidR="00527CA6" w:rsidRPr="003D6CB6" w:rsidRDefault="006C14BD">
            <w:pPr>
              <w:widowControl w:val="0"/>
              <w:spacing w:after="0" w:line="240" w:lineRule="auto"/>
              <w:rPr>
                <w:rFonts w:ascii="Times New Roman" w:eastAsia="Times New Roman" w:hAnsi="Times New Roman" w:cs="Times New Roman"/>
                <w:sz w:val="20"/>
                <w:szCs w:val="20"/>
                <w:highlight w:val="white"/>
              </w:rPr>
            </w:pPr>
            <w:r w:rsidRPr="003D6CB6">
              <w:rPr>
                <w:rFonts w:ascii="Times New Roman" w:eastAsia="Times New Roman" w:hAnsi="Times New Roman" w:cs="Times New Roman"/>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16DB2DA2"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8A30B3" w14:textId="77777777" w:rsidR="00527CA6" w:rsidRPr="003D6CB6" w:rsidRDefault="006C14BD">
            <w:pPr>
              <w:jc w:val="center"/>
            </w:pPr>
            <w:r w:rsidRPr="003D6CB6">
              <w:rPr>
                <w:rFonts w:ascii="Times New Roman" w:eastAsia="Times New Roman" w:hAnsi="Times New Roman" w:cs="Times New Roman"/>
                <w:sz w:val="20"/>
                <w:szCs w:val="20"/>
              </w:rPr>
              <w:t>ОПК-5.3</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37B28DB" w14:textId="77777777" w:rsidR="00527CA6" w:rsidRPr="003D6CB6" w:rsidRDefault="006C14BD">
            <w:pPr>
              <w:spacing w:after="0"/>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6C14BD" w14:paraId="2FBACCFB"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1724BAF"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48CE5C61" w14:textId="77777777" w:rsidR="006C14BD" w:rsidRPr="003D6CB6" w:rsidRDefault="006C14BD" w:rsidP="006C14BD">
            <w:pP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r>
      <w:tr w:rsidR="006C14BD" w14:paraId="77BE214F"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56878F"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ОПК-6.1</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0E9B52A4" w14:textId="77777777" w:rsidR="006C14BD" w:rsidRPr="003D6CB6" w:rsidRDefault="006C14BD" w:rsidP="006C14BD">
            <w:pPr>
              <w:widowControl w:val="0"/>
              <w:pBdr>
                <w:top w:val="nil"/>
                <w:left w:val="nil"/>
                <w:bottom w:val="nil"/>
                <w:right w:val="nil"/>
                <w:between w:val="nil"/>
              </w:pBd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C735CBF"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10DBB1"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ОПК-6.2</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25C90937" w14:textId="77777777" w:rsidR="006C14BD" w:rsidRPr="003D6CB6" w:rsidRDefault="006C14BD" w:rsidP="006C14BD">
            <w:pPr>
              <w:widowControl w:val="0"/>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ABBCB80"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B9D617"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ОПК-6.3</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54570DDD" w14:textId="77777777" w:rsidR="006C14BD" w:rsidRPr="003D6CB6" w:rsidRDefault="006C14BD" w:rsidP="006C14BD">
            <w:pP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tc>
      </w:tr>
      <w:tr w:rsidR="003D6CB6" w14:paraId="5486F899" w14:textId="77777777" w:rsidTr="0090135B">
        <w:trPr>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7ABCC7" w14:textId="77777777" w:rsidR="003D6CB6" w:rsidRPr="003D6CB6" w:rsidRDefault="003D6CB6" w:rsidP="003D6CB6">
            <w:pPr>
              <w:jc w:val="center"/>
              <w:rPr>
                <w:rFonts w:ascii="Times New Roman" w:hAnsi="Times New Roman" w:cs="Times New Roman"/>
              </w:rPr>
            </w:pPr>
            <w:r w:rsidRPr="003D6CB6">
              <w:rPr>
                <w:rFonts w:ascii="Times New Roman" w:hAnsi="Times New Roman" w:cs="Times New Roman"/>
                <w:sz w:val="20"/>
                <w:szCs w:val="20"/>
              </w:rPr>
              <w:lastRenderedPageBreak/>
              <w:t>ОПК-7</w:t>
            </w: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tcPr>
          <w:p w14:paraId="5CA8D883" w14:textId="77777777" w:rsidR="003D6CB6" w:rsidRPr="003D6CB6" w:rsidRDefault="003D6CB6" w:rsidP="003D6CB6">
            <w:pPr>
              <w:widowControl w:val="0"/>
              <w:pBdr>
                <w:top w:val="nil"/>
                <w:left w:val="nil"/>
                <w:bottom w:val="nil"/>
                <w:right w:val="nil"/>
                <w:between w:val="nil"/>
              </w:pBdr>
              <w:rPr>
                <w:rFonts w:ascii="Times New Roman" w:eastAsia="Times New Roman" w:hAnsi="Times New Roman" w:cs="Times New Roman"/>
              </w:rPr>
            </w:pPr>
            <w:r w:rsidRPr="003D6CB6">
              <w:rPr>
                <w:rFonts w:ascii="Times New Roman" w:eastAsia="Times New Roman" w:hAnsi="Times New Roman" w:cs="Times New Roman"/>
                <w:sz w:val="20"/>
                <w:szCs w:val="20"/>
              </w:rPr>
              <w:t>Способен взаимодействовать с участниками образовательных отношений в рамках реализации образовательных программ</w:t>
            </w:r>
          </w:p>
        </w:tc>
      </w:tr>
      <w:tr w:rsidR="003D6CB6" w14:paraId="024ED404" w14:textId="77777777" w:rsidTr="0090135B">
        <w:trPr>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FBF72C" w14:textId="77777777" w:rsidR="003D6CB6" w:rsidRPr="003D6CB6" w:rsidRDefault="003D6CB6" w:rsidP="003D6CB6">
            <w:pPr>
              <w:jc w:val="center"/>
              <w:rPr>
                <w:rFonts w:ascii="Times New Roman" w:hAnsi="Times New Roman" w:cs="Times New Roman"/>
              </w:rPr>
            </w:pPr>
            <w:r w:rsidRPr="003D6CB6">
              <w:rPr>
                <w:rFonts w:ascii="Times New Roman" w:hAnsi="Times New Roman" w:cs="Times New Roman"/>
                <w:sz w:val="20"/>
                <w:szCs w:val="20"/>
              </w:rPr>
              <w:t>ОПК-7.1</w:t>
            </w: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tcPr>
          <w:p w14:paraId="55463AE9" w14:textId="77777777" w:rsidR="003D6CB6" w:rsidRPr="003D6CB6" w:rsidRDefault="003D6CB6" w:rsidP="003D6CB6">
            <w:pPr>
              <w:widowControl w:val="0"/>
              <w:pBdr>
                <w:top w:val="nil"/>
                <w:left w:val="nil"/>
                <w:bottom w:val="nil"/>
                <w:right w:val="nil"/>
                <w:between w:val="nil"/>
              </w:pBdr>
              <w:rPr>
                <w:rFonts w:ascii="Times New Roman" w:hAnsi="Times New Roman" w:cs="Times New Roman"/>
              </w:rPr>
            </w:pPr>
            <w:r w:rsidRPr="003D6CB6">
              <w:rPr>
                <w:rFonts w:ascii="Times New Roman" w:hAnsi="Times New Roman" w:cs="Times New Roman"/>
                <w:sz w:val="20"/>
                <w:szCs w:val="20"/>
              </w:rPr>
              <w:t>Знать способы взаимодействия с участниками образовательных отношений в рамках реализации образовательных программ</w:t>
            </w:r>
          </w:p>
        </w:tc>
      </w:tr>
    </w:tbl>
    <w:p w14:paraId="252848FD" w14:textId="77777777" w:rsidR="00527CA6" w:rsidRDefault="00527CA6">
      <w:pPr>
        <w:spacing w:after="0" w:line="240" w:lineRule="auto"/>
        <w:ind w:firstLine="567"/>
        <w:rPr>
          <w:rFonts w:ascii="Times New Roman" w:eastAsia="Times New Roman" w:hAnsi="Times New Roman" w:cs="Times New Roman"/>
          <w:sz w:val="20"/>
          <w:szCs w:val="20"/>
        </w:rPr>
      </w:pPr>
    </w:p>
    <w:p w14:paraId="1584D9D9"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планируемых результатов обучения при прохождении практики: </w:t>
      </w:r>
    </w:p>
    <w:p w14:paraId="24A60C56" w14:textId="77777777" w:rsidR="00527CA6" w:rsidRDefault="00527CA6">
      <w:pPr>
        <w:spacing w:after="0" w:line="240" w:lineRule="auto"/>
        <w:ind w:firstLine="567"/>
        <w:jc w:val="both"/>
        <w:rPr>
          <w:rFonts w:ascii="Times New Roman" w:eastAsia="Times New Roman" w:hAnsi="Times New Roman" w:cs="Times New Roman"/>
          <w:sz w:val="20"/>
          <w:szCs w:val="20"/>
        </w:rPr>
      </w:pPr>
    </w:p>
    <w:tbl>
      <w:tblPr>
        <w:tblStyle w:val="af3"/>
        <w:tblW w:w="92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4"/>
      </w:tblGrid>
      <w:tr w:rsidR="00527CA6" w14:paraId="490E2382" w14:textId="77777777" w:rsidTr="003D6CB6">
        <w:tc>
          <w:tcPr>
            <w:tcW w:w="3539" w:type="dxa"/>
          </w:tcPr>
          <w:p w14:paraId="1134030E" w14:textId="77777777" w:rsidR="00527CA6" w:rsidRDefault="006C14BD">
            <w:pPr>
              <w:jc w:val="center"/>
              <w:rPr>
                <w:b/>
              </w:rPr>
            </w:pPr>
            <w:r>
              <w:rPr>
                <w:b/>
              </w:rPr>
              <w:t>Шифр компетенции, расшифровка компетенции</w:t>
            </w:r>
          </w:p>
        </w:tc>
        <w:tc>
          <w:tcPr>
            <w:tcW w:w="5704" w:type="dxa"/>
          </w:tcPr>
          <w:p w14:paraId="1365F253" w14:textId="77777777" w:rsidR="00527CA6" w:rsidRDefault="006C14BD">
            <w:pPr>
              <w:jc w:val="center"/>
              <w:rPr>
                <w:b/>
              </w:rPr>
            </w:pPr>
            <w:r>
              <w:rPr>
                <w:b/>
              </w:rPr>
              <w:t xml:space="preserve">Индикаторы достижения компетенций </w:t>
            </w:r>
          </w:p>
        </w:tc>
      </w:tr>
      <w:tr w:rsidR="006C14BD" w14:paraId="0A731FBD" w14:textId="77777777" w:rsidTr="003D6CB6">
        <w:trPr>
          <w:trHeight w:val="1298"/>
        </w:trPr>
        <w:tc>
          <w:tcPr>
            <w:tcW w:w="3539" w:type="dxa"/>
          </w:tcPr>
          <w:p w14:paraId="3E750566" w14:textId="77777777" w:rsidR="006C14BD" w:rsidRPr="003D6CB6" w:rsidRDefault="006C14BD" w:rsidP="006C14BD">
            <w:r w:rsidRPr="003D6CB6">
              <w:t>УК-3</w:t>
            </w:r>
          </w:p>
          <w:p w14:paraId="2A5CE55C" w14:textId="77777777" w:rsidR="006C14BD" w:rsidRPr="003D6CB6" w:rsidRDefault="006C14BD" w:rsidP="006C14BD">
            <w:r w:rsidRPr="003D6CB6">
              <w:t>Способен осуществлять социальное взаимодействие и реализовывать свою роль в команде</w:t>
            </w:r>
          </w:p>
        </w:tc>
        <w:tc>
          <w:tcPr>
            <w:tcW w:w="5704" w:type="dxa"/>
          </w:tcPr>
          <w:p w14:paraId="48D7C2F4" w14:textId="77777777" w:rsidR="006C14BD" w:rsidRPr="003D6CB6" w:rsidRDefault="006C14BD" w:rsidP="006C14BD">
            <w:r w:rsidRPr="003D6CB6">
              <w:t xml:space="preserve">УК-3.1 </w:t>
            </w:r>
          </w:p>
          <w:p w14:paraId="185EDDE4" w14:textId="77777777" w:rsidR="006C14BD" w:rsidRPr="003D6CB6" w:rsidRDefault="006C14BD" w:rsidP="006C14BD">
            <w:r w:rsidRPr="003D6CB6">
              <w:rPr>
                <w:highlight w:val="white"/>
              </w:rPr>
              <w:t>Знать способы осуществления социального взаимодействия, принципы формирования команд, пути реализации своей роли в команде</w:t>
            </w:r>
          </w:p>
        </w:tc>
      </w:tr>
      <w:tr w:rsidR="00527CA6" w14:paraId="41504BA5" w14:textId="77777777" w:rsidTr="003D6CB6">
        <w:trPr>
          <w:trHeight w:val="1298"/>
        </w:trPr>
        <w:tc>
          <w:tcPr>
            <w:tcW w:w="3539" w:type="dxa"/>
            <w:vMerge w:val="restart"/>
            <w:shd w:val="clear" w:color="auto" w:fill="auto"/>
          </w:tcPr>
          <w:p w14:paraId="7D955A11" w14:textId="77777777" w:rsidR="00527CA6" w:rsidRPr="003D6CB6" w:rsidRDefault="006C14BD">
            <w:pPr>
              <w:widowControl w:val="0"/>
              <w:tabs>
                <w:tab w:val="left" w:pos="708"/>
              </w:tabs>
            </w:pPr>
            <w:r w:rsidRPr="003D6CB6">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5704" w:type="dxa"/>
            <w:shd w:val="clear" w:color="auto" w:fill="auto"/>
          </w:tcPr>
          <w:p w14:paraId="65AD3828" w14:textId="77777777" w:rsidR="00527CA6" w:rsidRPr="003D6CB6" w:rsidRDefault="006C14BD">
            <w:pPr>
              <w:widowControl w:val="0"/>
              <w:tabs>
                <w:tab w:val="left" w:pos="708"/>
              </w:tabs>
            </w:pPr>
            <w:r w:rsidRPr="003D6CB6">
              <w:t>ОПК-5.1 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45576F43" w14:textId="77777777" w:rsidTr="003D6CB6">
        <w:trPr>
          <w:trHeight w:val="1190"/>
        </w:trPr>
        <w:tc>
          <w:tcPr>
            <w:tcW w:w="3539" w:type="dxa"/>
            <w:vMerge/>
            <w:shd w:val="clear" w:color="auto" w:fill="auto"/>
          </w:tcPr>
          <w:p w14:paraId="4072CF1C" w14:textId="77777777" w:rsidR="00527CA6" w:rsidRPr="003D6CB6" w:rsidRDefault="00527CA6">
            <w:pPr>
              <w:widowControl w:val="0"/>
              <w:pBdr>
                <w:top w:val="nil"/>
                <w:left w:val="nil"/>
                <w:bottom w:val="nil"/>
                <w:right w:val="nil"/>
                <w:between w:val="nil"/>
              </w:pBdr>
              <w:spacing w:line="276" w:lineRule="auto"/>
            </w:pPr>
          </w:p>
        </w:tc>
        <w:tc>
          <w:tcPr>
            <w:tcW w:w="5704" w:type="dxa"/>
            <w:shd w:val="clear" w:color="auto" w:fill="auto"/>
          </w:tcPr>
          <w:p w14:paraId="0F803AAB" w14:textId="77777777" w:rsidR="00527CA6" w:rsidRPr="003D6CB6" w:rsidRDefault="006C14BD">
            <w:r w:rsidRPr="003D6CB6">
              <w:t xml:space="preserve">ОПК-5.2 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 </w:t>
            </w:r>
          </w:p>
        </w:tc>
      </w:tr>
      <w:tr w:rsidR="00527CA6" w14:paraId="0AD129C0" w14:textId="77777777" w:rsidTr="003D6CB6">
        <w:trPr>
          <w:trHeight w:val="913"/>
        </w:trPr>
        <w:tc>
          <w:tcPr>
            <w:tcW w:w="3539" w:type="dxa"/>
            <w:vMerge/>
            <w:shd w:val="clear" w:color="auto" w:fill="auto"/>
          </w:tcPr>
          <w:p w14:paraId="46543F92" w14:textId="77777777" w:rsidR="00527CA6" w:rsidRPr="003D6CB6" w:rsidRDefault="00527CA6">
            <w:pPr>
              <w:widowControl w:val="0"/>
              <w:pBdr>
                <w:top w:val="nil"/>
                <w:left w:val="nil"/>
                <w:bottom w:val="nil"/>
                <w:right w:val="nil"/>
                <w:between w:val="nil"/>
              </w:pBdr>
              <w:spacing w:line="276" w:lineRule="auto"/>
            </w:pPr>
          </w:p>
        </w:tc>
        <w:tc>
          <w:tcPr>
            <w:tcW w:w="5704" w:type="dxa"/>
            <w:shd w:val="clear" w:color="auto" w:fill="auto"/>
          </w:tcPr>
          <w:p w14:paraId="2917A2E6" w14:textId="77777777" w:rsidR="00527CA6" w:rsidRPr="003D6CB6" w:rsidRDefault="006C14BD">
            <w:r w:rsidRPr="003D6CB6">
              <w:t xml:space="preserve">ОПК-5.3 Владеть технологиями осуществления контроля и оценки формирования результатов образования обучающихся, выявления и коррекции трудностей в обучении </w:t>
            </w:r>
          </w:p>
        </w:tc>
      </w:tr>
      <w:tr w:rsidR="006C14BD" w14:paraId="2DDA181D" w14:textId="77777777" w:rsidTr="003D6CB6">
        <w:trPr>
          <w:trHeight w:val="913"/>
        </w:trPr>
        <w:tc>
          <w:tcPr>
            <w:tcW w:w="3539" w:type="dxa"/>
            <w:vMerge w:val="restart"/>
            <w:shd w:val="clear" w:color="auto" w:fill="auto"/>
          </w:tcPr>
          <w:p w14:paraId="153B5636" w14:textId="77777777" w:rsidR="006C14BD" w:rsidRPr="003D6CB6" w:rsidRDefault="006C14BD" w:rsidP="006C14BD">
            <w:pPr>
              <w:widowControl w:val="0"/>
              <w:pBdr>
                <w:top w:val="nil"/>
                <w:left w:val="nil"/>
                <w:bottom w:val="nil"/>
                <w:right w:val="nil"/>
                <w:between w:val="nil"/>
              </w:pBdr>
            </w:pPr>
            <w:r w:rsidRPr="003D6CB6">
              <w:t>ОПК-6</w:t>
            </w:r>
            <w:r w:rsidRPr="003D6CB6">
              <w:tab/>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c>
          <w:tcPr>
            <w:tcW w:w="5704" w:type="dxa"/>
            <w:tcBorders>
              <w:top w:val="outset" w:sz="6" w:space="0" w:color="auto"/>
              <w:left w:val="outset" w:sz="6" w:space="0" w:color="auto"/>
              <w:bottom w:val="outset" w:sz="6" w:space="0" w:color="auto"/>
              <w:right w:val="outset" w:sz="6" w:space="0" w:color="auto"/>
            </w:tcBorders>
          </w:tcPr>
          <w:p w14:paraId="20671695" w14:textId="77777777" w:rsidR="006C14BD" w:rsidRPr="003D6CB6" w:rsidRDefault="006C14BD" w:rsidP="006C14BD">
            <w:pPr>
              <w:widowControl w:val="0"/>
              <w:pBdr>
                <w:top w:val="nil"/>
                <w:left w:val="nil"/>
                <w:bottom w:val="nil"/>
                <w:right w:val="nil"/>
                <w:between w:val="nil"/>
              </w:pBdr>
              <w:jc w:val="both"/>
            </w:pPr>
            <w:r w:rsidRPr="003D6CB6">
              <w:t>ОПК-6.1 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132D1B7" w14:textId="77777777" w:rsidTr="003D6CB6">
        <w:trPr>
          <w:trHeight w:val="913"/>
        </w:trPr>
        <w:tc>
          <w:tcPr>
            <w:tcW w:w="3539" w:type="dxa"/>
            <w:vMerge/>
            <w:shd w:val="clear" w:color="auto" w:fill="auto"/>
          </w:tcPr>
          <w:p w14:paraId="22DBDD0A" w14:textId="77777777" w:rsidR="006C14BD" w:rsidRPr="003D6CB6" w:rsidRDefault="006C14BD" w:rsidP="006C14BD">
            <w:pPr>
              <w:widowControl w:val="0"/>
              <w:pBdr>
                <w:top w:val="nil"/>
                <w:left w:val="nil"/>
                <w:bottom w:val="nil"/>
                <w:right w:val="nil"/>
                <w:between w:val="nil"/>
              </w:pBdr>
            </w:pPr>
          </w:p>
        </w:tc>
        <w:tc>
          <w:tcPr>
            <w:tcW w:w="5704" w:type="dxa"/>
            <w:tcBorders>
              <w:top w:val="outset" w:sz="6" w:space="0" w:color="auto"/>
              <w:left w:val="outset" w:sz="6" w:space="0" w:color="auto"/>
              <w:bottom w:val="outset" w:sz="6" w:space="0" w:color="auto"/>
              <w:right w:val="outset" w:sz="6" w:space="0" w:color="auto"/>
            </w:tcBorders>
          </w:tcPr>
          <w:p w14:paraId="67BB8D91" w14:textId="77777777" w:rsidR="006C14BD" w:rsidRPr="003D6CB6" w:rsidRDefault="006C14BD" w:rsidP="006C14BD">
            <w:pPr>
              <w:widowControl w:val="0"/>
              <w:jc w:val="both"/>
            </w:pPr>
            <w:r w:rsidRPr="003D6CB6">
              <w:t>ОПК-6.2 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7937EA88" w14:textId="77777777" w:rsidTr="003D6CB6">
        <w:trPr>
          <w:trHeight w:val="913"/>
        </w:trPr>
        <w:tc>
          <w:tcPr>
            <w:tcW w:w="3539" w:type="dxa"/>
            <w:vMerge/>
            <w:shd w:val="clear" w:color="auto" w:fill="auto"/>
          </w:tcPr>
          <w:p w14:paraId="35A40B62" w14:textId="77777777" w:rsidR="006C14BD" w:rsidRPr="003D6CB6" w:rsidRDefault="006C14BD" w:rsidP="006C14BD">
            <w:pPr>
              <w:widowControl w:val="0"/>
              <w:pBdr>
                <w:top w:val="nil"/>
                <w:left w:val="nil"/>
                <w:bottom w:val="nil"/>
                <w:right w:val="nil"/>
                <w:between w:val="nil"/>
              </w:pBdr>
            </w:pPr>
          </w:p>
        </w:tc>
        <w:tc>
          <w:tcPr>
            <w:tcW w:w="5704" w:type="dxa"/>
            <w:tcBorders>
              <w:top w:val="outset" w:sz="6" w:space="0" w:color="auto"/>
              <w:left w:val="outset" w:sz="6" w:space="0" w:color="auto"/>
              <w:bottom w:val="outset" w:sz="6" w:space="0" w:color="auto"/>
              <w:right w:val="outset" w:sz="6" w:space="0" w:color="auto"/>
            </w:tcBorders>
          </w:tcPr>
          <w:p w14:paraId="71558764" w14:textId="77777777" w:rsidR="006C14BD" w:rsidRPr="003D6CB6" w:rsidRDefault="006C14BD" w:rsidP="006C14BD">
            <w:pPr>
              <w:jc w:val="both"/>
            </w:pPr>
            <w:r w:rsidRPr="003D6CB6">
              <w:t>ОПК-6.3 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tc>
      </w:tr>
      <w:tr w:rsidR="003D6CB6" w14:paraId="39E75A37" w14:textId="77777777" w:rsidTr="003D6CB6">
        <w:trPr>
          <w:trHeight w:val="913"/>
        </w:trPr>
        <w:tc>
          <w:tcPr>
            <w:tcW w:w="3539" w:type="dxa"/>
          </w:tcPr>
          <w:p w14:paraId="712D5020" w14:textId="77777777" w:rsidR="003D6CB6" w:rsidRPr="003D6CB6" w:rsidRDefault="003D6CB6" w:rsidP="003D6CB6">
            <w:r w:rsidRPr="003D6CB6">
              <w:t>ОПК-7</w:t>
            </w:r>
          </w:p>
          <w:p w14:paraId="7267CB0A" w14:textId="77777777" w:rsidR="003D6CB6" w:rsidRPr="003D6CB6" w:rsidRDefault="003D6CB6" w:rsidP="003D6CB6">
            <w:r w:rsidRPr="003D6CB6">
              <w:t>Способен взаимодействовать с участниками образовательных отношений в рамках реализации образовательных программ</w:t>
            </w:r>
          </w:p>
        </w:tc>
        <w:tc>
          <w:tcPr>
            <w:tcW w:w="5704" w:type="dxa"/>
          </w:tcPr>
          <w:p w14:paraId="12E542BC" w14:textId="77777777" w:rsidR="003D6CB6" w:rsidRPr="003D6CB6" w:rsidRDefault="003D6CB6" w:rsidP="003D6CB6">
            <w:r w:rsidRPr="003D6CB6">
              <w:t xml:space="preserve">ОПК-7.1 </w:t>
            </w:r>
          </w:p>
          <w:p w14:paraId="003DE2C5" w14:textId="77777777" w:rsidR="003D6CB6" w:rsidRPr="003D6CB6" w:rsidRDefault="003D6CB6" w:rsidP="003D6CB6">
            <w:pPr>
              <w:widowControl w:val="0"/>
              <w:pBdr>
                <w:top w:val="nil"/>
                <w:left w:val="nil"/>
                <w:bottom w:val="nil"/>
                <w:right w:val="nil"/>
                <w:between w:val="nil"/>
              </w:pBdr>
            </w:pPr>
            <w:r w:rsidRPr="003D6CB6">
              <w:t>Знать способы взаимодействия с участниками образовательных отношений в рамках реализации образовательных программ</w:t>
            </w:r>
          </w:p>
          <w:p w14:paraId="61314315" w14:textId="77777777" w:rsidR="003D6CB6" w:rsidRPr="003D6CB6" w:rsidRDefault="003D6CB6" w:rsidP="003D6CB6">
            <w:pPr>
              <w:widowControl w:val="0"/>
              <w:pBdr>
                <w:top w:val="nil"/>
                <w:left w:val="nil"/>
                <w:bottom w:val="nil"/>
                <w:right w:val="nil"/>
                <w:between w:val="nil"/>
              </w:pBdr>
            </w:pPr>
          </w:p>
        </w:tc>
      </w:tr>
    </w:tbl>
    <w:p w14:paraId="7B7CD32F" w14:textId="77777777" w:rsidR="00527CA6" w:rsidRDefault="00527CA6">
      <w:pPr>
        <w:pStyle w:val="1"/>
        <w:rPr>
          <w:sz w:val="20"/>
          <w:szCs w:val="20"/>
        </w:rPr>
      </w:pPr>
      <w:bookmarkStart w:id="2" w:name="_heading=h.1fob9te" w:colFirst="0" w:colLast="0"/>
      <w:bookmarkEnd w:id="2"/>
    </w:p>
    <w:p w14:paraId="7EBE9ECB" w14:textId="77777777" w:rsidR="00527CA6" w:rsidRDefault="006C14BD">
      <w:pPr>
        <w:pStyle w:val="1"/>
        <w:ind w:firstLine="567"/>
        <w:rPr>
          <w:sz w:val="20"/>
          <w:szCs w:val="20"/>
        </w:rPr>
      </w:pPr>
      <w:r>
        <w:rPr>
          <w:sz w:val="20"/>
          <w:szCs w:val="20"/>
        </w:rPr>
        <w:t>3. Место практики в структуре ОПОП ВО</w:t>
      </w:r>
    </w:p>
    <w:p w14:paraId="71DEC129" w14:textId="77777777" w:rsidR="00527CA6" w:rsidRDefault="006C14BD">
      <w:pPr>
        <w:spacing w:after="0"/>
        <w:ind w:firstLine="567"/>
        <w:jc w:val="both"/>
        <w:rPr>
          <w:rFonts w:ascii="Times New Roman" w:eastAsia="Times New Roman" w:hAnsi="Times New Roman" w:cs="Times New Roman"/>
          <w:sz w:val="20"/>
          <w:szCs w:val="20"/>
        </w:rPr>
      </w:pPr>
      <w:bookmarkStart w:id="3" w:name="_heading=h.3znysh7" w:colFirst="0" w:colLast="0"/>
      <w:bookmarkEnd w:id="3"/>
      <w:r>
        <w:rPr>
          <w:rFonts w:ascii="Times New Roman" w:eastAsia="Times New Roman" w:hAnsi="Times New Roman" w:cs="Times New Roman"/>
          <w:sz w:val="20"/>
          <w:szCs w:val="20"/>
        </w:rPr>
        <w:t xml:space="preserve">Данная практика входит в Блок 2 «Практики «Б2.О.05(У) ОПОП ВО. </w:t>
      </w:r>
    </w:p>
    <w:p w14:paraId="09A545FF" w14:textId="77777777" w:rsidR="00527CA6" w:rsidRDefault="006C14BD">
      <w:pPr>
        <w:spacing w:after="0"/>
        <w:ind w:firstLine="567"/>
        <w:jc w:val="both"/>
        <w:rPr>
          <w:rFonts w:ascii="Times New Roman" w:eastAsia="Times New Roman" w:hAnsi="Times New Roman" w:cs="Times New Roman"/>
          <w:sz w:val="20"/>
          <w:szCs w:val="20"/>
        </w:rPr>
      </w:pPr>
      <w:bookmarkStart w:id="4" w:name="_heading=h.2et92p0" w:colFirst="0" w:colLast="0"/>
      <w:bookmarkEnd w:id="4"/>
      <w:r>
        <w:rPr>
          <w:rFonts w:ascii="Times New Roman" w:eastAsia="Times New Roman" w:hAnsi="Times New Roman" w:cs="Times New Roman"/>
          <w:sz w:val="20"/>
          <w:szCs w:val="20"/>
        </w:rPr>
        <w:t>Практика осваивается на 2 курсе в 3 семестре.</w:t>
      </w:r>
    </w:p>
    <w:p w14:paraId="247B041B" w14:textId="77777777" w:rsidR="00527CA6" w:rsidRDefault="006C14BD">
      <w:pPr>
        <w:spacing w:after="0" w:line="24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При прохождении практики обучающийся опирается на материалы ранее освоенных дисциплин (модулей): «Феномен образовательной деятельности», «Конструирование и реализация воспитательных процессов». </w:t>
      </w:r>
    </w:p>
    <w:p w14:paraId="1E5949B1"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Освоение данной практики способствует эффективному выполнению следующих компонентов ОПОП ВО: «Практика личностно-ориентированного образования», «Исследовательская деятельность в образовании». </w:t>
      </w:r>
    </w:p>
    <w:p w14:paraId="626CC285" w14:textId="77777777" w:rsidR="00527CA6" w:rsidRDefault="00527CA6">
      <w:pPr>
        <w:pStyle w:val="1"/>
        <w:rPr>
          <w:sz w:val="20"/>
          <w:szCs w:val="20"/>
        </w:rPr>
      </w:pPr>
    </w:p>
    <w:p w14:paraId="016F6381" w14:textId="77777777" w:rsidR="00527CA6" w:rsidRDefault="006C14BD">
      <w:pPr>
        <w:pStyle w:val="1"/>
        <w:rPr>
          <w:sz w:val="20"/>
          <w:szCs w:val="20"/>
        </w:rPr>
      </w:pPr>
      <w:r>
        <w:rPr>
          <w:sz w:val="20"/>
          <w:szCs w:val="20"/>
        </w:rPr>
        <w:t>4. Объем практики</w:t>
      </w:r>
    </w:p>
    <w:p w14:paraId="2948F0A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практики составляет 3 зачетных единиц, 108 часов.</w:t>
      </w:r>
    </w:p>
    <w:p w14:paraId="6E4517A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предусматривает:</w:t>
      </w:r>
    </w:p>
    <w:p w14:paraId="6BA83C1D"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Контактную работу – 24 часа, в том числе: </w:t>
      </w:r>
    </w:p>
    <w:p w14:paraId="301704D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практические занятия – 24 часа.</w:t>
      </w:r>
    </w:p>
    <w:p w14:paraId="7E20AF7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Самостоятельную работу – 84 часа.</w:t>
      </w:r>
    </w:p>
    <w:p w14:paraId="46F998B7" w14:textId="77777777" w:rsidR="00527CA6" w:rsidRDefault="00527CA6">
      <w:pPr>
        <w:pStyle w:val="1"/>
        <w:rPr>
          <w:sz w:val="20"/>
          <w:szCs w:val="20"/>
        </w:rPr>
      </w:pPr>
      <w:bookmarkStart w:id="5" w:name="_heading=h.tyjcwt" w:colFirst="0" w:colLast="0"/>
      <w:bookmarkEnd w:id="5"/>
    </w:p>
    <w:p w14:paraId="70648ECD" w14:textId="77777777" w:rsidR="00527CA6" w:rsidRDefault="006C14BD">
      <w:pPr>
        <w:pStyle w:val="1"/>
        <w:rPr>
          <w:sz w:val="20"/>
          <w:szCs w:val="20"/>
        </w:rPr>
      </w:pPr>
      <w:bookmarkStart w:id="6" w:name="_heading=h.3dy6vkm" w:colFirst="0" w:colLast="0"/>
      <w:bookmarkEnd w:id="6"/>
      <w:r>
        <w:rPr>
          <w:sz w:val="20"/>
          <w:szCs w:val="20"/>
        </w:rPr>
        <w:t>5. Базы практики</w:t>
      </w:r>
    </w:p>
    <w:p w14:paraId="5CC7450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Базой практики является кафедра биологии и химии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14:paraId="63AF455A" w14:textId="77777777" w:rsidR="00527CA6" w:rsidRDefault="006C14BD">
      <w:pPr>
        <w:spacing w:after="0" w:line="240" w:lineRule="auto"/>
        <w:ind w:firstLine="52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Практические занятия и прием отчетности по технологической (проектно-технологической) практике (по психологии) проводятся на кафедре биологии и химии </w:t>
      </w:r>
      <w:r w:rsidR="00F446D3">
        <w:rPr>
          <w:rFonts w:ascii="Times New Roman" w:eastAsia="Times New Roman" w:hAnsi="Times New Roman" w:cs="Times New Roman"/>
          <w:sz w:val="20"/>
          <w:szCs w:val="20"/>
        </w:rPr>
        <w:t>отделения</w:t>
      </w:r>
      <w:r>
        <w:rPr>
          <w:rFonts w:ascii="Times New Roman" w:eastAsia="Times New Roman" w:hAnsi="Times New Roman" w:cs="Times New Roman"/>
          <w:sz w:val="20"/>
          <w:szCs w:val="20"/>
        </w:rPr>
        <w:t xml:space="preserve"> математики и естественных наук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в аудитории № 3 по адресу: 423600, Республика Татарстан, г. Елабуга, ул. Горького, д.84. </w:t>
      </w:r>
    </w:p>
    <w:p w14:paraId="56046F8D" w14:textId="77777777" w:rsidR="00527CA6" w:rsidRDefault="006C14BD">
      <w:pPr>
        <w:pStyle w:val="1"/>
        <w:rPr>
          <w:sz w:val="20"/>
          <w:szCs w:val="20"/>
        </w:rPr>
      </w:pPr>
      <w:r>
        <w:rPr>
          <w:sz w:val="20"/>
          <w:szCs w:val="20"/>
        </w:rPr>
        <w:t xml:space="preserve"> </w:t>
      </w:r>
    </w:p>
    <w:p w14:paraId="0338569C" w14:textId="77777777" w:rsidR="00527CA6" w:rsidRDefault="006C14BD">
      <w:pPr>
        <w:pStyle w:val="1"/>
        <w:rPr>
          <w:sz w:val="20"/>
          <w:szCs w:val="20"/>
        </w:rPr>
      </w:pPr>
      <w:r>
        <w:rPr>
          <w:sz w:val="20"/>
          <w:szCs w:val="20"/>
        </w:rPr>
        <w:t>6. Содержание практики</w:t>
      </w:r>
    </w:p>
    <w:tbl>
      <w:tblPr>
        <w:tblStyle w:val="af4"/>
        <w:tblW w:w="8931" w:type="dxa"/>
        <w:jc w:val="center"/>
        <w:tblInd w:w="0" w:type="dxa"/>
        <w:tblLayout w:type="fixed"/>
        <w:tblLook w:val="0000" w:firstRow="0" w:lastRow="0" w:firstColumn="0" w:lastColumn="0" w:noHBand="0" w:noVBand="0"/>
      </w:tblPr>
      <w:tblGrid>
        <w:gridCol w:w="355"/>
        <w:gridCol w:w="1205"/>
        <w:gridCol w:w="3615"/>
        <w:gridCol w:w="992"/>
        <w:gridCol w:w="851"/>
        <w:gridCol w:w="921"/>
        <w:gridCol w:w="992"/>
      </w:tblGrid>
      <w:tr w:rsidR="00527CA6" w14:paraId="25E251DB" w14:textId="77777777">
        <w:trPr>
          <w:cantSplit/>
          <w:trHeight w:val="1134"/>
          <w:jc w:val="center"/>
        </w:trPr>
        <w:tc>
          <w:tcPr>
            <w:tcW w:w="355" w:type="dxa"/>
            <w:vMerge w:val="restart"/>
            <w:tcBorders>
              <w:top w:val="single" w:sz="4" w:space="0" w:color="000001"/>
              <w:left w:val="single" w:sz="4" w:space="0" w:color="000001"/>
              <w:right w:val="single" w:sz="4" w:space="0" w:color="000001"/>
            </w:tcBorders>
            <w:vAlign w:val="center"/>
          </w:tcPr>
          <w:p w14:paraId="235F3EBE" w14:textId="77777777" w:rsidR="00527CA6" w:rsidRDefault="00527CA6">
            <w:pPr>
              <w:spacing w:after="0" w:line="240" w:lineRule="auto"/>
              <w:jc w:val="center"/>
              <w:rPr>
                <w:rFonts w:ascii="Times New Roman" w:eastAsia="Times New Roman" w:hAnsi="Times New Roman" w:cs="Times New Roman"/>
                <w:b/>
                <w:sz w:val="20"/>
                <w:szCs w:val="20"/>
              </w:rPr>
            </w:pPr>
          </w:p>
          <w:p w14:paraId="17F6CEFA" w14:textId="77777777" w:rsidR="00527CA6" w:rsidRDefault="00527CA6">
            <w:pPr>
              <w:spacing w:after="0" w:line="240" w:lineRule="auto"/>
              <w:jc w:val="center"/>
              <w:rPr>
                <w:rFonts w:ascii="Times New Roman" w:eastAsia="Times New Roman" w:hAnsi="Times New Roman" w:cs="Times New Roman"/>
                <w:b/>
                <w:sz w:val="20"/>
                <w:szCs w:val="20"/>
              </w:rPr>
            </w:pPr>
          </w:p>
          <w:p w14:paraId="726F1007" w14:textId="77777777" w:rsidR="00527CA6" w:rsidRDefault="00527CA6">
            <w:pPr>
              <w:spacing w:after="0" w:line="240" w:lineRule="auto"/>
              <w:jc w:val="center"/>
              <w:rPr>
                <w:rFonts w:ascii="Times New Roman" w:eastAsia="Times New Roman" w:hAnsi="Times New Roman" w:cs="Times New Roman"/>
                <w:b/>
                <w:sz w:val="20"/>
                <w:szCs w:val="20"/>
              </w:rPr>
            </w:pPr>
          </w:p>
          <w:p w14:paraId="29C6DA20" w14:textId="77777777" w:rsidR="00527CA6" w:rsidRDefault="00527CA6">
            <w:pPr>
              <w:spacing w:after="0" w:line="240" w:lineRule="auto"/>
              <w:jc w:val="center"/>
              <w:rPr>
                <w:rFonts w:ascii="Times New Roman" w:eastAsia="Times New Roman" w:hAnsi="Times New Roman" w:cs="Times New Roman"/>
                <w:b/>
                <w:sz w:val="20"/>
                <w:szCs w:val="20"/>
              </w:rPr>
            </w:pPr>
          </w:p>
          <w:p w14:paraId="4CAAC196"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4DD167AA"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14:paraId="7582CC3B" w14:textId="77777777" w:rsidR="00527CA6" w:rsidRDefault="00527CA6">
            <w:pPr>
              <w:spacing w:after="0" w:line="240" w:lineRule="auto"/>
              <w:jc w:val="center"/>
              <w:rPr>
                <w:rFonts w:ascii="Times New Roman" w:eastAsia="Times New Roman" w:hAnsi="Times New Roman" w:cs="Times New Roman"/>
                <w:b/>
                <w:sz w:val="20"/>
                <w:szCs w:val="20"/>
              </w:rPr>
            </w:pPr>
          </w:p>
          <w:p w14:paraId="35E1EDB8" w14:textId="77777777" w:rsidR="00527CA6" w:rsidRDefault="00527CA6">
            <w:pPr>
              <w:spacing w:after="0" w:line="240" w:lineRule="auto"/>
              <w:jc w:val="center"/>
              <w:rPr>
                <w:rFonts w:ascii="Times New Roman" w:eastAsia="Times New Roman" w:hAnsi="Times New Roman" w:cs="Times New Roman"/>
                <w:b/>
                <w:sz w:val="20"/>
                <w:szCs w:val="20"/>
              </w:rPr>
            </w:pPr>
          </w:p>
          <w:p w14:paraId="3769701B" w14:textId="77777777" w:rsidR="00527CA6" w:rsidRDefault="00527CA6">
            <w:pPr>
              <w:spacing w:after="0" w:line="240" w:lineRule="auto"/>
              <w:jc w:val="center"/>
              <w:rPr>
                <w:rFonts w:ascii="Times New Roman" w:eastAsia="Times New Roman" w:hAnsi="Times New Roman" w:cs="Times New Roman"/>
                <w:b/>
                <w:sz w:val="20"/>
                <w:szCs w:val="20"/>
              </w:rPr>
            </w:pPr>
          </w:p>
          <w:p w14:paraId="62FE817D" w14:textId="77777777" w:rsidR="00527CA6" w:rsidRDefault="00527CA6">
            <w:pPr>
              <w:spacing w:after="0" w:line="240" w:lineRule="auto"/>
              <w:jc w:val="center"/>
              <w:rPr>
                <w:rFonts w:ascii="Times New Roman" w:eastAsia="Times New Roman" w:hAnsi="Times New Roman" w:cs="Times New Roman"/>
                <w:b/>
                <w:sz w:val="20"/>
                <w:szCs w:val="20"/>
              </w:rPr>
            </w:pPr>
          </w:p>
          <w:p w14:paraId="58BA95C4" w14:textId="77777777" w:rsidR="00527CA6" w:rsidRDefault="00527CA6">
            <w:pPr>
              <w:spacing w:after="0" w:line="240" w:lineRule="auto"/>
              <w:jc w:val="center"/>
              <w:rPr>
                <w:rFonts w:ascii="Times New Roman" w:eastAsia="Times New Roman" w:hAnsi="Times New Roman" w:cs="Times New Roman"/>
                <w:sz w:val="20"/>
                <w:szCs w:val="20"/>
              </w:rPr>
            </w:pPr>
          </w:p>
        </w:tc>
        <w:tc>
          <w:tcPr>
            <w:tcW w:w="1205" w:type="dxa"/>
            <w:vMerge w:val="restart"/>
            <w:tcBorders>
              <w:top w:val="single" w:sz="4" w:space="0" w:color="000001"/>
              <w:left w:val="single" w:sz="4" w:space="0" w:color="000001"/>
              <w:right w:val="single" w:sz="4" w:space="0" w:color="000001"/>
            </w:tcBorders>
            <w:vAlign w:val="center"/>
          </w:tcPr>
          <w:p w14:paraId="091055A0" w14:textId="77777777" w:rsidR="00527CA6" w:rsidRDefault="00527CA6">
            <w:pPr>
              <w:spacing w:after="0" w:line="240" w:lineRule="auto"/>
              <w:jc w:val="center"/>
              <w:rPr>
                <w:rFonts w:ascii="Times New Roman" w:eastAsia="Times New Roman" w:hAnsi="Times New Roman" w:cs="Times New Roman"/>
                <w:b/>
                <w:sz w:val="20"/>
                <w:szCs w:val="20"/>
              </w:rPr>
            </w:pPr>
          </w:p>
          <w:p w14:paraId="52B1914C" w14:textId="77777777" w:rsidR="00527CA6" w:rsidRDefault="00527CA6">
            <w:pPr>
              <w:spacing w:after="0" w:line="240" w:lineRule="auto"/>
              <w:jc w:val="center"/>
              <w:rPr>
                <w:rFonts w:ascii="Times New Roman" w:eastAsia="Times New Roman" w:hAnsi="Times New Roman" w:cs="Times New Roman"/>
                <w:b/>
                <w:sz w:val="20"/>
                <w:szCs w:val="20"/>
              </w:rPr>
            </w:pPr>
          </w:p>
          <w:p w14:paraId="011FF6F7" w14:textId="77777777" w:rsidR="00527CA6" w:rsidRDefault="00527CA6">
            <w:pPr>
              <w:spacing w:after="0" w:line="240" w:lineRule="auto"/>
              <w:jc w:val="center"/>
              <w:rPr>
                <w:rFonts w:ascii="Times New Roman" w:eastAsia="Times New Roman" w:hAnsi="Times New Roman" w:cs="Times New Roman"/>
                <w:b/>
                <w:sz w:val="20"/>
                <w:szCs w:val="20"/>
              </w:rPr>
            </w:pPr>
          </w:p>
          <w:p w14:paraId="425219DA"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14:paraId="62B69BE8" w14:textId="77777777" w:rsidR="00527CA6" w:rsidRDefault="00527CA6">
            <w:pPr>
              <w:spacing w:after="0" w:line="240" w:lineRule="auto"/>
              <w:jc w:val="center"/>
              <w:rPr>
                <w:rFonts w:ascii="Times New Roman" w:eastAsia="Times New Roman" w:hAnsi="Times New Roman" w:cs="Times New Roman"/>
                <w:b/>
                <w:sz w:val="20"/>
                <w:szCs w:val="20"/>
              </w:rPr>
            </w:pPr>
          </w:p>
          <w:p w14:paraId="1288052D" w14:textId="77777777" w:rsidR="00527CA6" w:rsidRDefault="00527CA6">
            <w:pPr>
              <w:spacing w:after="0" w:line="240" w:lineRule="auto"/>
              <w:jc w:val="center"/>
              <w:rPr>
                <w:rFonts w:ascii="Times New Roman" w:eastAsia="Times New Roman" w:hAnsi="Times New Roman" w:cs="Times New Roman"/>
                <w:b/>
                <w:sz w:val="20"/>
                <w:szCs w:val="20"/>
              </w:rPr>
            </w:pPr>
          </w:p>
          <w:p w14:paraId="073B466C" w14:textId="77777777" w:rsidR="00527CA6" w:rsidRDefault="00527CA6">
            <w:pPr>
              <w:spacing w:after="0" w:line="240" w:lineRule="auto"/>
              <w:jc w:val="center"/>
              <w:rPr>
                <w:rFonts w:ascii="Times New Roman" w:eastAsia="Times New Roman" w:hAnsi="Times New Roman" w:cs="Times New Roman"/>
                <w:sz w:val="20"/>
                <w:szCs w:val="20"/>
              </w:rPr>
            </w:pPr>
          </w:p>
        </w:tc>
        <w:tc>
          <w:tcPr>
            <w:tcW w:w="3615" w:type="dxa"/>
            <w:vMerge w:val="restart"/>
            <w:tcBorders>
              <w:top w:val="single" w:sz="4" w:space="0" w:color="000001"/>
              <w:left w:val="single" w:sz="4" w:space="0" w:color="000001"/>
              <w:right w:val="single" w:sz="4" w:space="0" w:color="000000"/>
            </w:tcBorders>
            <w:vAlign w:val="center"/>
          </w:tcPr>
          <w:p w14:paraId="0809641F"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Содержание этапа</w:t>
            </w:r>
          </w:p>
        </w:tc>
        <w:tc>
          <w:tcPr>
            <w:tcW w:w="2764" w:type="dxa"/>
            <w:gridSpan w:val="3"/>
            <w:tcBorders>
              <w:top w:val="single" w:sz="4" w:space="0" w:color="000000"/>
              <w:left w:val="single" w:sz="4" w:space="0" w:color="000000"/>
              <w:bottom w:val="single" w:sz="4" w:space="0" w:color="000000"/>
              <w:right w:val="single" w:sz="4" w:space="0" w:color="000000"/>
            </w:tcBorders>
            <w:vAlign w:val="center"/>
          </w:tcPr>
          <w:p w14:paraId="6B52A64B"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14:paraId="5CC26B74"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14:paraId="29A123AC" w14:textId="77777777" w:rsidR="00527CA6" w:rsidRDefault="006C14BD">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527CA6" w14:paraId="25F63E81" w14:textId="77777777">
        <w:trPr>
          <w:cantSplit/>
          <w:trHeight w:val="1134"/>
          <w:jc w:val="center"/>
        </w:trPr>
        <w:tc>
          <w:tcPr>
            <w:tcW w:w="355" w:type="dxa"/>
            <w:vMerge/>
            <w:tcBorders>
              <w:top w:val="single" w:sz="4" w:space="0" w:color="000001"/>
              <w:left w:val="single" w:sz="4" w:space="0" w:color="000001"/>
              <w:right w:val="single" w:sz="4" w:space="0" w:color="000001"/>
            </w:tcBorders>
            <w:vAlign w:val="center"/>
          </w:tcPr>
          <w:p w14:paraId="766B0643"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05" w:type="dxa"/>
            <w:vMerge/>
            <w:tcBorders>
              <w:top w:val="single" w:sz="4" w:space="0" w:color="000001"/>
              <w:left w:val="single" w:sz="4" w:space="0" w:color="000001"/>
              <w:right w:val="single" w:sz="4" w:space="0" w:color="000001"/>
            </w:tcBorders>
            <w:vAlign w:val="center"/>
          </w:tcPr>
          <w:p w14:paraId="02DC3207"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615" w:type="dxa"/>
            <w:vMerge/>
            <w:tcBorders>
              <w:top w:val="single" w:sz="4" w:space="0" w:color="000001"/>
              <w:left w:val="single" w:sz="4" w:space="0" w:color="000001"/>
              <w:right w:val="single" w:sz="4" w:space="0" w:color="000000"/>
            </w:tcBorders>
            <w:vAlign w:val="center"/>
          </w:tcPr>
          <w:p w14:paraId="5477E96B"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429487" w14:textId="77777777" w:rsidR="00527CA6" w:rsidRDefault="006C14BD">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Практические занятия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048C3AD"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КСР</w:t>
            </w:r>
          </w:p>
        </w:tc>
        <w:tc>
          <w:tcPr>
            <w:tcW w:w="921" w:type="dxa"/>
            <w:tcBorders>
              <w:top w:val="single" w:sz="4" w:space="0" w:color="000000"/>
              <w:left w:val="single" w:sz="4" w:space="0" w:color="000000"/>
              <w:bottom w:val="single" w:sz="4" w:space="0" w:color="000000"/>
              <w:right w:val="single" w:sz="4" w:space="0" w:color="000000"/>
            </w:tcBorders>
            <w:vAlign w:val="center"/>
          </w:tcPr>
          <w:p w14:paraId="3287AC60"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работа</w:t>
            </w:r>
          </w:p>
        </w:tc>
        <w:tc>
          <w:tcPr>
            <w:tcW w:w="992" w:type="dxa"/>
            <w:vMerge/>
            <w:tcBorders>
              <w:top w:val="single" w:sz="4" w:space="0" w:color="000001"/>
              <w:left w:val="single" w:sz="4" w:space="0" w:color="000000"/>
              <w:right w:val="single" w:sz="4" w:space="0" w:color="000001"/>
            </w:tcBorders>
            <w:vAlign w:val="center"/>
          </w:tcPr>
          <w:p w14:paraId="19ECA157"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527CA6" w14:paraId="3881845F" w14:textId="77777777">
        <w:trPr>
          <w:trHeight w:val="20"/>
          <w:jc w:val="center"/>
        </w:trPr>
        <w:tc>
          <w:tcPr>
            <w:tcW w:w="355" w:type="dxa"/>
            <w:tcBorders>
              <w:top w:val="single" w:sz="4" w:space="0" w:color="000001"/>
              <w:left w:val="single" w:sz="4" w:space="0" w:color="000001"/>
              <w:bottom w:val="single" w:sz="4" w:space="0" w:color="000001"/>
              <w:right w:val="single" w:sz="4" w:space="0" w:color="000001"/>
            </w:tcBorders>
          </w:tcPr>
          <w:p w14:paraId="72C8A1AB"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05" w:type="dxa"/>
            <w:tcBorders>
              <w:top w:val="single" w:sz="4" w:space="0" w:color="000001"/>
              <w:left w:val="single" w:sz="4" w:space="0" w:color="000001"/>
              <w:bottom w:val="single" w:sz="4" w:space="0" w:color="000001"/>
              <w:right w:val="single" w:sz="4" w:space="0" w:color="000001"/>
            </w:tcBorders>
          </w:tcPr>
          <w:p w14:paraId="15EF0FEA" w14:textId="77777777" w:rsidR="00527CA6" w:rsidRDefault="006C14B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Подготовительный этап</w:t>
            </w:r>
          </w:p>
        </w:tc>
        <w:tc>
          <w:tcPr>
            <w:tcW w:w="3615" w:type="dxa"/>
            <w:tcBorders>
              <w:top w:val="single" w:sz="4" w:space="0" w:color="000001"/>
              <w:left w:val="single" w:sz="4" w:space="0" w:color="000001"/>
              <w:bottom w:val="single" w:sz="4" w:space="0" w:color="000001"/>
              <w:right w:val="single" w:sz="4" w:space="0" w:color="000000"/>
            </w:tcBorders>
          </w:tcPr>
          <w:p w14:paraId="0F4241FA" w14:textId="77777777" w:rsidR="00527CA6" w:rsidRDefault="006C14BD">
            <w:pPr>
              <w:pBdr>
                <w:top w:val="nil"/>
                <w:left w:val="nil"/>
                <w:bottom w:val="nil"/>
                <w:right w:val="nil"/>
                <w:between w:val="nil"/>
              </w:pBdr>
              <w:tabs>
                <w:tab w:val="left" w:pos="0"/>
                <w:tab w:val="left" w:pos="142"/>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992" w:type="dxa"/>
            <w:tcBorders>
              <w:top w:val="single" w:sz="4" w:space="0" w:color="000000"/>
              <w:left w:val="single" w:sz="4" w:space="0" w:color="000000"/>
              <w:bottom w:val="single" w:sz="4" w:space="0" w:color="000000"/>
              <w:right w:val="single" w:sz="4" w:space="0" w:color="000000"/>
            </w:tcBorders>
          </w:tcPr>
          <w:p w14:paraId="7BE9CF9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53CE91ED"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36C10D7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tcBorders>
              <w:top w:val="single" w:sz="4" w:space="0" w:color="000001"/>
              <w:left w:val="single" w:sz="4" w:space="0" w:color="000000"/>
              <w:bottom w:val="single" w:sz="4" w:space="0" w:color="000001"/>
              <w:right w:val="single" w:sz="4" w:space="0" w:color="000001"/>
            </w:tcBorders>
          </w:tcPr>
          <w:p w14:paraId="272F2677" w14:textId="77777777" w:rsidR="00527CA6" w:rsidRDefault="00527CA6">
            <w:pPr>
              <w:spacing w:after="0" w:line="240" w:lineRule="auto"/>
              <w:rPr>
                <w:rFonts w:ascii="Times New Roman" w:eastAsia="Times New Roman" w:hAnsi="Times New Roman" w:cs="Times New Roman"/>
                <w:sz w:val="20"/>
                <w:szCs w:val="20"/>
              </w:rPr>
            </w:pPr>
          </w:p>
          <w:p w14:paraId="56E36398"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УК-</w:t>
            </w:r>
            <w:r w:rsidR="003D6CB6">
              <w:rPr>
                <w:rFonts w:ascii="Times New Roman" w:eastAsia="Times New Roman" w:hAnsi="Times New Roman" w:cs="Times New Roman"/>
                <w:sz w:val="20"/>
                <w:szCs w:val="20"/>
              </w:rPr>
              <w:t>3</w:t>
            </w:r>
          </w:p>
          <w:p w14:paraId="6C70992E"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ОПК-5</w:t>
            </w:r>
          </w:p>
          <w:p w14:paraId="36B1672F" w14:textId="77777777" w:rsidR="003D6CB6" w:rsidRDefault="003D6C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ОПК-6</w:t>
            </w:r>
          </w:p>
          <w:p w14:paraId="4ED03816" w14:textId="77777777" w:rsidR="003D6CB6" w:rsidRDefault="003D6C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14:paraId="25047ECF" w14:textId="77777777" w:rsidR="00527CA6" w:rsidRDefault="00527CA6">
            <w:pPr>
              <w:spacing w:after="0" w:line="240" w:lineRule="auto"/>
              <w:rPr>
                <w:rFonts w:ascii="Times New Roman" w:eastAsia="Times New Roman" w:hAnsi="Times New Roman" w:cs="Times New Roman"/>
                <w:sz w:val="20"/>
                <w:szCs w:val="20"/>
              </w:rPr>
            </w:pPr>
          </w:p>
        </w:tc>
      </w:tr>
      <w:tr w:rsidR="00527CA6" w14:paraId="1C9890FC" w14:textId="77777777">
        <w:trPr>
          <w:cantSplit/>
          <w:trHeight w:val="1407"/>
          <w:jc w:val="center"/>
        </w:trPr>
        <w:tc>
          <w:tcPr>
            <w:tcW w:w="355" w:type="dxa"/>
            <w:tcBorders>
              <w:top w:val="single" w:sz="4" w:space="0" w:color="000001"/>
              <w:left w:val="single" w:sz="4" w:space="0" w:color="000001"/>
              <w:bottom w:val="single" w:sz="4" w:space="0" w:color="000001"/>
              <w:right w:val="single" w:sz="4" w:space="0" w:color="000001"/>
            </w:tcBorders>
          </w:tcPr>
          <w:p w14:paraId="5BBFFAB0"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05" w:type="dxa"/>
            <w:tcBorders>
              <w:top w:val="single" w:sz="4" w:space="0" w:color="000001"/>
              <w:left w:val="single" w:sz="4" w:space="0" w:color="000001"/>
              <w:bottom w:val="single" w:sz="4" w:space="0" w:color="000001"/>
              <w:right w:val="single" w:sz="4" w:space="0" w:color="000001"/>
            </w:tcBorders>
          </w:tcPr>
          <w:p w14:paraId="6F012B65" w14:textId="77777777" w:rsidR="00527CA6" w:rsidRDefault="006C14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Основной этап </w:t>
            </w:r>
          </w:p>
        </w:tc>
        <w:tc>
          <w:tcPr>
            <w:tcW w:w="3615" w:type="dxa"/>
            <w:tcBorders>
              <w:top w:val="single" w:sz="4" w:space="0" w:color="000001"/>
              <w:left w:val="single" w:sz="4" w:space="0" w:color="000001"/>
              <w:right w:val="single" w:sz="4" w:space="0" w:color="000000"/>
            </w:tcBorders>
          </w:tcPr>
          <w:p w14:paraId="1AEAAC64" w14:textId="3B8B7370"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Разбивка студентов на проектные команды, распределение ролей и обязанностей, разработка функционала для каждой роли, выбор темы для разработки проекта, разработ</w:t>
            </w:r>
            <w:r w:rsidR="00DC49CB">
              <w:rPr>
                <w:rFonts w:ascii="Times New Roman" w:eastAsia="Times New Roman" w:hAnsi="Times New Roman" w:cs="Times New Roman"/>
                <w:sz w:val="20"/>
                <w:szCs w:val="20"/>
              </w:rPr>
              <w:t>ка проекта, реализация проекта.</w:t>
            </w:r>
            <w:r>
              <w:rPr>
                <w:rFonts w:ascii="Times New Roman" w:eastAsia="Times New Roman" w:hAnsi="Times New Roman" w:cs="Times New Roman"/>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E444FB"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851" w:type="dxa"/>
            <w:tcBorders>
              <w:top w:val="single" w:sz="4" w:space="0" w:color="000000"/>
              <w:left w:val="single" w:sz="4" w:space="0" w:color="000000"/>
              <w:bottom w:val="single" w:sz="4" w:space="0" w:color="000000"/>
              <w:right w:val="single" w:sz="4" w:space="0" w:color="000000"/>
            </w:tcBorders>
          </w:tcPr>
          <w:p w14:paraId="4B37240E"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1D6F02E2" w14:textId="77777777" w:rsidR="00527CA6" w:rsidRDefault="006C14BD">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992" w:type="dxa"/>
            <w:tcBorders>
              <w:top w:val="single" w:sz="4" w:space="0" w:color="000001"/>
              <w:left w:val="single" w:sz="4" w:space="0" w:color="000000"/>
              <w:right w:val="single" w:sz="4" w:space="0" w:color="000001"/>
            </w:tcBorders>
          </w:tcPr>
          <w:p w14:paraId="46CE4AC1"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73169FDB"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45FF9B4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79F4E36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42C50D35" w14:textId="77777777" w:rsidR="00527CA6" w:rsidRDefault="00527CA6">
            <w:pPr>
              <w:spacing w:after="0" w:line="240" w:lineRule="auto"/>
              <w:rPr>
                <w:rFonts w:ascii="Times New Roman" w:eastAsia="Times New Roman" w:hAnsi="Times New Roman" w:cs="Times New Roman"/>
                <w:sz w:val="20"/>
                <w:szCs w:val="20"/>
              </w:rPr>
            </w:pPr>
          </w:p>
        </w:tc>
      </w:tr>
      <w:tr w:rsidR="00527CA6" w14:paraId="328BDE37" w14:textId="77777777">
        <w:trPr>
          <w:trHeight w:val="1229"/>
          <w:jc w:val="center"/>
        </w:trPr>
        <w:tc>
          <w:tcPr>
            <w:tcW w:w="355" w:type="dxa"/>
            <w:tcBorders>
              <w:top w:val="single" w:sz="4" w:space="0" w:color="000001"/>
              <w:left w:val="single" w:sz="4" w:space="0" w:color="000001"/>
              <w:bottom w:val="single" w:sz="4" w:space="0" w:color="000001"/>
              <w:right w:val="single" w:sz="4" w:space="0" w:color="000001"/>
            </w:tcBorders>
          </w:tcPr>
          <w:p w14:paraId="23FEC826"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05" w:type="dxa"/>
            <w:tcBorders>
              <w:top w:val="single" w:sz="4" w:space="0" w:color="000001"/>
              <w:left w:val="single" w:sz="4" w:space="0" w:color="000001"/>
              <w:bottom w:val="single" w:sz="4" w:space="0" w:color="000001"/>
              <w:right w:val="single" w:sz="4" w:space="0" w:color="000001"/>
            </w:tcBorders>
          </w:tcPr>
          <w:p w14:paraId="005120EA" w14:textId="77777777" w:rsidR="00527CA6" w:rsidRDefault="006C14BD">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3615" w:type="dxa"/>
            <w:tcBorders>
              <w:top w:val="single" w:sz="4" w:space="0" w:color="000001"/>
              <w:left w:val="single" w:sz="4" w:space="0" w:color="000001"/>
              <w:bottom w:val="single" w:sz="4" w:space="0" w:color="000001"/>
              <w:right w:val="single" w:sz="4" w:space="0" w:color="000000"/>
            </w:tcBorders>
          </w:tcPr>
          <w:p w14:paraId="436872F2" w14:textId="77777777" w:rsidR="00527CA6" w:rsidRDefault="006C14BD">
            <w:pPr>
              <w:pBdr>
                <w:top w:val="nil"/>
                <w:left w:val="nil"/>
                <w:bottom w:val="nil"/>
                <w:right w:val="nil"/>
                <w:between w:val="nil"/>
              </w:pBdr>
              <w:tabs>
                <w:tab w:val="left" w:pos="0"/>
                <w:tab w:val="left" w:pos="142"/>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Анализ результатов деятельности за период прохождения практики Оформление документов по практике и защита отчёта. Защита проекта, Сдача отчетной документации. </w:t>
            </w:r>
          </w:p>
        </w:tc>
        <w:tc>
          <w:tcPr>
            <w:tcW w:w="992" w:type="dxa"/>
            <w:tcBorders>
              <w:top w:val="single" w:sz="4" w:space="0" w:color="000000"/>
              <w:left w:val="single" w:sz="4" w:space="0" w:color="000000"/>
              <w:bottom w:val="single" w:sz="4" w:space="0" w:color="000000"/>
              <w:right w:val="single" w:sz="4" w:space="0" w:color="000000"/>
            </w:tcBorders>
          </w:tcPr>
          <w:p w14:paraId="190E81C3"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5C94E184"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569C7053"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tcBorders>
              <w:top w:val="single" w:sz="4" w:space="0" w:color="000001"/>
              <w:left w:val="single" w:sz="4" w:space="0" w:color="000000"/>
              <w:bottom w:val="single" w:sz="4" w:space="0" w:color="000001"/>
              <w:right w:val="single" w:sz="4" w:space="0" w:color="000001"/>
            </w:tcBorders>
          </w:tcPr>
          <w:p w14:paraId="4A8E052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4568A3AD"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5A5BFD03"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16063BC7"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082FF30D" w14:textId="77777777" w:rsidR="00527CA6" w:rsidRDefault="00527CA6">
            <w:pPr>
              <w:spacing w:after="0" w:line="240" w:lineRule="auto"/>
              <w:rPr>
                <w:rFonts w:ascii="Times New Roman" w:eastAsia="Times New Roman" w:hAnsi="Times New Roman" w:cs="Times New Roman"/>
                <w:sz w:val="20"/>
                <w:szCs w:val="20"/>
              </w:rPr>
            </w:pPr>
          </w:p>
        </w:tc>
      </w:tr>
      <w:tr w:rsidR="00527CA6" w14:paraId="5DBFB76E" w14:textId="77777777">
        <w:trPr>
          <w:trHeight w:val="430"/>
          <w:jc w:val="center"/>
        </w:trPr>
        <w:tc>
          <w:tcPr>
            <w:tcW w:w="5175" w:type="dxa"/>
            <w:gridSpan w:val="3"/>
            <w:tcBorders>
              <w:top w:val="single" w:sz="4" w:space="0" w:color="000001"/>
              <w:left w:val="single" w:sz="4" w:space="0" w:color="000001"/>
              <w:bottom w:val="single" w:sz="4" w:space="0" w:color="000001"/>
              <w:right w:val="single" w:sz="4" w:space="0" w:color="000000"/>
            </w:tcBorders>
          </w:tcPr>
          <w:p w14:paraId="3AD8A911"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ИТОГО: 108</w:t>
            </w:r>
          </w:p>
        </w:tc>
        <w:tc>
          <w:tcPr>
            <w:tcW w:w="992" w:type="dxa"/>
            <w:tcBorders>
              <w:top w:val="single" w:sz="4" w:space="0" w:color="000000"/>
              <w:left w:val="single" w:sz="4" w:space="0" w:color="000000"/>
              <w:bottom w:val="single" w:sz="4" w:space="0" w:color="000000"/>
              <w:right w:val="single" w:sz="4" w:space="0" w:color="000000"/>
            </w:tcBorders>
          </w:tcPr>
          <w:p w14:paraId="24DAB6C9"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51" w:type="dxa"/>
            <w:tcBorders>
              <w:top w:val="single" w:sz="4" w:space="0" w:color="000000"/>
              <w:left w:val="single" w:sz="4" w:space="0" w:color="000000"/>
              <w:bottom w:val="single" w:sz="4" w:space="0" w:color="000000"/>
              <w:right w:val="single" w:sz="4" w:space="0" w:color="000000"/>
            </w:tcBorders>
          </w:tcPr>
          <w:p w14:paraId="75A30D0A"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0B38388A"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992" w:type="dxa"/>
            <w:tcBorders>
              <w:top w:val="single" w:sz="4" w:space="0" w:color="000001"/>
              <w:left w:val="single" w:sz="4" w:space="0" w:color="000000"/>
              <w:bottom w:val="single" w:sz="4" w:space="0" w:color="000001"/>
              <w:right w:val="single" w:sz="4" w:space="0" w:color="000001"/>
            </w:tcBorders>
          </w:tcPr>
          <w:p w14:paraId="06DDBC03"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03826336"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3C24B0DC"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66A1C222"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66A186DD" w14:textId="77777777" w:rsidR="00527CA6" w:rsidRDefault="00527CA6">
            <w:pPr>
              <w:spacing w:after="0" w:line="240" w:lineRule="auto"/>
              <w:rPr>
                <w:rFonts w:ascii="Times New Roman" w:eastAsia="Times New Roman" w:hAnsi="Times New Roman" w:cs="Times New Roman"/>
                <w:sz w:val="20"/>
                <w:szCs w:val="20"/>
              </w:rPr>
            </w:pPr>
          </w:p>
        </w:tc>
      </w:tr>
    </w:tbl>
    <w:p w14:paraId="1EECED6D" w14:textId="77777777" w:rsidR="00527CA6" w:rsidRDefault="00527CA6">
      <w:pPr>
        <w:pStyle w:val="1"/>
        <w:rPr>
          <w:sz w:val="20"/>
          <w:szCs w:val="20"/>
        </w:rPr>
      </w:pPr>
      <w:bookmarkStart w:id="7" w:name="_heading=h.1t3h5sf" w:colFirst="0" w:colLast="0"/>
      <w:bookmarkEnd w:id="7"/>
    </w:p>
    <w:p w14:paraId="025D28BF" w14:textId="77777777" w:rsidR="00527CA6" w:rsidRDefault="006C14BD">
      <w:pPr>
        <w:pStyle w:val="1"/>
        <w:rPr>
          <w:sz w:val="20"/>
          <w:szCs w:val="20"/>
        </w:rPr>
      </w:pPr>
      <w:r>
        <w:rPr>
          <w:sz w:val="20"/>
          <w:szCs w:val="20"/>
        </w:rPr>
        <w:t>7. Форма промежуточной аттестации по практике</w:t>
      </w:r>
    </w:p>
    <w:p w14:paraId="4AF0D91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зачет в 3 семестре.</w:t>
      </w:r>
    </w:p>
    <w:p w14:paraId="14C42511" w14:textId="77777777" w:rsidR="00527CA6" w:rsidRDefault="00527CA6">
      <w:pPr>
        <w:pStyle w:val="1"/>
        <w:rPr>
          <w:sz w:val="20"/>
          <w:szCs w:val="20"/>
        </w:rPr>
      </w:pPr>
      <w:bookmarkStart w:id="8" w:name="_heading=h.4d34og8" w:colFirst="0" w:colLast="0"/>
      <w:bookmarkEnd w:id="8"/>
    </w:p>
    <w:p w14:paraId="43CEB705" w14:textId="77777777" w:rsidR="00527CA6" w:rsidRDefault="006C14BD">
      <w:pPr>
        <w:pStyle w:val="1"/>
        <w:rPr>
          <w:sz w:val="20"/>
          <w:szCs w:val="20"/>
        </w:rPr>
      </w:pPr>
      <w:r>
        <w:rPr>
          <w:sz w:val="20"/>
          <w:szCs w:val="20"/>
        </w:rPr>
        <w:t>8. Фонд оценочных средств для проведения промежуточной аттестации обучающихся по практике</w:t>
      </w:r>
    </w:p>
    <w:p w14:paraId="6C501D58" w14:textId="77777777" w:rsidR="00527CA6" w:rsidRDefault="006C14BD">
      <w:pPr>
        <w:spacing w:after="0" w:line="240" w:lineRule="auto"/>
        <w:ind w:firstLine="525"/>
        <w:jc w:val="both"/>
        <w:rPr>
          <w:rFonts w:ascii="Times New Roman" w:eastAsia="Times New Roman" w:hAnsi="Times New Roman" w:cs="Times New Roman"/>
          <w:sz w:val="20"/>
          <w:szCs w:val="20"/>
        </w:rPr>
      </w:pPr>
      <w:bookmarkStart w:id="9" w:name="_heading=h.2s8eyo1" w:colFirst="0" w:colLast="0"/>
      <w:bookmarkEnd w:id="9"/>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14:paraId="5882B3B3"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14:paraId="2934C84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14:paraId="68F2FA24"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14:paraId="4C732E7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14:paraId="79C96616"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14:paraId="3E5E4D4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14:paraId="42C8982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248202C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14:paraId="2AB29598" w14:textId="77777777" w:rsidR="00527CA6" w:rsidRDefault="00527CA6">
      <w:pPr>
        <w:spacing w:after="0" w:line="240" w:lineRule="auto"/>
        <w:ind w:firstLine="525"/>
        <w:jc w:val="both"/>
        <w:rPr>
          <w:rFonts w:ascii="Times New Roman" w:eastAsia="Times New Roman" w:hAnsi="Times New Roman" w:cs="Times New Roman"/>
          <w:sz w:val="20"/>
          <w:szCs w:val="20"/>
        </w:rPr>
      </w:pPr>
    </w:p>
    <w:p w14:paraId="2021AC42" w14:textId="77777777" w:rsidR="00527CA6" w:rsidRDefault="006C14BD">
      <w:pPr>
        <w:pStyle w:val="1"/>
        <w:rPr>
          <w:sz w:val="20"/>
          <w:szCs w:val="20"/>
        </w:rPr>
      </w:pPr>
      <w:bookmarkStart w:id="10" w:name="_heading=h.17dp8vu" w:colFirst="0" w:colLast="0"/>
      <w:bookmarkEnd w:id="10"/>
      <w:r>
        <w:rPr>
          <w:sz w:val="20"/>
          <w:szCs w:val="20"/>
        </w:rPr>
        <w:t>9. Перечень литературы, необходимой для проведения практики</w:t>
      </w:r>
    </w:p>
    <w:p w14:paraId="46DA10C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36C19F7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14:paraId="3D0F92E3"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печатном виде – в Научной библиотеке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14:paraId="1982F59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5013931E"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14:paraId="19FFBEC4" w14:textId="77777777" w:rsidR="00527CA6" w:rsidRDefault="00527CA6">
      <w:pPr>
        <w:spacing w:after="0" w:line="240" w:lineRule="auto"/>
        <w:ind w:firstLine="525"/>
        <w:jc w:val="both"/>
        <w:rPr>
          <w:rFonts w:ascii="Times New Roman" w:eastAsia="Times New Roman" w:hAnsi="Times New Roman" w:cs="Times New Roman"/>
          <w:sz w:val="24"/>
          <w:szCs w:val="24"/>
        </w:rPr>
      </w:pPr>
    </w:p>
    <w:p w14:paraId="03462904" w14:textId="77777777" w:rsidR="00527CA6" w:rsidRDefault="006C14BD">
      <w:pPr>
        <w:pStyle w:val="1"/>
        <w:rPr>
          <w:sz w:val="20"/>
          <w:szCs w:val="20"/>
        </w:rPr>
      </w:pPr>
      <w:bookmarkStart w:id="11" w:name="_heading=h.3rdcrjn" w:colFirst="0" w:colLast="0"/>
      <w:bookmarkEnd w:id="11"/>
      <w:r>
        <w:rPr>
          <w:sz w:val="20"/>
          <w:szCs w:val="20"/>
        </w:rPr>
        <w:t>10. Перечень ресурсов сети "Интернет", необходимых для проведения практики</w:t>
      </w:r>
    </w:p>
    <w:p w14:paraId="35A040B1" w14:textId="77777777" w:rsidR="00527CA6" w:rsidRPr="006C14BD" w:rsidRDefault="006C14BD">
      <w:pPr>
        <w:spacing w:after="0" w:line="240" w:lineRule="auto"/>
        <w:ind w:firstLine="525"/>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1. </w:t>
      </w:r>
      <w:proofErr w:type="spellStart"/>
      <w:r w:rsidRPr="006C14BD">
        <w:rPr>
          <w:rFonts w:ascii="Times New Roman" w:eastAsia="Times New Roman" w:hAnsi="Times New Roman" w:cs="Times New Roman"/>
          <w:sz w:val="20"/>
          <w:szCs w:val="20"/>
          <w:lang w:val="en-US"/>
        </w:rPr>
        <w:t>Elibrary</w:t>
      </w:r>
      <w:proofErr w:type="spellEnd"/>
      <w:r w:rsidRPr="006C14BD">
        <w:rPr>
          <w:rFonts w:ascii="Times New Roman" w:eastAsia="Times New Roman" w:hAnsi="Times New Roman" w:cs="Times New Roman"/>
          <w:sz w:val="20"/>
          <w:szCs w:val="20"/>
          <w:lang w:val="en-US"/>
        </w:rPr>
        <w:t xml:space="preserve"> - </w:t>
      </w:r>
      <w:hyperlink r:id="rId7">
        <w:r w:rsidRPr="006C14BD">
          <w:rPr>
            <w:rFonts w:ascii="Times New Roman" w:eastAsia="Times New Roman" w:hAnsi="Times New Roman" w:cs="Times New Roman"/>
            <w:color w:val="0000FF"/>
            <w:sz w:val="20"/>
            <w:szCs w:val="20"/>
            <w:u w:val="single"/>
            <w:lang w:val="en-US"/>
          </w:rPr>
          <w:t>https://www.elibrary.ru/defaultx.asp</w:t>
        </w:r>
      </w:hyperlink>
      <w:r w:rsidRPr="006C14BD">
        <w:rPr>
          <w:rFonts w:ascii="Times New Roman" w:eastAsia="Times New Roman" w:hAnsi="Times New Roman" w:cs="Times New Roman"/>
          <w:sz w:val="20"/>
          <w:szCs w:val="20"/>
          <w:lang w:val="en-US"/>
        </w:rPr>
        <w:t xml:space="preserve"> </w:t>
      </w:r>
    </w:p>
    <w:p w14:paraId="5FDE8FA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Киберленинка</w:t>
      </w:r>
      <w:proofErr w:type="spellEnd"/>
      <w:r>
        <w:rPr>
          <w:rFonts w:ascii="Times New Roman" w:eastAsia="Times New Roman" w:hAnsi="Times New Roman" w:cs="Times New Roman"/>
          <w:sz w:val="20"/>
          <w:szCs w:val="20"/>
        </w:rPr>
        <w:t xml:space="preserve"> - </w:t>
      </w:r>
      <w:hyperlink r:id="rId8">
        <w:r>
          <w:rPr>
            <w:rFonts w:ascii="Times New Roman" w:eastAsia="Times New Roman" w:hAnsi="Times New Roman" w:cs="Times New Roman"/>
            <w:color w:val="0000FF"/>
            <w:sz w:val="20"/>
            <w:szCs w:val="20"/>
            <w:u w:val="single"/>
          </w:rPr>
          <w:t>https://cyberleninka.ru/</w:t>
        </w:r>
      </w:hyperlink>
      <w:r>
        <w:rPr>
          <w:rFonts w:ascii="Times New Roman" w:eastAsia="Times New Roman" w:hAnsi="Times New Roman" w:cs="Times New Roman"/>
          <w:sz w:val="20"/>
          <w:szCs w:val="20"/>
        </w:rPr>
        <w:t xml:space="preserve"> </w:t>
      </w:r>
    </w:p>
    <w:p w14:paraId="783A0A34"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Библиотека. Учебники по педагогике и психологии – </w:t>
      </w:r>
      <w:hyperlink r:id="rId9">
        <w:r>
          <w:rPr>
            <w:rFonts w:ascii="Times New Roman" w:eastAsia="Times New Roman" w:hAnsi="Times New Roman" w:cs="Times New Roman"/>
            <w:color w:val="0000FF"/>
            <w:sz w:val="20"/>
            <w:szCs w:val="20"/>
            <w:u w:val="single"/>
          </w:rPr>
          <w:t>https://nsportal.ru/user/219473/page/biblioteka</w:t>
        </w:r>
      </w:hyperlink>
      <w:r>
        <w:rPr>
          <w:rFonts w:ascii="Times New Roman" w:eastAsia="Times New Roman" w:hAnsi="Times New Roman" w:cs="Times New Roman"/>
          <w:sz w:val="20"/>
          <w:szCs w:val="20"/>
        </w:rPr>
        <w:t xml:space="preserve"> </w:t>
      </w:r>
    </w:p>
    <w:p w14:paraId="65A6557D" w14:textId="77777777" w:rsidR="00527CA6" w:rsidRDefault="00527CA6">
      <w:pPr>
        <w:pStyle w:val="1"/>
        <w:rPr>
          <w:sz w:val="20"/>
          <w:szCs w:val="20"/>
        </w:rPr>
      </w:pPr>
      <w:bookmarkStart w:id="12" w:name="_heading=h.26in1rg" w:colFirst="0" w:colLast="0"/>
      <w:bookmarkEnd w:id="12"/>
    </w:p>
    <w:p w14:paraId="392A8C21" w14:textId="77777777" w:rsidR="00527CA6" w:rsidRDefault="006C14BD">
      <w:pPr>
        <w:pStyle w:val="1"/>
        <w:rPr>
          <w:sz w:val="20"/>
          <w:szCs w:val="20"/>
        </w:rPr>
      </w:pPr>
      <w:bookmarkStart w:id="13" w:name="_heading=h.lnxbz9" w:colFirst="0" w:colLast="0"/>
      <w:bookmarkEnd w:id="13"/>
      <w:r>
        <w:rPr>
          <w:sz w:val="20"/>
          <w:szCs w:val="20"/>
        </w:rPr>
        <w:t xml:space="preserve">11. Перечень информационных технологий, используемых при проведении практики, </w:t>
      </w:r>
      <w:proofErr w:type="gramStart"/>
      <w:r>
        <w:rPr>
          <w:sz w:val="20"/>
          <w:szCs w:val="20"/>
        </w:rPr>
        <w:t>включая  перечень</w:t>
      </w:r>
      <w:proofErr w:type="gramEnd"/>
      <w:r>
        <w:rPr>
          <w:sz w:val="20"/>
          <w:szCs w:val="20"/>
        </w:rPr>
        <w:t xml:space="preserve"> программного обеспечения и информационных справочных систем</w:t>
      </w:r>
    </w:p>
    <w:p w14:paraId="304EA129"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14:paraId="53896D32" w14:textId="77777777" w:rsidR="00527CA6" w:rsidRDefault="00527CA6">
      <w:pPr>
        <w:pStyle w:val="1"/>
        <w:rPr>
          <w:sz w:val="20"/>
          <w:szCs w:val="20"/>
        </w:rPr>
      </w:pPr>
      <w:bookmarkStart w:id="14" w:name="_heading=h.35nkun2" w:colFirst="0" w:colLast="0"/>
      <w:bookmarkEnd w:id="14"/>
    </w:p>
    <w:p w14:paraId="5A2F060F" w14:textId="77777777" w:rsidR="00527CA6" w:rsidRDefault="006C14BD">
      <w:pPr>
        <w:pStyle w:val="1"/>
        <w:rPr>
          <w:sz w:val="20"/>
          <w:szCs w:val="20"/>
        </w:rPr>
      </w:pPr>
      <w:r>
        <w:rPr>
          <w:sz w:val="20"/>
          <w:szCs w:val="20"/>
        </w:rPr>
        <w:t xml:space="preserve">12. Описание материально-технической базы, необходимой для проведения практики </w:t>
      </w:r>
    </w:p>
    <w:p w14:paraId="590840B1" w14:textId="77777777" w:rsidR="00527CA6" w:rsidRDefault="006C14BD">
      <w:pPr>
        <w:spacing w:after="0" w:line="240" w:lineRule="auto"/>
        <w:ind w:firstLine="567"/>
        <w:jc w:val="both"/>
        <w:rPr>
          <w:rFonts w:ascii="Times New Roman" w:eastAsia="Times New Roman" w:hAnsi="Times New Roman" w:cs="Times New Roman"/>
          <w:sz w:val="20"/>
          <w:szCs w:val="20"/>
        </w:rPr>
      </w:pPr>
      <w:bookmarkStart w:id="15" w:name="_heading=h.1ksv4uv" w:colFirst="0" w:colLast="0"/>
      <w:bookmarkEnd w:id="15"/>
      <w:r>
        <w:rPr>
          <w:rFonts w:ascii="Times New Roman" w:eastAsia="Times New Roman" w:hAnsi="Times New Roman" w:cs="Times New Roman"/>
          <w:sz w:val="20"/>
          <w:szCs w:val="20"/>
        </w:rPr>
        <w:t xml:space="preserve">Для учебного процесса во время технологической (проектно-технологической) практики (по психологии) необходимы следующие материалы и оборудование: </w:t>
      </w:r>
    </w:p>
    <w:p w14:paraId="2CA6BEF0" w14:textId="77777777" w:rsidR="00527CA6" w:rsidRDefault="006C14BD">
      <w:pPr>
        <w:widowControl w:val="0"/>
        <w:pBdr>
          <w:top w:val="nil"/>
          <w:left w:val="nil"/>
          <w:bottom w:val="nil"/>
          <w:right w:val="nil"/>
          <w:between w:val="nil"/>
        </w:pBdr>
        <w:tabs>
          <w:tab w:val="left" w:pos="708"/>
        </w:tabs>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Учебная аудитория №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14:paraId="13F7C19A"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Выход в Интернет, </w:t>
      </w:r>
      <w:proofErr w:type="spellStart"/>
      <w:r>
        <w:rPr>
          <w:rFonts w:ascii="Times New Roman" w:eastAsia="Times New Roman" w:hAnsi="Times New Roman" w:cs="Times New Roman"/>
          <w:sz w:val="20"/>
          <w:szCs w:val="20"/>
        </w:rPr>
        <w:t>внутривузовская</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rFonts w:ascii="Times New Roman" w:eastAsia="Times New Roman" w:hAnsi="Times New Roman" w:cs="Times New Roman"/>
          <w:sz w:val="20"/>
          <w:szCs w:val="20"/>
        </w:rPr>
        <w:t>Viev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22CADE34" w14:textId="77777777" w:rsidR="00527CA6" w:rsidRDefault="00527CA6">
      <w:pPr>
        <w:pStyle w:val="1"/>
        <w:rPr>
          <w:sz w:val="20"/>
          <w:szCs w:val="20"/>
        </w:rPr>
      </w:pPr>
    </w:p>
    <w:p w14:paraId="5BBB3FA4" w14:textId="77777777" w:rsidR="00527CA6" w:rsidRDefault="006C14BD">
      <w:pPr>
        <w:pStyle w:val="1"/>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p w14:paraId="39854CBF" w14:textId="77777777" w:rsidR="00527CA6" w:rsidRDefault="006C14BD">
      <w:pPr>
        <w:spacing w:after="0" w:line="240" w:lineRule="auto"/>
        <w:ind w:firstLine="525"/>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w:t>
      </w:r>
      <w:r>
        <w:rPr>
          <w:rFonts w:ascii="Times New Roman" w:eastAsia="Times New Roman" w:hAnsi="Times New Roman" w:cs="Times New Roman"/>
          <w:sz w:val="20"/>
          <w:szCs w:val="20"/>
        </w:rPr>
        <w:lastRenderedPageBreak/>
        <w:t>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w:t>
      </w:r>
    </w:p>
    <w:p w14:paraId="49DE10E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p w14:paraId="673A6B3E"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14:paraId="47310BC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14:paraId="3F9CC9F9"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14:paraId="7CFD2DA5"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14:paraId="17CD0B2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ascii="Times New Roman" w:eastAsia="Times New Roman" w:hAnsi="Times New Roman" w:cs="Times New Roman"/>
          <w:sz w:val="20"/>
          <w:szCs w:val="20"/>
        </w:rPr>
        <w:t>симуляционных</w:t>
      </w:r>
      <w:proofErr w:type="spellEnd"/>
      <w:r>
        <w:rPr>
          <w:rFonts w:ascii="Times New Roman" w:eastAsia="Times New Roman" w:hAnsi="Times New Roman" w:cs="Times New Roman"/>
          <w:sz w:val="20"/>
          <w:szCs w:val="20"/>
        </w:rPr>
        <w:t xml:space="preserve"> технологий;</w:t>
      </w:r>
    </w:p>
    <w:p w14:paraId="3030B1F4" w14:textId="77777777" w:rsidR="00527CA6" w:rsidRDefault="006C14BD">
      <w:pPr>
        <w:spacing w:after="0" w:line="240" w:lineRule="auto"/>
        <w:ind w:firstLine="525"/>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ascii="Times New Roman" w:eastAsia="Times New Roman" w:hAnsi="Times New Roman" w:cs="Times New Roman"/>
          <w:sz w:val="20"/>
          <w:szCs w:val="20"/>
        </w:rPr>
        <w:t>вебинаров</w:t>
      </w:r>
      <w:proofErr w:type="spellEnd"/>
      <w:r>
        <w:rPr>
          <w:rFonts w:ascii="Times New Roman" w:eastAsia="Times New Roman" w:hAnsi="Times New Roman" w:cs="Times New Roman"/>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14:paraId="5727A39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применение дистанционных образовательных технологий для организации форм текущего и промежуточного контроля;</w:t>
      </w:r>
    </w:p>
    <w:p w14:paraId="26BCFDA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w:t>
      </w:r>
    </w:p>
    <w:p w14:paraId="3B5ACE6C" w14:textId="77777777" w:rsidR="00527CA6" w:rsidRDefault="00527CA6">
      <w:pPr>
        <w:spacing w:after="0" w:line="240" w:lineRule="auto"/>
        <w:ind w:firstLine="525"/>
        <w:jc w:val="both"/>
        <w:rPr>
          <w:rFonts w:ascii="Times New Roman" w:eastAsia="Times New Roman" w:hAnsi="Times New Roman" w:cs="Times New Roman"/>
          <w:i/>
          <w:sz w:val="20"/>
          <w:szCs w:val="20"/>
        </w:rPr>
      </w:pPr>
    </w:p>
    <w:p w14:paraId="25ADE345" w14:textId="77777777" w:rsidR="00527CA6" w:rsidRDefault="006C14BD">
      <w:pPr>
        <w:spacing w:after="0" w:line="240" w:lineRule="auto"/>
        <w:ind w:firstLine="525"/>
        <w:jc w:val="both"/>
        <w:rPr>
          <w:rFonts w:ascii="Times New Roman" w:eastAsia="Times New Roman" w:hAnsi="Times New Roman" w:cs="Times New Roman"/>
          <w:sz w:val="20"/>
          <w:szCs w:val="20"/>
        </w:rPr>
      </w:pPr>
      <w:bookmarkStart w:id="16" w:name="_heading=h.44sinio" w:colFirst="0" w:colLast="0"/>
      <w:bookmarkEnd w:id="16"/>
      <w:r>
        <w:rPr>
          <w:rFonts w:ascii="Times New Roman" w:eastAsia="Times New Roman" w:hAnsi="Times New Roman" w:cs="Times New Roman"/>
          <w:sz w:val="20"/>
          <w:szCs w:val="20"/>
        </w:rPr>
        <w:t>Программа составлена в соответствии с требованиями ФГОС ВО и учебным планом по направлению 44.03.05 – "Педагогическое образование (с двумя профилями подготовки)" и профилю подготовки "Биология</w:t>
      </w:r>
      <w:r w:rsidR="00F446D3">
        <w:rPr>
          <w:rFonts w:ascii="Times New Roman" w:eastAsia="Times New Roman" w:hAnsi="Times New Roman" w:cs="Times New Roman"/>
          <w:sz w:val="20"/>
          <w:szCs w:val="20"/>
        </w:rPr>
        <w:t xml:space="preserve"> и</w:t>
      </w:r>
      <w:r>
        <w:rPr>
          <w:rFonts w:ascii="Times New Roman" w:eastAsia="Times New Roman" w:hAnsi="Times New Roman" w:cs="Times New Roman"/>
          <w:sz w:val="20"/>
          <w:szCs w:val="20"/>
        </w:rPr>
        <w:t xml:space="preserve"> химия". </w:t>
      </w:r>
    </w:p>
    <w:p w14:paraId="1AF4A656" w14:textId="77777777" w:rsidR="00527CA6" w:rsidRDefault="006C14BD">
      <w:pPr>
        <w:rPr>
          <w:rFonts w:ascii="Times New Roman" w:eastAsia="Times New Roman" w:hAnsi="Times New Roman" w:cs="Times New Roman"/>
          <w:sz w:val="20"/>
          <w:szCs w:val="20"/>
        </w:rPr>
      </w:pPr>
      <w:r>
        <w:br w:type="page"/>
      </w:r>
    </w:p>
    <w:p w14:paraId="369DE3AB" w14:textId="77777777" w:rsidR="00527CA6" w:rsidRDefault="006C14BD">
      <w:pPr>
        <w:spacing w:after="0" w:line="240" w:lineRule="auto"/>
        <w:ind w:firstLine="525"/>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Приложение №1</w:t>
      </w:r>
    </w:p>
    <w:p w14:paraId="6233FA53"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7F172EDF"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376E105B" w14:textId="77777777" w:rsidR="00527CA6" w:rsidRDefault="00527CA6">
      <w:pPr>
        <w:spacing w:after="0" w:line="240" w:lineRule="auto"/>
        <w:jc w:val="right"/>
        <w:rPr>
          <w:rFonts w:ascii="Times New Roman" w:eastAsia="Times New Roman" w:hAnsi="Times New Roman" w:cs="Times New Roman"/>
          <w:b/>
          <w:color w:val="000000"/>
          <w:sz w:val="20"/>
          <w:szCs w:val="20"/>
        </w:rPr>
      </w:pPr>
    </w:p>
    <w:p w14:paraId="147649E7" w14:textId="77777777" w:rsidR="00527CA6" w:rsidRDefault="00527CA6">
      <w:pPr>
        <w:spacing w:after="0" w:line="240" w:lineRule="auto"/>
        <w:jc w:val="center"/>
        <w:rPr>
          <w:rFonts w:ascii="Times New Roman" w:eastAsia="Times New Roman" w:hAnsi="Times New Roman" w:cs="Times New Roman"/>
          <w:b/>
          <w:color w:val="000000"/>
          <w:sz w:val="20"/>
          <w:szCs w:val="20"/>
        </w:rPr>
      </w:pPr>
    </w:p>
    <w:p w14:paraId="18FDEA67" w14:textId="77777777" w:rsidR="00527CA6" w:rsidRDefault="006C14BD">
      <w:pPr>
        <w:spacing w:after="0" w:line="240" w:lineRule="auto"/>
        <w:ind w:firstLine="5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60162FD5" w14:textId="77777777" w:rsidR="00527CA6" w:rsidRDefault="006C14BD">
      <w:pPr>
        <w:spacing w:after="0" w:line="240" w:lineRule="auto"/>
        <w:jc w:val="center"/>
        <w:rPr>
          <w:rFonts w:ascii="Times New Roman" w:eastAsia="Times New Roman" w:hAnsi="Times New Roman" w:cs="Times New Roman"/>
          <w:b/>
          <w:color w:val="000000"/>
          <w:sz w:val="20"/>
          <w:szCs w:val="20"/>
        </w:rPr>
      </w:pPr>
      <w:bookmarkStart w:id="17" w:name="_heading=h.2jxsxqh" w:colFirst="0" w:colLast="0"/>
      <w:bookmarkEnd w:id="17"/>
      <w:r>
        <w:rPr>
          <w:rFonts w:ascii="Times New Roman" w:eastAsia="Times New Roman" w:hAnsi="Times New Roman" w:cs="Times New Roman"/>
          <w:b/>
          <w:color w:val="000000"/>
          <w:sz w:val="20"/>
          <w:szCs w:val="20"/>
        </w:rPr>
        <w:t>Фонд оценочных средств</w:t>
      </w:r>
    </w:p>
    <w:p w14:paraId="4E35E3FB" w14:textId="77777777" w:rsidR="00527CA6" w:rsidRDefault="006C14B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для проведения промежуточной аттестации по учебной практике</w:t>
      </w:r>
    </w:p>
    <w:p w14:paraId="0477F9B7" w14:textId="77777777" w:rsidR="00527CA6" w:rsidRDefault="006C14B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Б2.О.05(У) Технологическая (проектно-технологическая) практика (по педагогике)</w:t>
      </w:r>
    </w:p>
    <w:p w14:paraId="09B399AE" w14:textId="77777777" w:rsidR="00527CA6" w:rsidRDefault="00527CA6">
      <w:pPr>
        <w:spacing w:after="0" w:line="240" w:lineRule="auto"/>
        <w:jc w:val="center"/>
        <w:rPr>
          <w:rFonts w:ascii="Times New Roman" w:eastAsia="Times New Roman" w:hAnsi="Times New Roman" w:cs="Times New Roman"/>
          <w:color w:val="000000"/>
          <w:sz w:val="24"/>
          <w:szCs w:val="24"/>
        </w:rPr>
      </w:pPr>
    </w:p>
    <w:p w14:paraId="4A1B6487" w14:textId="77777777" w:rsidR="00527CA6" w:rsidRDefault="00527CA6">
      <w:pPr>
        <w:spacing w:after="0" w:line="240" w:lineRule="auto"/>
        <w:jc w:val="center"/>
        <w:rPr>
          <w:rFonts w:ascii="Times New Roman" w:eastAsia="Times New Roman" w:hAnsi="Times New Roman" w:cs="Times New Roman"/>
          <w:color w:val="000000"/>
          <w:sz w:val="24"/>
          <w:szCs w:val="24"/>
        </w:rPr>
      </w:pPr>
    </w:p>
    <w:p w14:paraId="17EC715A" w14:textId="77777777" w:rsidR="00527CA6" w:rsidRDefault="00527CA6">
      <w:pPr>
        <w:spacing w:after="0" w:line="240" w:lineRule="auto"/>
        <w:ind w:firstLine="525"/>
        <w:rPr>
          <w:rFonts w:ascii="Times New Roman" w:eastAsia="Times New Roman" w:hAnsi="Times New Roman" w:cs="Times New Roman"/>
          <w:color w:val="000000"/>
          <w:sz w:val="24"/>
          <w:szCs w:val="24"/>
        </w:rPr>
      </w:pPr>
    </w:p>
    <w:tbl>
      <w:tblPr>
        <w:tblStyle w:val="af5"/>
        <w:tblW w:w="9355" w:type="dxa"/>
        <w:jc w:val="center"/>
        <w:tblInd w:w="0" w:type="dxa"/>
        <w:tblLayout w:type="fixed"/>
        <w:tblLook w:val="0400" w:firstRow="0" w:lastRow="0" w:firstColumn="0" w:lastColumn="0" w:noHBand="0" w:noVBand="1"/>
      </w:tblPr>
      <w:tblGrid>
        <w:gridCol w:w="9355"/>
      </w:tblGrid>
      <w:tr w:rsidR="00527CA6" w14:paraId="7F947DF6" w14:textId="77777777">
        <w:trPr>
          <w:jc w:val="center"/>
        </w:trPr>
        <w:tc>
          <w:tcPr>
            <w:tcW w:w="9355" w:type="dxa"/>
            <w:tcMar>
              <w:top w:w="15" w:type="dxa"/>
              <w:left w:w="15" w:type="dxa"/>
              <w:bottom w:w="15" w:type="dxa"/>
              <w:right w:w="15" w:type="dxa"/>
            </w:tcMar>
            <w:vAlign w:val="center"/>
          </w:tcPr>
          <w:p w14:paraId="64C54928"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7CA6" w14:paraId="70C7EDF9" w14:textId="77777777">
        <w:trPr>
          <w:jc w:val="center"/>
        </w:trPr>
        <w:tc>
          <w:tcPr>
            <w:tcW w:w="9355" w:type="dxa"/>
            <w:tcMar>
              <w:top w:w="15" w:type="dxa"/>
              <w:left w:w="15" w:type="dxa"/>
              <w:bottom w:w="15" w:type="dxa"/>
              <w:right w:w="15" w:type="dxa"/>
            </w:tcMar>
            <w:vAlign w:val="center"/>
          </w:tcPr>
          <w:p w14:paraId="7EB13EEC"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Биология и химия</w:t>
            </w:r>
          </w:p>
        </w:tc>
      </w:tr>
      <w:tr w:rsidR="00527CA6" w14:paraId="6EFD019A" w14:textId="77777777">
        <w:trPr>
          <w:jc w:val="center"/>
        </w:trPr>
        <w:tc>
          <w:tcPr>
            <w:tcW w:w="9355" w:type="dxa"/>
            <w:tcMar>
              <w:top w:w="15" w:type="dxa"/>
              <w:left w:w="15" w:type="dxa"/>
              <w:bottom w:w="15" w:type="dxa"/>
              <w:right w:w="15" w:type="dxa"/>
            </w:tcMar>
            <w:vAlign w:val="center"/>
          </w:tcPr>
          <w:p w14:paraId="41016E9B"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527CA6" w14:paraId="7FFE6B2C" w14:textId="77777777">
        <w:trPr>
          <w:jc w:val="center"/>
        </w:trPr>
        <w:tc>
          <w:tcPr>
            <w:tcW w:w="9355" w:type="dxa"/>
            <w:tcMar>
              <w:top w:w="15" w:type="dxa"/>
              <w:left w:w="15" w:type="dxa"/>
              <w:bottom w:w="15" w:type="dxa"/>
              <w:right w:w="15" w:type="dxa"/>
            </w:tcMar>
            <w:vAlign w:val="center"/>
          </w:tcPr>
          <w:p w14:paraId="7B337437"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527CA6" w14:paraId="0021D99B" w14:textId="77777777">
        <w:trPr>
          <w:jc w:val="center"/>
        </w:trPr>
        <w:tc>
          <w:tcPr>
            <w:tcW w:w="9355" w:type="dxa"/>
            <w:tcMar>
              <w:top w:w="15" w:type="dxa"/>
              <w:left w:w="15" w:type="dxa"/>
              <w:bottom w:w="15" w:type="dxa"/>
              <w:right w:w="15" w:type="dxa"/>
            </w:tcMar>
            <w:vAlign w:val="center"/>
          </w:tcPr>
          <w:p w14:paraId="5E62674D"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527CA6" w14:paraId="4ADB0E71" w14:textId="77777777">
        <w:trPr>
          <w:jc w:val="center"/>
        </w:trPr>
        <w:tc>
          <w:tcPr>
            <w:tcW w:w="9355" w:type="dxa"/>
            <w:tcMar>
              <w:top w:w="15" w:type="dxa"/>
              <w:left w:w="15" w:type="dxa"/>
              <w:bottom w:w="15" w:type="dxa"/>
              <w:right w:w="15" w:type="dxa"/>
            </w:tcMar>
            <w:vAlign w:val="center"/>
          </w:tcPr>
          <w:p w14:paraId="2DA5C09D" w14:textId="7546E899"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D9714B">
              <w:rPr>
                <w:rFonts w:ascii="Times New Roman" w:eastAsia="Times New Roman" w:hAnsi="Times New Roman" w:cs="Times New Roman"/>
                <w:sz w:val="20"/>
                <w:szCs w:val="20"/>
                <w:u w:val="single"/>
              </w:rPr>
              <w:t>2025</w:t>
            </w:r>
          </w:p>
        </w:tc>
      </w:tr>
    </w:tbl>
    <w:p w14:paraId="50C5F13F" w14:textId="77777777" w:rsidR="00527CA6" w:rsidRDefault="00527CA6">
      <w:pPr>
        <w:spacing w:after="0" w:line="240" w:lineRule="auto"/>
        <w:ind w:firstLine="525"/>
        <w:rPr>
          <w:rFonts w:ascii="Times New Roman" w:eastAsia="Times New Roman" w:hAnsi="Times New Roman" w:cs="Times New Roman"/>
          <w:color w:val="000000"/>
          <w:sz w:val="24"/>
          <w:szCs w:val="24"/>
        </w:rPr>
      </w:pPr>
    </w:p>
    <w:p w14:paraId="54C4E2D0" w14:textId="77777777" w:rsidR="00527CA6" w:rsidRDefault="00527CA6">
      <w:pPr>
        <w:spacing w:after="0" w:line="240" w:lineRule="auto"/>
        <w:jc w:val="center"/>
        <w:rPr>
          <w:rFonts w:ascii="Times New Roman" w:eastAsia="Times New Roman" w:hAnsi="Times New Roman" w:cs="Times New Roman"/>
          <w:b/>
          <w:color w:val="000000"/>
        </w:rPr>
      </w:pPr>
    </w:p>
    <w:p w14:paraId="203E391B" w14:textId="77777777" w:rsidR="00527CA6" w:rsidRDefault="006C14BD">
      <w:pPr>
        <w:rPr>
          <w:rFonts w:ascii="Times New Roman" w:eastAsia="Times New Roman" w:hAnsi="Times New Roman" w:cs="Times New Roman"/>
          <w:b/>
          <w:color w:val="000000"/>
        </w:rPr>
      </w:pPr>
      <w:r>
        <w:br w:type="page"/>
      </w:r>
    </w:p>
    <w:p w14:paraId="0E2177BC" w14:textId="77777777" w:rsidR="00527CA6" w:rsidRDefault="006C14B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СОДЕРЖАНИЕ</w:t>
      </w:r>
    </w:p>
    <w:p w14:paraId="34FB203E" w14:textId="77777777" w:rsidR="00527CA6" w:rsidRDefault="00527CA6">
      <w:pPr>
        <w:spacing w:after="0" w:line="240" w:lineRule="auto"/>
        <w:ind w:firstLine="527"/>
        <w:rPr>
          <w:rFonts w:ascii="Times New Roman" w:eastAsia="Times New Roman" w:hAnsi="Times New Roman" w:cs="Times New Roman"/>
          <w:color w:val="000000"/>
        </w:rPr>
      </w:pPr>
    </w:p>
    <w:p w14:paraId="2110C62A" w14:textId="77777777" w:rsidR="00527CA6" w:rsidRDefault="00527CA6">
      <w:pPr>
        <w:spacing w:after="0" w:line="240" w:lineRule="auto"/>
        <w:ind w:firstLine="527"/>
        <w:rPr>
          <w:rFonts w:ascii="Times New Roman" w:eastAsia="Times New Roman" w:hAnsi="Times New Roman" w:cs="Times New Roman"/>
          <w:color w:val="000000"/>
        </w:rPr>
      </w:pPr>
    </w:p>
    <w:p w14:paraId="1B8EF25B"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1. СООТВЕТСТВИЕ КОМПЕТЕНЦИЙ ПЛАНИРУЕМЫМ РЕЗУЛЬТАТАМ ОБУЧЕНИЯ ПО ПРАКТИКЕ</w:t>
      </w:r>
    </w:p>
    <w:p w14:paraId="55F45045"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2. КРИТЕРИИ ОЦЕНИВАНИЯ СФОРМИРОВАННОСТИ КОМПЕТЕНЦИЙ</w:t>
      </w:r>
    </w:p>
    <w:p w14:paraId="18B83E49"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3. МЕХАНИЗМ ФОРМИРОВАНИЯ ОЦЕНКИ ПО ПРАКТИКЕ</w:t>
      </w:r>
    </w:p>
    <w:p w14:paraId="6F3A3A7A"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 ОЦЕНОЧНЫЕ СРЕДСТВА, ПОРЯДОК ИХ ПРИМЕНЕНИЯ И КРИТЕРИИ ОЦЕНИВАНИЯ</w:t>
      </w:r>
    </w:p>
    <w:p w14:paraId="27E250DC"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4.1.Индивидуальное задание</w:t>
      </w:r>
    </w:p>
    <w:p w14:paraId="3044C930"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4.1.1. Процедура проведения</w:t>
      </w:r>
    </w:p>
    <w:p w14:paraId="59E6F1EE"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4.1.2. Критерии оценивания</w:t>
      </w:r>
    </w:p>
    <w:p w14:paraId="0BDC19D8"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4.1.3. Содержание оценочного средства</w:t>
      </w:r>
    </w:p>
    <w:p w14:paraId="15D839E7"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 Отчет по практике</w:t>
      </w:r>
    </w:p>
    <w:p w14:paraId="233222DE"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4.2.1. Процедура проведения</w:t>
      </w:r>
    </w:p>
    <w:p w14:paraId="55707138"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4.2.2. Критерии оценивания</w:t>
      </w:r>
    </w:p>
    <w:p w14:paraId="55B451A0"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4.2.3. Содержание оценочного средства</w:t>
      </w:r>
    </w:p>
    <w:p w14:paraId="01AC50A1" w14:textId="77777777" w:rsidR="00527CA6" w:rsidRDefault="00527CA6">
      <w:pPr>
        <w:spacing w:after="0" w:line="240" w:lineRule="auto"/>
        <w:ind w:firstLine="527"/>
        <w:rPr>
          <w:rFonts w:ascii="Times New Roman" w:eastAsia="Times New Roman" w:hAnsi="Times New Roman" w:cs="Times New Roman"/>
          <w:color w:val="000000"/>
        </w:rPr>
      </w:pPr>
    </w:p>
    <w:p w14:paraId="4A9DDA5F" w14:textId="77777777" w:rsidR="00527CA6" w:rsidRDefault="006C14BD">
      <w:pPr>
        <w:rPr>
          <w:rFonts w:ascii="Times New Roman" w:eastAsia="Times New Roman" w:hAnsi="Times New Roman" w:cs="Times New Roman"/>
          <w:color w:val="000000"/>
        </w:rPr>
      </w:pPr>
      <w:r>
        <w:br w:type="page"/>
      </w:r>
    </w:p>
    <w:p w14:paraId="24CF5CF6" w14:textId="77777777" w:rsidR="00527CA6" w:rsidRDefault="006C14BD">
      <w:pPr>
        <w:spacing w:after="0" w:line="240" w:lineRule="auto"/>
        <w:ind w:firstLine="527"/>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 Соответствие компетенций планируемым результатам обучении по практике</w:t>
      </w:r>
    </w:p>
    <w:p w14:paraId="422E09CE" w14:textId="77777777" w:rsidR="00527CA6" w:rsidRDefault="00527CA6">
      <w:pPr>
        <w:spacing w:line="240" w:lineRule="auto"/>
        <w:ind w:firstLine="527"/>
        <w:rPr>
          <w:rFonts w:ascii="Times New Roman" w:eastAsia="Times New Roman" w:hAnsi="Times New Roman" w:cs="Times New Roman"/>
          <w:b/>
          <w:color w:val="000000"/>
        </w:rPr>
      </w:pPr>
    </w:p>
    <w:tbl>
      <w:tblPr>
        <w:tblStyle w:val="af6"/>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5387"/>
        <w:gridCol w:w="1843"/>
      </w:tblGrid>
      <w:tr w:rsidR="00527CA6" w14:paraId="6A51ED9E" w14:textId="77777777">
        <w:tc>
          <w:tcPr>
            <w:tcW w:w="2376" w:type="dxa"/>
            <w:vAlign w:val="center"/>
          </w:tcPr>
          <w:p w14:paraId="7B3B05C4" w14:textId="77777777" w:rsidR="00527CA6" w:rsidRDefault="006C14BD">
            <w:pPr>
              <w:jc w:val="center"/>
              <w:rPr>
                <w:b/>
                <w:color w:val="000000"/>
              </w:rPr>
            </w:pPr>
            <w:r>
              <w:rPr>
                <w:b/>
                <w:color w:val="000000"/>
              </w:rPr>
              <w:t>Код и наименование компетенции</w:t>
            </w:r>
          </w:p>
        </w:tc>
        <w:tc>
          <w:tcPr>
            <w:tcW w:w="5387" w:type="dxa"/>
            <w:vAlign w:val="center"/>
          </w:tcPr>
          <w:p w14:paraId="2259198E" w14:textId="77777777" w:rsidR="00527CA6" w:rsidRDefault="006C14BD">
            <w:pPr>
              <w:jc w:val="center"/>
              <w:rPr>
                <w:b/>
                <w:color w:val="000000"/>
              </w:rPr>
            </w:pPr>
            <w:r>
              <w:rPr>
                <w:b/>
                <w:color w:val="000000"/>
              </w:rPr>
              <w:t>Проверяемые результаты обучения для данной практики</w:t>
            </w:r>
          </w:p>
        </w:tc>
        <w:tc>
          <w:tcPr>
            <w:tcW w:w="1843" w:type="dxa"/>
            <w:vAlign w:val="center"/>
          </w:tcPr>
          <w:p w14:paraId="4F361F0C" w14:textId="77777777" w:rsidR="00527CA6" w:rsidRDefault="006C14BD">
            <w:pPr>
              <w:jc w:val="center"/>
              <w:rPr>
                <w:b/>
                <w:color w:val="000000"/>
              </w:rPr>
            </w:pPr>
            <w:r>
              <w:rPr>
                <w:b/>
                <w:color w:val="000000"/>
              </w:rPr>
              <w:t>Виды оценочных средств</w:t>
            </w:r>
          </w:p>
        </w:tc>
      </w:tr>
      <w:tr w:rsidR="003D6CB6" w:rsidRPr="003D6CB6" w14:paraId="15ADB8B4" w14:textId="77777777">
        <w:tc>
          <w:tcPr>
            <w:tcW w:w="2376" w:type="dxa"/>
          </w:tcPr>
          <w:p w14:paraId="6415B391" w14:textId="77777777" w:rsidR="006C14BD" w:rsidRPr="003D6CB6" w:rsidRDefault="006C14BD" w:rsidP="006C14BD">
            <w:r w:rsidRPr="003D6CB6">
              <w:t>УК-3</w:t>
            </w:r>
          </w:p>
          <w:p w14:paraId="2F96B478" w14:textId="77777777" w:rsidR="006C14BD" w:rsidRPr="003D6CB6" w:rsidRDefault="006C14BD" w:rsidP="006C14BD">
            <w:r w:rsidRPr="003D6CB6">
              <w:t>Способен осуществлять социальное взаимодействие и реализовывать свою роль в команде</w:t>
            </w:r>
          </w:p>
        </w:tc>
        <w:tc>
          <w:tcPr>
            <w:tcW w:w="5387" w:type="dxa"/>
          </w:tcPr>
          <w:p w14:paraId="43961D8F" w14:textId="77777777" w:rsidR="006C14BD" w:rsidRPr="003D6CB6" w:rsidRDefault="006C14BD" w:rsidP="006C14BD">
            <w:pPr>
              <w:widowControl w:val="0"/>
            </w:pPr>
            <w:r w:rsidRPr="003D6CB6">
              <w:rPr>
                <w:highlight w:val="white"/>
              </w:rPr>
              <w:t>Знать способы осуществления социального взаимодействия, принципы формирования команд, пути реализации своей роли в команде</w:t>
            </w:r>
          </w:p>
        </w:tc>
        <w:tc>
          <w:tcPr>
            <w:tcW w:w="1843" w:type="dxa"/>
          </w:tcPr>
          <w:p w14:paraId="70F8D91A" w14:textId="77777777" w:rsidR="006C14BD" w:rsidRPr="003D6CB6" w:rsidRDefault="006C14BD" w:rsidP="006C14BD">
            <w:r w:rsidRPr="003D6CB6">
              <w:t>Индивидуальное задание, отчет по практике</w:t>
            </w:r>
          </w:p>
        </w:tc>
      </w:tr>
      <w:tr w:rsidR="003D6CB6" w:rsidRPr="003D6CB6" w14:paraId="751F8D13" w14:textId="77777777">
        <w:tc>
          <w:tcPr>
            <w:tcW w:w="2376" w:type="dxa"/>
          </w:tcPr>
          <w:p w14:paraId="4493876A" w14:textId="77777777" w:rsidR="00527CA6" w:rsidRPr="003D6CB6" w:rsidRDefault="006C14BD">
            <w:r w:rsidRPr="003D6CB6">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5387" w:type="dxa"/>
          </w:tcPr>
          <w:p w14:paraId="6ABEC5EC" w14:textId="77777777" w:rsidR="00527CA6" w:rsidRPr="003D6CB6" w:rsidRDefault="006C14BD">
            <w:r w:rsidRPr="003D6CB6">
              <w:t>Знать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p w14:paraId="33BBD576" w14:textId="77777777" w:rsidR="00527CA6" w:rsidRPr="003D6CB6" w:rsidRDefault="006C14BD">
            <w:r w:rsidRPr="003D6CB6">
              <w:t>Уметь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p w14:paraId="47F8EAD4" w14:textId="77777777" w:rsidR="00527CA6" w:rsidRPr="003D6CB6" w:rsidRDefault="006C14BD">
            <w:r w:rsidRPr="003D6CB6">
              <w:t>Владеть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c>
          <w:tcPr>
            <w:tcW w:w="1843" w:type="dxa"/>
          </w:tcPr>
          <w:p w14:paraId="3355B47D" w14:textId="77777777" w:rsidR="00527CA6" w:rsidRPr="003D6CB6" w:rsidRDefault="006C14BD">
            <w:r w:rsidRPr="003D6CB6">
              <w:t xml:space="preserve">Индивидуальное задание. </w:t>
            </w:r>
          </w:p>
          <w:p w14:paraId="79F9E158" w14:textId="77777777" w:rsidR="00527CA6" w:rsidRPr="003D6CB6" w:rsidRDefault="006C14BD">
            <w:r w:rsidRPr="003D6CB6">
              <w:t>Отчет по практике</w:t>
            </w:r>
          </w:p>
          <w:p w14:paraId="0246E72E" w14:textId="77777777" w:rsidR="00527CA6" w:rsidRPr="003D6CB6" w:rsidRDefault="00527CA6"/>
        </w:tc>
      </w:tr>
      <w:tr w:rsidR="003D6CB6" w:rsidRPr="003D6CB6" w14:paraId="7F593650" w14:textId="77777777">
        <w:tc>
          <w:tcPr>
            <w:tcW w:w="2376" w:type="dxa"/>
          </w:tcPr>
          <w:p w14:paraId="5674090A" w14:textId="77777777" w:rsidR="000A48C3" w:rsidRPr="003D6CB6" w:rsidRDefault="000A48C3" w:rsidP="000A48C3">
            <w:pPr>
              <w:contextualSpacing/>
              <w:rPr>
                <w:lang w:eastAsia="en-US"/>
              </w:rPr>
            </w:pPr>
            <w:r w:rsidRPr="003D6CB6">
              <w:rPr>
                <w:lang w:eastAsia="en-US"/>
              </w:rPr>
              <w:t>ОПК-6</w:t>
            </w:r>
            <w:r w:rsidRPr="003D6CB6">
              <w:rPr>
                <w:lang w:eastAsia="en-US"/>
              </w:rPr>
              <w:tab/>
            </w:r>
          </w:p>
          <w:p w14:paraId="3C8BAE35" w14:textId="77777777" w:rsidR="000A48C3" w:rsidRPr="003D6CB6" w:rsidRDefault="000A48C3" w:rsidP="000A48C3">
            <w:pPr>
              <w:contextualSpacing/>
              <w:rPr>
                <w:lang w:eastAsia="en-US"/>
              </w:rPr>
            </w:pPr>
            <w:r w:rsidRPr="003D6CB6">
              <w:rPr>
                <w:lang w:eastAsia="en-US"/>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14:paraId="55A6FE78" w14:textId="77777777" w:rsidR="000A48C3" w:rsidRPr="003D6CB6" w:rsidRDefault="000A48C3" w:rsidP="000A48C3">
            <w:pPr>
              <w:rPr>
                <w:lang w:eastAsia="en-US"/>
              </w:rPr>
            </w:pPr>
          </w:p>
        </w:tc>
        <w:tc>
          <w:tcPr>
            <w:tcW w:w="5387" w:type="dxa"/>
          </w:tcPr>
          <w:p w14:paraId="027D2BEC" w14:textId="77777777" w:rsidR="000A48C3" w:rsidRPr="003D6CB6" w:rsidRDefault="000A48C3" w:rsidP="000A48C3">
            <w:pPr>
              <w:contextualSpacing/>
              <w:rPr>
                <w:szCs w:val="23"/>
              </w:rPr>
            </w:pPr>
            <w:r w:rsidRPr="003D6CB6">
              <w:rPr>
                <w:szCs w:val="23"/>
              </w:rPr>
              <w:t>Знать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14:paraId="170AA68C" w14:textId="77777777" w:rsidR="000A48C3" w:rsidRPr="003D6CB6" w:rsidRDefault="000A48C3" w:rsidP="000A48C3">
            <w:pPr>
              <w:contextualSpacing/>
              <w:rPr>
                <w:szCs w:val="23"/>
              </w:rPr>
            </w:pPr>
            <w:r w:rsidRPr="003D6CB6">
              <w:rPr>
                <w:szCs w:val="23"/>
              </w:rPr>
              <w:t>Уметь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14:paraId="0EA409FA" w14:textId="77777777" w:rsidR="000A48C3" w:rsidRPr="003D6CB6" w:rsidRDefault="000A48C3" w:rsidP="000A48C3">
            <w:pPr>
              <w:contextualSpacing/>
              <w:rPr>
                <w:lang w:eastAsia="en-US"/>
              </w:rPr>
            </w:pPr>
            <w:r w:rsidRPr="003D6CB6">
              <w:rPr>
                <w:szCs w:val="23"/>
              </w:rPr>
              <w:t>Владеть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843" w:type="dxa"/>
          </w:tcPr>
          <w:p w14:paraId="461F8061" w14:textId="77777777" w:rsidR="000A48C3" w:rsidRPr="003D6CB6" w:rsidRDefault="000A48C3" w:rsidP="000A48C3">
            <w:r w:rsidRPr="003D6CB6">
              <w:t xml:space="preserve">Индивидуальное задание. </w:t>
            </w:r>
          </w:p>
          <w:p w14:paraId="418CEACC" w14:textId="77777777" w:rsidR="000A48C3" w:rsidRPr="003D6CB6" w:rsidRDefault="000A48C3" w:rsidP="000A48C3">
            <w:r w:rsidRPr="003D6CB6">
              <w:t>Отчет по практике</w:t>
            </w:r>
          </w:p>
          <w:p w14:paraId="56185A9E" w14:textId="77777777" w:rsidR="000A48C3" w:rsidRPr="003D6CB6" w:rsidRDefault="000A48C3" w:rsidP="000A48C3"/>
        </w:tc>
      </w:tr>
      <w:tr w:rsidR="003D6CB6" w:rsidRPr="003D6CB6" w14:paraId="116E9D51" w14:textId="77777777">
        <w:tc>
          <w:tcPr>
            <w:tcW w:w="2376" w:type="dxa"/>
          </w:tcPr>
          <w:p w14:paraId="1C858FE1" w14:textId="77777777" w:rsidR="003D6CB6" w:rsidRPr="003D6CB6" w:rsidRDefault="003D6CB6" w:rsidP="003D6CB6">
            <w:r w:rsidRPr="003D6CB6">
              <w:t>ОПК-7 - Способен взаимодействовать с участниками образовательных отношений в рамках реализации образовательных программ</w:t>
            </w:r>
          </w:p>
        </w:tc>
        <w:tc>
          <w:tcPr>
            <w:tcW w:w="5387" w:type="dxa"/>
          </w:tcPr>
          <w:p w14:paraId="4AED651B" w14:textId="77777777" w:rsidR="003D6CB6" w:rsidRPr="003D6CB6" w:rsidRDefault="003D6CB6" w:rsidP="003D6CB6">
            <w:pPr>
              <w:widowControl w:val="0"/>
              <w:jc w:val="both"/>
            </w:pPr>
            <w:r w:rsidRPr="003D6CB6">
              <w:t>Знать способы взаимодействия с участниками образовательных отношений в рамках реализации образовательных программ</w:t>
            </w:r>
          </w:p>
          <w:p w14:paraId="104CA9C2" w14:textId="77777777" w:rsidR="003D6CB6" w:rsidRPr="003D6CB6" w:rsidRDefault="003D6CB6" w:rsidP="003D6CB6">
            <w:pPr>
              <w:widowControl w:val="0"/>
              <w:pBdr>
                <w:top w:val="nil"/>
                <w:left w:val="nil"/>
                <w:bottom w:val="nil"/>
                <w:right w:val="nil"/>
                <w:between w:val="nil"/>
              </w:pBdr>
            </w:pPr>
          </w:p>
        </w:tc>
        <w:tc>
          <w:tcPr>
            <w:tcW w:w="1843" w:type="dxa"/>
          </w:tcPr>
          <w:p w14:paraId="68192EFF" w14:textId="77777777" w:rsidR="003D6CB6" w:rsidRPr="003D6CB6" w:rsidRDefault="003D6CB6" w:rsidP="003D6CB6">
            <w:r w:rsidRPr="003D6CB6">
              <w:t>Индивидуальное задание;</w:t>
            </w:r>
          </w:p>
          <w:p w14:paraId="292CDD55" w14:textId="77777777" w:rsidR="003D6CB6" w:rsidRPr="003D6CB6" w:rsidRDefault="003D6CB6" w:rsidP="003D6CB6">
            <w:r w:rsidRPr="003D6CB6">
              <w:t>Отчет по практике</w:t>
            </w:r>
          </w:p>
          <w:p w14:paraId="3933C08C" w14:textId="77777777" w:rsidR="003D6CB6" w:rsidRPr="003D6CB6" w:rsidRDefault="003D6CB6" w:rsidP="003D6CB6"/>
        </w:tc>
      </w:tr>
    </w:tbl>
    <w:p w14:paraId="5B95F9D3" w14:textId="77777777" w:rsidR="00527CA6" w:rsidRPr="003D6CB6" w:rsidRDefault="00527CA6">
      <w:pPr>
        <w:spacing w:after="0" w:line="240" w:lineRule="auto"/>
        <w:ind w:firstLine="525"/>
        <w:rPr>
          <w:rFonts w:ascii="Times New Roman" w:eastAsia="Times New Roman" w:hAnsi="Times New Roman" w:cs="Times New Roman"/>
          <w:sz w:val="24"/>
          <w:szCs w:val="24"/>
        </w:rPr>
      </w:pPr>
    </w:p>
    <w:p w14:paraId="239E05D8" w14:textId="77777777" w:rsidR="00527CA6" w:rsidRPr="003D6CB6" w:rsidRDefault="006C14BD">
      <w:pPr>
        <w:pStyle w:val="1"/>
        <w:rPr>
          <w:sz w:val="20"/>
          <w:szCs w:val="20"/>
        </w:rPr>
      </w:pPr>
      <w:bookmarkStart w:id="18" w:name="_heading=h.z337ya" w:colFirst="0" w:colLast="0"/>
      <w:bookmarkEnd w:id="18"/>
      <w:r w:rsidRPr="003D6CB6">
        <w:rPr>
          <w:sz w:val="20"/>
          <w:szCs w:val="20"/>
        </w:rPr>
        <w:t xml:space="preserve">2. Индикаторы достижения компетенций </w:t>
      </w:r>
    </w:p>
    <w:p w14:paraId="0053026B" w14:textId="77777777" w:rsidR="00527CA6" w:rsidRPr="003D6CB6" w:rsidRDefault="00527CA6">
      <w:pPr>
        <w:spacing w:after="0"/>
      </w:pPr>
    </w:p>
    <w:tbl>
      <w:tblPr>
        <w:tblStyle w:val="af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126"/>
        <w:gridCol w:w="1985"/>
        <w:gridCol w:w="2126"/>
        <w:gridCol w:w="1843"/>
      </w:tblGrid>
      <w:tr w:rsidR="003D6CB6" w:rsidRPr="003D6CB6" w14:paraId="2697D668" w14:textId="77777777">
        <w:tc>
          <w:tcPr>
            <w:tcW w:w="1526" w:type="dxa"/>
            <w:vMerge w:val="restart"/>
            <w:tcBorders>
              <w:top w:val="single" w:sz="4" w:space="0" w:color="000000"/>
              <w:left w:val="single" w:sz="4" w:space="0" w:color="000000"/>
              <w:bottom w:val="single" w:sz="4" w:space="0" w:color="000000"/>
              <w:right w:val="single" w:sz="4" w:space="0" w:color="000000"/>
            </w:tcBorders>
          </w:tcPr>
          <w:p w14:paraId="0B907946" w14:textId="77777777" w:rsidR="00527CA6" w:rsidRPr="003D6CB6" w:rsidRDefault="006C14BD">
            <w:pPr>
              <w:spacing w:line="240" w:lineRule="auto"/>
              <w:jc w:val="both"/>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Компетенция</w:t>
            </w:r>
          </w:p>
        </w:tc>
        <w:tc>
          <w:tcPr>
            <w:tcW w:w="6237" w:type="dxa"/>
            <w:gridSpan w:val="3"/>
            <w:tcBorders>
              <w:top w:val="single" w:sz="4" w:space="0" w:color="000000"/>
              <w:left w:val="single" w:sz="4" w:space="0" w:color="000000"/>
              <w:bottom w:val="single" w:sz="4" w:space="0" w:color="000000"/>
              <w:right w:val="single" w:sz="4" w:space="0" w:color="000000"/>
            </w:tcBorders>
          </w:tcPr>
          <w:p w14:paraId="408920F6" w14:textId="77777777" w:rsidR="00527CA6" w:rsidRPr="003D6CB6" w:rsidRDefault="006C14BD">
            <w:pPr>
              <w:spacing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Зачтено</w:t>
            </w:r>
          </w:p>
        </w:tc>
        <w:tc>
          <w:tcPr>
            <w:tcW w:w="1843" w:type="dxa"/>
            <w:tcBorders>
              <w:top w:val="single" w:sz="4" w:space="0" w:color="000000"/>
              <w:left w:val="single" w:sz="4" w:space="0" w:color="000000"/>
              <w:bottom w:val="single" w:sz="4" w:space="0" w:color="000000"/>
              <w:right w:val="single" w:sz="4" w:space="0" w:color="000000"/>
            </w:tcBorders>
          </w:tcPr>
          <w:p w14:paraId="67C25DDD" w14:textId="77777777" w:rsidR="00527CA6" w:rsidRPr="003D6CB6" w:rsidRDefault="006C14BD">
            <w:pPr>
              <w:spacing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Не зачтено</w:t>
            </w:r>
          </w:p>
        </w:tc>
      </w:tr>
      <w:tr w:rsidR="003D6CB6" w:rsidRPr="003D6CB6" w14:paraId="4CE97856" w14:textId="77777777">
        <w:tc>
          <w:tcPr>
            <w:tcW w:w="1526" w:type="dxa"/>
            <w:vMerge/>
            <w:tcBorders>
              <w:top w:val="single" w:sz="4" w:space="0" w:color="000000"/>
              <w:left w:val="single" w:sz="4" w:space="0" w:color="000000"/>
              <w:bottom w:val="single" w:sz="4" w:space="0" w:color="000000"/>
              <w:right w:val="single" w:sz="4" w:space="0" w:color="000000"/>
            </w:tcBorders>
          </w:tcPr>
          <w:p w14:paraId="2A091592" w14:textId="77777777" w:rsidR="00527CA6" w:rsidRPr="003D6CB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98D47F3"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Высокий уровень (86-100% от максимальных  баллов)</w:t>
            </w:r>
          </w:p>
        </w:tc>
        <w:tc>
          <w:tcPr>
            <w:tcW w:w="1985" w:type="dxa"/>
            <w:tcBorders>
              <w:top w:val="single" w:sz="4" w:space="0" w:color="000000"/>
              <w:left w:val="single" w:sz="4" w:space="0" w:color="000000"/>
              <w:bottom w:val="single" w:sz="4" w:space="0" w:color="000000"/>
              <w:right w:val="single" w:sz="4" w:space="0" w:color="000000"/>
            </w:tcBorders>
          </w:tcPr>
          <w:p w14:paraId="7C0DFACF"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Средний уровень (71-85% от максимальных  баллов)</w:t>
            </w:r>
          </w:p>
        </w:tc>
        <w:tc>
          <w:tcPr>
            <w:tcW w:w="2126" w:type="dxa"/>
            <w:tcBorders>
              <w:top w:val="single" w:sz="4" w:space="0" w:color="000000"/>
              <w:left w:val="single" w:sz="4" w:space="0" w:color="000000"/>
              <w:bottom w:val="single" w:sz="4" w:space="0" w:color="000000"/>
              <w:right w:val="single" w:sz="4" w:space="0" w:color="000000"/>
            </w:tcBorders>
          </w:tcPr>
          <w:p w14:paraId="3F5BC69E"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 xml:space="preserve">Низкий уровень </w:t>
            </w:r>
          </w:p>
          <w:p w14:paraId="3EDF7922"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(56-70% от максимальных  баллов)</w:t>
            </w:r>
          </w:p>
        </w:tc>
        <w:tc>
          <w:tcPr>
            <w:tcW w:w="1843" w:type="dxa"/>
            <w:tcBorders>
              <w:top w:val="single" w:sz="4" w:space="0" w:color="000000"/>
              <w:left w:val="single" w:sz="4" w:space="0" w:color="000000"/>
              <w:bottom w:val="single" w:sz="4" w:space="0" w:color="000000"/>
              <w:right w:val="single" w:sz="4" w:space="0" w:color="000000"/>
            </w:tcBorders>
          </w:tcPr>
          <w:p w14:paraId="1E36F01C"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Ниже порогового уровня</w:t>
            </w:r>
          </w:p>
          <w:p w14:paraId="3CA62515"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(0-55% от максимальных  баллов)</w:t>
            </w:r>
          </w:p>
        </w:tc>
      </w:tr>
      <w:tr w:rsidR="003D6CB6" w:rsidRPr="003D6CB6" w14:paraId="2173D5B4" w14:textId="77777777" w:rsidTr="006C14BD">
        <w:tc>
          <w:tcPr>
            <w:tcW w:w="1526" w:type="dxa"/>
          </w:tcPr>
          <w:p w14:paraId="33BA4FB0"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0D8FE19E"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УК-3.1</w:t>
            </w:r>
          </w:p>
        </w:tc>
        <w:tc>
          <w:tcPr>
            <w:tcW w:w="2126" w:type="dxa"/>
            <w:tcBorders>
              <w:top w:val="single" w:sz="4" w:space="0" w:color="000000"/>
              <w:left w:val="nil"/>
              <w:bottom w:val="single" w:sz="4" w:space="0" w:color="000000"/>
              <w:right w:val="single" w:sz="4" w:space="0" w:color="000000"/>
            </w:tcBorders>
            <w:shd w:val="clear" w:color="auto" w:fill="auto"/>
          </w:tcPr>
          <w:p w14:paraId="63CF133C" w14:textId="77777777" w:rsidR="006C14BD" w:rsidRPr="003D6CB6" w:rsidRDefault="006C14BD" w:rsidP="006C14BD">
            <w:pPr>
              <w:widowControl w:val="0"/>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 xml:space="preserve">Знает способы осуществления эффективного социального взаимодействия, </w:t>
            </w:r>
            <w:r w:rsidRPr="003D6CB6">
              <w:rPr>
                <w:rFonts w:ascii="Times New Roman" w:eastAsia="Times New Roman" w:hAnsi="Times New Roman" w:cs="Times New Roman"/>
                <w:sz w:val="20"/>
                <w:szCs w:val="20"/>
              </w:rPr>
              <w:lastRenderedPageBreak/>
              <w:t>принципы формирования команд и  распределения ролей их участников, пути реализации своей роли в команде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21BE6A"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Знает способы осуществления эффективного социального взаимодействия, </w:t>
            </w:r>
          </w:p>
          <w:p w14:paraId="1B92A547"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принципы формирования команд и  распределения ролей их участников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DB542E"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Знает основные способы осуществления социального взаимодействия, </w:t>
            </w:r>
            <w:r w:rsidRPr="003D6CB6">
              <w:rPr>
                <w:rFonts w:ascii="Times New Roman" w:eastAsia="Times New Roman" w:hAnsi="Times New Roman" w:cs="Times New Roman"/>
                <w:sz w:val="20"/>
                <w:szCs w:val="20"/>
              </w:rPr>
              <w:lastRenderedPageBreak/>
              <w:t xml:space="preserve">базовые принципы формирования команд </w:t>
            </w:r>
          </w:p>
          <w:p w14:paraId="70395C2C" w14:textId="77777777" w:rsidR="006C14BD" w:rsidRPr="003D6CB6" w:rsidRDefault="006C14BD" w:rsidP="006C14BD">
            <w:pPr>
              <w:spacing w:after="0"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200AA"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Не знает способы осуществления социального взаимодействия, базовые </w:t>
            </w:r>
            <w:r w:rsidRPr="003D6CB6">
              <w:rPr>
                <w:rFonts w:ascii="Times New Roman" w:eastAsia="Times New Roman" w:hAnsi="Times New Roman" w:cs="Times New Roman"/>
                <w:sz w:val="20"/>
                <w:szCs w:val="20"/>
              </w:rPr>
              <w:lastRenderedPageBreak/>
              <w:t xml:space="preserve">принципы формирования команд </w:t>
            </w:r>
          </w:p>
          <w:p w14:paraId="73305D2F" w14:textId="77777777" w:rsidR="006C14BD" w:rsidRPr="003D6CB6" w:rsidRDefault="006C14BD" w:rsidP="006C14BD">
            <w:pPr>
              <w:spacing w:after="0" w:line="240" w:lineRule="auto"/>
              <w:rPr>
                <w:rFonts w:ascii="Times New Roman" w:eastAsia="Times New Roman" w:hAnsi="Times New Roman" w:cs="Times New Roman"/>
                <w:sz w:val="20"/>
                <w:szCs w:val="20"/>
              </w:rPr>
            </w:pPr>
          </w:p>
        </w:tc>
      </w:tr>
      <w:tr w:rsidR="003D6CB6" w:rsidRPr="003D6CB6" w14:paraId="0E7F1AE6" w14:textId="77777777">
        <w:tc>
          <w:tcPr>
            <w:tcW w:w="1526" w:type="dxa"/>
            <w:tcBorders>
              <w:top w:val="single" w:sz="4" w:space="0" w:color="000000"/>
              <w:left w:val="single" w:sz="4" w:space="0" w:color="000000"/>
              <w:bottom w:val="single" w:sz="4" w:space="0" w:color="000000"/>
              <w:right w:val="single" w:sz="4" w:space="0" w:color="000000"/>
            </w:tcBorders>
          </w:tcPr>
          <w:p w14:paraId="73DA1728"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ОПК-5</w:t>
            </w:r>
          </w:p>
          <w:p w14:paraId="10B73F49"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ОПК-5.1</w:t>
            </w:r>
          </w:p>
          <w:p w14:paraId="6103A0C5" w14:textId="77777777" w:rsidR="00527CA6" w:rsidRPr="003D6CB6" w:rsidRDefault="006C14BD">
            <w:pPr>
              <w:spacing w:after="0" w:line="240" w:lineRule="auto"/>
              <w:rPr>
                <w:rFonts w:ascii="Times New Roman" w:eastAsia="Times New Roman" w:hAnsi="Times New Roman" w:cs="Times New Roman"/>
                <w:b/>
                <w:sz w:val="20"/>
                <w:szCs w:val="20"/>
              </w:rPr>
            </w:pPr>
            <w:r w:rsidRPr="003D6CB6">
              <w:rPr>
                <w:rFonts w:ascii="Times New Roman" w:eastAsia="Times New Roman" w:hAnsi="Times New Roman" w:cs="Times New Roman"/>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33B89D2"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 xml:space="preserve">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w:t>
            </w:r>
          </w:p>
        </w:tc>
        <w:tc>
          <w:tcPr>
            <w:tcW w:w="1985" w:type="dxa"/>
            <w:tcBorders>
              <w:top w:val="single" w:sz="4" w:space="0" w:color="000000"/>
              <w:left w:val="single" w:sz="4" w:space="0" w:color="000000"/>
              <w:bottom w:val="single" w:sz="4" w:space="0" w:color="000000"/>
              <w:right w:val="single" w:sz="4" w:space="0" w:color="000000"/>
            </w:tcBorders>
          </w:tcPr>
          <w:p w14:paraId="7E231879"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Знает основные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2126" w:type="dxa"/>
            <w:tcBorders>
              <w:top w:val="single" w:sz="4" w:space="0" w:color="000000"/>
              <w:left w:val="single" w:sz="4" w:space="0" w:color="000000"/>
              <w:bottom w:val="single" w:sz="4" w:space="0" w:color="000000"/>
              <w:right w:val="single" w:sz="4" w:space="0" w:color="000000"/>
            </w:tcBorders>
          </w:tcPr>
          <w:p w14:paraId="236EDC56"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Знает отдельные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1843" w:type="dxa"/>
            <w:tcBorders>
              <w:top w:val="single" w:sz="4" w:space="0" w:color="000000"/>
              <w:left w:val="single" w:sz="4" w:space="0" w:color="000000"/>
              <w:bottom w:val="single" w:sz="4" w:space="0" w:color="000000"/>
              <w:right w:val="single" w:sz="4" w:space="0" w:color="000000"/>
            </w:tcBorders>
          </w:tcPr>
          <w:p w14:paraId="6F0784D0"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3D6CB6" w:rsidRPr="003D6CB6" w14:paraId="7259DCCA" w14:textId="77777777">
        <w:tc>
          <w:tcPr>
            <w:tcW w:w="1526" w:type="dxa"/>
            <w:tcBorders>
              <w:top w:val="single" w:sz="4" w:space="0" w:color="000000"/>
              <w:left w:val="single" w:sz="4" w:space="0" w:color="000000"/>
              <w:bottom w:val="single" w:sz="4" w:space="0" w:color="000000"/>
              <w:right w:val="single" w:sz="4" w:space="0" w:color="000000"/>
            </w:tcBorders>
          </w:tcPr>
          <w:p w14:paraId="3D379C6E"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19790E9E"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ОПК-5.2</w:t>
            </w:r>
          </w:p>
        </w:tc>
        <w:tc>
          <w:tcPr>
            <w:tcW w:w="2126" w:type="dxa"/>
            <w:tcBorders>
              <w:top w:val="single" w:sz="4" w:space="0" w:color="000000"/>
              <w:left w:val="single" w:sz="4" w:space="0" w:color="000000"/>
              <w:bottom w:val="single" w:sz="4" w:space="0" w:color="000000"/>
              <w:right w:val="single" w:sz="4" w:space="0" w:color="000000"/>
            </w:tcBorders>
          </w:tcPr>
          <w:p w14:paraId="54327107"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1985" w:type="dxa"/>
            <w:tcBorders>
              <w:top w:val="single" w:sz="4" w:space="0" w:color="000000"/>
              <w:left w:val="single" w:sz="4" w:space="0" w:color="000000"/>
              <w:bottom w:val="single" w:sz="4" w:space="0" w:color="000000"/>
              <w:right w:val="single" w:sz="4" w:space="0" w:color="000000"/>
            </w:tcBorders>
          </w:tcPr>
          <w:p w14:paraId="2E270B2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допуская незначительные неточности в выборе технологий</w:t>
            </w:r>
          </w:p>
        </w:tc>
        <w:tc>
          <w:tcPr>
            <w:tcW w:w="2126" w:type="dxa"/>
            <w:tcBorders>
              <w:top w:val="single" w:sz="4" w:space="0" w:color="000000"/>
              <w:left w:val="single" w:sz="4" w:space="0" w:color="000000"/>
              <w:bottom w:val="single" w:sz="4" w:space="0" w:color="000000"/>
              <w:right w:val="single" w:sz="4" w:space="0" w:color="000000"/>
            </w:tcBorders>
          </w:tcPr>
          <w:p w14:paraId="2AE2FF47"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допуская типичные ошибки в выборе технологий</w:t>
            </w:r>
          </w:p>
        </w:tc>
        <w:tc>
          <w:tcPr>
            <w:tcW w:w="1843" w:type="dxa"/>
            <w:tcBorders>
              <w:top w:val="single" w:sz="4" w:space="0" w:color="000000"/>
              <w:left w:val="single" w:sz="4" w:space="0" w:color="000000"/>
              <w:bottom w:val="single" w:sz="4" w:space="0" w:color="000000"/>
              <w:right w:val="single" w:sz="4" w:space="0" w:color="000000"/>
            </w:tcBorders>
          </w:tcPr>
          <w:p w14:paraId="61681E28"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3D6CB6" w:rsidRPr="003D6CB6" w14:paraId="650C1237" w14:textId="77777777">
        <w:tc>
          <w:tcPr>
            <w:tcW w:w="1526" w:type="dxa"/>
            <w:tcBorders>
              <w:top w:val="single" w:sz="4" w:space="0" w:color="000000"/>
              <w:left w:val="single" w:sz="4" w:space="0" w:color="000000"/>
              <w:bottom w:val="single" w:sz="4" w:space="0" w:color="000000"/>
              <w:right w:val="single" w:sz="4" w:space="0" w:color="000000"/>
            </w:tcBorders>
          </w:tcPr>
          <w:p w14:paraId="7C781FAD"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2764181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ОПК-5.3</w:t>
            </w:r>
          </w:p>
        </w:tc>
        <w:tc>
          <w:tcPr>
            <w:tcW w:w="2126" w:type="dxa"/>
            <w:tcBorders>
              <w:top w:val="single" w:sz="4" w:space="0" w:color="000000"/>
              <w:left w:val="single" w:sz="4" w:space="0" w:color="000000"/>
              <w:bottom w:val="single" w:sz="4" w:space="0" w:color="000000"/>
              <w:right w:val="single" w:sz="4" w:space="0" w:color="000000"/>
            </w:tcBorders>
          </w:tcPr>
          <w:p w14:paraId="45FC5DDB"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c>
          <w:tcPr>
            <w:tcW w:w="1985" w:type="dxa"/>
            <w:tcBorders>
              <w:top w:val="single" w:sz="4" w:space="0" w:color="000000"/>
              <w:left w:val="single" w:sz="4" w:space="0" w:color="000000"/>
              <w:bottom w:val="single" w:sz="4" w:space="0" w:color="000000"/>
              <w:right w:val="single" w:sz="4" w:space="0" w:color="000000"/>
            </w:tcBorders>
          </w:tcPr>
          <w:p w14:paraId="7DA962F0"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основными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 демонстрируя незначительные затруднения при выборе и использовании технологий</w:t>
            </w:r>
          </w:p>
        </w:tc>
        <w:tc>
          <w:tcPr>
            <w:tcW w:w="2126" w:type="dxa"/>
            <w:tcBorders>
              <w:top w:val="single" w:sz="4" w:space="0" w:color="000000"/>
              <w:left w:val="single" w:sz="4" w:space="0" w:color="000000"/>
              <w:bottom w:val="single" w:sz="4" w:space="0" w:color="000000"/>
              <w:right w:val="single" w:sz="4" w:space="0" w:color="000000"/>
            </w:tcBorders>
          </w:tcPr>
          <w:p w14:paraId="66457CDC"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отдельными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 допуская типичные ошибки при выборе и использовании технологий</w:t>
            </w:r>
          </w:p>
        </w:tc>
        <w:tc>
          <w:tcPr>
            <w:tcW w:w="1843" w:type="dxa"/>
            <w:tcBorders>
              <w:top w:val="single" w:sz="4" w:space="0" w:color="000000"/>
              <w:left w:val="single" w:sz="4" w:space="0" w:color="000000"/>
              <w:bottom w:val="single" w:sz="4" w:space="0" w:color="000000"/>
              <w:right w:val="single" w:sz="4" w:space="0" w:color="000000"/>
            </w:tcBorders>
          </w:tcPr>
          <w:p w14:paraId="12D3DE8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владеет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3D6CB6" w:rsidRPr="003D6CB6" w14:paraId="44BACB89" w14:textId="77777777" w:rsidTr="0090135B">
        <w:tc>
          <w:tcPr>
            <w:tcW w:w="1526" w:type="dxa"/>
            <w:shd w:val="clear" w:color="auto" w:fill="auto"/>
          </w:tcPr>
          <w:p w14:paraId="1B23C4E3"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w:t>
            </w:r>
          </w:p>
          <w:p w14:paraId="46450A70"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ОПК-6.1</w:t>
            </w:r>
          </w:p>
          <w:p w14:paraId="61AE3996" w14:textId="77777777" w:rsidR="000A48C3" w:rsidRPr="003D6CB6" w:rsidRDefault="000A48C3" w:rsidP="000A48C3">
            <w:pPr>
              <w:rPr>
                <w:rFonts w:ascii="Times New Roman" w:hAnsi="Times New Roman" w:cs="Times New Roman"/>
                <w:sz w:val="20"/>
                <w:szCs w:val="20"/>
              </w:rPr>
            </w:pPr>
          </w:p>
        </w:tc>
        <w:tc>
          <w:tcPr>
            <w:tcW w:w="2126" w:type="dxa"/>
            <w:shd w:val="clear" w:color="auto" w:fill="auto"/>
          </w:tcPr>
          <w:p w14:paraId="73E41398"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 xml:space="preserve">Знает эффективные психолого-педагогические технологии, необходимые для индивидуализации </w:t>
            </w:r>
            <w:r w:rsidRPr="003D6CB6">
              <w:rPr>
                <w:rFonts w:ascii="Times New Roman" w:hAnsi="Times New Roman" w:cs="Times New Roman"/>
                <w:sz w:val="20"/>
                <w:szCs w:val="20"/>
              </w:rPr>
              <w:lastRenderedPageBreak/>
              <w:t>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985" w:type="dxa"/>
            <w:shd w:val="clear" w:color="auto" w:fill="auto"/>
          </w:tcPr>
          <w:p w14:paraId="0FD0A1D6"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Знает основные эффективные психолого-педагогические технологии, необходимые для </w:t>
            </w:r>
            <w:r w:rsidRPr="003D6CB6">
              <w:rPr>
                <w:rFonts w:ascii="Times New Roman" w:hAnsi="Times New Roman" w:cs="Times New Roman"/>
                <w:sz w:val="20"/>
                <w:szCs w:val="20"/>
              </w:rPr>
              <w:lastRenderedPageBreak/>
              <w:t>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незначительные неточности в их описании</w:t>
            </w:r>
          </w:p>
        </w:tc>
        <w:tc>
          <w:tcPr>
            <w:tcW w:w="2126" w:type="dxa"/>
            <w:shd w:val="clear" w:color="auto" w:fill="auto"/>
          </w:tcPr>
          <w:p w14:paraId="51DD4CB5"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Знает фрагментарно основные эффективные психолого-педагогические технологии, </w:t>
            </w:r>
            <w:r w:rsidRPr="003D6CB6">
              <w:rPr>
                <w:rFonts w:ascii="Times New Roman" w:hAnsi="Times New Roman" w:cs="Times New Roman"/>
                <w:sz w:val="20"/>
                <w:szCs w:val="20"/>
              </w:rPr>
              <w:lastRenderedPageBreak/>
              <w:t>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843" w:type="dxa"/>
            <w:shd w:val="clear" w:color="auto" w:fill="auto"/>
          </w:tcPr>
          <w:p w14:paraId="31D49DE9"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Не знает эффективные психолого-педагогические технологии, необходимые для </w:t>
            </w:r>
            <w:r w:rsidRPr="003D6CB6">
              <w:rPr>
                <w:rFonts w:ascii="Times New Roman" w:hAnsi="Times New Roman" w:cs="Times New Roman"/>
                <w:sz w:val="20"/>
                <w:szCs w:val="20"/>
              </w:rPr>
              <w:lastRenderedPageBreak/>
              <w:t>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r>
      <w:tr w:rsidR="003D6CB6" w:rsidRPr="003D6CB6" w14:paraId="0B5B2679" w14:textId="77777777" w:rsidTr="0090135B">
        <w:tc>
          <w:tcPr>
            <w:tcW w:w="1526" w:type="dxa"/>
            <w:shd w:val="clear" w:color="auto" w:fill="auto"/>
          </w:tcPr>
          <w:p w14:paraId="4D1F2315"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ОПК-6</w:t>
            </w:r>
          </w:p>
          <w:p w14:paraId="3E91AE14"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ОПК-6.2</w:t>
            </w:r>
          </w:p>
        </w:tc>
        <w:tc>
          <w:tcPr>
            <w:tcW w:w="2126" w:type="dxa"/>
            <w:shd w:val="clear" w:color="auto" w:fill="auto"/>
          </w:tcPr>
          <w:p w14:paraId="75CFF9BF"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985" w:type="dxa"/>
            <w:shd w:val="clear" w:color="auto" w:fill="auto"/>
          </w:tcPr>
          <w:p w14:paraId="46AD1557"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основные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незначительные ошибки в определении их эффективности</w:t>
            </w:r>
          </w:p>
        </w:tc>
        <w:tc>
          <w:tcPr>
            <w:tcW w:w="2126" w:type="dxa"/>
            <w:shd w:val="clear" w:color="auto" w:fill="auto"/>
          </w:tcPr>
          <w:p w14:paraId="7918754E"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основные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типичные ошибки в определении их эффективности</w:t>
            </w:r>
          </w:p>
        </w:tc>
        <w:tc>
          <w:tcPr>
            <w:tcW w:w="1843" w:type="dxa"/>
            <w:shd w:val="clear" w:color="auto" w:fill="auto"/>
          </w:tcPr>
          <w:p w14:paraId="3A593536"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Не умеет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r>
      <w:tr w:rsidR="003D6CB6" w:rsidRPr="003D6CB6" w14:paraId="7AB7180C" w14:textId="77777777" w:rsidTr="0090135B">
        <w:tc>
          <w:tcPr>
            <w:tcW w:w="1526" w:type="dxa"/>
            <w:shd w:val="clear" w:color="auto" w:fill="auto"/>
          </w:tcPr>
          <w:p w14:paraId="42DF98DE"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w:t>
            </w:r>
          </w:p>
          <w:p w14:paraId="16F85D3C"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ОПК-6.3</w:t>
            </w:r>
          </w:p>
        </w:tc>
        <w:tc>
          <w:tcPr>
            <w:tcW w:w="2126" w:type="dxa"/>
            <w:shd w:val="clear" w:color="auto" w:fill="auto"/>
          </w:tcPr>
          <w:p w14:paraId="511D7F71"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 xml:space="preserve">Владеет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w:t>
            </w:r>
            <w:r w:rsidRPr="003D6CB6">
              <w:rPr>
                <w:rFonts w:ascii="Times New Roman" w:hAnsi="Times New Roman" w:cs="Times New Roman"/>
                <w:sz w:val="20"/>
                <w:szCs w:val="20"/>
              </w:rPr>
              <w:lastRenderedPageBreak/>
              <w:t xml:space="preserve">воспитательных процессов </w:t>
            </w:r>
          </w:p>
        </w:tc>
        <w:tc>
          <w:tcPr>
            <w:tcW w:w="1985" w:type="dxa"/>
            <w:shd w:val="clear" w:color="auto" w:fill="auto"/>
          </w:tcPr>
          <w:p w14:paraId="73AEF82D"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Владеет основными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w:t>
            </w:r>
            <w:r w:rsidRPr="003D6CB6">
              <w:rPr>
                <w:rFonts w:ascii="Times New Roman" w:hAnsi="Times New Roman" w:cs="Times New Roman"/>
                <w:sz w:val="20"/>
                <w:szCs w:val="20"/>
              </w:rPr>
              <w:lastRenderedPageBreak/>
              <w:t>процессов, демонстрируя незначительные затруднения при их использовании</w:t>
            </w:r>
          </w:p>
        </w:tc>
        <w:tc>
          <w:tcPr>
            <w:tcW w:w="2126" w:type="dxa"/>
            <w:shd w:val="clear" w:color="auto" w:fill="auto"/>
          </w:tcPr>
          <w:p w14:paraId="1A73C64B"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Владеет основными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w:t>
            </w:r>
            <w:r w:rsidRPr="003D6CB6">
              <w:rPr>
                <w:rFonts w:ascii="Times New Roman" w:hAnsi="Times New Roman" w:cs="Times New Roman"/>
                <w:sz w:val="20"/>
                <w:szCs w:val="20"/>
              </w:rPr>
              <w:lastRenderedPageBreak/>
              <w:t>процессов, допуская типичные ошибки при их использовании</w:t>
            </w:r>
          </w:p>
        </w:tc>
        <w:tc>
          <w:tcPr>
            <w:tcW w:w="1843" w:type="dxa"/>
            <w:shd w:val="clear" w:color="auto" w:fill="auto"/>
          </w:tcPr>
          <w:p w14:paraId="668AED1B"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Не владеет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w:t>
            </w:r>
            <w:r w:rsidRPr="003D6CB6">
              <w:rPr>
                <w:rFonts w:ascii="Times New Roman" w:hAnsi="Times New Roman" w:cs="Times New Roman"/>
                <w:sz w:val="20"/>
                <w:szCs w:val="20"/>
              </w:rPr>
              <w:lastRenderedPageBreak/>
              <w:t>при конструировании и реализации воспитательных процессов</w:t>
            </w:r>
          </w:p>
        </w:tc>
      </w:tr>
      <w:tr w:rsidR="003D6CB6" w:rsidRPr="003D6CB6" w14:paraId="59B5F7A7" w14:textId="77777777" w:rsidTr="0090135B">
        <w:tc>
          <w:tcPr>
            <w:tcW w:w="1526" w:type="dxa"/>
            <w:tcBorders>
              <w:top w:val="single" w:sz="4" w:space="0" w:color="000000"/>
              <w:left w:val="single" w:sz="4" w:space="0" w:color="000000"/>
              <w:bottom w:val="single" w:sz="4" w:space="0" w:color="000000"/>
              <w:right w:val="single" w:sz="4" w:space="0" w:color="000000"/>
            </w:tcBorders>
          </w:tcPr>
          <w:p w14:paraId="5D226C22"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lastRenderedPageBreak/>
              <w:t>ОПК-7</w:t>
            </w:r>
          </w:p>
          <w:p w14:paraId="0C9B4439"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ОПК-7.1</w:t>
            </w:r>
          </w:p>
        </w:tc>
        <w:tc>
          <w:tcPr>
            <w:tcW w:w="2126" w:type="dxa"/>
            <w:tcBorders>
              <w:top w:val="single" w:sz="4" w:space="0" w:color="000000"/>
              <w:left w:val="nil"/>
              <w:bottom w:val="single" w:sz="4" w:space="0" w:color="000000"/>
              <w:right w:val="single" w:sz="4" w:space="0" w:color="000000"/>
            </w:tcBorders>
            <w:shd w:val="clear" w:color="auto" w:fill="auto"/>
          </w:tcPr>
          <w:p w14:paraId="3B94F974" w14:textId="77777777" w:rsidR="003D6CB6" w:rsidRPr="003D6CB6" w:rsidRDefault="003D6CB6" w:rsidP="003D6CB6">
            <w:pPr>
              <w:widowControl w:val="0"/>
              <w:jc w:val="both"/>
              <w:rPr>
                <w:rFonts w:ascii="Times New Roman" w:hAnsi="Times New Roman" w:cs="Times New Roman"/>
                <w:sz w:val="20"/>
                <w:szCs w:val="20"/>
              </w:rPr>
            </w:pPr>
            <w:r w:rsidRPr="003D6CB6">
              <w:rPr>
                <w:rFonts w:ascii="Times New Roman" w:hAnsi="Times New Roman" w:cs="Times New Roman"/>
                <w:sz w:val="20"/>
                <w:szCs w:val="20"/>
              </w:rPr>
              <w:t>Знает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329A33" w14:textId="77777777" w:rsidR="003D6CB6" w:rsidRPr="003D6CB6" w:rsidRDefault="003D6CB6" w:rsidP="003D6CB6">
            <w:pPr>
              <w:widowControl w:val="0"/>
              <w:pBdr>
                <w:top w:val="nil"/>
                <w:left w:val="nil"/>
                <w:bottom w:val="nil"/>
                <w:right w:val="nil"/>
                <w:between w:val="nil"/>
              </w:pBdr>
              <w:rPr>
                <w:rFonts w:ascii="Times New Roman" w:hAnsi="Times New Roman" w:cs="Times New Roman"/>
                <w:sz w:val="20"/>
                <w:szCs w:val="20"/>
              </w:rPr>
            </w:pPr>
            <w:r w:rsidRPr="003D6CB6">
              <w:rPr>
                <w:rFonts w:ascii="Times New Roman" w:hAnsi="Times New Roman" w:cs="Times New Roman"/>
                <w:sz w:val="20"/>
                <w:szCs w:val="20"/>
              </w:rPr>
              <w:t>Знает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52862B"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Знает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14:paraId="6DF2122F" w14:textId="77777777" w:rsidR="003D6CB6" w:rsidRPr="003D6CB6" w:rsidRDefault="003D6CB6" w:rsidP="003D6CB6">
            <w:pPr>
              <w:widowControl w:val="0"/>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08AEF"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Не знает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14:paraId="61CEE863" w14:textId="77777777" w:rsidR="003D6CB6" w:rsidRPr="003D6CB6" w:rsidRDefault="003D6CB6" w:rsidP="003D6CB6">
            <w:pPr>
              <w:widowControl w:val="0"/>
              <w:pBdr>
                <w:top w:val="nil"/>
                <w:left w:val="nil"/>
                <w:bottom w:val="nil"/>
                <w:right w:val="nil"/>
                <w:between w:val="nil"/>
              </w:pBdr>
              <w:rPr>
                <w:rFonts w:ascii="Times New Roman" w:hAnsi="Times New Roman" w:cs="Times New Roman"/>
                <w:sz w:val="20"/>
                <w:szCs w:val="20"/>
              </w:rPr>
            </w:pPr>
          </w:p>
        </w:tc>
      </w:tr>
    </w:tbl>
    <w:p w14:paraId="34EAABC4" w14:textId="77777777" w:rsidR="00527CA6" w:rsidRDefault="00527CA6">
      <w:pPr>
        <w:pStyle w:val="1"/>
        <w:ind w:firstLine="567"/>
        <w:rPr>
          <w:color w:val="000000"/>
          <w:sz w:val="20"/>
          <w:szCs w:val="20"/>
        </w:rPr>
      </w:pPr>
      <w:bookmarkStart w:id="19" w:name="_heading=h.3j2qqm3" w:colFirst="0" w:colLast="0"/>
      <w:bookmarkEnd w:id="19"/>
    </w:p>
    <w:p w14:paraId="29CC5FD6" w14:textId="77777777" w:rsidR="00527CA6" w:rsidRDefault="006C14BD">
      <w:pPr>
        <w:pStyle w:val="1"/>
        <w:ind w:firstLine="567"/>
        <w:rPr>
          <w:color w:val="000000"/>
          <w:sz w:val="20"/>
          <w:szCs w:val="20"/>
        </w:rPr>
      </w:pPr>
      <w:r>
        <w:rPr>
          <w:color w:val="000000"/>
          <w:sz w:val="20"/>
          <w:szCs w:val="20"/>
        </w:rPr>
        <w:t>3. Механизм формирования оценки по практике</w:t>
      </w:r>
    </w:p>
    <w:p w14:paraId="20856238"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зачет в 3 семестре.</w:t>
      </w:r>
    </w:p>
    <w:p w14:paraId="3815D124"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Зачет оценивается в диапазоне: зачтено – не зачтено.</w:t>
      </w:r>
    </w:p>
    <w:p w14:paraId="380520E7"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Соответствие баллов и оценок:</w:t>
      </w:r>
    </w:p>
    <w:p w14:paraId="37CC1B0E"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w:t>
      </w:r>
    </w:p>
    <w:p w14:paraId="2C36B976"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56-100 – зачтено</w:t>
      </w:r>
    </w:p>
    <w:p w14:paraId="4A75A162"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14:paraId="1DBD0B50"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14:paraId="7867C65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r>
        <w:rPr>
          <w:rFonts w:ascii="Times New Roman" w:eastAsia="Times New Roman" w:hAnsi="Times New Roman" w:cs="Times New Roman"/>
          <w:sz w:val="20"/>
          <w:szCs w:val="20"/>
        </w:rPr>
        <w:t>Оценивание прохождения практики в соответствии с индивидуальным заданием осуществляет руководитель практики от КФУ.</w:t>
      </w:r>
    </w:p>
    <w:p w14:paraId="402FEB7D"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отчет по практике обучающийся может набрать максимально 20 баллов. Оценивание отчета по практике осуществляет руководитель практики от КФУ. </w:t>
      </w:r>
    </w:p>
    <w:p w14:paraId="096A0124"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14:paraId="42BA76AE"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аттестация по практике считается пройденной: </w:t>
      </w:r>
    </w:p>
    <w:p w14:paraId="0667B852" w14:textId="77777777" w:rsidR="00527CA6" w:rsidRDefault="006C14BD">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14:paraId="5416E3BA" w14:textId="77777777" w:rsidR="00527CA6" w:rsidRDefault="006C14BD">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14:paraId="0D2B2A6B" w14:textId="77777777" w:rsidR="00527CA6" w:rsidRDefault="00527CA6">
      <w:pPr>
        <w:spacing w:line="240" w:lineRule="auto"/>
        <w:rPr>
          <w:rFonts w:ascii="Times New Roman" w:eastAsia="Times New Roman" w:hAnsi="Times New Roman" w:cs="Times New Roman"/>
          <w:sz w:val="20"/>
          <w:szCs w:val="20"/>
        </w:rPr>
      </w:pPr>
    </w:p>
    <w:tbl>
      <w:tblPr>
        <w:tblStyle w:val="af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126"/>
        <w:gridCol w:w="1843"/>
        <w:gridCol w:w="3402"/>
      </w:tblGrid>
      <w:tr w:rsidR="00527CA6" w14:paraId="364DF9B3" w14:textId="77777777">
        <w:tc>
          <w:tcPr>
            <w:tcW w:w="2093" w:type="dxa"/>
          </w:tcPr>
          <w:p w14:paraId="4C070829" w14:textId="77777777" w:rsidR="00527CA6" w:rsidRDefault="006C14BD">
            <w:pPr>
              <w:jc w:val="center"/>
              <w:rPr>
                <w:b/>
                <w:color w:val="000000"/>
              </w:rPr>
            </w:pPr>
            <w:r>
              <w:rPr>
                <w:b/>
                <w:color w:val="000000"/>
              </w:rPr>
              <w:t>Ответственный за оценивание</w:t>
            </w:r>
          </w:p>
        </w:tc>
        <w:tc>
          <w:tcPr>
            <w:tcW w:w="2126" w:type="dxa"/>
          </w:tcPr>
          <w:p w14:paraId="44D0FD10" w14:textId="77777777" w:rsidR="00527CA6" w:rsidRDefault="006C14BD">
            <w:pPr>
              <w:jc w:val="center"/>
              <w:rPr>
                <w:b/>
                <w:color w:val="000000"/>
              </w:rPr>
            </w:pPr>
            <w:r>
              <w:rPr>
                <w:b/>
                <w:color w:val="000000"/>
              </w:rPr>
              <w:t>Оценочное средство</w:t>
            </w:r>
          </w:p>
        </w:tc>
        <w:tc>
          <w:tcPr>
            <w:tcW w:w="1843" w:type="dxa"/>
          </w:tcPr>
          <w:p w14:paraId="2089256F" w14:textId="77777777" w:rsidR="00527CA6" w:rsidRDefault="006C14BD">
            <w:pPr>
              <w:jc w:val="center"/>
              <w:rPr>
                <w:b/>
                <w:color w:val="000000"/>
              </w:rPr>
            </w:pPr>
            <w:r>
              <w:rPr>
                <w:b/>
              </w:rPr>
              <w:t>М</w:t>
            </w:r>
            <w:r>
              <w:rPr>
                <w:b/>
                <w:color w:val="000000"/>
              </w:rPr>
              <w:t>аксимальный балл</w:t>
            </w:r>
          </w:p>
        </w:tc>
        <w:tc>
          <w:tcPr>
            <w:tcW w:w="3402" w:type="dxa"/>
          </w:tcPr>
          <w:p w14:paraId="486DC5E7" w14:textId="77777777" w:rsidR="00527CA6" w:rsidRDefault="006C14BD">
            <w:pPr>
              <w:jc w:val="center"/>
              <w:rPr>
                <w:b/>
                <w:color w:val="000000"/>
              </w:rPr>
            </w:pPr>
            <w:r>
              <w:rPr>
                <w:b/>
                <w:color w:val="000000"/>
              </w:rPr>
              <w:t>Документ, в котором выставляется оценка</w:t>
            </w:r>
          </w:p>
        </w:tc>
      </w:tr>
      <w:tr w:rsidR="00527CA6" w14:paraId="4F9A0069" w14:textId="77777777">
        <w:trPr>
          <w:trHeight w:val="411"/>
        </w:trPr>
        <w:tc>
          <w:tcPr>
            <w:tcW w:w="2093" w:type="dxa"/>
          </w:tcPr>
          <w:p w14:paraId="68710624" w14:textId="77777777" w:rsidR="00527CA6" w:rsidRDefault="006C14BD">
            <w:pPr>
              <w:jc w:val="both"/>
              <w:rPr>
                <w:color w:val="000000"/>
              </w:rPr>
            </w:pPr>
            <w:r>
              <w:rPr>
                <w:color w:val="000000"/>
              </w:rPr>
              <w:t>Руководитель практики от КФУ</w:t>
            </w:r>
          </w:p>
        </w:tc>
        <w:tc>
          <w:tcPr>
            <w:tcW w:w="2126" w:type="dxa"/>
          </w:tcPr>
          <w:p w14:paraId="5305832C" w14:textId="77777777" w:rsidR="00527CA6" w:rsidRDefault="006C14BD">
            <w:pPr>
              <w:jc w:val="both"/>
              <w:rPr>
                <w:color w:val="000000"/>
              </w:rPr>
            </w:pPr>
            <w:r>
              <w:rPr>
                <w:color w:val="000000"/>
              </w:rPr>
              <w:t>Индивидуальное задание</w:t>
            </w:r>
          </w:p>
        </w:tc>
        <w:tc>
          <w:tcPr>
            <w:tcW w:w="1843" w:type="dxa"/>
          </w:tcPr>
          <w:p w14:paraId="1585FEA3" w14:textId="77777777" w:rsidR="00527CA6" w:rsidRDefault="006C14BD">
            <w:pPr>
              <w:jc w:val="center"/>
              <w:rPr>
                <w:color w:val="000000"/>
              </w:rPr>
            </w:pPr>
            <w:r>
              <w:rPr>
                <w:color w:val="000000"/>
              </w:rPr>
              <w:t>80</w:t>
            </w:r>
          </w:p>
        </w:tc>
        <w:tc>
          <w:tcPr>
            <w:tcW w:w="3402" w:type="dxa"/>
          </w:tcPr>
          <w:p w14:paraId="508669E9" w14:textId="77777777" w:rsidR="00527CA6" w:rsidRDefault="006C14BD">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527CA6" w14:paraId="4ED4262C" w14:textId="77777777">
        <w:tc>
          <w:tcPr>
            <w:tcW w:w="2093" w:type="dxa"/>
          </w:tcPr>
          <w:p w14:paraId="620EA425" w14:textId="77777777" w:rsidR="00527CA6" w:rsidRDefault="006C14BD">
            <w:pPr>
              <w:jc w:val="both"/>
              <w:rPr>
                <w:color w:val="000000"/>
              </w:rPr>
            </w:pPr>
            <w:r>
              <w:rPr>
                <w:color w:val="000000"/>
              </w:rPr>
              <w:t>Руководитель практики от КФУ</w:t>
            </w:r>
          </w:p>
        </w:tc>
        <w:tc>
          <w:tcPr>
            <w:tcW w:w="2126" w:type="dxa"/>
          </w:tcPr>
          <w:p w14:paraId="66BBFDC6" w14:textId="77777777" w:rsidR="00527CA6" w:rsidRDefault="006C14BD">
            <w:pPr>
              <w:jc w:val="both"/>
              <w:rPr>
                <w:color w:val="000000"/>
              </w:rPr>
            </w:pPr>
            <w:r>
              <w:rPr>
                <w:color w:val="000000"/>
              </w:rPr>
              <w:t>Отчет по практике</w:t>
            </w:r>
          </w:p>
        </w:tc>
        <w:tc>
          <w:tcPr>
            <w:tcW w:w="1843" w:type="dxa"/>
          </w:tcPr>
          <w:p w14:paraId="55038911" w14:textId="77777777" w:rsidR="00527CA6" w:rsidRDefault="006C14BD">
            <w:pPr>
              <w:jc w:val="center"/>
              <w:rPr>
                <w:color w:val="000000"/>
              </w:rPr>
            </w:pPr>
            <w:r>
              <w:rPr>
                <w:color w:val="000000"/>
              </w:rPr>
              <w:t>20</w:t>
            </w:r>
          </w:p>
        </w:tc>
        <w:tc>
          <w:tcPr>
            <w:tcW w:w="3402" w:type="dxa"/>
          </w:tcPr>
          <w:p w14:paraId="03AE3FD9" w14:textId="77777777" w:rsidR="00527CA6" w:rsidRDefault="006C14BD">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527CA6" w14:paraId="0CF55FB4" w14:textId="77777777">
        <w:tc>
          <w:tcPr>
            <w:tcW w:w="4219" w:type="dxa"/>
            <w:gridSpan w:val="2"/>
          </w:tcPr>
          <w:p w14:paraId="3BC9449F" w14:textId="77777777" w:rsidR="00527CA6" w:rsidRDefault="006C14BD">
            <w:pPr>
              <w:jc w:val="both"/>
              <w:rPr>
                <w:color w:val="000000"/>
              </w:rPr>
            </w:pPr>
            <w:r>
              <w:rPr>
                <w:color w:val="000000"/>
              </w:rPr>
              <w:t>Итого:</w:t>
            </w:r>
          </w:p>
        </w:tc>
        <w:tc>
          <w:tcPr>
            <w:tcW w:w="1843" w:type="dxa"/>
          </w:tcPr>
          <w:p w14:paraId="335A4B0C" w14:textId="77777777" w:rsidR="00527CA6" w:rsidRDefault="006C14BD">
            <w:pPr>
              <w:jc w:val="center"/>
              <w:rPr>
                <w:color w:val="000000"/>
              </w:rPr>
            </w:pPr>
            <w:r>
              <w:rPr>
                <w:color w:val="000000"/>
              </w:rPr>
              <w:t>100</w:t>
            </w:r>
          </w:p>
        </w:tc>
        <w:tc>
          <w:tcPr>
            <w:tcW w:w="3402" w:type="dxa"/>
          </w:tcPr>
          <w:p w14:paraId="29FDE98C" w14:textId="77777777" w:rsidR="00527CA6" w:rsidRDefault="006C14BD">
            <w:pPr>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14:paraId="3C652693" w14:textId="77777777" w:rsidR="00527CA6" w:rsidRDefault="00527CA6">
      <w:pPr>
        <w:pStyle w:val="1"/>
        <w:ind w:firstLine="567"/>
        <w:rPr>
          <w:color w:val="000000"/>
          <w:sz w:val="20"/>
          <w:szCs w:val="20"/>
        </w:rPr>
      </w:pPr>
      <w:bookmarkStart w:id="20" w:name="_heading=h.1y810tw" w:colFirst="0" w:colLast="0"/>
      <w:bookmarkEnd w:id="20"/>
    </w:p>
    <w:p w14:paraId="0F85B95C" w14:textId="77777777" w:rsidR="00527CA6" w:rsidRDefault="006C14BD">
      <w:pPr>
        <w:pStyle w:val="1"/>
        <w:ind w:firstLine="567"/>
        <w:rPr>
          <w:color w:val="000000"/>
          <w:sz w:val="20"/>
          <w:szCs w:val="20"/>
        </w:rPr>
      </w:pPr>
      <w:bookmarkStart w:id="21" w:name="_heading=h.4i7ojhp" w:colFirst="0" w:colLast="0"/>
      <w:bookmarkEnd w:id="21"/>
      <w:r>
        <w:rPr>
          <w:color w:val="000000"/>
          <w:sz w:val="20"/>
          <w:szCs w:val="20"/>
        </w:rPr>
        <w:t>4. Оценочные средства, порядок их применения и критерии оценивания</w:t>
      </w:r>
    </w:p>
    <w:p w14:paraId="1824BDBD" w14:textId="77777777" w:rsidR="00527CA6" w:rsidRDefault="006C14BD">
      <w:pPr>
        <w:pStyle w:val="2"/>
        <w:ind w:firstLine="567"/>
        <w:rPr>
          <w:sz w:val="20"/>
          <w:szCs w:val="20"/>
        </w:rPr>
      </w:pPr>
      <w:r>
        <w:rPr>
          <w:sz w:val="20"/>
          <w:szCs w:val="20"/>
        </w:rPr>
        <w:t>4.1. Индивидуальное задание</w:t>
      </w:r>
    </w:p>
    <w:p w14:paraId="548FC1CB"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2" w:name="_heading=h.2xcytpi" w:colFirst="0" w:colLast="0"/>
      <w:bookmarkEnd w:id="22"/>
      <w:r>
        <w:rPr>
          <w:rFonts w:ascii="Times New Roman" w:eastAsia="Times New Roman" w:hAnsi="Times New Roman" w:cs="Times New Roman"/>
          <w:color w:val="000000"/>
          <w:sz w:val="20"/>
          <w:szCs w:val="20"/>
        </w:rPr>
        <w:t>4.1.1. Процедура проведения</w:t>
      </w:r>
    </w:p>
    <w:p w14:paraId="2A0A6330"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Обучающийся проходит практику в ЕИ КФУ 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 и руководителем практики от профильной организации (при наличии).</w:t>
      </w:r>
    </w:p>
    <w:p w14:paraId="6B8BE521"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Индивидуальное задание включает:</w:t>
      </w:r>
    </w:p>
    <w:p w14:paraId="70E201C5"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Обоснование актуальности выбранной проблемы и целесообразность использования проектного метода для ее разрешения. </w:t>
      </w:r>
    </w:p>
    <w:p w14:paraId="296ADA3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Разработку содержания проекта с использованием необходимого и достаточного количества элементов (актуальность, проблема, цель, задачи, результаты, SWOT-анализ, мероприятия).  </w:t>
      </w:r>
    </w:p>
    <w:p w14:paraId="0342C00F" w14:textId="77777777" w:rsidR="00527CA6" w:rsidRDefault="006C14BD">
      <w:pPr>
        <w:spacing w:after="0"/>
        <w:ind w:firstLine="567"/>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Презентация проекта. </w:t>
      </w:r>
    </w:p>
    <w:p w14:paraId="32CEC2E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Рецензию не менее одного проекта педагогического содержания.</w:t>
      </w:r>
    </w:p>
    <w:p w14:paraId="4117443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Оценивание результатов своей деятельности, формулировка задач для последующей работы.</w:t>
      </w:r>
    </w:p>
    <w:p w14:paraId="34A133AC"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3" w:name="_heading=h.1ci93xb" w:colFirst="0" w:colLast="0"/>
      <w:bookmarkEnd w:id="23"/>
      <w:r>
        <w:rPr>
          <w:rFonts w:ascii="Times New Roman" w:eastAsia="Times New Roman" w:hAnsi="Times New Roman" w:cs="Times New Roman"/>
          <w:color w:val="000000"/>
          <w:sz w:val="20"/>
          <w:szCs w:val="20"/>
        </w:rPr>
        <w:t>4.1.2. Критерии оценивания</w:t>
      </w:r>
    </w:p>
    <w:p w14:paraId="274815B8"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86-100% от максимальных (61-80) ставятся, если обучающийся:</w:t>
      </w:r>
    </w:p>
    <w:p w14:paraId="1375EB38"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14:paraId="2DCD7FBD"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грамотно оформил и вовремя сдал отчетную документацию по практике;  </w:t>
      </w:r>
    </w:p>
    <w:p w14:paraId="3FAA3892"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14:paraId="00491AC0"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студент сформулировал цели и задачи проекта адекватно теме проекта.</w:t>
      </w:r>
    </w:p>
    <w:p w14:paraId="0F93E5D6"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(41-60) ставятся, если обучающийся:</w:t>
      </w:r>
    </w:p>
    <w:p w14:paraId="37E4EB0E"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студент, но допустил отдельные ошибки в их проведении;  </w:t>
      </w:r>
    </w:p>
    <w:p w14:paraId="641A55A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правильно оформил и вовремя сдал отчетную документацию по практике;  </w:t>
      </w:r>
    </w:p>
    <w:p w14:paraId="6154C45A"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14:paraId="0BFDA4FD"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(21-40) ставятся, если обучающийся:</w:t>
      </w:r>
    </w:p>
    <w:p w14:paraId="1CAF2DC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14:paraId="077C7AD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оформил и сдал отчетную документацию по практике;  </w:t>
      </w:r>
    </w:p>
    <w:p w14:paraId="4D818FDA"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14:paraId="7E7880C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студент сформулировал цели и задачи научного исследования, допустив значительные ошибки.  </w:t>
      </w:r>
    </w:p>
    <w:p w14:paraId="6FF213CF"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(0-20) ставятся, если обучающийся:</w:t>
      </w:r>
    </w:p>
    <w:p w14:paraId="34EED63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14:paraId="499D2372"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оформил и не сдал вовремя отчетную документацию по практике;  </w:t>
      </w:r>
    </w:p>
    <w:p w14:paraId="2C65A4F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14:paraId="5276FF7C"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4" w:name="_heading=h.3whwml4" w:colFirst="0" w:colLast="0"/>
      <w:bookmarkEnd w:id="24"/>
      <w:r>
        <w:rPr>
          <w:rFonts w:ascii="Times New Roman" w:eastAsia="Times New Roman" w:hAnsi="Times New Roman" w:cs="Times New Roman"/>
          <w:color w:val="000000"/>
          <w:sz w:val="20"/>
          <w:szCs w:val="20"/>
        </w:rPr>
        <w:t xml:space="preserve">4.1.3. Содержание оценочного средства </w:t>
      </w:r>
    </w:p>
    <w:p w14:paraId="3A340AC5"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Обоснование актуальности выбранной проблемы и целесообразность использования проектного метода для ее разрешения. </w:t>
      </w:r>
    </w:p>
    <w:p w14:paraId="798DEF6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Разработку содержания проекта с использованием необходимого и достаточного количества элементов (актуальность, проблема, цель, задачи, результаты, SWOT-анализ, мероприятия). Содержание проекта включает: </w:t>
      </w:r>
    </w:p>
    <w:tbl>
      <w:tblPr>
        <w:tblStyle w:val="af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9"/>
        <w:gridCol w:w="6846"/>
      </w:tblGrid>
      <w:tr w:rsidR="00527CA6" w14:paraId="183F11B6" w14:textId="77777777">
        <w:tc>
          <w:tcPr>
            <w:tcW w:w="2499" w:type="dxa"/>
          </w:tcPr>
          <w:p w14:paraId="5526E37E" w14:textId="77777777" w:rsidR="00527CA6" w:rsidRDefault="006C14BD">
            <w:pPr>
              <w:rPr>
                <w:b/>
              </w:rPr>
            </w:pPr>
            <w:r>
              <w:rPr>
                <w:b/>
              </w:rPr>
              <w:t>Наименование проекта</w:t>
            </w:r>
          </w:p>
        </w:tc>
        <w:tc>
          <w:tcPr>
            <w:tcW w:w="6846" w:type="dxa"/>
          </w:tcPr>
          <w:p w14:paraId="4FF229EC" w14:textId="77777777" w:rsidR="00527CA6" w:rsidRDefault="006C14BD">
            <w:r>
              <w:t>Наименование проекта должно быть звучным, привлекающим внимание</w:t>
            </w:r>
          </w:p>
        </w:tc>
      </w:tr>
      <w:tr w:rsidR="00527CA6" w14:paraId="30AB3512" w14:textId="77777777">
        <w:tc>
          <w:tcPr>
            <w:tcW w:w="2499" w:type="dxa"/>
          </w:tcPr>
          <w:p w14:paraId="469737D4" w14:textId="77777777" w:rsidR="00527CA6" w:rsidRDefault="006C14BD">
            <w:pPr>
              <w:rPr>
                <w:b/>
              </w:rPr>
            </w:pPr>
            <w:r>
              <w:rPr>
                <w:b/>
              </w:rPr>
              <w:t xml:space="preserve">Автор(ы) проекта </w:t>
            </w:r>
          </w:p>
        </w:tc>
        <w:tc>
          <w:tcPr>
            <w:tcW w:w="6846" w:type="dxa"/>
          </w:tcPr>
          <w:p w14:paraId="32458926" w14:textId="77777777" w:rsidR="00527CA6" w:rsidRDefault="00527CA6"/>
        </w:tc>
      </w:tr>
      <w:tr w:rsidR="00527CA6" w14:paraId="16D26C35" w14:textId="77777777">
        <w:tc>
          <w:tcPr>
            <w:tcW w:w="2499" w:type="dxa"/>
          </w:tcPr>
          <w:p w14:paraId="331FCB35" w14:textId="77777777" w:rsidR="00527CA6" w:rsidRDefault="006C14BD">
            <w:r>
              <w:lastRenderedPageBreak/>
              <w:t>Актуальность проекта</w:t>
            </w:r>
          </w:p>
        </w:tc>
        <w:tc>
          <w:tcPr>
            <w:tcW w:w="6846" w:type="dxa"/>
          </w:tcPr>
          <w:p w14:paraId="65C377A9" w14:textId="77777777" w:rsidR="00527CA6" w:rsidRDefault="006C14BD">
            <w:r>
              <w:t>Описываются конкретные условия (события, факты), которые подтверждают, что проблема требует первоочередного решения.</w:t>
            </w:r>
          </w:p>
        </w:tc>
      </w:tr>
      <w:tr w:rsidR="00527CA6" w14:paraId="11F8BF86" w14:textId="77777777">
        <w:tc>
          <w:tcPr>
            <w:tcW w:w="2499" w:type="dxa"/>
          </w:tcPr>
          <w:p w14:paraId="218DF09E" w14:textId="77777777" w:rsidR="00527CA6" w:rsidRDefault="006C14BD">
            <w:r>
              <w:t>Проблема проекта</w:t>
            </w:r>
          </w:p>
        </w:tc>
        <w:tc>
          <w:tcPr>
            <w:tcW w:w="6846" w:type="dxa"/>
          </w:tcPr>
          <w:p w14:paraId="5D549C30" w14:textId="77777777" w:rsidR="00527CA6" w:rsidRDefault="006C14BD">
            <w:r>
              <w:t>Рекомендуется формулировать в форме вопроса, ответ на который дает реализация проекта как некоторый продукт.</w:t>
            </w:r>
          </w:p>
        </w:tc>
      </w:tr>
      <w:tr w:rsidR="00527CA6" w14:paraId="4D87BE4A" w14:textId="77777777">
        <w:tc>
          <w:tcPr>
            <w:tcW w:w="2499" w:type="dxa"/>
          </w:tcPr>
          <w:p w14:paraId="0ED8223E" w14:textId="77777777" w:rsidR="00527CA6" w:rsidRDefault="006C14BD">
            <w:r>
              <w:t>Цель проекта</w:t>
            </w:r>
          </w:p>
        </w:tc>
        <w:tc>
          <w:tcPr>
            <w:tcW w:w="6846" w:type="dxa"/>
          </w:tcPr>
          <w:p w14:paraId="14A65E99" w14:textId="77777777" w:rsidR="00527CA6" w:rsidRDefault="006C14BD">
            <w:r>
              <w:t>Рекомендуется использовать требования SMART к формулированию цели; формулировать цель как описание конкретного результата, однозначно убеждающего нас в решении проблемы.</w:t>
            </w:r>
          </w:p>
        </w:tc>
      </w:tr>
      <w:tr w:rsidR="00527CA6" w14:paraId="30D42F2C" w14:textId="77777777">
        <w:tc>
          <w:tcPr>
            <w:tcW w:w="2499" w:type="dxa"/>
          </w:tcPr>
          <w:p w14:paraId="6B9C0B40" w14:textId="77777777" w:rsidR="00527CA6" w:rsidRDefault="006C14BD">
            <w:r>
              <w:t>Задачи проекта</w:t>
            </w:r>
          </w:p>
        </w:tc>
        <w:tc>
          <w:tcPr>
            <w:tcW w:w="6846" w:type="dxa"/>
          </w:tcPr>
          <w:p w14:paraId="5C688571" w14:textId="77777777" w:rsidR="00527CA6" w:rsidRDefault="006C14BD">
            <w:r>
              <w:t>В своей совокупности задачи (будучи решенными) обеспечивают достижение цели.</w:t>
            </w:r>
          </w:p>
        </w:tc>
      </w:tr>
      <w:tr w:rsidR="00527CA6" w14:paraId="2E20D6A4" w14:textId="77777777">
        <w:tc>
          <w:tcPr>
            <w:tcW w:w="2499" w:type="dxa"/>
          </w:tcPr>
          <w:p w14:paraId="57226CC5" w14:textId="77777777" w:rsidR="00527CA6" w:rsidRDefault="006C14BD">
            <w:r>
              <w:t>Результаты проекта</w:t>
            </w:r>
          </w:p>
        </w:tc>
        <w:tc>
          <w:tcPr>
            <w:tcW w:w="6846" w:type="dxa"/>
          </w:tcPr>
          <w:p w14:paraId="5EB3ADD6" w14:textId="77777777" w:rsidR="00527CA6" w:rsidRDefault="006C14BD">
            <w:r>
              <w:t>Конкретные продукты деятельности (перечень условий, список исполнителей, приказ, протокол обсуждения…), подтверждающие решение задач.</w:t>
            </w:r>
          </w:p>
        </w:tc>
      </w:tr>
      <w:tr w:rsidR="00527CA6" w14:paraId="740BFB60" w14:textId="77777777">
        <w:tc>
          <w:tcPr>
            <w:tcW w:w="2499" w:type="dxa"/>
          </w:tcPr>
          <w:p w14:paraId="3CD71AA2" w14:textId="77777777" w:rsidR="00527CA6" w:rsidRDefault="006C14BD">
            <w:r>
              <w:t>SWOT-анализ (риски проекта и способы их минимизации)</w:t>
            </w:r>
          </w:p>
        </w:tc>
        <w:tc>
          <w:tcPr>
            <w:tcW w:w="6846" w:type="dxa"/>
          </w:tcPr>
          <w:p w14:paraId="23259684" w14:textId="77777777" w:rsidR="00527CA6" w:rsidRDefault="006C14BD">
            <w:r>
              <w:t>Рекомендуется формулировать для каждого результата в отдельности по схеме: что у нас уже есть для достижения результата, чего нам не хватает для достижения результата, где можно найти то, чего не хватает, что нужно сделать, чтобы взять недостающее…</w:t>
            </w:r>
          </w:p>
        </w:tc>
      </w:tr>
      <w:tr w:rsidR="00527CA6" w14:paraId="08B13006" w14:textId="77777777">
        <w:tc>
          <w:tcPr>
            <w:tcW w:w="2499" w:type="dxa"/>
          </w:tcPr>
          <w:p w14:paraId="0AB77F46" w14:textId="77777777" w:rsidR="00527CA6" w:rsidRDefault="006C14BD">
            <w:r>
              <w:t>Мероприятия проекта (дорожная карта)</w:t>
            </w:r>
          </w:p>
        </w:tc>
        <w:tc>
          <w:tcPr>
            <w:tcW w:w="6846" w:type="dxa"/>
          </w:tcPr>
          <w:p w14:paraId="3C9A5B66" w14:textId="77777777" w:rsidR="00527CA6" w:rsidRDefault="006C14BD">
            <w:r>
              <w:t>Перечень конкретных действий, обеспечивающих результат с учетом проведенного анализа.</w:t>
            </w:r>
          </w:p>
        </w:tc>
      </w:tr>
    </w:tbl>
    <w:p w14:paraId="108C131A" w14:textId="77777777" w:rsidR="00527CA6" w:rsidRDefault="00527CA6">
      <w:pPr>
        <w:spacing w:after="0"/>
        <w:rPr>
          <w:rFonts w:ascii="Times New Roman" w:eastAsia="Times New Roman" w:hAnsi="Times New Roman" w:cs="Times New Roman"/>
          <w:b/>
          <w:color w:val="000000"/>
          <w:sz w:val="20"/>
          <w:szCs w:val="20"/>
        </w:rPr>
      </w:pPr>
    </w:p>
    <w:p w14:paraId="68C5736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Презентация проекта.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Предоставляется запись презентации на CD-диске (не менее 7 слайдов).</w:t>
      </w:r>
    </w:p>
    <w:p w14:paraId="79E94800"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Рецензию не менее одного проекта педагогического содержания.</w:t>
      </w:r>
    </w:p>
    <w:p w14:paraId="057C256F"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Рецензия на проект «</w:t>
      </w:r>
      <w:r>
        <w:rPr>
          <w:rFonts w:ascii="Times New Roman" w:eastAsia="Times New Roman" w:hAnsi="Times New Roman" w:cs="Times New Roman"/>
          <w:i/>
          <w:sz w:val="20"/>
          <w:szCs w:val="20"/>
          <w:u w:val="single"/>
        </w:rPr>
        <w:t>Тема проекта</w:t>
      </w:r>
      <w:r>
        <w:rPr>
          <w:rFonts w:ascii="Times New Roman" w:eastAsia="Times New Roman" w:hAnsi="Times New Roman" w:cs="Times New Roman"/>
          <w:sz w:val="20"/>
          <w:szCs w:val="20"/>
        </w:rPr>
        <w:t xml:space="preserve">», выполненный </w:t>
      </w:r>
      <w:r>
        <w:rPr>
          <w:rFonts w:ascii="Times New Roman" w:eastAsia="Times New Roman" w:hAnsi="Times New Roman" w:cs="Times New Roman"/>
          <w:i/>
          <w:sz w:val="20"/>
          <w:szCs w:val="20"/>
          <w:u w:val="single"/>
        </w:rPr>
        <w:t>Автор или авторы проекта</w:t>
      </w:r>
    </w:p>
    <w:p w14:paraId="06B4C980" w14:textId="7A9AEEDD"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Актуальность проекта </w:t>
      </w:r>
      <w:proofErr w:type="gramStart"/>
      <w:r>
        <w:rPr>
          <w:rFonts w:ascii="Times New Roman" w:eastAsia="Times New Roman" w:hAnsi="Times New Roman" w:cs="Times New Roman"/>
          <w:sz w:val="20"/>
          <w:szCs w:val="20"/>
        </w:rPr>
        <w:t>определяется..</w:t>
      </w:r>
      <w:proofErr w:type="gramEnd"/>
    </w:p>
    <w:p w14:paraId="60A2F37D"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Проблема проекта сформулирована (</w:t>
      </w:r>
      <w:r>
        <w:rPr>
          <w:rFonts w:ascii="Times New Roman" w:eastAsia="Times New Roman" w:hAnsi="Times New Roman" w:cs="Times New Roman"/>
          <w:i/>
          <w:sz w:val="20"/>
          <w:szCs w:val="20"/>
        </w:rPr>
        <w:t>грамотно, убедительно, вызывает сомнения, непонятна, соответствует / не соответствует актуальности</w:t>
      </w:r>
      <w:r>
        <w:rPr>
          <w:rFonts w:ascii="Times New Roman" w:eastAsia="Times New Roman" w:hAnsi="Times New Roman" w:cs="Times New Roman"/>
          <w:sz w:val="20"/>
          <w:szCs w:val="20"/>
        </w:rPr>
        <w:t>…).</w:t>
      </w:r>
    </w:p>
    <w:p w14:paraId="6663E0E5"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проекта (</w:t>
      </w:r>
      <w:r>
        <w:rPr>
          <w:rFonts w:ascii="Times New Roman" w:eastAsia="Times New Roman" w:hAnsi="Times New Roman" w:cs="Times New Roman"/>
          <w:i/>
          <w:sz w:val="20"/>
          <w:szCs w:val="20"/>
        </w:rPr>
        <w:t>соответствует/не соответствует требованиям SMART, конкретная, достижимая, измеримая, актуальная, определена во времени</w:t>
      </w:r>
      <w:r>
        <w:rPr>
          <w:rFonts w:ascii="Times New Roman" w:eastAsia="Times New Roman" w:hAnsi="Times New Roman" w:cs="Times New Roman"/>
          <w:sz w:val="20"/>
          <w:szCs w:val="20"/>
        </w:rPr>
        <w:t>…).</w:t>
      </w:r>
    </w:p>
    <w:p w14:paraId="20B78CE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Задачи проекта (</w:t>
      </w:r>
      <w:r>
        <w:rPr>
          <w:rFonts w:ascii="Times New Roman" w:eastAsia="Times New Roman" w:hAnsi="Times New Roman" w:cs="Times New Roman"/>
          <w:i/>
          <w:sz w:val="20"/>
          <w:szCs w:val="20"/>
        </w:rPr>
        <w:t>обеспечивают достижение цели, в частности</w:t>
      </w:r>
      <w:r>
        <w:rPr>
          <w:rFonts w:ascii="Times New Roman" w:eastAsia="Times New Roman" w:hAnsi="Times New Roman" w:cs="Times New Roman"/>
          <w:sz w:val="20"/>
          <w:szCs w:val="20"/>
        </w:rPr>
        <w:t>…).</w:t>
      </w:r>
    </w:p>
    <w:p w14:paraId="3CA5605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Результаты (</w:t>
      </w:r>
      <w:r>
        <w:rPr>
          <w:rFonts w:ascii="Times New Roman" w:eastAsia="Times New Roman" w:hAnsi="Times New Roman" w:cs="Times New Roman"/>
          <w:i/>
          <w:sz w:val="20"/>
          <w:szCs w:val="20"/>
        </w:rPr>
        <w:t>полностью или частично подтверждают решение задач</w:t>
      </w:r>
      <w:r>
        <w:rPr>
          <w:rFonts w:ascii="Times New Roman" w:eastAsia="Times New Roman" w:hAnsi="Times New Roman" w:cs="Times New Roman"/>
          <w:sz w:val="20"/>
          <w:szCs w:val="20"/>
        </w:rPr>
        <w:t>…)</w:t>
      </w:r>
    </w:p>
    <w:p w14:paraId="2F6DF56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SWOT-анализ (</w:t>
      </w:r>
      <w:r>
        <w:rPr>
          <w:rFonts w:ascii="Times New Roman" w:eastAsia="Times New Roman" w:hAnsi="Times New Roman" w:cs="Times New Roman"/>
          <w:i/>
          <w:sz w:val="20"/>
          <w:szCs w:val="20"/>
        </w:rPr>
        <w:t>выявлены полностью риски проекта, определены способы их минимизации</w:t>
      </w:r>
      <w:r>
        <w:rPr>
          <w:rFonts w:ascii="Times New Roman" w:eastAsia="Times New Roman" w:hAnsi="Times New Roman" w:cs="Times New Roman"/>
          <w:sz w:val="20"/>
          <w:szCs w:val="20"/>
        </w:rPr>
        <w:t>)</w:t>
      </w:r>
    </w:p>
    <w:p w14:paraId="286D07D4"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Мероприятия проекта (</w:t>
      </w:r>
      <w:r>
        <w:rPr>
          <w:rFonts w:ascii="Times New Roman" w:eastAsia="Times New Roman" w:hAnsi="Times New Roman" w:cs="Times New Roman"/>
          <w:i/>
          <w:sz w:val="20"/>
          <w:szCs w:val="20"/>
        </w:rPr>
        <w:t>в полной мере или частично позволяют достичь плановые результаты…</w:t>
      </w:r>
      <w:r>
        <w:rPr>
          <w:rFonts w:ascii="Times New Roman" w:eastAsia="Times New Roman" w:hAnsi="Times New Roman" w:cs="Times New Roman"/>
          <w:sz w:val="20"/>
          <w:szCs w:val="20"/>
        </w:rPr>
        <w:t>)</w:t>
      </w:r>
    </w:p>
    <w:p w14:paraId="79D2107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Рекомендации (</w:t>
      </w:r>
      <w:r>
        <w:rPr>
          <w:rFonts w:ascii="Times New Roman" w:eastAsia="Times New Roman" w:hAnsi="Times New Roman" w:cs="Times New Roman"/>
          <w:i/>
          <w:sz w:val="20"/>
          <w:szCs w:val="20"/>
        </w:rPr>
        <w:t>проект бы стал лучше, если бы…</w:t>
      </w:r>
      <w:r>
        <w:rPr>
          <w:rFonts w:ascii="Times New Roman" w:eastAsia="Times New Roman" w:hAnsi="Times New Roman" w:cs="Times New Roman"/>
          <w:sz w:val="20"/>
          <w:szCs w:val="20"/>
        </w:rPr>
        <w:t>)</w:t>
      </w:r>
    </w:p>
    <w:p w14:paraId="0ACE141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Общий вывод (</w:t>
      </w:r>
      <w:r>
        <w:rPr>
          <w:rFonts w:ascii="Times New Roman" w:eastAsia="Times New Roman" w:hAnsi="Times New Roman" w:cs="Times New Roman"/>
          <w:i/>
          <w:sz w:val="20"/>
          <w:szCs w:val="20"/>
        </w:rPr>
        <w:t>в целом проект соответствует/не соответствует требованиям к разработке</w:t>
      </w:r>
      <w:r>
        <w:rPr>
          <w:rFonts w:ascii="Times New Roman" w:eastAsia="Times New Roman" w:hAnsi="Times New Roman" w:cs="Times New Roman"/>
          <w:sz w:val="20"/>
          <w:szCs w:val="20"/>
        </w:rPr>
        <w:t>…).</w:t>
      </w:r>
    </w:p>
    <w:p w14:paraId="1EE4DFF7" w14:textId="77777777" w:rsidR="00527CA6" w:rsidRDefault="00527CA6">
      <w:pPr>
        <w:spacing w:after="0"/>
        <w:ind w:firstLine="567"/>
        <w:jc w:val="both"/>
        <w:rPr>
          <w:rFonts w:ascii="Times New Roman" w:eastAsia="Times New Roman" w:hAnsi="Times New Roman" w:cs="Times New Roman"/>
          <w:b/>
          <w:color w:val="000000"/>
          <w:sz w:val="20"/>
          <w:szCs w:val="20"/>
        </w:rPr>
      </w:pPr>
    </w:p>
    <w:p w14:paraId="4D70D003" w14:textId="77777777" w:rsidR="00527CA6" w:rsidRDefault="006C14BD">
      <w:pPr>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Оценивание результатов своей деятельности, формулировка задач для последующей работы.</w:t>
      </w:r>
    </w:p>
    <w:tbl>
      <w:tblPr>
        <w:tblStyle w:val="af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1548"/>
        <w:gridCol w:w="5522"/>
      </w:tblGrid>
      <w:tr w:rsidR="00527CA6" w14:paraId="28BB51D9" w14:textId="77777777">
        <w:trPr>
          <w:trHeight w:val="698"/>
        </w:trPr>
        <w:tc>
          <w:tcPr>
            <w:tcW w:w="2275" w:type="dxa"/>
          </w:tcPr>
          <w:p w14:paraId="7BE8CF4A" w14:textId="77777777" w:rsidR="00527CA6" w:rsidRDefault="006C14BD">
            <w:pPr>
              <w:jc w:val="center"/>
              <w:rPr>
                <w:b/>
              </w:rPr>
            </w:pPr>
            <w:r>
              <w:rPr>
                <w:b/>
              </w:rPr>
              <w:t>Этапы проектирования</w:t>
            </w:r>
          </w:p>
        </w:tc>
        <w:tc>
          <w:tcPr>
            <w:tcW w:w="1548" w:type="dxa"/>
          </w:tcPr>
          <w:p w14:paraId="2D653FAC" w14:textId="77777777" w:rsidR="00527CA6" w:rsidRDefault="006C14BD">
            <w:pPr>
              <w:jc w:val="center"/>
              <w:rPr>
                <w:b/>
              </w:rPr>
            </w:pPr>
            <w:r>
              <w:rPr>
                <w:b/>
              </w:rPr>
              <w:t>Самооценка</w:t>
            </w:r>
          </w:p>
          <w:p w14:paraId="204871A5" w14:textId="77777777" w:rsidR="00527CA6" w:rsidRDefault="006C14BD">
            <w:pPr>
              <w:jc w:val="center"/>
              <w:rPr>
                <w:b/>
              </w:rPr>
            </w:pPr>
            <w:r>
              <w:rPr>
                <w:b/>
              </w:rPr>
              <w:t>(0-10)</w:t>
            </w:r>
          </w:p>
        </w:tc>
        <w:tc>
          <w:tcPr>
            <w:tcW w:w="5522" w:type="dxa"/>
          </w:tcPr>
          <w:p w14:paraId="163C7759" w14:textId="77777777" w:rsidR="00527CA6" w:rsidRDefault="006C14BD">
            <w:pPr>
              <w:jc w:val="center"/>
              <w:rPr>
                <w:b/>
              </w:rPr>
            </w:pPr>
            <w:r>
              <w:rPr>
                <w:b/>
              </w:rPr>
              <w:t>Что нужно сделать, чтобы следующий проект был лучше?</w:t>
            </w:r>
          </w:p>
        </w:tc>
      </w:tr>
      <w:tr w:rsidR="00527CA6" w14:paraId="249926E7" w14:textId="77777777">
        <w:trPr>
          <w:trHeight w:val="427"/>
        </w:trPr>
        <w:tc>
          <w:tcPr>
            <w:tcW w:w="2275" w:type="dxa"/>
          </w:tcPr>
          <w:p w14:paraId="353FB45F" w14:textId="77777777" w:rsidR="00527CA6" w:rsidRDefault="006C14BD">
            <w:r>
              <w:t>Актуальность проекта</w:t>
            </w:r>
          </w:p>
        </w:tc>
        <w:tc>
          <w:tcPr>
            <w:tcW w:w="1548" w:type="dxa"/>
          </w:tcPr>
          <w:p w14:paraId="67F75F60" w14:textId="77777777" w:rsidR="00527CA6" w:rsidRDefault="00527CA6">
            <w:pPr>
              <w:rPr>
                <w:i/>
              </w:rPr>
            </w:pPr>
          </w:p>
        </w:tc>
        <w:tc>
          <w:tcPr>
            <w:tcW w:w="5522" w:type="dxa"/>
          </w:tcPr>
          <w:p w14:paraId="1812CEED" w14:textId="77777777" w:rsidR="00527CA6" w:rsidRDefault="00527CA6">
            <w:pPr>
              <w:rPr>
                <w:i/>
              </w:rPr>
            </w:pPr>
          </w:p>
        </w:tc>
      </w:tr>
      <w:tr w:rsidR="00527CA6" w14:paraId="19FAE36F" w14:textId="77777777">
        <w:trPr>
          <w:trHeight w:val="250"/>
        </w:trPr>
        <w:tc>
          <w:tcPr>
            <w:tcW w:w="2275" w:type="dxa"/>
          </w:tcPr>
          <w:p w14:paraId="2276265D" w14:textId="77777777" w:rsidR="00527CA6" w:rsidRDefault="006C14BD">
            <w:r>
              <w:t>Проблема проекта</w:t>
            </w:r>
          </w:p>
        </w:tc>
        <w:tc>
          <w:tcPr>
            <w:tcW w:w="1548" w:type="dxa"/>
          </w:tcPr>
          <w:p w14:paraId="29AA8B56" w14:textId="77777777" w:rsidR="00527CA6" w:rsidRDefault="00527CA6">
            <w:pPr>
              <w:rPr>
                <w:i/>
              </w:rPr>
            </w:pPr>
          </w:p>
        </w:tc>
        <w:tc>
          <w:tcPr>
            <w:tcW w:w="5522" w:type="dxa"/>
          </w:tcPr>
          <w:p w14:paraId="0EB03C02" w14:textId="77777777" w:rsidR="00527CA6" w:rsidRDefault="00527CA6">
            <w:pPr>
              <w:rPr>
                <w:i/>
              </w:rPr>
            </w:pPr>
          </w:p>
        </w:tc>
      </w:tr>
      <w:tr w:rsidR="00527CA6" w14:paraId="4582BD8A" w14:textId="77777777">
        <w:trPr>
          <w:trHeight w:val="281"/>
        </w:trPr>
        <w:tc>
          <w:tcPr>
            <w:tcW w:w="2275" w:type="dxa"/>
          </w:tcPr>
          <w:p w14:paraId="48F3D079" w14:textId="77777777" w:rsidR="00527CA6" w:rsidRDefault="006C14BD">
            <w:r>
              <w:t>Цель проекта</w:t>
            </w:r>
          </w:p>
        </w:tc>
        <w:tc>
          <w:tcPr>
            <w:tcW w:w="1548" w:type="dxa"/>
          </w:tcPr>
          <w:p w14:paraId="4C917FCF" w14:textId="77777777" w:rsidR="00527CA6" w:rsidRDefault="00527CA6">
            <w:pPr>
              <w:rPr>
                <w:i/>
              </w:rPr>
            </w:pPr>
          </w:p>
        </w:tc>
        <w:tc>
          <w:tcPr>
            <w:tcW w:w="5522" w:type="dxa"/>
          </w:tcPr>
          <w:p w14:paraId="04E0F77A" w14:textId="77777777" w:rsidR="00527CA6" w:rsidRDefault="00527CA6">
            <w:pPr>
              <w:rPr>
                <w:i/>
              </w:rPr>
            </w:pPr>
          </w:p>
        </w:tc>
      </w:tr>
      <w:tr w:rsidR="00527CA6" w14:paraId="2BA35675" w14:textId="77777777">
        <w:trPr>
          <w:trHeight w:val="258"/>
        </w:trPr>
        <w:tc>
          <w:tcPr>
            <w:tcW w:w="2275" w:type="dxa"/>
          </w:tcPr>
          <w:p w14:paraId="43AE3624" w14:textId="77777777" w:rsidR="00527CA6" w:rsidRDefault="006C14BD">
            <w:r>
              <w:t>Задачи проекта</w:t>
            </w:r>
          </w:p>
        </w:tc>
        <w:tc>
          <w:tcPr>
            <w:tcW w:w="1548" w:type="dxa"/>
          </w:tcPr>
          <w:p w14:paraId="0D5FE935" w14:textId="77777777" w:rsidR="00527CA6" w:rsidRDefault="00527CA6">
            <w:pPr>
              <w:rPr>
                <w:i/>
              </w:rPr>
            </w:pPr>
          </w:p>
        </w:tc>
        <w:tc>
          <w:tcPr>
            <w:tcW w:w="5522" w:type="dxa"/>
          </w:tcPr>
          <w:p w14:paraId="33825FD6" w14:textId="77777777" w:rsidR="00527CA6" w:rsidRDefault="00527CA6">
            <w:pPr>
              <w:rPr>
                <w:i/>
              </w:rPr>
            </w:pPr>
          </w:p>
        </w:tc>
      </w:tr>
      <w:tr w:rsidR="00527CA6" w14:paraId="4110A4AD" w14:textId="77777777">
        <w:trPr>
          <w:trHeight w:val="275"/>
        </w:trPr>
        <w:tc>
          <w:tcPr>
            <w:tcW w:w="2275" w:type="dxa"/>
          </w:tcPr>
          <w:p w14:paraId="34388572" w14:textId="77777777" w:rsidR="00527CA6" w:rsidRDefault="006C14BD">
            <w:r>
              <w:t>Результаты проекта</w:t>
            </w:r>
          </w:p>
        </w:tc>
        <w:tc>
          <w:tcPr>
            <w:tcW w:w="1548" w:type="dxa"/>
          </w:tcPr>
          <w:p w14:paraId="77643011" w14:textId="77777777" w:rsidR="00527CA6" w:rsidRDefault="00527CA6">
            <w:pPr>
              <w:rPr>
                <w:i/>
              </w:rPr>
            </w:pPr>
          </w:p>
        </w:tc>
        <w:tc>
          <w:tcPr>
            <w:tcW w:w="5522" w:type="dxa"/>
          </w:tcPr>
          <w:p w14:paraId="5994EB38" w14:textId="77777777" w:rsidR="00527CA6" w:rsidRDefault="00527CA6">
            <w:pPr>
              <w:rPr>
                <w:i/>
              </w:rPr>
            </w:pPr>
          </w:p>
        </w:tc>
      </w:tr>
      <w:tr w:rsidR="00527CA6" w14:paraId="2A56ABF8" w14:textId="77777777">
        <w:trPr>
          <w:trHeight w:val="705"/>
        </w:trPr>
        <w:tc>
          <w:tcPr>
            <w:tcW w:w="2275" w:type="dxa"/>
          </w:tcPr>
          <w:p w14:paraId="368A58D0" w14:textId="77777777" w:rsidR="00527CA6" w:rsidRDefault="006C14BD">
            <w:r>
              <w:t>SWOT-анализ (риски проекта и способы их минимизации)</w:t>
            </w:r>
          </w:p>
        </w:tc>
        <w:tc>
          <w:tcPr>
            <w:tcW w:w="1548" w:type="dxa"/>
          </w:tcPr>
          <w:p w14:paraId="747E06D7" w14:textId="77777777" w:rsidR="00527CA6" w:rsidRDefault="00527CA6">
            <w:pPr>
              <w:rPr>
                <w:i/>
              </w:rPr>
            </w:pPr>
          </w:p>
        </w:tc>
        <w:tc>
          <w:tcPr>
            <w:tcW w:w="5522" w:type="dxa"/>
          </w:tcPr>
          <w:p w14:paraId="21D959CC" w14:textId="77777777" w:rsidR="00527CA6" w:rsidRDefault="00527CA6">
            <w:pPr>
              <w:rPr>
                <w:i/>
              </w:rPr>
            </w:pPr>
          </w:p>
        </w:tc>
      </w:tr>
      <w:tr w:rsidR="00527CA6" w14:paraId="38BE0AC4" w14:textId="77777777">
        <w:trPr>
          <w:trHeight w:val="417"/>
        </w:trPr>
        <w:tc>
          <w:tcPr>
            <w:tcW w:w="2275" w:type="dxa"/>
          </w:tcPr>
          <w:p w14:paraId="5A102029" w14:textId="77777777" w:rsidR="00527CA6" w:rsidRDefault="006C14BD">
            <w:r>
              <w:t>Мероприятия проекта (дорожная карта)</w:t>
            </w:r>
          </w:p>
        </w:tc>
        <w:tc>
          <w:tcPr>
            <w:tcW w:w="1548" w:type="dxa"/>
          </w:tcPr>
          <w:p w14:paraId="37AEA148" w14:textId="77777777" w:rsidR="00527CA6" w:rsidRDefault="00527CA6">
            <w:pPr>
              <w:rPr>
                <w:i/>
              </w:rPr>
            </w:pPr>
          </w:p>
        </w:tc>
        <w:tc>
          <w:tcPr>
            <w:tcW w:w="5522" w:type="dxa"/>
          </w:tcPr>
          <w:p w14:paraId="416E1F92" w14:textId="77777777" w:rsidR="00527CA6" w:rsidRDefault="00527CA6">
            <w:pPr>
              <w:rPr>
                <w:i/>
              </w:rPr>
            </w:pPr>
          </w:p>
        </w:tc>
      </w:tr>
    </w:tbl>
    <w:p w14:paraId="6DAFDC2A" w14:textId="77777777" w:rsidR="00527CA6" w:rsidRDefault="00527CA6">
      <w:pPr>
        <w:pStyle w:val="2"/>
        <w:rPr>
          <w:sz w:val="20"/>
          <w:szCs w:val="20"/>
        </w:rPr>
      </w:pPr>
      <w:bookmarkStart w:id="25" w:name="_heading=h.2bn6wsx" w:colFirst="0" w:colLast="0"/>
      <w:bookmarkEnd w:id="25"/>
    </w:p>
    <w:p w14:paraId="0E9E24BB"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14:paraId="63F3DBF2"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p w14:paraId="1D49ADBB" w14:textId="77777777" w:rsidR="00527CA6" w:rsidRDefault="00527CA6">
      <w:pPr>
        <w:spacing w:after="0" w:line="240" w:lineRule="auto"/>
        <w:ind w:firstLine="567"/>
        <w:jc w:val="both"/>
        <w:rPr>
          <w:rFonts w:ascii="Times New Roman" w:eastAsia="Times New Roman" w:hAnsi="Times New Roman" w:cs="Times New Roman"/>
          <w:sz w:val="20"/>
          <w:szCs w:val="20"/>
        </w:rPr>
      </w:pPr>
    </w:p>
    <w:tbl>
      <w:tblPr>
        <w:tblStyle w:val="af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6271"/>
        <w:gridCol w:w="2291"/>
      </w:tblGrid>
      <w:tr w:rsidR="00527CA6" w14:paraId="14C6EF24" w14:textId="77777777">
        <w:tc>
          <w:tcPr>
            <w:tcW w:w="783" w:type="dxa"/>
          </w:tcPr>
          <w:p w14:paraId="2E9A981B" w14:textId="77777777" w:rsidR="00527CA6" w:rsidRDefault="006C14BD">
            <w:pPr>
              <w:jc w:val="center"/>
            </w:pPr>
            <w:r>
              <w:t>№ п/п</w:t>
            </w:r>
          </w:p>
        </w:tc>
        <w:tc>
          <w:tcPr>
            <w:tcW w:w="6271" w:type="dxa"/>
          </w:tcPr>
          <w:p w14:paraId="7BCA0DFC" w14:textId="77777777" w:rsidR="00527CA6" w:rsidRDefault="006C14BD">
            <w:pPr>
              <w:jc w:val="center"/>
            </w:pPr>
            <w:r>
              <w:t>Индивидуальное задание (содержание и планируемые результаты практики)</w:t>
            </w:r>
          </w:p>
        </w:tc>
        <w:tc>
          <w:tcPr>
            <w:tcW w:w="2291" w:type="dxa"/>
          </w:tcPr>
          <w:p w14:paraId="11877602" w14:textId="77777777" w:rsidR="00527CA6" w:rsidRDefault="006C14BD">
            <w:pPr>
              <w:jc w:val="center"/>
            </w:pPr>
            <w:r>
              <w:t>Сроки выполнения</w:t>
            </w:r>
          </w:p>
        </w:tc>
      </w:tr>
      <w:tr w:rsidR="00527CA6" w14:paraId="3494C48C" w14:textId="77777777">
        <w:tc>
          <w:tcPr>
            <w:tcW w:w="783" w:type="dxa"/>
          </w:tcPr>
          <w:p w14:paraId="2ED0E556" w14:textId="77777777" w:rsidR="00527CA6" w:rsidRDefault="006C14BD">
            <w:pPr>
              <w:jc w:val="center"/>
            </w:pPr>
            <w:r>
              <w:t>1</w:t>
            </w:r>
          </w:p>
        </w:tc>
        <w:tc>
          <w:tcPr>
            <w:tcW w:w="6271" w:type="dxa"/>
          </w:tcPr>
          <w:p w14:paraId="1EFAE2FF" w14:textId="77777777" w:rsidR="00527CA6" w:rsidRDefault="006C14BD">
            <w: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291" w:type="dxa"/>
          </w:tcPr>
          <w:p w14:paraId="19E30072" w14:textId="59EDB0ED" w:rsidR="00527CA6" w:rsidRDefault="006C14BD" w:rsidP="00DC49CB">
            <w:r>
              <w:t>Сентябрь, 202</w:t>
            </w:r>
            <w:r w:rsidR="00DC49CB">
              <w:t>5</w:t>
            </w:r>
            <w:r>
              <w:t xml:space="preserve"> г.</w:t>
            </w:r>
          </w:p>
        </w:tc>
      </w:tr>
      <w:tr w:rsidR="00527CA6" w14:paraId="58AF416F" w14:textId="77777777">
        <w:tc>
          <w:tcPr>
            <w:tcW w:w="783" w:type="dxa"/>
          </w:tcPr>
          <w:p w14:paraId="4A44EC00" w14:textId="77777777" w:rsidR="00527CA6" w:rsidRDefault="006C14BD">
            <w:pPr>
              <w:jc w:val="center"/>
            </w:pPr>
            <w:r>
              <w:lastRenderedPageBreak/>
              <w:t>2</w:t>
            </w:r>
          </w:p>
        </w:tc>
        <w:tc>
          <w:tcPr>
            <w:tcW w:w="6271" w:type="dxa"/>
          </w:tcPr>
          <w:p w14:paraId="511E9E3B" w14:textId="77777777" w:rsidR="00527CA6" w:rsidRDefault="006C14BD">
            <w:r>
              <w:t>Составление, заполнение совместного рабочего графика.</w:t>
            </w:r>
          </w:p>
        </w:tc>
        <w:tc>
          <w:tcPr>
            <w:tcW w:w="2291" w:type="dxa"/>
          </w:tcPr>
          <w:p w14:paraId="1EA91C4C" w14:textId="7E0120BB" w:rsidR="00527CA6" w:rsidRDefault="006C14BD" w:rsidP="00DC49CB">
            <w:r>
              <w:t>Октябрь, 202</w:t>
            </w:r>
            <w:r w:rsidR="00DC49CB">
              <w:t>5</w:t>
            </w:r>
            <w:r>
              <w:t xml:space="preserve"> г.</w:t>
            </w:r>
          </w:p>
        </w:tc>
      </w:tr>
      <w:tr w:rsidR="00527CA6" w14:paraId="77556B8A" w14:textId="77777777">
        <w:tc>
          <w:tcPr>
            <w:tcW w:w="783" w:type="dxa"/>
          </w:tcPr>
          <w:p w14:paraId="566E3782" w14:textId="77777777" w:rsidR="00527CA6" w:rsidRDefault="006C14BD">
            <w:pPr>
              <w:jc w:val="center"/>
            </w:pPr>
            <w:r>
              <w:t>3</w:t>
            </w:r>
          </w:p>
        </w:tc>
        <w:tc>
          <w:tcPr>
            <w:tcW w:w="6271" w:type="dxa"/>
          </w:tcPr>
          <w:p w14:paraId="5D545D8D" w14:textId="77777777" w:rsidR="00527CA6" w:rsidRDefault="006C14BD">
            <w:r>
              <w:t xml:space="preserve">Выбор темы для разработки проекта, разработка проекта, реализация проекта. </w:t>
            </w:r>
          </w:p>
        </w:tc>
        <w:tc>
          <w:tcPr>
            <w:tcW w:w="2291" w:type="dxa"/>
          </w:tcPr>
          <w:p w14:paraId="0895D693" w14:textId="3117D8A4" w:rsidR="00527CA6" w:rsidRDefault="006C14BD" w:rsidP="00DC49CB">
            <w:r>
              <w:t>Ноябрь, 202</w:t>
            </w:r>
            <w:r w:rsidR="00DC49CB">
              <w:t>5</w:t>
            </w:r>
            <w:r>
              <w:t xml:space="preserve"> г.</w:t>
            </w:r>
          </w:p>
        </w:tc>
      </w:tr>
      <w:tr w:rsidR="00527CA6" w14:paraId="7988C5B4" w14:textId="77777777">
        <w:tc>
          <w:tcPr>
            <w:tcW w:w="783" w:type="dxa"/>
          </w:tcPr>
          <w:p w14:paraId="230B786F" w14:textId="77777777" w:rsidR="00527CA6" w:rsidRDefault="006C14BD">
            <w:pPr>
              <w:jc w:val="center"/>
            </w:pPr>
            <w:r>
              <w:t>4</w:t>
            </w:r>
          </w:p>
        </w:tc>
        <w:tc>
          <w:tcPr>
            <w:tcW w:w="6271" w:type="dxa"/>
          </w:tcPr>
          <w:p w14:paraId="0A17F200" w14:textId="77777777" w:rsidR="00527CA6" w:rsidRDefault="006C14BD">
            <w:r>
              <w:t>Анализ результатов деятельности за период прохождения практики Оформление документов по практике и защита отчёта.</w:t>
            </w:r>
          </w:p>
        </w:tc>
        <w:tc>
          <w:tcPr>
            <w:tcW w:w="2291" w:type="dxa"/>
          </w:tcPr>
          <w:p w14:paraId="53AB9BE7" w14:textId="52E6391F" w:rsidR="00527CA6" w:rsidRDefault="006C14BD" w:rsidP="00DC49CB">
            <w:r>
              <w:t>Декабрь, 202</w:t>
            </w:r>
            <w:r w:rsidR="00DC49CB">
              <w:t>5</w:t>
            </w:r>
            <w:r>
              <w:t xml:space="preserve"> г.</w:t>
            </w:r>
          </w:p>
        </w:tc>
      </w:tr>
      <w:tr w:rsidR="00527CA6" w14:paraId="6D6AD9EA" w14:textId="77777777">
        <w:tc>
          <w:tcPr>
            <w:tcW w:w="783" w:type="dxa"/>
          </w:tcPr>
          <w:p w14:paraId="0F1593F6" w14:textId="77777777" w:rsidR="00527CA6" w:rsidRDefault="006C14BD">
            <w:pPr>
              <w:jc w:val="center"/>
            </w:pPr>
            <w:r>
              <w:t>5</w:t>
            </w:r>
          </w:p>
        </w:tc>
        <w:tc>
          <w:tcPr>
            <w:tcW w:w="6271" w:type="dxa"/>
          </w:tcPr>
          <w:p w14:paraId="49DA0AB9" w14:textId="77777777" w:rsidR="00527CA6" w:rsidRDefault="006C14BD">
            <w:r>
              <w:t>Оформление отчетной документации по практике</w:t>
            </w:r>
          </w:p>
        </w:tc>
        <w:tc>
          <w:tcPr>
            <w:tcW w:w="2291" w:type="dxa"/>
          </w:tcPr>
          <w:p w14:paraId="4CDA4A8D" w14:textId="20AA4946" w:rsidR="00527CA6" w:rsidRDefault="006C14BD" w:rsidP="00DC49CB">
            <w:r>
              <w:t>Декабрь,  202</w:t>
            </w:r>
            <w:r w:rsidR="00DC49CB">
              <w:t>5</w:t>
            </w:r>
            <w:r>
              <w:t xml:space="preserve"> г.</w:t>
            </w:r>
          </w:p>
        </w:tc>
      </w:tr>
    </w:tbl>
    <w:p w14:paraId="3736C5EB"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4B538F07" w14:textId="77777777" w:rsidR="00527CA6" w:rsidRDefault="00527CA6">
      <w:pPr>
        <w:pStyle w:val="2"/>
        <w:ind w:firstLine="567"/>
        <w:rPr>
          <w:sz w:val="20"/>
          <w:szCs w:val="20"/>
        </w:rPr>
      </w:pPr>
    </w:p>
    <w:p w14:paraId="5FA2E465" w14:textId="77777777" w:rsidR="00527CA6" w:rsidRDefault="006C14BD">
      <w:pPr>
        <w:pStyle w:val="2"/>
        <w:ind w:firstLine="567"/>
        <w:rPr>
          <w:sz w:val="20"/>
          <w:szCs w:val="20"/>
        </w:rPr>
      </w:pPr>
      <w:bookmarkStart w:id="26" w:name="_heading=h.qsh70q" w:colFirst="0" w:colLast="0"/>
      <w:bookmarkEnd w:id="26"/>
      <w:r>
        <w:rPr>
          <w:sz w:val="20"/>
          <w:szCs w:val="20"/>
        </w:rPr>
        <w:t xml:space="preserve">4.2. Отчет по практике </w:t>
      </w:r>
    </w:p>
    <w:p w14:paraId="0720E344" w14:textId="77777777" w:rsidR="00527CA6" w:rsidRDefault="006C14BD">
      <w:pPr>
        <w:pStyle w:val="2"/>
        <w:ind w:firstLine="567"/>
        <w:rPr>
          <w:sz w:val="20"/>
          <w:szCs w:val="20"/>
        </w:rPr>
      </w:pPr>
      <w:r>
        <w:rPr>
          <w:sz w:val="20"/>
          <w:szCs w:val="20"/>
        </w:rPr>
        <w:t>4.2.1. Процедура проведения</w:t>
      </w:r>
    </w:p>
    <w:p w14:paraId="13BB62C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окончания практики в установленные сроки каждый обучающийся должен сдать руководителю практики от ЕИ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ЕИ КФУ.</w:t>
      </w:r>
    </w:p>
    <w:p w14:paraId="16C81853"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Отчет включает в себя:</w:t>
      </w:r>
    </w:p>
    <w:p w14:paraId="1559E0F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sz w:val="20"/>
          <w:szCs w:val="20"/>
        </w:rPr>
        <w:t>титульный лист;</w:t>
      </w:r>
    </w:p>
    <w:p w14:paraId="341797F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содержание; </w:t>
      </w:r>
    </w:p>
    <w:p w14:paraId="082E3986"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введение;</w:t>
      </w:r>
    </w:p>
    <w:p w14:paraId="70618C2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основная часть;</w:t>
      </w:r>
    </w:p>
    <w:p w14:paraId="694A1F56"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заключение;</w:t>
      </w:r>
    </w:p>
    <w:p w14:paraId="5BA1139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использованных источников;</w:t>
      </w:r>
    </w:p>
    <w:p w14:paraId="4D7855AD"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приложения (при необходимости).</w:t>
      </w:r>
    </w:p>
    <w:p w14:paraId="1C7BA9F0"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7" w:name="_heading=h.3as4poj" w:colFirst="0" w:colLast="0"/>
      <w:bookmarkEnd w:id="27"/>
      <w:r>
        <w:rPr>
          <w:rFonts w:ascii="Times New Roman" w:eastAsia="Times New Roman" w:hAnsi="Times New Roman" w:cs="Times New Roman"/>
          <w:color w:val="000000"/>
          <w:sz w:val="20"/>
          <w:szCs w:val="20"/>
        </w:rPr>
        <w:t>4.2.2. Критерии оценивания</w:t>
      </w:r>
    </w:p>
    <w:p w14:paraId="4F3318BB"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bookmarkStart w:id="28" w:name="_heading=h.1pxezwc" w:colFirst="0" w:colLast="0"/>
      <w:bookmarkEnd w:id="28"/>
      <w:r>
        <w:rPr>
          <w:rFonts w:ascii="Times New Roman" w:eastAsia="Times New Roman" w:hAnsi="Times New Roman" w:cs="Times New Roman"/>
          <w:b/>
          <w:i/>
          <w:color w:val="000000"/>
          <w:sz w:val="20"/>
          <w:szCs w:val="20"/>
        </w:rPr>
        <w:t>Баллы в интервале 86-100% от максимальных (16-20) ставятся, если обучающийся:</w:t>
      </w:r>
    </w:p>
    <w:p w14:paraId="76488EC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14:paraId="589A681F"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грамотно оформил и вовремя сдал отчет по практике;  </w:t>
      </w:r>
    </w:p>
    <w:p w14:paraId="3699429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14:paraId="309D09E1"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студент сформулировал цели и задачи проекта адекватно теме практики.</w:t>
      </w:r>
    </w:p>
    <w:p w14:paraId="1390C0DA"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(11-15) ставятся, если обучающийся:</w:t>
      </w:r>
    </w:p>
    <w:p w14:paraId="334322F1"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но допустил отдельные ошибки в их проведении;  </w:t>
      </w:r>
    </w:p>
    <w:p w14:paraId="31A056C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правильно оформил и вовремя сдал отчет по практике;  </w:t>
      </w:r>
    </w:p>
    <w:p w14:paraId="6F2E31B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14:paraId="5A351084"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(6-10) ставятся, если обучающийся:</w:t>
      </w:r>
    </w:p>
    <w:p w14:paraId="40C7813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14:paraId="40B56FC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оформил и сдал отчетную документацию по практике;  </w:t>
      </w:r>
    </w:p>
    <w:p w14:paraId="0B8DF9BE"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14:paraId="60B29655"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студент сформулировал цели и задачи научного исследования, допустив значительные ошибки.  </w:t>
      </w:r>
    </w:p>
    <w:p w14:paraId="3E3E3071"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(0-5) ставятся, если обучающийся:</w:t>
      </w:r>
    </w:p>
    <w:p w14:paraId="72D538A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14:paraId="78EBB4E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оформил и не сдал вовремя отчет по практике;  </w:t>
      </w:r>
    </w:p>
    <w:p w14:paraId="05874E4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14:paraId="32D36764" w14:textId="77777777" w:rsidR="00527CA6" w:rsidRDefault="006C14BD">
      <w:pPr>
        <w:pStyle w:val="3"/>
        <w:spacing w:before="0"/>
        <w:ind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4.2.3. Содержание оценочного средства </w:t>
      </w:r>
    </w:p>
    <w:p w14:paraId="7332407D"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Отчет по практике должен содержать: </w:t>
      </w:r>
    </w:p>
    <w:p w14:paraId="69E10174"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титульный лист;</w:t>
      </w:r>
    </w:p>
    <w:p w14:paraId="7801BDB1"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содержание;</w:t>
      </w:r>
    </w:p>
    <w:p w14:paraId="75D7277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введение;</w:t>
      </w:r>
    </w:p>
    <w:p w14:paraId="5A12A75F"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основная часть;</w:t>
      </w:r>
    </w:p>
    <w:p w14:paraId="18ABD3F0"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заключение;</w:t>
      </w:r>
    </w:p>
    <w:p w14:paraId="12EE4B4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использованных источников;</w:t>
      </w:r>
    </w:p>
    <w:p w14:paraId="5ACB636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приложения (при необходимости).</w:t>
      </w:r>
    </w:p>
    <w:p w14:paraId="47B204A5"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14:paraId="136902B0"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3E98DE1F"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098E3058"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14:paraId="2EE154B8" w14:textId="77777777" w:rsidR="00527CA6" w:rsidRDefault="006C14BD">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14:paraId="157BEBE4" w14:textId="77777777" w:rsidR="00527CA6" w:rsidRDefault="006C14BD">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14:paraId="4E154386" w14:textId="77777777" w:rsidR="00527CA6" w:rsidRDefault="006C14BD">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14:paraId="20CC4047" w14:textId="77777777" w:rsidR="00527CA6" w:rsidRDefault="006C14BD">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14:paraId="56CA9A0A"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35845EF4" w14:textId="77777777" w:rsidR="00527CA6" w:rsidRDefault="006C14BD">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323B9101"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практики, показал теоретическую подготовку на всех этапах работы в ОУ.</w:t>
      </w:r>
    </w:p>
    <w:p w14:paraId="3236AF74"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76F5B1AE" w14:textId="77777777" w:rsidR="00527CA6" w:rsidRDefault="006C14B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Дата сдачи отчета - последний день практики.</w:t>
      </w:r>
    </w:p>
    <w:p w14:paraId="4AAE576C" w14:textId="77777777" w:rsidR="00527CA6" w:rsidRDefault="00527CA6">
      <w:pPr>
        <w:spacing w:after="0" w:line="240" w:lineRule="auto"/>
        <w:rPr>
          <w:rFonts w:ascii="Times New Roman" w:eastAsia="Times New Roman" w:hAnsi="Times New Roman" w:cs="Times New Roman"/>
          <w:sz w:val="20"/>
          <w:szCs w:val="20"/>
        </w:rPr>
      </w:pPr>
    </w:p>
    <w:p w14:paraId="1D5CA3C7" w14:textId="77777777" w:rsidR="00527CA6" w:rsidRDefault="006C14BD">
      <w:pPr>
        <w:rPr>
          <w:rFonts w:ascii="Times New Roman" w:eastAsia="Times New Roman" w:hAnsi="Times New Roman" w:cs="Times New Roman"/>
          <w:b/>
          <w:sz w:val="20"/>
          <w:szCs w:val="20"/>
        </w:rPr>
      </w:pPr>
      <w:bookmarkStart w:id="29" w:name="_heading=h.49x2ik5" w:colFirst="0" w:colLast="0"/>
      <w:bookmarkEnd w:id="29"/>
      <w:r>
        <w:br w:type="page"/>
      </w:r>
    </w:p>
    <w:p w14:paraId="0603BF18" w14:textId="77777777" w:rsidR="00527CA6" w:rsidRDefault="006C14BD">
      <w:pPr>
        <w:pStyle w:val="2"/>
        <w:jc w:val="right"/>
        <w:rPr>
          <w:b w:val="0"/>
          <w:i/>
          <w:sz w:val="20"/>
          <w:szCs w:val="20"/>
        </w:rPr>
      </w:pPr>
      <w:r>
        <w:rPr>
          <w:b w:val="0"/>
          <w:i/>
          <w:sz w:val="20"/>
          <w:szCs w:val="20"/>
        </w:rPr>
        <w:lastRenderedPageBreak/>
        <w:t>Приложение №2</w:t>
      </w:r>
    </w:p>
    <w:p w14:paraId="58C6BF3A"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5BA30729"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185689BC" w14:textId="77777777" w:rsidR="00527CA6" w:rsidRDefault="00527CA6">
      <w:pPr>
        <w:spacing w:after="0" w:line="240" w:lineRule="auto"/>
        <w:jc w:val="right"/>
        <w:rPr>
          <w:rFonts w:ascii="Times New Roman" w:eastAsia="Times New Roman" w:hAnsi="Times New Roman" w:cs="Times New Roman"/>
          <w:i/>
          <w:sz w:val="20"/>
          <w:szCs w:val="20"/>
        </w:rPr>
      </w:pPr>
    </w:p>
    <w:p w14:paraId="4AEEC2F8" w14:textId="77777777" w:rsidR="00527CA6" w:rsidRDefault="00527CA6">
      <w:pPr>
        <w:spacing w:after="0" w:line="240" w:lineRule="auto"/>
        <w:jc w:val="center"/>
        <w:rPr>
          <w:rFonts w:ascii="Times New Roman" w:eastAsia="Times New Roman" w:hAnsi="Times New Roman" w:cs="Times New Roman"/>
          <w:b/>
          <w:sz w:val="20"/>
          <w:szCs w:val="20"/>
        </w:rPr>
      </w:pPr>
    </w:p>
    <w:p w14:paraId="44BA7D7C" w14:textId="77777777" w:rsidR="00527CA6" w:rsidRDefault="00527CA6">
      <w:pPr>
        <w:spacing w:after="0" w:line="240" w:lineRule="auto"/>
        <w:jc w:val="center"/>
        <w:rPr>
          <w:rFonts w:ascii="Times New Roman" w:eastAsia="Times New Roman" w:hAnsi="Times New Roman" w:cs="Times New Roman"/>
          <w:b/>
          <w:sz w:val="20"/>
          <w:szCs w:val="20"/>
        </w:rPr>
      </w:pPr>
    </w:p>
    <w:p w14:paraId="416CCC46"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14:paraId="05E56530" w14:textId="77777777" w:rsidR="00527CA6" w:rsidRDefault="00527CA6">
      <w:pPr>
        <w:spacing w:after="0" w:line="240" w:lineRule="auto"/>
        <w:jc w:val="right"/>
        <w:rPr>
          <w:rFonts w:ascii="Times New Roman" w:eastAsia="Times New Roman" w:hAnsi="Times New Roman" w:cs="Times New Roman"/>
          <w:sz w:val="20"/>
          <w:szCs w:val="20"/>
        </w:rPr>
      </w:pPr>
    </w:p>
    <w:p w14:paraId="4C67880D" w14:textId="77777777" w:rsidR="00527CA6" w:rsidRDefault="00527CA6">
      <w:pPr>
        <w:spacing w:after="0" w:line="240" w:lineRule="auto"/>
        <w:jc w:val="right"/>
        <w:rPr>
          <w:rFonts w:ascii="Times New Roman" w:eastAsia="Times New Roman" w:hAnsi="Times New Roman" w:cs="Times New Roman"/>
          <w:sz w:val="20"/>
          <w:szCs w:val="20"/>
        </w:rPr>
      </w:pPr>
    </w:p>
    <w:p w14:paraId="3ADB3B9B" w14:textId="77777777" w:rsidR="00527CA6" w:rsidRDefault="00527CA6">
      <w:pPr>
        <w:spacing w:after="0" w:line="240" w:lineRule="auto"/>
        <w:ind w:firstLine="525"/>
        <w:rPr>
          <w:rFonts w:ascii="Times New Roman" w:eastAsia="Times New Roman" w:hAnsi="Times New Roman" w:cs="Times New Roman"/>
          <w:color w:val="000000"/>
          <w:sz w:val="20"/>
          <w:szCs w:val="20"/>
        </w:rPr>
      </w:pPr>
    </w:p>
    <w:p w14:paraId="078A7DD5"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Направление подготовки/специальность:</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u w:val="single"/>
        </w:rPr>
        <w:t>44.03.05 - Педагогическое образование (с двумя профилями подготовки)</w:t>
      </w:r>
    </w:p>
    <w:p w14:paraId="670A03A8"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Направленность (профиль) подготовки: </w:t>
      </w:r>
      <w:r w:rsidR="003D6CB6">
        <w:rPr>
          <w:rFonts w:ascii="Times New Roman" w:eastAsia="Times New Roman" w:hAnsi="Times New Roman" w:cs="Times New Roman"/>
          <w:sz w:val="20"/>
          <w:szCs w:val="20"/>
          <w:u w:val="single"/>
        </w:rPr>
        <w:t>Биология и</w:t>
      </w:r>
      <w:r>
        <w:rPr>
          <w:rFonts w:ascii="Times New Roman" w:eastAsia="Times New Roman" w:hAnsi="Times New Roman" w:cs="Times New Roman"/>
          <w:sz w:val="20"/>
          <w:szCs w:val="20"/>
          <w:u w:val="single"/>
        </w:rPr>
        <w:t xml:space="preserve"> химия</w:t>
      </w:r>
    </w:p>
    <w:p w14:paraId="063B357A"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Квалификация выпускника: </w:t>
      </w:r>
      <w:r>
        <w:rPr>
          <w:rFonts w:ascii="Times New Roman" w:eastAsia="Times New Roman" w:hAnsi="Times New Roman" w:cs="Times New Roman"/>
          <w:sz w:val="20"/>
          <w:szCs w:val="20"/>
          <w:u w:val="single"/>
        </w:rPr>
        <w:t>бакалавр</w:t>
      </w:r>
    </w:p>
    <w:p w14:paraId="287F3CF3"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Форма обучения: </w:t>
      </w:r>
      <w:r>
        <w:rPr>
          <w:rFonts w:ascii="Times New Roman" w:eastAsia="Times New Roman" w:hAnsi="Times New Roman" w:cs="Times New Roman"/>
          <w:sz w:val="20"/>
          <w:szCs w:val="20"/>
          <w:u w:val="single"/>
        </w:rPr>
        <w:t xml:space="preserve">очное </w:t>
      </w:r>
    </w:p>
    <w:p w14:paraId="3451EF86"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Язык обучения: </w:t>
      </w:r>
      <w:r>
        <w:rPr>
          <w:rFonts w:ascii="Times New Roman" w:eastAsia="Times New Roman" w:hAnsi="Times New Roman" w:cs="Times New Roman"/>
          <w:sz w:val="20"/>
          <w:szCs w:val="20"/>
        </w:rPr>
        <w:t>русский</w:t>
      </w:r>
      <w:r>
        <w:rPr>
          <w:rFonts w:ascii="Times New Roman" w:eastAsia="Times New Roman" w:hAnsi="Times New Roman" w:cs="Times New Roman"/>
          <w:color w:val="000000"/>
          <w:sz w:val="20"/>
          <w:szCs w:val="20"/>
        </w:rPr>
        <w:t xml:space="preserve"> </w:t>
      </w:r>
    </w:p>
    <w:p w14:paraId="465EB8D4" w14:textId="1667E751"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D9714B">
        <w:rPr>
          <w:rFonts w:ascii="Times New Roman" w:eastAsia="Times New Roman" w:hAnsi="Times New Roman" w:cs="Times New Roman"/>
          <w:sz w:val="20"/>
          <w:szCs w:val="20"/>
          <w:u w:val="single"/>
        </w:rPr>
        <w:t>2025</w:t>
      </w:r>
    </w:p>
    <w:p w14:paraId="3AE56BFE" w14:textId="77777777" w:rsidR="00527CA6" w:rsidRDefault="00527CA6">
      <w:pPr>
        <w:spacing w:after="0" w:line="240" w:lineRule="auto"/>
        <w:jc w:val="right"/>
        <w:rPr>
          <w:rFonts w:ascii="Times New Roman" w:eastAsia="Times New Roman" w:hAnsi="Times New Roman" w:cs="Times New Roman"/>
          <w:b/>
          <w:sz w:val="20"/>
          <w:szCs w:val="20"/>
        </w:rPr>
      </w:pPr>
    </w:p>
    <w:p w14:paraId="0E6CB3FC" w14:textId="77777777" w:rsidR="00527CA6" w:rsidRDefault="00527CA6">
      <w:pPr>
        <w:spacing w:after="0" w:line="240" w:lineRule="auto"/>
        <w:jc w:val="right"/>
        <w:rPr>
          <w:rFonts w:ascii="Times New Roman" w:eastAsia="Times New Roman" w:hAnsi="Times New Roman" w:cs="Times New Roman"/>
          <w:b/>
          <w:sz w:val="20"/>
          <w:szCs w:val="20"/>
        </w:rPr>
      </w:pPr>
    </w:p>
    <w:p w14:paraId="7B4193A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Основная литература:</w:t>
      </w:r>
    </w:p>
    <w:p w14:paraId="1DCB387B" w14:textId="77777777" w:rsidR="00527CA6" w:rsidRDefault="006C14BD">
      <w:pPr>
        <w:spacing w:after="0" w:line="240" w:lineRule="auto"/>
        <w:ind w:firstLine="567"/>
        <w:jc w:val="both"/>
        <w:rPr>
          <w:rFonts w:ascii="Times New Roman" w:eastAsia="Times New Roman" w:hAnsi="Times New Roman" w:cs="Times New Roman"/>
          <w:sz w:val="20"/>
          <w:szCs w:val="20"/>
        </w:rPr>
      </w:pPr>
      <w:bookmarkStart w:id="30" w:name="_heading=h.2p2csry" w:colFirst="0" w:colLast="0"/>
      <w:bookmarkEnd w:id="30"/>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 С. Культурный ресурс педагога: парадигмы, подходы, образовательные модели и системы /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Е.С., Чернявская А.Г. - Москва: НИЦ ИНФРА-М, 2016. - 109 </w:t>
      </w:r>
      <w:proofErr w:type="spellStart"/>
      <w:r>
        <w:rPr>
          <w:rFonts w:ascii="Times New Roman" w:eastAsia="Times New Roman" w:hAnsi="Times New Roman" w:cs="Times New Roman"/>
          <w:sz w:val="20"/>
          <w:szCs w:val="20"/>
        </w:rPr>
        <w:t>с.ISBN</w:t>
      </w:r>
      <w:proofErr w:type="spellEnd"/>
      <w:r>
        <w:rPr>
          <w:rFonts w:ascii="Times New Roman" w:eastAsia="Times New Roman" w:hAnsi="Times New Roman" w:cs="Times New Roman"/>
          <w:sz w:val="20"/>
          <w:szCs w:val="20"/>
        </w:rPr>
        <w:t xml:space="preserve"> 978-5-16-105002-6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 xml:space="preserve">). - Текст: электронный. - URL: </w:t>
      </w:r>
      <w:hyperlink r:id="rId10">
        <w:r>
          <w:rPr>
            <w:rFonts w:ascii="Times New Roman" w:eastAsia="Times New Roman" w:hAnsi="Times New Roman" w:cs="Times New Roman"/>
            <w:color w:val="0000FF"/>
            <w:sz w:val="20"/>
            <w:szCs w:val="20"/>
            <w:u w:val="single"/>
          </w:rPr>
          <w:t>https://znanium.com/catalog/product/557759</w:t>
        </w:r>
      </w:hyperlink>
      <w:r>
        <w:rPr>
          <w:rFonts w:ascii="Times New Roman" w:eastAsia="Times New Roman" w:hAnsi="Times New Roman" w:cs="Times New Roman"/>
          <w:sz w:val="20"/>
          <w:szCs w:val="20"/>
        </w:rPr>
        <w:t xml:space="preserve"> </w:t>
      </w:r>
    </w:p>
    <w:p w14:paraId="1842781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Самойлова, М.В. Педагогическое проектирование: учебное пособие / М. В. Самойлова. – Симферополь: ИП </w:t>
      </w:r>
      <w:proofErr w:type="spellStart"/>
      <w:r>
        <w:rPr>
          <w:rFonts w:ascii="Times New Roman" w:eastAsia="Times New Roman" w:hAnsi="Times New Roman" w:cs="Times New Roman"/>
          <w:sz w:val="20"/>
          <w:szCs w:val="20"/>
        </w:rPr>
        <w:t>Хотеева</w:t>
      </w:r>
      <w:proofErr w:type="spellEnd"/>
      <w:r>
        <w:rPr>
          <w:rFonts w:ascii="Times New Roman" w:eastAsia="Times New Roman" w:hAnsi="Times New Roman" w:cs="Times New Roman"/>
          <w:sz w:val="20"/>
          <w:szCs w:val="20"/>
        </w:rPr>
        <w:t xml:space="preserve"> Л. В., 2019. – 124 с. ISBN 978-5-6043129-6-4. – Текст: электронный. – URL: </w:t>
      </w:r>
      <w:hyperlink r:id="rId11">
        <w:r>
          <w:rPr>
            <w:rFonts w:ascii="Times New Roman" w:eastAsia="Times New Roman" w:hAnsi="Times New Roman" w:cs="Times New Roman"/>
            <w:color w:val="0000FF"/>
            <w:sz w:val="20"/>
            <w:szCs w:val="20"/>
            <w:u w:val="single"/>
          </w:rPr>
          <w:t>http://cepulib.ru/distan/Samoylova_Pedagogicheskoye_proektirovaniye.pdf</w:t>
        </w:r>
      </w:hyperlink>
      <w:r>
        <w:rPr>
          <w:rFonts w:ascii="Times New Roman" w:eastAsia="Times New Roman" w:hAnsi="Times New Roman" w:cs="Times New Roman"/>
          <w:sz w:val="20"/>
          <w:szCs w:val="20"/>
        </w:rPr>
        <w:t xml:space="preserve"> </w:t>
      </w:r>
    </w:p>
    <w:p w14:paraId="4904CC30"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 Колесникова, И.А. Педагогическое проектирование: Учеб. пособие для </w:t>
      </w:r>
      <w:proofErr w:type="spellStart"/>
      <w:r>
        <w:rPr>
          <w:rFonts w:ascii="Times New Roman" w:eastAsia="Times New Roman" w:hAnsi="Times New Roman" w:cs="Times New Roman"/>
          <w:sz w:val="20"/>
          <w:szCs w:val="20"/>
        </w:rPr>
        <w:t>высш</w:t>
      </w:r>
      <w:proofErr w:type="spellEnd"/>
      <w:r>
        <w:rPr>
          <w:rFonts w:ascii="Times New Roman" w:eastAsia="Times New Roman" w:hAnsi="Times New Roman" w:cs="Times New Roman"/>
          <w:sz w:val="20"/>
          <w:szCs w:val="20"/>
        </w:rPr>
        <w:t xml:space="preserve">. учеб. заведений / </w:t>
      </w:r>
      <w:proofErr w:type="spellStart"/>
      <w:r>
        <w:rPr>
          <w:rFonts w:ascii="Times New Roman" w:eastAsia="Times New Roman" w:hAnsi="Times New Roman" w:cs="Times New Roman"/>
          <w:sz w:val="20"/>
          <w:szCs w:val="20"/>
        </w:rPr>
        <w:t>И.А.Колесникова</w:t>
      </w:r>
      <w:proofErr w:type="spellEnd"/>
      <w:r>
        <w:rPr>
          <w:rFonts w:ascii="Times New Roman" w:eastAsia="Times New Roman" w:hAnsi="Times New Roman" w:cs="Times New Roman"/>
          <w:sz w:val="20"/>
          <w:szCs w:val="20"/>
        </w:rPr>
        <w:t xml:space="preserve">, М.П. Горчакова-Сибирская; Под ред. И.А. Колесниковой. - М: Издательский центр «Академия», 2005. - 288 с. Текст: электронный. - URL: </w:t>
      </w:r>
      <w:hyperlink r:id="rId12">
        <w:r>
          <w:rPr>
            <w:rFonts w:ascii="Times New Roman" w:eastAsia="Times New Roman" w:hAnsi="Times New Roman" w:cs="Times New Roman"/>
            <w:color w:val="0000FF"/>
            <w:sz w:val="20"/>
            <w:szCs w:val="20"/>
            <w:u w:val="single"/>
          </w:rPr>
          <w:t>http://pedlib.ru/Books/3/0212</w:t>
        </w:r>
      </w:hyperlink>
      <w:r>
        <w:rPr>
          <w:rFonts w:ascii="Times New Roman" w:eastAsia="Times New Roman" w:hAnsi="Times New Roman" w:cs="Times New Roman"/>
          <w:sz w:val="20"/>
          <w:szCs w:val="20"/>
        </w:rPr>
        <w:t xml:space="preserve"> </w:t>
      </w:r>
    </w:p>
    <w:p w14:paraId="581A2720"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7E5BE0B8"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25C8FAD7"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Дополнительная литература:</w:t>
      </w:r>
    </w:p>
    <w:p w14:paraId="2A4BD7A8"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Педагогика и психология образования, 2018, № 1: Журнал -: 2018. - 174 с.:  ISBN - Текст: электронный. - URL: </w:t>
      </w:r>
      <w:hyperlink r:id="rId13">
        <w:r>
          <w:rPr>
            <w:rFonts w:ascii="Times New Roman" w:eastAsia="Times New Roman" w:hAnsi="Times New Roman" w:cs="Times New Roman"/>
            <w:color w:val="0000FF"/>
            <w:sz w:val="20"/>
            <w:szCs w:val="20"/>
            <w:u w:val="single"/>
          </w:rPr>
          <w:t>https://znanium.com/catalog/product/1015777</w:t>
        </w:r>
      </w:hyperlink>
      <w:r>
        <w:rPr>
          <w:rFonts w:ascii="Times New Roman" w:eastAsia="Times New Roman" w:hAnsi="Times New Roman" w:cs="Times New Roman"/>
          <w:sz w:val="20"/>
          <w:szCs w:val="20"/>
        </w:rPr>
        <w:t xml:space="preserve"> </w:t>
      </w:r>
    </w:p>
    <w:p w14:paraId="3A9D21CC"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 С. Культурный ресурс педагога: парадигмы, подходы, образовательные модели и системы /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Е.С., Чернявская А.Г. - Москва: НИЦ ИНФРА-М, 2016. - 109 с.- ISBN 978-5-16-105002-6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 xml:space="preserve">). - Текст: электронный. - URL: </w:t>
      </w:r>
      <w:hyperlink r:id="rId14">
        <w:r>
          <w:rPr>
            <w:rFonts w:ascii="Times New Roman" w:eastAsia="Times New Roman" w:hAnsi="Times New Roman" w:cs="Times New Roman"/>
            <w:color w:val="0000FF"/>
            <w:sz w:val="20"/>
            <w:szCs w:val="20"/>
            <w:u w:val="single"/>
          </w:rPr>
          <w:t>https://znanium.com/catalog/product/557759</w:t>
        </w:r>
      </w:hyperlink>
      <w:r>
        <w:rPr>
          <w:rFonts w:ascii="Times New Roman" w:eastAsia="Times New Roman" w:hAnsi="Times New Roman" w:cs="Times New Roman"/>
          <w:sz w:val="20"/>
          <w:szCs w:val="20"/>
        </w:rPr>
        <w:t xml:space="preserve"> </w:t>
      </w:r>
    </w:p>
    <w:p w14:paraId="392659D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3. Формирование профессиональных компетенций будущих специалистов в процессе практико-ориентированного образования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Журнал педагогических исследований, 2018, №  4] - Текст: электронный. - URL: </w:t>
      </w:r>
      <w:hyperlink r:id="rId15">
        <w:r>
          <w:rPr>
            <w:rFonts w:ascii="Times New Roman" w:eastAsia="Times New Roman" w:hAnsi="Times New Roman" w:cs="Times New Roman"/>
            <w:color w:val="0000FF"/>
            <w:sz w:val="20"/>
            <w:szCs w:val="20"/>
            <w:u w:val="single"/>
          </w:rPr>
          <w:t>https://znanium.com/catalog/product/1003710</w:t>
        </w:r>
      </w:hyperlink>
      <w:r>
        <w:rPr>
          <w:rFonts w:ascii="Times New Roman" w:eastAsia="Times New Roman" w:hAnsi="Times New Roman" w:cs="Times New Roman"/>
          <w:sz w:val="20"/>
          <w:szCs w:val="20"/>
        </w:rPr>
        <w:t xml:space="preserve"> </w:t>
      </w:r>
    </w:p>
    <w:p w14:paraId="0F505E14"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1935CCC1" w14:textId="77777777" w:rsidR="00527CA6" w:rsidRDefault="006C14BD">
      <w:pPr>
        <w:spacing w:after="0" w:line="240" w:lineRule="auto"/>
        <w:rPr>
          <w:rFonts w:ascii="Times New Roman" w:eastAsia="Times New Roman" w:hAnsi="Times New Roman" w:cs="Times New Roman"/>
          <w:sz w:val="20"/>
          <w:szCs w:val="20"/>
        </w:rPr>
      </w:pPr>
      <w:r>
        <w:br w:type="page"/>
      </w:r>
    </w:p>
    <w:p w14:paraId="3FFCD763" w14:textId="77777777" w:rsidR="00527CA6" w:rsidRDefault="006C14BD">
      <w:pPr>
        <w:pStyle w:val="2"/>
        <w:jc w:val="right"/>
        <w:rPr>
          <w:b w:val="0"/>
          <w:i/>
          <w:sz w:val="20"/>
          <w:szCs w:val="20"/>
        </w:rPr>
      </w:pPr>
      <w:bookmarkStart w:id="31" w:name="_heading=h.147n2zr" w:colFirst="0" w:colLast="0"/>
      <w:bookmarkEnd w:id="31"/>
      <w:r>
        <w:rPr>
          <w:b w:val="0"/>
          <w:i/>
          <w:sz w:val="20"/>
          <w:szCs w:val="20"/>
        </w:rPr>
        <w:lastRenderedPageBreak/>
        <w:t>Приложение №3</w:t>
      </w:r>
    </w:p>
    <w:p w14:paraId="61DFD18C"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6276C6DE"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01B818C8" w14:textId="77777777" w:rsidR="00527CA6" w:rsidRDefault="00527CA6">
      <w:pPr>
        <w:spacing w:after="0" w:line="240" w:lineRule="auto"/>
        <w:jc w:val="center"/>
        <w:rPr>
          <w:rFonts w:ascii="Times New Roman" w:eastAsia="Times New Roman" w:hAnsi="Times New Roman" w:cs="Times New Roman"/>
          <w:b/>
          <w:sz w:val="20"/>
          <w:szCs w:val="20"/>
        </w:rPr>
      </w:pPr>
    </w:p>
    <w:p w14:paraId="0E9B53E0" w14:textId="77777777" w:rsidR="00527CA6" w:rsidRDefault="00527CA6">
      <w:pPr>
        <w:spacing w:after="0" w:line="240" w:lineRule="auto"/>
        <w:jc w:val="center"/>
        <w:rPr>
          <w:rFonts w:ascii="Times New Roman" w:eastAsia="Times New Roman" w:hAnsi="Times New Roman" w:cs="Times New Roman"/>
          <w:b/>
          <w:sz w:val="20"/>
          <w:szCs w:val="20"/>
        </w:rPr>
      </w:pPr>
    </w:p>
    <w:p w14:paraId="77ED7A16" w14:textId="77777777" w:rsidR="00527CA6" w:rsidRDefault="00527CA6">
      <w:pPr>
        <w:spacing w:after="0" w:line="240" w:lineRule="auto"/>
        <w:jc w:val="center"/>
        <w:rPr>
          <w:rFonts w:ascii="Times New Roman" w:eastAsia="Times New Roman" w:hAnsi="Times New Roman" w:cs="Times New Roman"/>
          <w:b/>
          <w:sz w:val="20"/>
          <w:szCs w:val="20"/>
        </w:rPr>
      </w:pPr>
    </w:p>
    <w:p w14:paraId="6C719A4C"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5D393CA2" w14:textId="77777777" w:rsidR="00527CA6" w:rsidRDefault="00527CA6">
      <w:pPr>
        <w:spacing w:after="0" w:line="240" w:lineRule="auto"/>
        <w:ind w:firstLine="525"/>
        <w:jc w:val="both"/>
        <w:rPr>
          <w:rFonts w:ascii="Times New Roman" w:eastAsia="Times New Roman" w:hAnsi="Times New Roman" w:cs="Times New Roman"/>
          <w:sz w:val="20"/>
          <w:szCs w:val="20"/>
        </w:rPr>
      </w:pPr>
    </w:p>
    <w:p w14:paraId="77D809C2" w14:textId="77777777" w:rsidR="00527CA6" w:rsidRDefault="00527CA6">
      <w:pPr>
        <w:spacing w:after="0" w:line="240" w:lineRule="auto"/>
        <w:rPr>
          <w:rFonts w:ascii="Times New Roman" w:eastAsia="Times New Roman" w:hAnsi="Times New Roman" w:cs="Times New Roman"/>
          <w:color w:val="000000"/>
          <w:sz w:val="20"/>
          <w:szCs w:val="20"/>
        </w:rPr>
      </w:pPr>
    </w:p>
    <w:p w14:paraId="35FB61CC" w14:textId="77777777" w:rsidR="00527CA6" w:rsidRDefault="00527CA6">
      <w:pPr>
        <w:spacing w:after="0" w:line="240" w:lineRule="auto"/>
        <w:rPr>
          <w:rFonts w:ascii="Times New Roman" w:eastAsia="Times New Roman" w:hAnsi="Times New Roman" w:cs="Times New Roman"/>
          <w:color w:val="000000"/>
          <w:sz w:val="20"/>
          <w:szCs w:val="20"/>
        </w:rPr>
      </w:pPr>
    </w:p>
    <w:p w14:paraId="07E38E94" w14:textId="77777777" w:rsidR="00527CA6" w:rsidRDefault="00527CA6">
      <w:pPr>
        <w:spacing w:after="0" w:line="240" w:lineRule="auto"/>
        <w:rPr>
          <w:rFonts w:ascii="Times New Roman" w:eastAsia="Times New Roman" w:hAnsi="Times New Roman" w:cs="Times New Roman"/>
          <w:color w:val="000000"/>
          <w:sz w:val="20"/>
          <w:szCs w:val="20"/>
        </w:rPr>
      </w:pPr>
    </w:p>
    <w:p w14:paraId="3FE17179" w14:textId="77777777" w:rsidR="00527CA6" w:rsidRDefault="00527CA6">
      <w:pPr>
        <w:spacing w:after="0" w:line="240" w:lineRule="auto"/>
        <w:rPr>
          <w:rFonts w:ascii="Times New Roman" w:eastAsia="Times New Roman" w:hAnsi="Times New Roman" w:cs="Times New Roman"/>
          <w:color w:val="000000"/>
          <w:sz w:val="20"/>
          <w:szCs w:val="20"/>
        </w:rPr>
      </w:pPr>
    </w:p>
    <w:p w14:paraId="46CB0127"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Направление подготовки/специальность:</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u w:val="single"/>
        </w:rPr>
        <w:t>44.03.05 - Педагогическое образование (с двумя профилями подготовки)</w:t>
      </w:r>
    </w:p>
    <w:p w14:paraId="74F818F8"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Направленность (профиль) подготовки: </w:t>
      </w:r>
      <w:r>
        <w:rPr>
          <w:rFonts w:ascii="Times New Roman" w:eastAsia="Times New Roman" w:hAnsi="Times New Roman" w:cs="Times New Roman"/>
          <w:sz w:val="20"/>
          <w:szCs w:val="20"/>
          <w:u w:val="single"/>
        </w:rPr>
        <w:t>Биология</w:t>
      </w:r>
      <w:r w:rsidR="003D6CB6">
        <w:rPr>
          <w:rFonts w:ascii="Times New Roman" w:eastAsia="Times New Roman" w:hAnsi="Times New Roman" w:cs="Times New Roman"/>
          <w:sz w:val="20"/>
          <w:szCs w:val="20"/>
          <w:u w:val="single"/>
        </w:rPr>
        <w:t xml:space="preserve"> и</w:t>
      </w:r>
      <w:r>
        <w:rPr>
          <w:rFonts w:ascii="Times New Roman" w:eastAsia="Times New Roman" w:hAnsi="Times New Roman" w:cs="Times New Roman"/>
          <w:sz w:val="20"/>
          <w:szCs w:val="20"/>
          <w:u w:val="single"/>
        </w:rPr>
        <w:t xml:space="preserve"> химия</w:t>
      </w:r>
    </w:p>
    <w:p w14:paraId="6CE2E032"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Квалификация выпускника: </w:t>
      </w:r>
      <w:r>
        <w:rPr>
          <w:rFonts w:ascii="Times New Roman" w:eastAsia="Times New Roman" w:hAnsi="Times New Roman" w:cs="Times New Roman"/>
          <w:sz w:val="20"/>
          <w:szCs w:val="20"/>
          <w:u w:val="single"/>
        </w:rPr>
        <w:t>бакалавр</w:t>
      </w:r>
    </w:p>
    <w:p w14:paraId="56BFD2FA"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Форма обучения: </w:t>
      </w:r>
      <w:r>
        <w:rPr>
          <w:rFonts w:ascii="Times New Roman" w:eastAsia="Times New Roman" w:hAnsi="Times New Roman" w:cs="Times New Roman"/>
          <w:sz w:val="20"/>
          <w:szCs w:val="20"/>
          <w:u w:val="single"/>
        </w:rPr>
        <w:t xml:space="preserve">очное </w:t>
      </w:r>
    </w:p>
    <w:p w14:paraId="180DA18E"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Язык обучения: </w:t>
      </w:r>
      <w:r>
        <w:rPr>
          <w:rFonts w:ascii="Times New Roman" w:eastAsia="Times New Roman" w:hAnsi="Times New Roman" w:cs="Times New Roman"/>
          <w:sz w:val="20"/>
          <w:szCs w:val="20"/>
        </w:rPr>
        <w:t>русский</w:t>
      </w:r>
      <w:r>
        <w:rPr>
          <w:rFonts w:ascii="Times New Roman" w:eastAsia="Times New Roman" w:hAnsi="Times New Roman" w:cs="Times New Roman"/>
          <w:color w:val="000000"/>
          <w:sz w:val="20"/>
          <w:szCs w:val="20"/>
        </w:rPr>
        <w:t xml:space="preserve"> </w:t>
      </w:r>
    </w:p>
    <w:p w14:paraId="5DFB8B2B" w14:textId="11C92EB9"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DC49CB">
        <w:rPr>
          <w:rFonts w:ascii="Times New Roman" w:eastAsia="Times New Roman" w:hAnsi="Times New Roman" w:cs="Times New Roman"/>
          <w:sz w:val="20"/>
          <w:szCs w:val="20"/>
          <w:u w:val="single"/>
        </w:rPr>
        <w:t>2025</w:t>
      </w:r>
      <w:bookmarkStart w:id="32" w:name="_GoBack"/>
      <w:bookmarkEnd w:id="32"/>
    </w:p>
    <w:p w14:paraId="1616CE82" w14:textId="77777777" w:rsidR="00527CA6" w:rsidRDefault="00527CA6">
      <w:pPr>
        <w:spacing w:after="0" w:line="240" w:lineRule="auto"/>
        <w:jc w:val="right"/>
        <w:rPr>
          <w:rFonts w:ascii="Times New Roman" w:eastAsia="Times New Roman" w:hAnsi="Times New Roman" w:cs="Times New Roman"/>
          <w:b/>
          <w:sz w:val="16"/>
          <w:szCs w:val="16"/>
        </w:rPr>
      </w:pPr>
    </w:p>
    <w:p w14:paraId="03FD1B8F"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2016F79F"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2C264ADB"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541280F5"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14:paraId="64EA2931" w14:textId="77777777" w:rsidR="00527CA6" w:rsidRDefault="00527CA6">
      <w:pPr>
        <w:spacing w:after="0" w:line="240" w:lineRule="auto"/>
        <w:ind w:firstLine="567"/>
        <w:rPr>
          <w:rFonts w:ascii="Times New Roman" w:eastAsia="Times New Roman" w:hAnsi="Times New Roman" w:cs="Times New Roman"/>
          <w:sz w:val="20"/>
          <w:szCs w:val="20"/>
        </w:rPr>
      </w:pPr>
    </w:p>
    <w:p w14:paraId="063B361D"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color w:val="000000"/>
          <w:sz w:val="20"/>
          <w:szCs w:val="20"/>
        </w:rPr>
        <w:t xml:space="preserve">Операционная система </w:t>
      </w:r>
      <w:proofErr w:type="spellStart"/>
      <w:r>
        <w:rPr>
          <w:rFonts w:ascii="Times New Roman" w:eastAsia="Times New Roman" w:hAnsi="Times New Roman" w:cs="Times New Roman"/>
          <w:color w:val="000000"/>
          <w:sz w:val="20"/>
          <w:szCs w:val="20"/>
        </w:rPr>
        <w:t>Windows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7 </w:t>
      </w:r>
      <w:proofErr w:type="spellStart"/>
      <w:r>
        <w:rPr>
          <w:rFonts w:ascii="Times New Roman" w:eastAsia="Times New Roman" w:hAnsi="Times New Roman" w:cs="Times New Roman"/>
          <w:color w:val="000000"/>
          <w:sz w:val="20"/>
          <w:szCs w:val="20"/>
        </w:rPr>
        <w:t>Russian</w:t>
      </w:r>
      <w:proofErr w:type="spellEnd"/>
      <w:r>
        <w:rPr>
          <w:rFonts w:ascii="Times New Roman" w:eastAsia="Times New Roman" w:hAnsi="Times New Roman" w:cs="Times New Roman"/>
          <w:sz w:val="20"/>
          <w:szCs w:val="20"/>
        </w:rPr>
        <w:t xml:space="preserve"> </w:t>
      </w:r>
    </w:p>
    <w:p w14:paraId="2897ACEF"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color w:val="000000"/>
          <w:sz w:val="20"/>
          <w:szCs w:val="20"/>
        </w:rPr>
        <w:t xml:space="preserve">Пакет офисного программного обеспечения </w:t>
      </w: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w:t>
      </w:r>
    </w:p>
    <w:p w14:paraId="5DD221B7" w14:textId="77777777" w:rsidR="00527CA6" w:rsidRPr="006C14BD" w:rsidRDefault="006C14BD">
      <w:pPr>
        <w:spacing w:after="0" w:line="240" w:lineRule="auto"/>
        <w:ind w:firstLine="567"/>
        <w:jc w:val="both"/>
        <w:rPr>
          <w:rFonts w:ascii="Times New Roman" w:eastAsia="Times New Roman" w:hAnsi="Times New Roman" w:cs="Times New Roman"/>
          <w:color w:val="000000"/>
          <w:sz w:val="20"/>
          <w:szCs w:val="20"/>
          <w:lang w:val="en-US"/>
        </w:rPr>
      </w:pPr>
      <w:r w:rsidRPr="006C14BD">
        <w:rPr>
          <w:rFonts w:ascii="Times New Roman" w:eastAsia="Times New Roman" w:hAnsi="Times New Roman" w:cs="Times New Roman"/>
          <w:sz w:val="20"/>
          <w:szCs w:val="20"/>
          <w:lang w:val="en-US"/>
        </w:rPr>
        <w:t xml:space="preserve">3. </w:t>
      </w:r>
      <w:r w:rsidRPr="006C14BD">
        <w:rPr>
          <w:rFonts w:ascii="Times New Roman" w:eastAsia="Times New Roman" w:hAnsi="Times New Roman" w:cs="Times New Roman"/>
          <w:color w:val="000000"/>
          <w:sz w:val="20"/>
          <w:szCs w:val="20"/>
          <w:lang w:val="en-US"/>
        </w:rPr>
        <w:t>AdobeReader11</w:t>
      </w:r>
    </w:p>
    <w:p w14:paraId="616461F7" w14:textId="77777777" w:rsidR="00527CA6" w:rsidRPr="006C14BD" w:rsidRDefault="006C14BD">
      <w:pPr>
        <w:spacing w:after="0" w:line="240" w:lineRule="auto"/>
        <w:ind w:firstLine="567"/>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4. </w:t>
      </w:r>
      <w:r>
        <w:rPr>
          <w:rFonts w:ascii="Times New Roman" w:eastAsia="Times New Roman" w:hAnsi="Times New Roman" w:cs="Times New Roman"/>
          <w:sz w:val="20"/>
          <w:szCs w:val="20"/>
        </w:rPr>
        <w:t>Браузер</w:t>
      </w:r>
      <w:r w:rsidRPr="006C14BD">
        <w:rPr>
          <w:rFonts w:ascii="Times New Roman" w:eastAsia="Times New Roman" w:hAnsi="Times New Roman" w:cs="Times New Roman"/>
          <w:sz w:val="20"/>
          <w:szCs w:val="20"/>
          <w:lang w:val="en-US"/>
        </w:rPr>
        <w:t xml:space="preserve"> Mozilla Firefox</w:t>
      </w:r>
    </w:p>
    <w:p w14:paraId="630F1D91" w14:textId="77777777" w:rsidR="00527CA6" w:rsidRPr="006C14BD" w:rsidRDefault="006C14BD">
      <w:pPr>
        <w:spacing w:after="0" w:line="240" w:lineRule="auto"/>
        <w:ind w:firstLine="567"/>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5. </w:t>
      </w:r>
      <w:r>
        <w:rPr>
          <w:rFonts w:ascii="Times New Roman" w:eastAsia="Times New Roman" w:hAnsi="Times New Roman" w:cs="Times New Roman"/>
          <w:sz w:val="20"/>
          <w:szCs w:val="20"/>
        </w:rPr>
        <w:t>Браузер</w:t>
      </w:r>
      <w:r w:rsidRPr="006C14BD">
        <w:rPr>
          <w:rFonts w:ascii="Times New Roman" w:eastAsia="Times New Roman" w:hAnsi="Times New Roman" w:cs="Times New Roman"/>
          <w:sz w:val="20"/>
          <w:szCs w:val="20"/>
          <w:lang w:val="en-US"/>
        </w:rPr>
        <w:t xml:space="preserve"> Google Chrome</w:t>
      </w:r>
    </w:p>
    <w:p w14:paraId="55EE1F89"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 Программа 7-Zip</w:t>
      </w:r>
    </w:p>
    <w:p w14:paraId="2B3CBF22"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KasperskyEndpointSecurity</w:t>
      </w:r>
      <w:proofErr w:type="spellEnd"/>
      <w:r>
        <w:rPr>
          <w:rFonts w:ascii="Times New Roman" w:eastAsia="Times New Roman" w:hAnsi="Times New Roman" w:cs="Times New Roman"/>
          <w:sz w:val="20"/>
          <w:szCs w:val="20"/>
        </w:rPr>
        <w:t xml:space="preserve"> для </w:t>
      </w:r>
      <w:proofErr w:type="spellStart"/>
      <w:r>
        <w:rPr>
          <w:rFonts w:ascii="Times New Roman" w:eastAsia="Times New Roman" w:hAnsi="Times New Roman" w:cs="Times New Roman"/>
          <w:sz w:val="20"/>
          <w:szCs w:val="20"/>
        </w:rPr>
        <w:t>Windows</w:t>
      </w:r>
      <w:proofErr w:type="spellEnd"/>
    </w:p>
    <w:p w14:paraId="547D5890" w14:textId="77777777" w:rsidR="00527CA6" w:rsidRDefault="00527CA6">
      <w:pPr>
        <w:spacing w:after="0" w:line="240" w:lineRule="auto"/>
        <w:ind w:firstLine="567"/>
        <w:jc w:val="both"/>
        <w:rPr>
          <w:sz w:val="20"/>
          <w:szCs w:val="20"/>
        </w:rPr>
      </w:pPr>
    </w:p>
    <w:p w14:paraId="67BB64A7" w14:textId="77777777" w:rsidR="00527CA6" w:rsidRDefault="006C14B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r>
        <w:rPr>
          <w:rFonts w:ascii="Times New Roman" w:eastAsia="Times New Roman" w:hAnsi="Times New Roman" w:cs="Times New Roman"/>
          <w:sz w:val="24"/>
          <w:szCs w:val="24"/>
        </w:rPr>
        <w:t xml:space="preserve"> </w:t>
      </w:r>
    </w:p>
    <w:p w14:paraId="1B113A6E" w14:textId="77777777" w:rsidR="00527CA6" w:rsidRDefault="00527CA6">
      <w:pPr>
        <w:spacing w:after="0" w:line="240" w:lineRule="auto"/>
        <w:ind w:firstLine="567"/>
        <w:jc w:val="both"/>
        <w:rPr>
          <w:rFonts w:ascii="Times New Roman" w:eastAsia="Times New Roman" w:hAnsi="Times New Roman" w:cs="Times New Roman"/>
          <w:sz w:val="20"/>
          <w:szCs w:val="20"/>
        </w:rPr>
      </w:pPr>
    </w:p>
    <w:sectPr w:rsidR="00527CA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51"/>
    <w:multiLevelType w:val="multilevel"/>
    <w:tmpl w:val="DF8C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0D2DC1"/>
    <w:multiLevelType w:val="multilevel"/>
    <w:tmpl w:val="2130B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6"/>
    <w:rsid w:val="000A48C3"/>
    <w:rsid w:val="003D6CB6"/>
    <w:rsid w:val="0046317C"/>
    <w:rsid w:val="00527CA6"/>
    <w:rsid w:val="005E6F45"/>
    <w:rsid w:val="006C14BD"/>
    <w:rsid w:val="007005D5"/>
    <w:rsid w:val="007D49F4"/>
    <w:rsid w:val="007D5FDF"/>
    <w:rsid w:val="0090135B"/>
    <w:rsid w:val="009312EA"/>
    <w:rsid w:val="00B16A5A"/>
    <w:rsid w:val="00C91A7D"/>
    <w:rsid w:val="00D9714B"/>
    <w:rsid w:val="00DC49CB"/>
    <w:rsid w:val="00DE41D9"/>
    <w:rsid w:val="00F4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9BEE"/>
  <w15:docId w15:val="{F7DA43B8-11CC-4C32-ABBA-FF26CA1A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CB6"/>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4F5F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basedOn w:val="a0"/>
    <w:link w:val="a4"/>
    <w:rsid w:val="00956005"/>
    <w:rPr>
      <w:sz w:val="20"/>
      <w:szCs w:val="20"/>
    </w:rPr>
  </w:style>
  <w:style w:type="table" w:styleId="a6">
    <w:name w:val="Table Grid"/>
    <w:basedOn w:val="a1"/>
    <w:uiPriority w:val="39"/>
    <w:rsid w:val="009560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0"/>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005"/>
    <w:rPr>
      <w:rFonts w:ascii="Tahoma" w:hAnsi="Tahoma" w:cs="Tahoma"/>
      <w:sz w:val="16"/>
      <w:szCs w:val="16"/>
    </w:rPr>
  </w:style>
  <w:style w:type="character" w:customStyle="1" w:styleId="10">
    <w:name w:val="Заголовок 1 Знак"/>
    <w:basedOn w:val="a0"/>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31AF7"/>
    <w:rPr>
      <w:rFonts w:ascii="Times New Roman" w:eastAsia="Times New Roman" w:hAnsi="Times New Roman" w:cs="Times New Roman"/>
      <w:b/>
      <w:sz w:val="24"/>
      <w:szCs w:val="24"/>
      <w:lang w:eastAsia="ru-RU"/>
    </w:rPr>
  </w:style>
  <w:style w:type="paragraph" w:styleId="11">
    <w:name w:val="toc 1"/>
    <w:basedOn w:val="a"/>
    <w:next w:val="a"/>
    <w:autoRedefine/>
    <w:uiPriority w:val="39"/>
    <w:unhideWhenUsed/>
    <w:rsid w:val="00E11C28"/>
    <w:pPr>
      <w:spacing w:before="120" w:after="120"/>
    </w:pPr>
    <w:rPr>
      <w:rFonts w:cstheme="minorHAnsi"/>
      <w:b/>
      <w:bCs/>
      <w:caps/>
      <w:sz w:val="20"/>
      <w:szCs w:val="20"/>
    </w:rPr>
  </w:style>
  <w:style w:type="paragraph" w:styleId="21">
    <w:name w:val="toc 2"/>
    <w:basedOn w:val="a"/>
    <w:next w:val="a"/>
    <w:autoRedefine/>
    <w:uiPriority w:val="39"/>
    <w:unhideWhenUsed/>
    <w:rsid w:val="00E11C28"/>
    <w:pPr>
      <w:tabs>
        <w:tab w:val="right" w:leader="dot" w:pos="9356"/>
      </w:tabs>
      <w:spacing w:after="0"/>
      <w:ind w:left="220"/>
    </w:pPr>
    <w:rPr>
      <w:rFonts w:cstheme="minorHAnsi"/>
      <w:smallCaps/>
      <w:sz w:val="20"/>
      <w:szCs w:val="20"/>
    </w:rPr>
  </w:style>
  <w:style w:type="paragraph" w:styleId="31">
    <w:name w:val="toc 3"/>
    <w:basedOn w:val="a"/>
    <w:next w:val="a"/>
    <w:autoRedefine/>
    <w:uiPriority w:val="39"/>
    <w:unhideWhenUsed/>
    <w:rsid w:val="00E11C28"/>
    <w:pPr>
      <w:spacing w:after="0"/>
      <w:ind w:left="440"/>
    </w:pPr>
    <w:rPr>
      <w:rFonts w:cstheme="minorHAnsi"/>
      <w:i/>
      <w:iCs/>
      <w:sz w:val="20"/>
      <w:szCs w:val="20"/>
    </w:rPr>
  </w:style>
  <w:style w:type="paragraph" w:styleId="40">
    <w:name w:val="toc 4"/>
    <w:basedOn w:val="a"/>
    <w:next w:val="a"/>
    <w:autoRedefine/>
    <w:uiPriority w:val="39"/>
    <w:unhideWhenUsed/>
    <w:rsid w:val="0020555A"/>
    <w:pPr>
      <w:spacing w:after="0"/>
      <w:ind w:left="660"/>
    </w:pPr>
    <w:rPr>
      <w:rFonts w:cstheme="minorHAnsi"/>
      <w:sz w:val="18"/>
      <w:szCs w:val="18"/>
    </w:rPr>
  </w:style>
  <w:style w:type="paragraph" w:styleId="50">
    <w:name w:val="toc 5"/>
    <w:basedOn w:val="a"/>
    <w:next w:val="a"/>
    <w:autoRedefine/>
    <w:uiPriority w:val="39"/>
    <w:unhideWhenUsed/>
    <w:rsid w:val="0020555A"/>
    <w:pPr>
      <w:spacing w:after="0"/>
      <w:ind w:left="880"/>
    </w:pPr>
    <w:rPr>
      <w:rFonts w:cstheme="minorHAnsi"/>
      <w:sz w:val="18"/>
      <w:szCs w:val="18"/>
    </w:rPr>
  </w:style>
  <w:style w:type="paragraph" w:styleId="60">
    <w:name w:val="toc 6"/>
    <w:basedOn w:val="a"/>
    <w:next w:val="a"/>
    <w:autoRedefine/>
    <w:uiPriority w:val="39"/>
    <w:unhideWhenUsed/>
    <w:rsid w:val="0020555A"/>
    <w:pPr>
      <w:spacing w:after="0"/>
      <w:ind w:left="1100"/>
    </w:pPr>
    <w:rPr>
      <w:rFonts w:cstheme="minorHAnsi"/>
      <w:sz w:val="18"/>
      <w:szCs w:val="18"/>
    </w:rPr>
  </w:style>
  <w:style w:type="paragraph" w:styleId="7">
    <w:name w:val="toc 7"/>
    <w:basedOn w:val="a"/>
    <w:next w:val="a"/>
    <w:autoRedefine/>
    <w:uiPriority w:val="39"/>
    <w:unhideWhenUsed/>
    <w:rsid w:val="0020555A"/>
    <w:pPr>
      <w:spacing w:after="0"/>
      <w:ind w:left="1320"/>
    </w:pPr>
    <w:rPr>
      <w:rFonts w:cstheme="minorHAnsi"/>
      <w:sz w:val="18"/>
      <w:szCs w:val="18"/>
    </w:rPr>
  </w:style>
  <w:style w:type="paragraph" w:styleId="8">
    <w:name w:val="toc 8"/>
    <w:basedOn w:val="a"/>
    <w:next w:val="a"/>
    <w:autoRedefine/>
    <w:uiPriority w:val="39"/>
    <w:unhideWhenUsed/>
    <w:rsid w:val="0020555A"/>
    <w:pPr>
      <w:spacing w:after="0"/>
      <w:ind w:left="1540"/>
    </w:pPr>
    <w:rPr>
      <w:rFonts w:cstheme="minorHAnsi"/>
      <w:sz w:val="18"/>
      <w:szCs w:val="18"/>
    </w:rPr>
  </w:style>
  <w:style w:type="paragraph" w:styleId="9">
    <w:name w:val="toc 9"/>
    <w:basedOn w:val="a"/>
    <w:next w:val="a"/>
    <w:autoRedefine/>
    <w:uiPriority w:val="39"/>
    <w:unhideWhenUsed/>
    <w:rsid w:val="0020555A"/>
    <w:pPr>
      <w:spacing w:after="0"/>
      <w:ind w:left="1760"/>
    </w:pPr>
    <w:rPr>
      <w:rFonts w:cstheme="minorHAnsi"/>
      <w:sz w:val="18"/>
      <w:szCs w:val="18"/>
    </w:rPr>
  </w:style>
  <w:style w:type="character" w:styleId="aa">
    <w:name w:val="Hyperlink"/>
    <w:basedOn w:val="a0"/>
    <w:uiPriority w:val="99"/>
    <w:unhideWhenUsed/>
    <w:rsid w:val="0020555A"/>
    <w:rPr>
      <w:color w:val="0000FF" w:themeColor="hyperlink"/>
      <w:u w:val="single"/>
    </w:rPr>
  </w:style>
  <w:style w:type="paragraph" w:styleId="ab">
    <w:name w:val="List Paragraph"/>
    <w:basedOn w:val="a"/>
    <w:uiPriority w:val="34"/>
    <w:qFormat/>
    <w:rsid w:val="00511CFE"/>
    <w:pPr>
      <w:ind w:left="720"/>
      <w:contextualSpacing/>
    </w:pPr>
    <w:rPr>
      <w:rFonts w:cs="Times New Roman"/>
    </w:rPr>
  </w:style>
  <w:style w:type="paragraph" w:styleId="22">
    <w:name w:val="Body Text Indent 2"/>
    <w:basedOn w:val="a"/>
    <w:link w:val="23"/>
    <w:uiPriority w:val="99"/>
    <w:unhideWhenUsed/>
    <w:rsid w:val="00A05B79"/>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A05B79"/>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A05B79"/>
    <w:pPr>
      <w:spacing w:after="0" w:line="240" w:lineRule="auto"/>
      <w:ind w:firstLine="567"/>
      <w:jc w:val="both"/>
    </w:pPr>
    <w:rPr>
      <w:rFonts w:ascii="Times New Roman" w:hAnsi="Times New Roman" w:cs="Times New Roman"/>
      <w:color w:val="000000" w:themeColor="text1"/>
      <w:sz w:val="24"/>
      <w:szCs w:val="24"/>
    </w:rPr>
  </w:style>
  <w:style w:type="character" w:customStyle="1" w:styleId="33">
    <w:name w:val="Основной текст с отступом 3 Знак"/>
    <w:basedOn w:val="a0"/>
    <w:link w:val="32"/>
    <w:uiPriority w:val="99"/>
    <w:rsid w:val="00A05B79"/>
    <w:rPr>
      <w:rFonts w:ascii="Times New Roman" w:eastAsiaTheme="minorEastAsia" w:hAnsi="Times New Roman" w:cs="Times New Roman"/>
      <w:color w:val="000000" w:themeColor="text1"/>
      <w:sz w:val="24"/>
      <w:szCs w:val="24"/>
    </w:rPr>
  </w:style>
  <w:style w:type="character" w:customStyle="1" w:styleId="30">
    <w:name w:val="Заголовок 3 Знак"/>
    <w:basedOn w:val="a0"/>
    <w:link w:val="3"/>
    <w:uiPriority w:val="9"/>
    <w:semiHidden/>
    <w:rsid w:val="004F5F91"/>
    <w:rPr>
      <w:rFonts w:asciiTheme="majorHAnsi" w:eastAsiaTheme="majorEastAsia" w:hAnsiTheme="majorHAnsi" w:cstheme="majorBidi"/>
      <w:b/>
      <w:bCs/>
      <w:color w:val="4F81BD" w:themeColor="accent1"/>
    </w:rPr>
  </w:style>
  <w:style w:type="paragraph" w:styleId="ac">
    <w:name w:val="Body Text Indent"/>
    <w:basedOn w:val="a"/>
    <w:link w:val="ad"/>
    <w:uiPriority w:val="99"/>
    <w:semiHidden/>
    <w:unhideWhenUsed/>
    <w:rsid w:val="007545FB"/>
    <w:pPr>
      <w:spacing w:after="120"/>
      <w:ind w:left="283"/>
    </w:pPr>
  </w:style>
  <w:style w:type="character" w:customStyle="1" w:styleId="ad">
    <w:name w:val="Основной текст с отступом Знак"/>
    <w:basedOn w:val="a0"/>
    <w:link w:val="ac"/>
    <w:uiPriority w:val="99"/>
    <w:semiHidden/>
    <w:rsid w:val="007545FB"/>
  </w:style>
  <w:style w:type="paragraph" w:styleId="ae">
    <w:name w:val="No Spacing"/>
    <w:uiPriority w:val="1"/>
    <w:qFormat/>
    <w:rsid w:val="007052C8"/>
    <w:pPr>
      <w:widowControl w:val="0"/>
      <w:tabs>
        <w:tab w:val="left" w:pos="708"/>
      </w:tabs>
      <w:spacing w:after="0" w:line="240" w:lineRule="auto"/>
      <w:ind w:firstLine="400"/>
      <w:jc w:val="both"/>
    </w:pPr>
    <w:rPr>
      <w:rFonts w:ascii="Times New Roman" w:eastAsia="Times New Roman" w:hAnsi="Times New Roman" w:cs="Times New Roman"/>
      <w:sz w:val="24"/>
      <w:szCs w:val="24"/>
    </w:rPr>
  </w:style>
  <w:style w:type="character" w:customStyle="1" w:styleId="FontStyle16">
    <w:name w:val="Font Style16"/>
    <w:rsid w:val="007052C8"/>
    <w:rPr>
      <w:rFonts w:ascii="Times New Roman" w:hAnsi="Times New Roman" w:cs="Times New Roman" w:hint="default"/>
      <w:sz w:val="26"/>
      <w:szCs w:val="26"/>
    </w:rPr>
  </w:style>
  <w:style w:type="table" w:customStyle="1" w:styleId="24">
    <w:name w:val="Сетка таблицы2"/>
    <w:basedOn w:val="a1"/>
    <w:uiPriority w:val="39"/>
    <w:rsid w:val="005D37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5D37A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0C2F91"/>
    <w:rPr>
      <w:color w:val="800080" w:themeColor="followedHyperlink"/>
      <w:u w:val="single"/>
    </w:rPr>
  </w:style>
  <w:style w:type="paragraph" w:customStyle="1" w:styleId="TableParagraph">
    <w:name w:val="Table Paragraph"/>
    <w:basedOn w:val="a"/>
    <w:uiPriority w:val="1"/>
    <w:qFormat/>
    <w:rsid w:val="00C537AA"/>
    <w:pPr>
      <w:widowControl w:val="0"/>
      <w:spacing w:after="0" w:line="240" w:lineRule="auto"/>
    </w:pPr>
    <w:rPr>
      <w:rFonts w:eastAsiaTheme="minorHAnsi"/>
      <w:lang w:val="en-US" w:eastAsia="en-U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3"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afc">
    <w:name w:val="annotation reference"/>
    <w:basedOn w:val="a0"/>
    <w:uiPriority w:val="99"/>
    <w:semiHidden/>
    <w:unhideWhenUsed/>
    <w:rsid w:val="007D5FDF"/>
    <w:rPr>
      <w:sz w:val="16"/>
      <w:szCs w:val="16"/>
    </w:rPr>
  </w:style>
  <w:style w:type="paragraph" w:styleId="afd">
    <w:name w:val="annotation text"/>
    <w:basedOn w:val="a"/>
    <w:link w:val="afe"/>
    <w:uiPriority w:val="99"/>
    <w:semiHidden/>
    <w:unhideWhenUsed/>
    <w:rsid w:val="007D5FDF"/>
    <w:pPr>
      <w:spacing w:line="240" w:lineRule="auto"/>
    </w:pPr>
    <w:rPr>
      <w:sz w:val="20"/>
      <w:szCs w:val="20"/>
    </w:rPr>
  </w:style>
  <w:style w:type="character" w:customStyle="1" w:styleId="afe">
    <w:name w:val="Текст примечания Знак"/>
    <w:basedOn w:val="a0"/>
    <w:link w:val="afd"/>
    <w:uiPriority w:val="99"/>
    <w:semiHidden/>
    <w:rsid w:val="007D5FDF"/>
    <w:rPr>
      <w:sz w:val="20"/>
      <w:szCs w:val="20"/>
    </w:rPr>
  </w:style>
  <w:style w:type="paragraph" w:styleId="aff">
    <w:name w:val="annotation subject"/>
    <w:basedOn w:val="afd"/>
    <w:next w:val="afd"/>
    <w:link w:val="aff0"/>
    <w:uiPriority w:val="99"/>
    <w:semiHidden/>
    <w:unhideWhenUsed/>
    <w:rsid w:val="007D5FDF"/>
    <w:rPr>
      <w:b/>
      <w:bCs/>
    </w:rPr>
  </w:style>
  <w:style w:type="character" w:customStyle="1" w:styleId="aff0">
    <w:name w:val="Тема примечания Знак"/>
    <w:basedOn w:val="afe"/>
    <w:link w:val="aff"/>
    <w:uiPriority w:val="99"/>
    <w:semiHidden/>
    <w:rsid w:val="007D5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13" Type="http://schemas.openxmlformats.org/officeDocument/2006/relationships/hyperlink" Target="https://znanium.com/catalog/product/1015777" TargetMode="External"/><Relationship Id="rId3" Type="http://schemas.openxmlformats.org/officeDocument/2006/relationships/styles" Target="styles.xml"/><Relationship Id="rId7" Type="http://schemas.openxmlformats.org/officeDocument/2006/relationships/hyperlink" Target="https://www.elibrary.ru/defaultx.asp" TargetMode="External"/><Relationship Id="rId12" Type="http://schemas.openxmlformats.org/officeDocument/2006/relationships/hyperlink" Target="http://pedlib.ru/Books/3/02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epulib.ru/distan/Samoylova_Pedagogicheskoye_proektirovaniye.pdf" TargetMode="External"/><Relationship Id="rId5" Type="http://schemas.openxmlformats.org/officeDocument/2006/relationships/webSettings" Target="webSettings.xml"/><Relationship Id="rId15" Type="http://schemas.openxmlformats.org/officeDocument/2006/relationships/hyperlink" Target="https://znanium.com/catalog/product/1003710" TargetMode="External"/><Relationship Id="rId10" Type="http://schemas.openxmlformats.org/officeDocument/2006/relationships/hyperlink" Target="https://znanium.com/catalog/product/557759" TargetMode="External"/><Relationship Id="rId4" Type="http://schemas.openxmlformats.org/officeDocument/2006/relationships/settings" Target="settings.xml"/><Relationship Id="rId9" Type="http://schemas.openxmlformats.org/officeDocument/2006/relationships/hyperlink" Target="https://nsportal.ru/user/219473/page/biblioteka" TargetMode="External"/><Relationship Id="rId14" Type="http://schemas.openxmlformats.org/officeDocument/2006/relationships/hyperlink" Target="https://znanium.com/catalog/product/557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fVsl5hR/IFKEgRHLPi2h7R3LQ==">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6691</Words>
  <Characters>38145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Маргарита Александровна</dc:creator>
  <cp:lastModifiedBy>Sveta</cp:lastModifiedBy>
  <cp:revision>2</cp:revision>
  <dcterms:created xsi:type="dcterms:W3CDTF">2025-06-20T13:53:00Z</dcterms:created>
  <dcterms:modified xsi:type="dcterms:W3CDTF">2025-06-20T13:53:00Z</dcterms:modified>
</cp:coreProperties>
</file>