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4C98" w:rsidRDefault="001303BD" w:rsidP="00F34C98">
            <w:pPr>
              <w:ind w:hanging="37"/>
              <w:jc w:val="center"/>
              <w:rPr>
                <w:sz w:val="20"/>
                <w:szCs w:val="20"/>
              </w:rPr>
            </w:pPr>
            <w:r w:rsidRPr="001303BD">
              <w:rPr>
                <w:noProof/>
                <w:sz w:val="20"/>
                <w:szCs w:val="20"/>
              </w:rPr>
              <w:drawing>
                <wp:inline distT="0" distB="0" distL="0" distR="0">
                  <wp:extent cx="6660426" cy="9420225"/>
                  <wp:effectExtent l="0" t="0" r="7620" b="0"/>
                  <wp:docPr id="1" name="Рисунок 1" descr="C:\Users\sveta\Desktop\Титульники БиНО 2025 скан\Конст и реал восп про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Desktop\Титульники БиНО 2025 скан\Конст и реал восп про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2451" cy="942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C98" w:rsidRDefault="00F34C98" w:rsidP="00F34C98">
            <w:pPr>
              <w:ind w:hanging="37"/>
              <w:jc w:val="center"/>
              <w:rPr>
                <w:sz w:val="20"/>
                <w:szCs w:val="20"/>
              </w:rPr>
            </w:pPr>
          </w:p>
          <w:p w:rsidR="00F34C98" w:rsidRDefault="00F34C98" w:rsidP="00F34C98">
            <w:pPr>
              <w:ind w:hanging="37"/>
              <w:jc w:val="center"/>
              <w:rPr>
                <w:sz w:val="20"/>
                <w:szCs w:val="20"/>
              </w:rPr>
            </w:pPr>
          </w:p>
          <w:p w:rsidR="00C3538A" w:rsidRDefault="00C3538A" w:rsidP="00A813D5">
            <w:pPr>
              <w:ind w:hanging="37"/>
              <w:rPr>
                <w:sz w:val="20"/>
                <w:szCs w:val="20"/>
              </w:rPr>
            </w:pP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813D5" w:rsidRDefault="00A813D5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E31781" w:rsidRDefault="00E31781" w:rsidP="00A813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5A79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</w:t>
            </w:r>
            <w:proofErr w:type="spellStart"/>
            <w:r>
              <w:rPr>
                <w:sz w:val="20"/>
                <w:szCs w:val="20"/>
              </w:rPr>
              <w:t>к.</w:t>
            </w:r>
            <w:r w:rsidR="000508B9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. (доцент) </w:t>
            </w:r>
            <w:proofErr w:type="spellStart"/>
            <w:r>
              <w:rPr>
                <w:sz w:val="20"/>
                <w:szCs w:val="20"/>
              </w:rPr>
              <w:t>Талышева</w:t>
            </w:r>
            <w:proofErr w:type="spellEnd"/>
            <w:r>
              <w:rPr>
                <w:sz w:val="20"/>
                <w:szCs w:val="20"/>
              </w:rPr>
              <w:t xml:space="preserve"> И.А. (Кафедра педагогики, </w:t>
            </w:r>
            <w:r w:rsidR="005A797D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психологии и педагогики), IATalysheva@kpfu.ru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8662"/>
      </w:tblGrid>
      <w:tr w:rsidR="00E31781" w:rsidTr="00FF4FB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Шифр</w:t>
            </w:r>
            <w:r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Расшифровка</w:t>
            </w:r>
            <w:r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E31781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Pr="00D62B7D" w:rsidRDefault="00FF4FBE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FF4F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FF4F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Уметь</w:t>
            </w:r>
            <w:r w:rsidRPr="00D62B7D">
              <w:rPr>
                <w:color w:val="000000"/>
                <w:sz w:val="20"/>
                <w:szCs w:val="20"/>
              </w:rPr>
              <w:t xml:space="preserve"> </w:t>
            </w:r>
            <w:r w:rsidRPr="00D62B7D">
              <w:rPr>
                <w:sz w:val="20"/>
                <w:szCs w:val="20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FF4F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E31781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Pr="00D62B7D" w:rsidRDefault="00FF4FBE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color w:val="000000"/>
                <w:sz w:val="20"/>
                <w:szCs w:val="20"/>
              </w:rPr>
              <w:t>Зна</w:t>
            </w:r>
            <w:r w:rsidRPr="00D62B7D">
              <w:rPr>
                <w:sz w:val="20"/>
                <w:szCs w:val="20"/>
              </w:rPr>
              <w:t>ть</w:t>
            </w:r>
            <w:r w:rsidRPr="00D62B7D">
              <w:rPr>
                <w:color w:val="000000"/>
                <w:sz w:val="20"/>
                <w:szCs w:val="20"/>
              </w:rPr>
              <w:t xml:space="preserve"> принципы и подходы к </w:t>
            </w:r>
            <w:r w:rsidRPr="00D62B7D">
              <w:rPr>
                <w:sz w:val="20"/>
                <w:szCs w:val="20"/>
              </w:rPr>
              <w:t>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Уметь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color w:val="000000"/>
                <w:sz w:val="20"/>
                <w:szCs w:val="20"/>
              </w:rPr>
              <w:t xml:space="preserve">Владеть </w:t>
            </w:r>
            <w:r w:rsidRPr="00D62B7D">
              <w:rPr>
                <w:sz w:val="20"/>
                <w:szCs w:val="20"/>
              </w:rPr>
              <w:t>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</w:tr>
      <w:tr w:rsidR="00E31781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Pr="00D62B7D" w:rsidRDefault="00E31781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 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 w:rsidRPr="00FF4FBE">
              <w:rPr>
                <w:sz w:val="20"/>
                <w:szCs w:val="20"/>
              </w:rPr>
              <w:t>ОПК-6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color w:val="000000"/>
                <w:sz w:val="20"/>
                <w:szCs w:val="20"/>
              </w:rPr>
              <w:t>Зна</w:t>
            </w:r>
            <w:r w:rsidRPr="00D62B7D">
              <w:rPr>
                <w:sz w:val="20"/>
                <w:szCs w:val="20"/>
              </w:rPr>
              <w:t>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</w:pPr>
            <w:r w:rsidRPr="005B7009">
              <w:rPr>
                <w:sz w:val="20"/>
                <w:szCs w:val="20"/>
              </w:rPr>
              <w:t>ОПК-6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</w:pPr>
            <w:r w:rsidRPr="005B7009">
              <w:rPr>
                <w:sz w:val="20"/>
                <w:szCs w:val="20"/>
              </w:rPr>
              <w:t>ОПК-6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 w:rsidTr="00FF4FBE">
        <w:trPr>
          <w:tblCellSpacing w:w="15" w:type="dxa"/>
        </w:trPr>
        <w:tc>
          <w:tcPr>
            <w:tcW w:w="0" w:type="auto"/>
            <w:vAlign w:val="center"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8542F9" w:rsidRDefault="00E31781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Обучающийся, освоивший дисциплину (модуль):</w:t>
            </w:r>
          </w:p>
          <w:p w:rsidR="00FF4FBE" w:rsidRPr="008542F9" w:rsidRDefault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Должен знать:</w:t>
            </w:r>
          </w:p>
          <w:p w:rsidR="00FF4FBE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 современные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Pr="008542F9">
              <w:rPr>
                <w:color w:val="000000"/>
                <w:sz w:val="20"/>
                <w:szCs w:val="20"/>
              </w:rPr>
              <w:t xml:space="preserve"> необходимые в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принципы и основные подходы к осуществлению духовно-нравственного воспитания обучающихся на основе базовых национальных ценностей.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</w:r>
          </w:p>
          <w:p w:rsidR="00FF4FBE" w:rsidRPr="008542F9" w:rsidRDefault="00FF4FBE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 xml:space="preserve">Должен уметь: </w:t>
            </w:r>
          </w:p>
          <w:p w:rsidR="00FF4FBE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lastRenderedPageBreak/>
              <w:t>-</w:t>
            </w:r>
            <w:r w:rsidR="008542F9" w:rsidRPr="008542F9">
              <w:rPr>
                <w:sz w:val="20"/>
                <w:szCs w:val="20"/>
              </w:rPr>
              <w:t xml:space="preserve">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="008542F9" w:rsidRPr="008542F9">
              <w:rPr>
                <w:color w:val="000000"/>
                <w:sz w:val="20"/>
                <w:szCs w:val="20"/>
              </w:rPr>
              <w:t xml:space="preserve"> при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осуществлять духовно-нравственное воспитание обучающихся на основе базовых национальных ценностей.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F4FBE" w:rsidRPr="008542F9" w:rsidRDefault="00FF4FBE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 xml:space="preserve">Должен владеть: </w:t>
            </w:r>
          </w:p>
          <w:p w:rsidR="00FF4FBE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="008542F9" w:rsidRPr="008542F9">
              <w:rPr>
                <w:color w:val="000000"/>
                <w:sz w:val="20"/>
                <w:szCs w:val="20"/>
              </w:rPr>
              <w:t xml:space="preserve"> при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ценностей.</w:t>
            </w:r>
          </w:p>
          <w:p w:rsidR="00D62B7D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color w:val="000000"/>
                <w:sz w:val="20"/>
                <w:szCs w:val="20"/>
              </w:rPr>
              <w:t xml:space="preserve">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 w:rsidRPr="00A04E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A04E3A" w:rsidRDefault="00E31781">
            <w:pPr>
              <w:ind w:firstLine="525"/>
              <w:jc w:val="both"/>
              <w:rPr>
                <w:sz w:val="20"/>
                <w:szCs w:val="20"/>
              </w:rPr>
            </w:pPr>
            <w:r w:rsidRPr="00A04E3A"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E31781" w:rsidRPr="00A04E3A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 w:rsidRPr="00A04E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7A277B" w:rsidRDefault="00A04E3A" w:rsidP="005A797D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E3A">
              <w:rPr>
                <w:rFonts w:ascii="Times New Roman" w:hAnsi="Times New Roman"/>
                <w:sz w:val="20"/>
                <w:szCs w:val="20"/>
              </w:rPr>
              <w:t>Дисциплина «Б1.О.0</w:t>
            </w:r>
            <w:r w:rsidR="005A797D">
              <w:rPr>
                <w:rFonts w:ascii="Times New Roman" w:hAnsi="Times New Roman"/>
                <w:sz w:val="20"/>
                <w:szCs w:val="20"/>
              </w:rPr>
              <w:t>5</w:t>
            </w:r>
            <w:r w:rsidRPr="00A04E3A">
              <w:rPr>
                <w:rFonts w:ascii="Times New Roman" w:hAnsi="Times New Roman"/>
                <w:sz w:val="20"/>
                <w:szCs w:val="20"/>
              </w:rPr>
              <w:t>.0</w:t>
            </w:r>
            <w:r w:rsidR="005A797D">
              <w:rPr>
                <w:rFonts w:ascii="Times New Roman" w:hAnsi="Times New Roman"/>
                <w:sz w:val="20"/>
                <w:szCs w:val="20"/>
              </w:rPr>
              <w:t>3</w:t>
            </w:r>
            <w:r w:rsidRPr="00A04E3A">
              <w:rPr>
                <w:rFonts w:ascii="Times New Roman" w:hAnsi="Times New Roman"/>
                <w:sz w:val="20"/>
                <w:szCs w:val="20"/>
              </w:rPr>
              <w:t xml:space="preserve"> Конструирование и реализация воспитательных процессов»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подготовки)»</w:t>
            </w:r>
            <w:r w:rsidR="005A797D">
              <w:rPr>
                <w:rFonts w:ascii="Times New Roman" w:hAnsi="Times New Roman"/>
                <w:sz w:val="20"/>
                <w:szCs w:val="20"/>
              </w:rPr>
              <w:t xml:space="preserve">, профиль «Биология и </w:t>
            </w:r>
            <w:r w:rsidR="00FD68CD" w:rsidRPr="00FD68CD">
              <w:rPr>
                <w:rFonts w:ascii="Times New Roman" w:hAnsi="Times New Roman"/>
                <w:sz w:val="20"/>
                <w:szCs w:val="20"/>
              </w:rPr>
              <w:t>Начальное образование</w:t>
            </w:r>
            <w:r w:rsidR="005A797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3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108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- 54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- 42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- 18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- 36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77B" w:rsidRDefault="007A277B" w:rsidP="007A277B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>котором читается дисциплина – 2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экзамен во 2 семестре.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5067"/>
              <w:gridCol w:w="459"/>
              <w:gridCol w:w="769"/>
              <w:gridCol w:w="991"/>
              <w:gridCol w:w="991"/>
              <w:gridCol w:w="1144"/>
            </w:tblGrid>
            <w:tr w:rsidR="003468E6" w:rsidTr="00303033">
              <w:trPr>
                <w:tblHeader/>
                <w:jc w:val="center"/>
              </w:trPr>
              <w:tc>
                <w:tcPr>
                  <w:tcW w:w="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Разделы дисциплины /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модуля</w:t>
                  </w:r>
                </w:p>
              </w:tc>
              <w:tc>
                <w:tcPr>
                  <w:tcW w:w="2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Семестр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Виды и часы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контактной работы,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их трудоемкость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(в часах)</w:t>
                  </w:r>
                </w:p>
              </w:tc>
              <w:tc>
                <w:tcPr>
                  <w:tcW w:w="5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Самостоятельная работа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468E6" w:rsidTr="00303033">
              <w:trPr>
                <w:trHeight w:val="1928"/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Лекции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Практические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занятия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Лабораторные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работы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1. Сущность воспитания и его место в цел</w:t>
                  </w:r>
                  <w:r w:rsidRPr="003468E6">
                    <w:rPr>
                      <w:sz w:val="20"/>
                      <w:szCs w:val="20"/>
                    </w:rPr>
                    <w:cr/>
                  </w:r>
                  <w:proofErr w:type="spellStart"/>
                  <w:r w:rsidRPr="003468E6">
                    <w:rPr>
                      <w:sz w:val="20"/>
                      <w:szCs w:val="20"/>
                    </w:rPr>
                    <w:t>стной</w:t>
                  </w:r>
                  <w:proofErr w:type="spellEnd"/>
                  <w:r w:rsidRPr="003468E6">
                    <w:rPr>
                      <w:sz w:val="20"/>
                      <w:szCs w:val="20"/>
                    </w:rPr>
                    <w:t xml:space="preserve"> структуре образовательного процесса.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 xml:space="preserve">Тема 2. Воспитательная деятельность как специфический вид педагогической деятельности. Направления </w:t>
                  </w:r>
                  <w:r w:rsidRPr="003468E6">
                    <w:rPr>
                      <w:sz w:val="20"/>
                      <w:szCs w:val="20"/>
                    </w:rPr>
                    <w:lastRenderedPageBreak/>
                    <w:t xml:space="preserve">воспитательной деятельности. Особенности </w:t>
                  </w:r>
                  <w:proofErr w:type="spellStart"/>
                  <w:r w:rsidRPr="003468E6">
                    <w:rPr>
                      <w:sz w:val="20"/>
                      <w:szCs w:val="20"/>
                    </w:rPr>
                    <w:t>организац</w:t>
                  </w:r>
                  <w:proofErr w:type="spellEnd"/>
                  <w:r w:rsidRPr="003468E6">
                    <w:rPr>
                      <w:sz w:val="20"/>
                      <w:szCs w:val="20"/>
                    </w:rPr>
                    <w:cr/>
                    <w:t>и воспитательной деятельности школьников.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3. Детский коллектив</w:t>
                  </w:r>
                  <w:r w:rsidRPr="003468E6">
                    <w:rPr>
                      <w:sz w:val="20"/>
                      <w:szCs w:val="20"/>
                    </w:rPr>
                    <w:cr/>
                    <w:t>как объект и субъект воспитания. Конструирование и реализация воспитательного события в классе.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4. Классный руководитель в современной школе и его основные функции.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</w:t>
                  </w:r>
                  <w:r w:rsidRPr="003468E6">
                    <w:rPr>
                      <w:sz w:val="20"/>
                      <w:szCs w:val="20"/>
                    </w:rPr>
                    <w:cr/>
                    <w:t xml:space="preserve"> 5. Диагностика уровня воспитанности школьников. Оценивание результатов </w:t>
                  </w:r>
                  <w:proofErr w:type="spellStart"/>
                  <w:r w:rsidRPr="003468E6">
                    <w:rPr>
                      <w:sz w:val="20"/>
                      <w:szCs w:val="20"/>
                    </w:rPr>
                    <w:t>воспитательно</w:t>
                  </w:r>
                  <w:proofErr w:type="spellEnd"/>
                  <w:r w:rsidRPr="003468E6">
                    <w:rPr>
                      <w:sz w:val="20"/>
                      <w:szCs w:val="20"/>
                    </w:rPr>
                    <w:cr/>
                    <w:t xml:space="preserve"> деятельности.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6. Современные воспитательные технологии в педагогической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Итого</w:t>
                  </w:r>
                  <w:r w:rsidR="006F71C3">
                    <w:rPr>
                      <w:sz w:val="20"/>
                      <w:szCs w:val="20"/>
                    </w:rPr>
                    <w:t>: 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468E6" w:rsidRDefault="003468E6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66288" w:rsidRDefault="00766288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76628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Сущность воспитания и его место в целостной структуре образовательного процесса.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"воспитание" в "узком" и "широком" смыслах. Сущность, задачи, содержание процесса воспитания. Воспитание как социализация. Принципы воспитания. Общие закономерности воспитательного процесса. Этапы воспитательного процесса. Единство воспитательных воздействий. Методы и приемы воспитания. Классификация методов воспитания. Формы воспитания. Мотивы выбора методов и форм воспитания в организации педагогического взаимодействия.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специфика воспитательной деятельности. Основные подходы к воспитательной деятельности. Функционально-</w:t>
            </w:r>
            <w:proofErr w:type="spellStart"/>
            <w:r>
              <w:rPr>
                <w:sz w:val="20"/>
                <w:szCs w:val="20"/>
              </w:rPr>
              <w:t>деятельностные</w:t>
            </w:r>
            <w:proofErr w:type="spellEnd"/>
            <w:r>
              <w:rPr>
                <w:sz w:val="20"/>
                <w:szCs w:val="20"/>
              </w:rPr>
              <w:t xml:space="preserve"> характеристики воспитательной деятельности. Структура содержания воспитательной деятельности. Критерии эффективности и показатели успешности воспитательной деятельности педагога. Ценностные характеристики воспитательной деятельности. Концепция духовно-нравственного развития и воспитания личности граждан Российской Федерации. Направления воспитательной деятельности (духовно-нравственное воспитание, формирование гражданственности (гражданско-правовое, патриотическое воспитание), интеллектуальное (умственное), этическое, эстетическое, экологическое, спортивно-оздоровительное (физическое), экономическое, трудовое (</w:t>
            </w:r>
            <w:proofErr w:type="spellStart"/>
            <w:r>
              <w:rPr>
                <w:sz w:val="20"/>
                <w:szCs w:val="20"/>
              </w:rPr>
              <w:t>профориентационная</w:t>
            </w:r>
            <w:proofErr w:type="spellEnd"/>
            <w:r>
              <w:rPr>
                <w:sz w:val="20"/>
                <w:szCs w:val="20"/>
              </w:rPr>
              <w:t xml:space="preserve"> работа) воспитание школьников).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Детский коллектив как объект и субъект воспитания. Конструирование и реализация воспитательного события в классе.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учащихся и детского коллектива как необходимое условие повышения эффективности воспитания. Методы и технологии изучения детского коллектива. Понятие о группе и коллективе. Роль детского коллектива в развитии личности. Сущность и организационные основы функционирования детского коллектива (существенные признаки детского коллектива и его функции, структура и основные типы детских коллективов). Стадии, этапы и уровни развития детского коллектива. Основные условия развития детского коллектива. Педагогическое руководство и позиция воспитателя в процессе формирования детского коллектива. Оценка социально-психологического климата в детском коллективе. Процесс конструирования воспитательного мероприятия/события (целеполагание, организация, анализ).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Классный руководитель в современной школе и его основные функции.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классного руководителя в системе воспитания учащихся в образовательной школе. Нормативно-правовые основы классного руководства в современной системе образования. Требования к личности классного руководителя. Способности и умения классного воспитателя: аналитико-рефлексивные, коммуникативные, организаторские. Функции и основные направления деятельности классного руководителя. Технология организации индивидуального и группового воспитательного взаимодействия классного руководителя с учащимися.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Диагностика уровня воспитанности школьников. Оценивание результатов воспитательной деятельности.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уровня воспитанности обучающихся. Программа изучения личностных характеристик школьников (общие данные об ученике, ознакомление с условиями семейного и общественного воспитания, направленность личности, уровень притязаний и самооценки, проявление интересов и творческих склонностей и задатков, темперамент и характер ученика, уровень нравственной воспитанности, доминирующие положительные стороны и недостатки и др.). Диагностические программы определения уровня воспитанности Н.П. Капустина и М.И. Шиловой. Педагогическое наблюдение и фиксация его результатов. Изучение структуры межличностных отношений в ученическом коллективе (социометрия). Критерии и компетенции оценки воспитательного мероприятия/события. Групповая, экспертная оценка воспитательного мероприятия/события.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Тема 6. Современные воспитательные технологии в педагогической деятельности.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Технологии воспитания: понятие, сущность, классификация, характеристика. Технология воспитательной работы классного руководителя. Технологии организации и проведения группового воспитательного дела (по Н.Е. </w:t>
            </w:r>
            <w:proofErr w:type="spellStart"/>
            <w:r>
              <w:rPr>
                <w:sz w:val="20"/>
                <w:szCs w:val="20"/>
              </w:rPr>
              <w:t>Щурковой</w:t>
            </w:r>
            <w:proofErr w:type="spellEnd"/>
            <w:r>
              <w:rPr>
                <w:sz w:val="20"/>
                <w:szCs w:val="20"/>
              </w:rPr>
              <w:t xml:space="preserve">). Технология </w:t>
            </w:r>
            <w:proofErr w:type="spellStart"/>
            <w:r>
              <w:rPr>
                <w:sz w:val="20"/>
                <w:szCs w:val="20"/>
              </w:rPr>
              <w:t>здоровьесберегающая</w:t>
            </w:r>
            <w:proofErr w:type="spellEnd"/>
            <w:r>
              <w:rPr>
                <w:sz w:val="20"/>
                <w:szCs w:val="20"/>
              </w:rPr>
              <w:t xml:space="preserve">. Медико-гигиенические технологии (МГТ). Технология поликультурного воспитания. Физкультурно-оздоровительные технологии (ФОТ). Экологические </w:t>
            </w:r>
            <w:proofErr w:type="spellStart"/>
            <w:r>
              <w:rPr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sz w:val="20"/>
                <w:szCs w:val="20"/>
              </w:rPr>
              <w:t xml:space="preserve"> технологии (ЭЗТ). Технология проектной деятельности. Технологии личностно-ориентированного обучения (гуманно-личностные технологии, технологии сотрудничества, технология свободного воспитания). Технология педагогического разрешения конфликта. Технология педагогического общения. Технология предъявления педагогического требования. Технология педагогической оценки поведения и поступков детей. Информационно-коммуникационная технология (ИКТ). Технология индивидуального рефлексивного самовоспитания (Олег Сергеевич Анисимов, Николай Петрович Капустин). Технология воспитания на основе системного подхода (Владимир Абрамович </w:t>
            </w:r>
            <w:proofErr w:type="spellStart"/>
            <w:r>
              <w:rPr>
                <w:sz w:val="20"/>
                <w:szCs w:val="20"/>
              </w:rPr>
              <w:t>Караковский</w:t>
            </w:r>
            <w:proofErr w:type="spellEnd"/>
            <w:r>
              <w:rPr>
                <w:sz w:val="20"/>
                <w:szCs w:val="20"/>
              </w:rPr>
              <w:t xml:space="preserve">, Людмила Ивановна Новикова). Технология самосовершенствования личности школьника (Герман Константинович </w:t>
            </w:r>
            <w:proofErr w:type="spellStart"/>
            <w:r>
              <w:rPr>
                <w:sz w:val="20"/>
                <w:szCs w:val="20"/>
              </w:rPr>
              <w:t>Селевко</w:t>
            </w:r>
            <w:proofErr w:type="spellEnd"/>
            <w:r>
              <w:rPr>
                <w:sz w:val="20"/>
                <w:szCs w:val="20"/>
              </w:rPr>
              <w:t xml:space="preserve">). Технологии организации коллективной творческой деятельности (Игорь Петрович Иванов). Технология "Экология и диалектика" (Лев Васильевич Тарасов). Модель трудового воспитания (Александр Александрович Католиков) и др.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4436E7">
            <w:pPr>
              <w:ind w:firstLine="525"/>
              <w:jc w:val="both"/>
              <w:rPr>
                <w:sz w:val="20"/>
                <w:szCs w:val="20"/>
              </w:rPr>
            </w:pPr>
            <w:r w:rsidRPr="004436E7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436E7">
              <w:rPr>
                <w:sz w:val="20"/>
                <w:szCs w:val="20"/>
              </w:rPr>
              <w:t>бакалавриата</w:t>
            </w:r>
            <w:proofErr w:type="spellEnd"/>
            <w:r w:rsidRPr="004436E7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4436E7">
              <w:rPr>
                <w:sz w:val="20"/>
                <w:szCs w:val="20"/>
              </w:rPr>
              <w:t>специалитета</w:t>
            </w:r>
            <w:proofErr w:type="spellEnd"/>
            <w:r w:rsidRPr="004436E7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BF4EB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в печатном виде - в Научной библиотеке </w:t>
            </w:r>
            <w:proofErr w:type="spellStart"/>
            <w:r w:rsidR="00BF4EB0">
              <w:rPr>
                <w:sz w:val="20"/>
                <w:szCs w:val="20"/>
              </w:rPr>
              <w:t>Елабужского</w:t>
            </w:r>
            <w:proofErr w:type="spellEnd"/>
            <w:r w:rsidR="00BF4EB0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6F71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экз</w:t>
            </w:r>
            <w:r w:rsidR="006F71C3">
              <w:rPr>
                <w:sz w:val="20"/>
                <w:szCs w:val="20"/>
              </w:rPr>
              <w:t>емпляра</w:t>
            </w:r>
            <w:r>
              <w:rPr>
                <w:sz w:val="20"/>
                <w:szCs w:val="20"/>
              </w:rPr>
              <w:t xml:space="preserve">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BF4EB0">
              <w:rPr>
                <w:sz w:val="20"/>
                <w:szCs w:val="20"/>
              </w:rPr>
              <w:t>Елабужского</w:t>
            </w:r>
            <w:proofErr w:type="spellEnd"/>
            <w:r w:rsidR="00BF4EB0">
              <w:rPr>
                <w:sz w:val="20"/>
                <w:szCs w:val="20"/>
              </w:rPr>
              <w:t xml:space="preserve"> института </w:t>
            </w:r>
            <w:r>
              <w:rPr>
                <w:sz w:val="20"/>
                <w:szCs w:val="20"/>
              </w:rPr>
              <w:t xml:space="preserve">КФУ.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 учебной и научной литературы - </w:t>
            </w:r>
            <w:hyperlink r:id="rId6" w:history="1">
              <w:r w:rsidR="005700E1" w:rsidRPr="002C5CA1">
                <w:rPr>
                  <w:rStyle w:val="a5"/>
                  <w:sz w:val="20"/>
                  <w:szCs w:val="20"/>
                </w:rPr>
                <w:t>http://sbiblio.com/biblio</w:t>
              </w:r>
            </w:hyperlink>
            <w:r w:rsidR="00570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Педагогическая библиотека - </w:t>
            </w:r>
            <w:hyperlink r:id="rId7" w:history="1">
              <w:r w:rsidR="005700E1" w:rsidRPr="002C5CA1">
                <w:rPr>
                  <w:rStyle w:val="a5"/>
                  <w:sz w:val="20"/>
                  <w:szCs w:val="20"/>
                </w:rPr>
                <w:t>http://pedlib.ru/</w:t>
              </w:r>
            </w:hyperlink>
            <w:r w:rsidR="00570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Российское образование: Федераль</w:t>
            </w:r>
            <w:r w:rsidR="005700E1">
              <w:rPr>
                <w:sz w:val="20"/>
                <w:szCs w:val="20"/>
              </w:rPr>
              <w:t xml:space="preserve">ный портал - </w:t>
            </w:r>
            <w:hyperlink r:id="rId8" w:history="1">
              <w:r w:rsidR="005700E1" w:rsidRPr="002C5CA1">
                <w:rPr>
                  <w:rStyle w:val="a5"/>
                  <w:sz w:val="20"/>
                  <w:szCs w:val="20"/>
                </w:rPr>
                <w:t>http://www.edu.ru/</w:t>
              </w:r>
            </w:hyperlink>
            <w:r w:rsidR="005700E1">
              <w:rPr>
                <w:sz w:val="20"/>
                <w:szCs w:val="20"/>
              </w:rPr>
              <w:t xml:space="preserve">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8562"/>
      </w:tblGrid>
      <w:tr w:rsidR="00E31781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</w:t>
            </w:r>
          </w:p>
          <w:p w:rsidR="00E31781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>Каждую неделю рекомендуется отводить время для повторения пройденного материала, проверяя свои знания, умения и навыки по контрольным вопросам.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Практические занятия представляют особую форму сочетания теории и практики. Их назначение - углубление проработки теоретического материала предмета путем регулярной и планомерной самостоятельной работы студентов на протяжении всего курса. Процесс подготовки к практическим занятиям включает изучение нормативных документов, обязательной и дополнительной литературы по рассматриваемому вопросу.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Непосредственное проведение практического занятия предполагает, например: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индивидуальные выступления студентов с сообщениями по какому-либо вопросу изучаемой темы; фронтальное обсуждение рассматриваемой проблемы, обобщения и выводы; решение задач и упражнений по образцу; решение вариантных задач и упражнений; решение ситуационных производственных (профессиональных) задач; проектирование и моделирование разных видов и компонентов профессиональной деятельности; выполнение контрольных работ; работу с тестами.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При подготовке к практическим занятиям студентам рекомендуется: внимательно ознакомиться с тематикой практического занятия; прочесть конспект лекции по теме, изучить рекомендованную литературу; составить краткий план ответа на каждый вопрос практического занятия; проверить свои знания, отвечая на вопросы для самопроверки; если встретятся незнакомые термины, обязательно обратиться к словарю и зафиксировать их в тетради.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Все письменные задания выполнять в рабочей тетради. </w:t>
            </w:r>
          </w:p>
          <w:p w:rsidR="00E31781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>Практические занятия развивают у студентов навыки самостоятельной работы по решению конкретн</w:t>
            </w:r>
            <w:r>
              <w:rPr>
                <w:sz w:val="20"/>
                <w:szCs w:val="20"/>
              </w:rPr>
              <w:t>ых</w:t>
            </w:r>
            <w:r w:rsidRPr="00104BF6">
              <w:rPr>
                <w:sz w:val="20"/>
                <w:szCs w:val="20"/>
              </w:rPr>
              <w:t xml:space="preserve"> задач.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781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 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781" w:rsidRDefault="00E31781" w:rsidP="00104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подготовке к экзамену необходимо опираться на лекции, а также на источники, которые разбирались на семинарах в течение семестра. Каждый билет содержит один вопрос на знание теоретических основ изучаемого предмета и один вопрос на рефлексию личностных достижений </w:t>
            </w:r>
            <w:r>
              <w:rPr>
                <w:sz w:val="20"/>
                <w:szCs w:val="20"/>
              </w:rPr>
              <w:lastRenderedPageBreak/>
              <w:t>за период изучения раздела "Конструирование и реализация воспитательных процессов" модуля "Педагогика". 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6F71C3" w:rsidRPr="006F71C3" w:rsidTr="00A176DE">
        <w:trPr>
          <w:tblCellSpacing w:w="15" w:type="dxa"/>
        </w:trPr>
        <w:tc>
          <w:tcPr>
            <w:tcW w:w="0" w:type="auto"/>
            <w:hideMark/>
          </w:tcPr>
          <w:p w:rsidR="005700E1" w:rsidRPr="00D96D51" w:rsidRDefault="005700E1" w:rsidP="005700E1">
            <w:pPr>
              <w:tabs>
                <w:tab w:val="left" w:pos="5293"/>
              </w:tabs>
              <w:ind w:left="44" w:firstLine="523"/>
              <w:jc w:val="both"/>
              <w:rPr>
                <w:sz w:val="20"/>
                <w:szCs w:val="20"/>
              </w:rPr>
            </w:pPr>
            <w:r w:rsidRPr="00D96D51"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6F71C3" w:rsidRP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sz w:val="20"/>
                <w:szCs w:val="20"/>
              </w:rPr>
              <w:t>Viev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</w:t>
            </w:r>
            <w:r>
              <w:rPr>
                <w:sz w:val="20"/>
                <w:szCs w:val="20"/>
              </w:rPr>
              <w:t>.</w:t>
            </w:r>
          </w:p>
        </w:tc>
      </w:tr>
      <w:tr w:rsidR="006F71C3" w:rsidRPr="006F71C3" w:rsidTr="00A176DE">
        <w:trPr>
          <w:tblCellSpacing w:w="15" w:type="dxa"/>
        </w:trPr>
        <w:tc>
          <w:tcPr>
            <w:tcW w:w="0" w:type="auto"/>
          </w:tcPr>
          <w:p w:rsid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13 (</w:t>
            </w:r>
            <w:r w:rsidRPr="005F5301">
              <w:rPr>
                <w:sz w:val="20"/>
                <w:szCs w:val="20"/>
              </w:rPr>
              <w:t>423600, Республика Татарстан, г. Елаб</w:t>
            </w:r>
            <w:r>
              <w:rPr>
                <w:sz w:val="20"/>
                <w:szCs w:val="20"/>
              </w:rPr>
              <w:t xml:space="preserve">уга, ул. Горького, д.84) </w:t>
            </w:r>
            <w:r w:rsidRPr="005F5301">
              <w:rPr>
                <w:sz w:val="20"/>
                <w:szCs w:val="20"/>
              </w:rPr>
              <w:t>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6F71C3" w:rsidRP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</w:t>
            </w:r>
            <w:r>
              <w:rPr>
                <w:sz w:val="20"/>
                <w:szCs w:val="20"/>
              </w:rPr>
              <w:t>ационно-образовательную среду. С</w:t>
            </w:r>
            <w:r w:rsidRPr="005F5301">
              <w:rPr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Pr="005F5301">
              <w:rPr>
                <w:sz w:val="20"/>
                <w:szCs w:val="20"/>
              </w:rPr>
              <w:t>Epson</w:t>
            </w:r>
            <w:proofErr w:type="spellEnd"/>
            <w:r w:rsidRPr="005F5301">
              <w:rPr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Pr="005F5301">
              <w:rPr>
                <w:sz w:val="20"/>
                <w:szCs w:val="20"/>
              </w:rPr>
              <w:t>Joker</w:t>
            </w:r>
            <w:proofErr w:type="spellEnd"/>
            <w:r w:rsidRPr="005F5301">
              <w:rPr>
                <w:sz w:val="20"/>
                <w:szCs w:val="20"/>
              </w:rPr>
              <w:t xml:space="preserve"> для планшетов с фотографиями –  4 шт.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1781" w:rsidRPr="006F71C3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 w:rsidRPr="006F7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6F71C3" w:rsidRDefault="00E31781">
            <w:pPr>
              <w:ind w:firstLine="525"/>
              <w:jc w:val="both"/>
              <w:rPr>
                <w:sz w:val="20"/>
                <w:szCs w:val="20"/>
              </w:rPr>
            </w:pPr>
            <w:r w:rsidRPr="006F71C3">
              <w:rPr>
                <w:sz w:val="20"/>
                <w:szCs w:val="20"/>
                <w:lang w:val="en-US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F71C3" w:rsidRDefault="006F71C3"/>
    <w:tbl>
      <w:tblPr>
        <w:tblW w:w="51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0"/>
      </w:tblGrid>
      <w:tr w:rsidR="00E31781" w:rsidTr="006F7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</w:t>
            </w:r>
            <w:r w:rsidR="000E2A9E">
              <w:rPr>
                <w:sz w:val="20"/>
                <w:szCs w:val="20"/>
              </w:rPr>
              <w:t>и)" и профилю подготовки "</w:t>
            </w:r>
            <w:r w:rsidR="000508B9">
              <w:rPr>
                <w:sz w:val="20"/>
                <w:szCs w:val="20"/>
              </w:rPr>
              <w:t xml:space="preserve">Биология и </w:t>
            </w:r>
            <w:r w:rsidR="00FD68CD" w:rsidRPr="00FD68CD">
              <w:rPr>
                <w:sz w:val="20"/>
                <w:szCs w:val="20"/>
              </w:rPr>
              <w:t>Начальное образование</w:t>
            </w:r>
            <w:r>
              <w:rPr>
                <w:sz w:val="20"/>
                <w:szCs w:val="20"/>
              </w:rPr>
              <w:t xml:space="preserve">". </w:t>
            </w: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5700"/>
            </w:tblGrid>
            <w:tr w:rsidR="001E5778" w:rsidTr="00303033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00" w:type="dxa"/>
                  <w:noWrap/>
                  <w:vAlign w:val="center"/>
                  <w:hideMark/>
                </w:tcPr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1E5778" w:rsidRDefault="001E5778" w:rsidP="006F71C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Приложение 1</w:t>
                  </w:r>
                </w:p>
              </w:tc>
            </w:tr>
            <w:tr w:rsidR="001E5778" w:rsidTr="00303033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5700" w:type="dxa"/>
                  <w:noWrap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к рабочей программе дисциплины (модуля)</w:t>
                  </w:r>
                </w:p>
              </w:tc>
            </w:tr>
            <w:tr w:rsidR="001E5778" w:rsidTr="00303033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0" w:type="dxa"/>
                  <w:vAlign w:val="center"/>
                  <w:hideMark/>
                </w:tcPr>
                <w:p w:rsidR="001E5778" w:rsidRDefault="005A797D" w:rsidP="001E5778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 w:rsidRPr="005A797D">
                    <w:rPr>
                      <w:i/>
                      <w:iCs/>
                      <w:sz w:val="20"/>
                      <w:szCs w:val="20"/>
                    </w:rPr>
                    <w:t>Б1.О.05.03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1E5778">
                    <w:rPr>
                      <w:i/>
                      <w:iCs/>
                      <w:sz w:val="20"/>
                      <w:szCs w:val="20"/>
                    </w:rPr>
                    <w:t>Конструирование и реализация воспитательных процессов</w:t>
                  </w:r>
                </w:p>
              </w:tc>
            </w:tr>
          </w:tbl>
          <w:p w:rsidR="001E5778" w:rsidRDefault="001E5778" w:rsidP="001E5778">
            <w:pPr>
              <w:ind w:firstLine="525"/>
              <w:rPr>
                <w:sz w:val="20"/>
                <w:szCs w:val="20"/>
              </w:rPr>
            </w:pPr>
          </w:p>
          <w:tbl>
            <w:tblPr>
              <w:tblW w:w="102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1E5778" w:rsidTr="00303033">
              <w:trPr>
                <w:tblCellSpacing w:w="15" w:type="dxa"/>
              </w:trPr>
              <w:tc>
                <w:tcPr>
                  <w:tcW w:w="10200" w:type="dxa"/>
                  <w:vAlign w:val="center"/>
                  <w:hideMark/>
                </w:tcPr>
                <w:p w:rsidR="006F71C3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r w:rsidRPr="008F6AEB">
                    <w:rPr>
                      <w:sz w:val="20"/>
                      <w:szCs w:val="20"/>
                    </w:rPr>
                    <w:t>МИНИСТЕРСТВО НАУКИ И ВЫСШЕГО ОБРАЗОВАНИЯ РОССИЙСКОЙ ФЕДЕРАЦИИ</w:t>
                  </w: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r w:rsidRPr="008F6AEB">
                    <w:rPr>
                      <w:sz w:val="20"/>
                      <w:szCs w:val="20"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r w:rsidRPr="008F6AEB">
                    <w:rPr>
                      <w:sz w:val="20"/>
                      <w:szCs w:val="20"/>
                    </w:rPr>
                    <w:t>"Казанский (Приволжский) федеральный университет"</w:t>
                  </w: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F6AEB">
                    <w:rPr>
                      <w:sz w:val="20"/>
                      <w:szCs w:val="20"/>
                    </w:rPr>
                    <w:t>Елабужский</w:t>
                  </w:r>
                  <w:proofErr w:type="spellEnd"/>
                  <w:r w:rsidRPr="008F6AEB">
                    <w:rPr>
                      <w:sz w:val="20"/>
                      <w:szCs w:val="20"/>
                    </w:rPr>
                    <w:t xml:space="preserve"> институт (филиал)</w:t>
                  </w:r>
                </w:p>
                <w:p w:rsidR="006F71C3" w:rsidRPr="005A797D" w:rsidRDefault="00766288" w:rsidP="009668E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A797D">
                    <w:rPr>
                      <w:bCs/>
                      <w:sz w:val="20"/>
                      <w:szCs w:val="20"/>
                    </w:rPr>
                    <w:t>Отделение математики и естественных наук</w:t>
                  </w:r>
                </w:p>
                <w:p w:rsidR="00766288" w:rsidRDefault="00766288" w:rsidP="009668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6F71C3" w:rsidRDefault="006F71C3" w:rsidP="009668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E5778" w:rsidRPr="009668EF" w:rsidRDefault="001E5778" w:rsidP="009668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68EF">
                    <w:rPr>
                      <w:b/>
                      <w:bCs/>
                      <w:sz w:val="20"/>
                      <w:szCs w:val="20"/>
                    </w:rPr>
                    <w:t>Фонд оценочных средств по дисциплине (модулю)</w:t>
                  </w:r>
                </w:p>
                <w:p w:rsidR="009668EF" w:rsidRDefault="005A797D" w:rsidP="009668EF">
                  <w:pPr>
                    <w:jc w:val="center"/>
                    <w:rPr>
                      <w:sz w:val="20"/>
                      <w:szCs w:val="20"/>
                    </w:rPr>
                  </w:pPr>
                  <w:r w:rsidRPr="005A797D">
                    <w:rPr>
                      <w:iCs/>
                      <w:sz w:val="20"/>
                      <w:szCs w:val="20"/>
                    </w:rPr>
                    <w:t>Б1.О.05.03</w:t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="009668EF" w:rsidRPr="009668EF">
                    <w:rPr>
                      <w:iCs/>
                      <w:sz w:val="20"/>
                      <w:szCs w:val="20"/>
                    </w:rPr>
                    <w:t>Конструирование и реализация воспитательных процессов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Направление подготовки: </w:t>
                  </w:r>
                  <w:r>
                    <w:rPr>
                      <w:sz w:val="20"/>
                      <w:szCs w:val="20"/>
                      <w:u w:val="single"/>
                    </w:rPr>
                    <w:t>44.03.05 - Педагогическое образование (с двумя профилями подготовки)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CA6E91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Профиль подготовки: </w:t>
                  </w:r>
                  <w:r w:rsidR="000508B9">
                    <w:rPr>
                      <w:sz w:val="20"/>
                      <w:szCs w:val="20"/>
                      <w:u w:val="single"/>
                    </w:rPr>
                    <w:t xml:space="preserve">Биология и </w:t>
                  </w:r>
                  <w:r w:rsidR="00FD68CD" w:rsidRPr="00FD68CD">
                    <w:rPr>
                      <w:sz w:val="20"/>
                      <w:szCs w:val="20"/>
                      <w:u w:val="single"/>
                    </w:rPr>
                    <w:t>Начальное образование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Квалификация выпускника: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бакалавр 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Форма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очное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Язык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русский</w:t>
                  </w:r>
                </w:p>
              </w:tc>
            </w:tr>
            <w:tr w:rsidR="001E5778" w:rsidTr="006F71C3">
              <w:trPr>
                <w:trHeight w:val="3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B751B1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начала обучения по образовательной программе: </w:t>
                  </w:r>
                  <w:r w:rsidR="00F02774">
                    <w:rPr>
                      <w:sz w:val="20"/>
                      <w:szCs w:val="20"/>
                      <w:u w:val="single"/>
                    </w:rPr>
                    <w:t>202</w:t>
                  </w:r>
                  <w:r w:rsidR="001303BD">
                    <w:rPr>
                      <w:sz w:val="20"/>
                      <w:szCs w:val="20"/>
                      <w:u w:val="single"/>
                    </w:rPr>
                    <w:t>5</w:t>
                  </w:r>
                </w:p>
              </w:tc>
            </w:tr>
          </w:tbl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DD25BA" w:rsidRDefault="00DD25BA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8542F9" w:rsidRDefault="008542F9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1E5778" w:rsidRPr="001E5778" w:rsidRDefault="001E5778" w:rsidP="001E5778">
            <w:pPr>
              <w:jc w:val="center"/>
              <w:rPr>
                <w:b/>
                <w:sz w:val="20"/>
                <w:szCs w:val="20"/>
              </w:rPr>
            </w:pPr>
            <w:r w:rsidRPr="001E5778">
              <w:rPr>
                <w:b/>
                <w:sz w:val="20"/>
                <w:szCs w:val="20"/>
              </w:rPr>
              <w:t>Содержание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 xml:space="preserve">2. Критерии оценивания </w:t>
            </w:r>
            <w:proofErr w:type="spellStart"/>
            <w:r w:rsidRPr="00C525E8">
              <w:rPr>
                <w:sz w:val="20"/>
                <w:szCs w:val="20"/>
              </w:rPr>
              <w:t>сформированности</w:t>
            </w:r>
            <w:proofErr w:type="spellEnd"/>
            <w:r w:rsidRPr="00C525E8">
              <w:rPr>
                <w:sz w:val="20"/>
                <w:szCs w:val="20"/>
              </w:rPr>
              <w:t xml:space="preserve"> компетенций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 ОЦЕНОЧНЫЕ СРЕДСТВА ТЕКУЩЕГО КОНТРОЛЯ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 Устный опрос</w:t>
            </w:r>
            <w:r>
              <w:rPr>
                <w:sz w:val="20"/>
                <w:szCs w:val="20"/>
              </w:rPr>
              <w:t xml:space="preserve"> 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4.1.1.1. Порядок проведения и процедура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4.1.1.2. Критерии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4.1.1.3. Содержание оценочного средства</w:t>
            </w:r>
          </w:p>
          <w:p w:rsidR="001E5778" w:rsidRPr="00C84C4A" w:rsidRDefault="001E5778" w:rsidP="001E5778">
            <w:pPr>
              <w:rPr>
                <w:color w:val="FF0000"/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 xml:space="preserve">4.1.2. </w:t>
            </w:r>
            <w:r>
              <w:rPr>
                <w:sz w:val="20"/>
                <w:szCs w:val="20"/>
              </w:rPr>
              <w:t xml:space="preserve">Тестирование 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4.1.2.1. Порядок проведения и процедура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4.1.2.2. Критерии оценивания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4.1.2.3. Содержание оценочного средства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4.1.3. Проверка практических навыков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1E5778">
              <w:rPr>
                <w:sz w:val="20"/>
                <w:szCs w:val="20"/>
              </w:rPr>
              <w:t>4.1.3.</w:t>
            </w: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1E5778">
              <w:rPr>
                <w:sz w:val="20"/>
                <w:szCs w:val="20"/>
              </w:rPr>
              <w:t>Порядок проведения и процедура оценивания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1E5778">
              <w:rPr>
                <w:sz w:val="20"/>
                <w:szCs w:val="20"/>
              </w:rPr>
              <w:t>4.1.3.</w:t>
            </w: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1E5778">
              <w:rPr>
                <w:sz w:val="20"/>
                <w:szCs w:val="20"/>
              </w:rPr>
              <w:t>Критерии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1E5778">
              <w:rPr>
                <w:sz w:val="20"/>
                <w:szCs w:val="20"/>
              </w:rPr>
              <w:t>4.1.3.</w:t>
            </w: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1E5778">
              <w:rPr>
                <w:sz w:val="20"/>
                <w:szCs w:val="20"/>
              </w:rPr>
              <w:t>Содержание оценочного средства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 ОЦЕНОЧНЫЕ СРЕДСТВА ПРОМЕЖУТОЧНОЙ АТТЕСТАЦИИ</w:t>
            </w:r>
          </w:p>
          <w:p w:rsidR="001E5778" w:rsidRPr="00C525E8" w:rsidRDefault="00E51E93" w:rsidP="001E5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 Экзамен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4.2.1.1. Порядок проведения и процедура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4.2.1.2. Критерии оценивания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4.2.1.3. Оценочные средства</w:t>
            </w: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0E2A9E" w:rsidRDefault="000E2A9E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DD25BA" w:rsidRDefault="00DD25BA" w:rsidP="001E5778">
            <w:pPr>
              <w:rPr>
                <w:sz w:val="20"/>
                <w:szCs w:val="20"/>
              </w:rPr>
            </w:pPr>
          </w:p>
          <w:p w:rsidR="00693FF6" w:rsidRDefault="00693FF6" w:rsidP="00693FF6">
            <w:pPr>
              <w:keepNext/>
              <w:keepLines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  <w:r w:rsidRPr="00DA6C2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1. Соответствие компетенций планируемым результатам обучения по дисциплине</w:t>
            </w:r>
            <w:bookmarkEnd w:id="0"/>
            <w:r w:rsidRPr="00DA6C2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(модулю)</w:t>
            </w:r>
            <w:bookmarkEnd w:id="1"/>
            <w:bookmarkEnd w:id="2"/>
          </w:p>
          <w:p w:rsidR="00E967E1" w:rsidRPr="00DA6C28" w:rsidRDefault="00E967E1" w:rsidP="00693FF6">
            <w:pPr>
              <w:keepNext/>
              <w:keepLines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63"/>
              <w:gridCol w:w="3686"/>
              <w:gridCol w:w="4188"/>
            </w:tblGrid>
            <w:tr w:rsidR="00693FF6" w:rsidRPr="00DA6C28" w:rsidTr="009668EF">
              <w:tc>
                <w:tcPr>
                  <w:tcW w:w="2263" w:type="dxa"/>
                </w:tcPr>
                <w:bookmarkEnd w:id="3"/>
                <w:p w:rsidR="00693FF6" w:rsidRPr="00DA6C28" w:rsidRDefault="00693FF6" w:rsidP="00E967E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A6C28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Код и наименование компетенции</w:t>
                  </w:r>
                </w:p>
              </w:tc>
              <w:tc>
                <w:tcPr>
                  <w:tcW w:w="3686" w:type="dxa"/>
                </w:tcPr>
                <w:p w:rsidR="00693FF6" w:rsidRPr="00DA6C28" w:rsidRDefault="006F71C3" w:rsidP="00E967E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52CAB">
                    <w:rPr>
                      <w:b/>
                      <w:sz w:val="20"/>
                    </w:rPr>
                    <w:t>Индикаторы достижения компетенций для данной дисциплины</w:t>
                  </w:r>
                </w:p>
              </w:tc>
              <w:tc>
                <w:tcPr>
                  <w:tcW w:w="4188" w:type="dxa"/>
                </w:tcPr>
                <w:p w:rsidR="00693FF6" w:rsidRPr="00DA6C28" w:rsidRDefault="00693FF6" w:rsidP="00E967E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A6C28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Оценочные средства теку</w:t>
                  </w:r>
                  <w:r w:rsidR="00B751B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щего контроля и промежуточной ат</w:t>
                  </w:r>
                  <w:r w:rsidRPr="00DA6C28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тестации</w:t>
                  </w:r>
                </w:p>
              </w:tc>
            </w:tr>
            <w:tr w:rsidR="00693FF6" w:rsidRPr="00DA6C28" w:rsidTr="008542F9">
              <w:trPr>
                <w:trHeight w:val="1351"/>
              </w:trPr>
              <w:tc>
                <w:tcPr>
                  <w:tcW w:w="2263" w:type="dxa"/>
                </w:tcPr>
                <w:p w:rsidR="00E967E1" w:rsidRP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ОПК-3</w:t>
                  </w: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071251" w:rsidRP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  <w:p w:rsidR="00693FF6" w:rsidRPr="00E967E1" w:rsidRDefault="00693FF6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:rsidR="00D62B7D" w:rsidRPr="008542F9" w:rsidRDefault="00D62B7D" w:rsidP="00D62B7D">
                  <w:pPr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sz w:val="20"/>
                    </w:rPr>
                    <w:t>Знать современные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      </w:r>
                  <w:r w:rsidRPr="008542F9">
                    <w:rPr>
                      <w:color w:val="000000"/>
                      <w:sz w:val="20"/>
                      <w:szCs w:val="23"/>
                    </w:rPr>
                    <w:t xml:space="preserve"> необходимые в конструировании и реализации воспитательных процессов.</w:t>
                  </w:r>
                </w:p>
                <w:p w:rsidR="008542F9" w:rsidRPr="008542F9" w:rsidRDefault="008542F9" w:rsidP="008542F9">
                  <w:pPr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sz w:val="20"/>
                    </w:rPr>
                    <w:t>Уметь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      </w:r>
                  <w:r w:rsidRPr="008542F9">
                    <w:rPr>
                      <w:color w:val="000000"/>
                      <w:sz w:val="20"/>
                      <w:szCs w:val="23"/>
                    </w:rPr>
                    <w:t xml:space="preserve"> при конструировании и реализации воспитательных процессов.</w:t>
                  </w:r>
                </w:p>
                <w:p w:rsidR="00693FF6" w:rsidRPr="00E967E1" w:rsidRDefault="008542F9" w:rsidP="008542F9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8542F9">
                    <w:rPr>
                      <w:sz w:val="20"/>
                    </w:rPr>
                    <w:t>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      </w:r>
                  <w:r w:rsidRPr="008542F9">
                    <w:rPr>
                      <w:color w:val="000000"/>
                      <w:sz w:val="20"/>
                      <w:szCs w:val="23"/>
                    </w:rPr>
                    <w:t xml:space="preserve"> при конструировании и реализации воспитательных процессов.</w:t>
                  </w:r>
                </w:p>
              </w:tc>
              <w:tc>
                <w:tcPr>
                  <w:tcW w:w="4188" w:type="dxa"/>
                </w:tcPr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Текущий контроль: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Устный опрос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1. Сущность воспитания и его место в целостной структуре образовательного процесса.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Тестирование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6. Современные воспитательные технологии в педагогической деятельности.</w:t>
                  </w:r>
                </w:p>
                <w:p w:rsidR="00693FF6" w:rsidRPr="006F71C3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71C3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Проверка практических навыков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4. Классный руководитель в современной школе и его основные функции.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5. Диагностика уровня воспитанности школьников. Оценивание результатов воспитательной деятельности.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Промежуточная аттестация:</w:t>
                  </w:r>
                </w:p>
                <w:p w:rsidR="00693FF6" w:rsidRPr="00E967E1" w:rsidRDefault="00693FF6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Экзамен</w:t>
                  </w:r>
                </w:p>
              </w:tc>
            </w:tr>
            <w:tr w:rsidR="00693FF6" w:rsidRPr="00DA6C28" w:rsidTr="009668EF">
              <w:tc>
                <w:tcPr>
                  <w:tcW w:w="2263" w:type="dxa"/>
                </w:tcPr>
                <w:p w:rsidR="00E967E1" w:rsidRDefault="00071251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ОПК-4</w:t>
                  </w: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693FF6" w:rsidRPr="00E967E1" w:rsidRDefault="00071251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Способен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686" w:type="dxa"/>
                </w:tcPr>
                <w:p w:rsidR="00693FF6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Знать принципы и основные подходы к осуществлению духовно-нравственного воспитания обучающихся на основе базовых национальных ценностей.</w:t>
                  </w:r>
                </w:p>
                <w:p w:rsidR="008542F9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Уметь осуществлять духовно-нравственное воспитание обучающихся на основе базовых национальных ценностей.</w:t>
                  </w:r>
                </w:p>
                <w:p w:rsidR="008542F9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Владеть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ценностей.</w:t>
                  </w:r>
                </w:p>
                <w:p w:rsidR="008542F9" w:rsidRPr="00E967E1" w:rsidRDefault="008542F9" w:rsidP="008542F9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88" w:type="dxa"/>
                </w:tcPr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Текущий контроль: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Устный опрос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1. Сущность воспитания и его место в целостной структуре образовательного процесса.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Тестирование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6. Современные воспитательные технологии в педагогической деятельности.</w:t>
                  </w:r>
                </w:p>
                <w:p w:rsidR="00693FF6" w:rsidRPr="006F71C3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71C3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Проверка практических навыков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Тема 3. Детский коллектив как объект и субъект воспитания. Конструирование и реализация воспитательного события в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классе.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4. Классный руководитель в современной школе и его основные функции.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5. Диагностика уровня воспитанности школьников. Оценивание результатов воспитательной деятельности.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Промежуточная аттестация:</w:t>
                  </w:r>
                </w:p>
                <w:p w:rsidR="00693FF6" w:rsidRPr="00E967E1" w:rsidRDefault="00693FF6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Экзамен </w:t>
                  </w:r>
                </w:p>
              </w:tc>
            </w:tr>
            <w:tr w:rsidR="00071251" w:rsidRPr="00DA6C28" w:rsidTr="009668EF">
              <w:tc>
                <w:tcPr>
                  <w:tcW w:w="2263" w:type="dxa"/>
                </w:tcPr>
                <w:p w:rsid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ОПК-6</w:t>
                  </w: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071251" w:rsidRP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 </w:t>
                  </w:r>
                </w:p>
                <w:p w:rsidR="00071251" w:rsidRPr="00E967E1" w:rsidRDefault="00071251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:rsidR="00071251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Знать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      </w:r>
                </w:p>
                <w:p w:rsidR="008542F9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Уметь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      </w:r>
                </w:p>
                <w:p w:rsidR="008542F9" w:rsidRPr="00E967E1" w:rsidRDefault="008542F9" w:rsidP="008542F9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Владеть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      </w:r>
                </w:p>
              </w:tc>
              <w:tc>
                <w:tcPr>
                  <w:tcW w:w="4188" w:type="dxa"/>
                </w:tcPr>
                <w:p w:rsidR="00071251" w:rsidRPr="00E967E1" w:rsidRDefault="00071251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Текущий контроль:</w:t>
                  </w:r>
                </w:p>
                <w:p w:rsidR="00071251" w:rsidRPr="00A412C2" w:rsidRDefault="00071251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Устный опрос по темам: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1. Сущность воспитания и его место в целостной структуре образовательного процесса.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</w:p>
                <w:p w:rsidR="00071251" w:rsidRPr="00A412C2" w:rsidRDefault="00071251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Тестирование по темам: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6. Современные воспитательные технологии в педагогической деятельности.</w:t>
                  </w:r>
                </w:p>
                <w:p w:rsidR="00071251" w:rsidRPr="00797349" w:rsidRDefault="00071251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797349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Проверка практических навыков по темам: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4. Классный руководитель в современной школе и его основные функции.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5. Диагностика уровня воспитанности школьников. Оценивание результатов воспитательной деятельности.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Промежуточная аттестация: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Экзамен</w:t>
                  </w:r>
                  <w:r w:rsidR="00703CAA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</w:tbl>
          <w:p w:rsidR="00693FF6" w:rsidRPr="00C525E8" w:rsidRDefault="00693FF6" w:rsidP="001E5778">
            <w:pPr>
              <w:rPr>
                <w:sz w:val="20"/>
                <w:szCs w:val="20"/>
              </w:rPr>
            </w:pPr>
          </w:p>
          <w:p w:rsidR="001E5778" w:rsidRDefault="00E967E1" w:rsidP="00E967E1">
            <w:pPr>
              <w:keepNext/>
              <w:keepLines/>
              <w:outlineLvl w:val="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компетенций</w:t>
            </w:r>
          </w:p>
        </w:tc>
      </w:tr>
    </w:tbl>
    <w:p w:rsidR="00071251" w:rsidRDefault="00071251" w:rsidP="0007125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207"/>
        <w:gridCol w:w="1911"/>
        <w:gridCol w:w="13"/>
        <w:gridCol w:w="2093"/>
        <w:gridCol w:w="2244"/>
      </w:tblGrid>
      <w:tr w:rsidR="00703CAA" w:rsidRPr="00303033" w:rsidTr="00703CAA">
        <w:tc>
          <w:tcPr>
            <w:tcW w:w="1443" w:type="dxa"/>
            <w:vMerge w:val="restart"/>
            <w:shd w:val="clear" w:color="auto" w:fill="auto"/>
          </w:tcPr>
          <w:p w:rsidR="00703CAA" w:rsidRPr="00303033" w:rsidRDefault="00703CAA">
            <w:pPr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2314" w:type="dxa"/>
            <w:shd w:val="clear" w:color="auto" w:fill="auto"/>
          </w:tcPr>
          <w:p w:rsidR="00703CAA" w:rsidRPr="00303033" w:rsidRDefault="00703CAA" w:rsidP="00303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Отлично </w:t>
            </w:r>
          </w:p>
        </w:tc>
        <w:tc>
          <w:tcPr>
            <w:tcW w:w="1937" w:type="dxa"/>
            <w:shd w:val="clear" w:color="auto" w:fill="auto"/>
          </w:tcPr>
          <w:p w:rsidR="00703CAA" w:rsidRPr="00303033" w:rsidRDefault="00703CAA" w:rsidP="00303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Хорошо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03CAA" w:rsidRPr="00303033" w:rsidRDefault="00703CAA" w:rsidP="00303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2317" w:type="dxa"/>
            <w:shd w:val="clear" w:color="auto" w:fill="auto"/>
          </w:tcPr>
          <w:p w:rsidR="00703CAA" w:rsidRPr="00303033" w:rsidRDefault="00703CAA" w:rsidP="00703CAA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 xml:space="preserve">Не </w:t>
            </w:r>
            <w:r>
              <w:rPr>
                <w:b/>
                <w:sz w:val="20"/>
                <w:szCs w:val="20"/>
              </w:rPr>
              <w:t>удовлетворительно</w:t>
            </w:r>
          </w:p>
        </w:tc>
      </w:tr>
      <w:tr w:rsidR="009668EF" w:rsidRPr="00303033" w:rsidTr="00282A97">
        <w:tc>
          <w:tcPr>
            <w:tcW w:w="1443" w:type="dxa"/>
            <w:vMerge/>
            <w:shd w:val="clear" w:color="auto" w:fill="auto"/>
          </w:tcPr>
          <w:p w:rsidR="009668EF" w:rsidRPr="00303033" w:rsidRDefault="009668EF" w:rsidP="00071251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</w:tcPr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:rsidR="009668EF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71251" w:rsidRPr="00303033" w:rsidTr="00282A97">
        <w:trPr>
          <w:trHeight w:val="50"/>
        </w:trPr>
        <w:tc>
          <w:tcPr>
            <w:tcW w:w="1443" w:type="dxa"/>
            <w:shd w:val="clear" w:color="auto" w:fill="auto"/>
          </w:tcPr>
          <w:p w:rsidR="00071251" w:rsidRDefault="003336E5" w:rsidP="0004498A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ОПК-3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ОПК-3.1</w:t>
            </w:r>
          </w:p>
        </w:tc>
        <w:tc>
          <w:tcPr>
            <w:tcW w:w="2314" w:type="dxa"/>
            <w:shd w:val="clear" w:color="auto" w:fill="auto"/>
          </w:tcPr>
          <w:p w:rsidR="00071251" w:rsidRPr="00303033" w:rsidRDefault="00886658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Знает современные 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необходимые в </w:t>
            </w:r>
            <w:r>
              <w:rPr>
                <w:color w:val="000000"/>
                <w:sz w:val="20"/>
                <w:szCs w:val="20"/>
              </w:rPr>
              <w:lastRenderedPageBreak/>
              <w:t>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071251" w:rsidRPr="00303033" w:rsidRDefault="00886658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Знает современные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</w:t>
            </w:r>
            <w:r>
              <w:rPr>
                <w:color w:val="000000"/>
                <w:sz w:val="20"/>
                <w:szCs w:val="20"/>
              </w:rPr>
              <w:lastRenderedPageBreak/>
              <w:t>необходимые в конструировании и реализации воспитательных процессов, допуская незначительные неточности в определении данных технологий</w:t>
            </w:r>
          </w:p>
        </w:tc>
        <w:tc>
          <w:tcPr>
            <w:tcW w:w="2113" w:type="dxa"/>
            <w:shd w:val="clear" w:color="auto" w:fill="auto"/>
          </w:tcPr>
          <w:p w:rsidR="00071251" w:rsidRPr="00303033" w:rsidRDefault="00886658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Знает фрагментарно современные 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</w:t>
            </w:r>
            <w:r>
              <w:rPr>
                <w:color w:val="000000"/>
                <w:sz w:val="20"/>
                <w:szCs w:val="20"/>
              </w:rPr>
              <w:lastRenderedPageBreak/>
              <w:t>необходимые в конструировании и реализации воспитательных процессов</w:t>
            </w:r>
          </w:p>
        </w:tc>
        <w:tc>
          <w:tcPr>
            <w:tcW w:w="2317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</w:t>
            </w:r>
            <w:r>
              <w:rPr>
                <w:color w:val="000000"/>
                <w:sz w:val="20"/>
                <w:szCs w:val="20"/>
              </w:rPr>
              <w:t xml:space="preserve">нает современные 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необходимые в конструировании и </w:t>
            </w:r>
            <w:r>
              <w:rPr>
                <w:color w:val="000000"/>
                <w:sz w:val="20"/>
                <w:szCs w:val="20"/>
              </w:rPr>
              <w:lastRenderedPageBreak/>
              <w:t>реализации воспитательных процессов</w:t>
            </w:r>
          </w:p>
        </w:tc>
      </w:tr>
      <w:tr w:rsidR="00071251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71251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ОПК-3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ОПК-3.2</w:t>
            </w:r>
          </w:p>
        </w:tc>
        <w:tc>
          <w:tcPr>
            <w:tcW w:w="2314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071251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процессов, допуская незначительные ошибки в выборе методов и форм воспитания</w:t>
            </w:r>
          </w:p>
        </w:tc>
        <w:tc>
          <w:tcPr>
            <w:tcW w:w="2113" w:type="dxa"/>
            <w:shd w:val="clear" w:color="auto" w:fill="auto"/>
          </w:tcPr>
          <w:p w:rsidR="00071251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процессов, допуская 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в выборе методов и форм воспитания</w:t>
            </w:r>
          </w:p>
        </w:tc>
        <w:tc>
          <w:tcPr>
            <w:tcW w:w="2317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>
              <w:rPr>
                <w:color w:val="000000"/>
                <w:sz w:val="20"/>
                <w:szCs w:val="20"/>
              </w:rPr>
              <w:t>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</w:t>
            </w:r>
          </w:p>
        </w:tc>
      </w:tr>
      <w:tr w:rsidR="00071251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71251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ОПК-3.3 </w:t>
            </w:r>
          </w:p>
        </w:tc>
        <w:tc>
          <w:tcPr>
            <w:tcW w:w="2314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 w:rsidRPr="008542F9">
              <w:rPr>
                <w:sz w:val="20"/>
              </w:rPr>
              <w:t>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Pr="008542F9">
              <w:rPr>
                <w:color w:val="000000"/>
                <w:sz w:val="20"/>
                <w:szCs w:val="23"/>
              </w:rPr>
              <w:t xml:space="preserve"> при конструировании и реализации воспитательных процессов.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071251" w:rsidRPr="00303033" w:rsidRDefault="008542F9" w:rsidP="00777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6658">
              <w:rPr>
                <w:color w:val="000000"/>
                <w:sz w:val="20"/>
                <w:szCs w:val="20"/>
              </w:rPr>
              <w:t xml:space="preserve">Владеет способностью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</w:t>
            </w:r>
            <w:r w:rsidR="00886658">
              <w:rPr>
                <w:color w:val="000000"/>
                <w:sz w:val="20"/>
                <w:szCs w:val="20"/>
              </w:rPr>
              <w:lastRenderedPageBreak/>
              <w:t xml:space="preserve">процессов, демонстрируя незначительные затруднения </w:t>
            </w:r>
            <w:r w:rsidR="00886658">
              <w:rPr>
                <w:rFonts w:ascii="Times New Roman'" w:hAnsi="Times New Roman'"/>
                <w:color w:val="000000"/>
                <w:sz w:val="20"/>
                <w:szCs w:val="20"/>
              </w:rPr>
              <w:t>при выборе методов и форм воспитания</w:t>
            </w:r>
          </w:p>
        </w:tc>
        <w:tc>
          <w:tcPr>
            <w:tcW w:w="2113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Владеет способностью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процессов, допуская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при выборе методов и форм воспитания</w:t>
            </w:r>
          </w:p>
        </w:tc>
        <w:tc>
          <w:tcPr>
            <w:tcW w:w="2317" w:type="dxa"/>
            <w:shd w:val="clear" w:color="auto" w:fill="auto"/>
          </w:tcPr>
          <w:p w:rsidR="00071251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владеет способностью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</w:t>
            </w:r>
          </w:p>
        </w:tc>
      </w:tr>
      <w:tr w:rsidR="003336E5" w:rsidRPr="00303033" w:rsidTr="00282A97">
        <w:trPr>
          <w:trHeight w:val="50"/>
        </w:trPr>
        <w:tc>
          <w:tcPr>
            <w:tcW w:w="1443" w:type="dxa"/>
            <w:shd w:val="clear" w:color="auto" w:fill="auto"/>
          </w:tcPr>
          <w:p w:rsidR="003336E5" w:rsidRDefault="003336E5" w:rsidP="0004498A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lastRenderedPageBreak/>
              <w:t>ОПК-4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ОПК-4.1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основные принципы и основные подходы к осуществлению духовно-нравственного воспитания обучающихся на основе базовых национальных ценностей,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фрагментарно основные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знает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3336E5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ОПК-4.2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 w:rsidP="0030303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осуществлять духовно-нравственное воспитание обучающихся на основе базовых национальных ценностей, допуская незначительные ошибки при выборе видов деятельности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886658" w:rsidP="0030303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осуществлять духовно-нравственное воспитание обучающихся на основе базовых национальных ценностей, допуская 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в выборе его методов и форм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умеет осуществлять духовно-нравственное воспитание обучающихся на основе базовых национальных ценностей</w:t>
            </w:r>
            <w:r w:rsidR="008542F9">
              <w:rPr>
                <w:sz w:val="20"/>
                <w:szCs w:val="20"/>
              </w:rPr>
              <w:t xml:space="preserve"> 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4498A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</w:t>
            </w:r>
          </w:p>
          <w:p w:rsidR="003336E5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ОПК-4.3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ценностей, демонстрируя незначительные затруднения при выборе его методов и форм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ценностей, допуская 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при выборе его методов и форм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886658" w:rsidP="008542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</w:tc>
      </w:tr>
      <w:tr w:rsidR="003336E5" w:rsidRPr="00303033" w:rsidTr="00282A97">
        <w:trPr>
          <w:trHeight w:val="50"/>
        </w:trPr>
        <w:tc>
          <w:tcPr>
            <w:tcW w:w="1443" w:type="dxa"/>
            <w:shd w:val="clear" w:color="auto" w:fill="auto"/>
          </w:tcPr>
          <w:p w:rsidR="003336E5" w:rsidRDefault="003336E5" w:rsidP="0004498A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ОПК-6</w:t>
            </w:r>
          </w:p>
          <w:p w:rsidR="0004498A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ОПК-6.1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</w:tcPr>
          <w:p w:rsidR="003336E5" w:rsidRPr="00303033" w:rsidRDefault="00886658" w:rsidP="002C49C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Знает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</w:t>
            </w:r>
            <w:r>
              <w:rPr>
                <w:color w:val="000000"/>
                <w:sz w:val="20"/>
                <w:szCs w:val="20"/>
              </w:rPr>
              <w:lastRenderedPageBreak/>
              <w:t>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Знает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образовательными потребностями, при конструировании и реализации воспитательных процессов, допуская </w:t>
            </w:r>
            <w:r w:rsidRPr="00E53CA2">
              <w:rPr>
                <w:sz w:val="20"/>
                <w:szCs w:val="20"/>
              </w:rPr>
              <w:t xml:space="preserve">незначительные неточности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в их описании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E53C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Знает фрагментарно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образовательными потребностями, при конструировании и реализации воспитательных процессов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E53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</w:t>
            </w:r>
            <w:r>
              <w:rPr>
                <w:color w:val="000000"/>
                <w:sz w:val="20"/>
                <w:szCs w:val="20"/>
              </w:rPr>
              <w:t xml:space="preserve">нает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</w:t>
            </w:r>
            <w:r>
              <w:rPr>
                <w:color w:val="000000"/>
                <w:sz w:val="20"/>
                <w:szCs w:val="20"/>
              </w:rPr>
              <w:lastRenderedPageBreak/>
              <w:t>конструировании и реализации воспитательных процессов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3336E5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ОПК-6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ОПК-6.2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выбирать и использовать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процессов, </w:t>
            </w:r>
            <w:r w:rsidRPr="00E53CA2">
              <w:rPr>
                <w:sz w:val="20"/>
                <w:szCs w:val="20"/>
              </w:rPr>
              <w:t xml:space="preserve">допуская незначительные ошибки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в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E53CA2" w:rsidP="00E7328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выбирать и использовать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  <w:r w:rsidRPr="00E53CA2">
              <w:rPr>
                <w:sz w:val="20"/>
                <w:szCs w:val="20"/>
              </w:rPr>
              <w:t xml:space="preserve">, допуская типичные ошибки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в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E53CA2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умеет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4498A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</w:t>
            </w:r>
          </w:p>
          <w:p w:rsidR="003336E5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ОПК-6.3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 w:rsidP="00FB6C7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основными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</w:t>
            </w:r>
            <w:r w:rsidR="00E53CA2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ательных процессов, </w:t>
            </w:r>
            <w:r w:rsidRPr="00E53CA2">
              <w:rPr>
                <w:sz w:val="20"/>
                <w:szCs w:val="20"/>
              </w:rPr>
              <w:t xml:space="preserve">демонстрируя незначительные затруднения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при их использовании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E53C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Владеет основными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</w:t>
            </w:r>
            <w:r w:rsidRPr="00E53CA2">
              <w:rPr>
                <w:sz w:val="20"/>
                <w:szCs w:val="20"/>
              </w:rPr>
              <w:t>образовательными потребностями, при конструировании и реализации воспи</w:t>
            </w:r>
            <w:r>
              <w:rPr>
                <w:sz w:val="20"/>
                <w:szCs w:val="20"/>
              </w:rPr>
              <w:t>т</w:t>
            </w:r>
            <w:r w:rsidRPr="00E53CA2">
              <w:rPr>
                <w:sz w:val="20"/>
                <w:szCs w:val="20"/>
              </w:rPr>
              <w:t xml:space="preserve">ательных процессов, допуская типичные ошибки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при их использовании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E53CA2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владеет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</w:tr>
    </w:tbl>
    <w:p w:rsidR="00E53CA2" w:rsidRDefault="00E53CA2" w:rsidP="009668EF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2"/>
      <w:bookmarkStart w:id="5" w:name="_Toc36926273"/>
      <w:bookmarkStart w:id="6" w:name="_Toc36929824"/>
      <w:bookmarkStart w:id="7" w:name="_Hlk31550653"/>
    </w:p>
    <w:p w:rsidR="00282A97" w:rsidRPr="002D74AF" w:rsidRDefault="00282A97" w:rsidP="009668EF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8" w:name="_Hlk36648136"/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4"/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5"/>
      <w:bookmarkEnd w:id="6"/>
      <w:bookmarkEnd w:id="8"/>
    </w:p>
    <w:bookmarkEnd w:id="7"/>
    <w:p w:rsidR="00282A97" w:rsidRPr="002D74AF" w:rsidRDefault="00282A97" w:rsidP="00282A97">
      <w:pPr>
        <w:jc w:val="both"/>
        <w:rPr>
          <w:bCs/>
          <w:sz w:val="20"/>
          <w:szCs w:val="20"/>
          <w:lang w:eastAsia="en-US"/>
        </w:rPr>
      </w:pPr>
    </w:p>
    <w:p w:rsidR="00282A97" w:rsidRPr="009668EF" w:rsidRDefault="00282A97" w:rsidP="00282A97">
      <w:pPr>
        <w:suppressAutoHyphens/>
        <w:ind w:firstLine="567"/>
        <w:jc w:val="both"/>
        <w:rPr>
          <w:b/>
          <w:bCs/>
          <w:color w:val="000000"/>
          <w:sz w:val="20"/>
          <w:szCs w:val="20"/>
          <w:lang w:eastAsia="en-US"/>
        </w:rPr>
      </w:pPr>
      <w:r w:rsidRPr="009668EF">
        <w:rPr>
          <w:b/>
          <w:bCs/>
          <w:iCs/>
          <w:color w:val="000000"/>
          <w:sz w:val="20"/>
          <w:szCs w:val="20"/>
          <w:lang w:eastAsia="en-US"/>
        </w:rPr>
        <w:t xml:space="preserve">2 </w:t>
      </w:r>
      <w:r w:rsidRPr="009668EF">
        <w:rPr>
          <w:b/>
          <w:bCs/>
          <w:color w:val="000000"/>
          <w:sz w:val="20"/>
          <w:szCs w:val="20"/>
          <w:lang w:eastAsia="en-US"/>
        </w:rPr>
        <w:t>семестр:</w:t>
      </w:r>
    </w:p>
    <w:p w:rsidR="00282A97" w:rsidRPr="002D74AF" w:rsidRDefault="00282A97" w:rsidP="00282A97">
      <w:pPr>
        <w:suppressAutoHyphens/>
        <w:ind w:firstLine="567"/>
        <w:jc w:val="both"/>
        <w:rPr>
          <w:b/>
          <w:bCs/>
          <w:color w:val="000000"/>
          <w:sz w:val="20"/>
          <w:szCs w:val="20"/>
          <w:lang w:eastAsia="en-US"/>
        </w:rPr>
      </w:pPr>
      <w:r w:rsidRPr="002D74AF">
        <w:rPr>
          <w:b/>
          <w:bCs/>
          <w:color w:val="000000"/>
          <w:sz w:val="20"/>
          <w:szCs w:val="20"/>
          <w:lang w:eastAsia="en-US"/>
        </w:rPr>
        <w:t>Текущий контроль:</w:t>
      </w:r>
    </w:p>
    <w:p w:rsidR="00282A97" w:rsidRPr="002D74AF" w:rsidRDefault="00282A97" w:rsidP="00282A97">
      <w:pPr>
        <w:suppressAutoHyphens/>
        <w:ind w:firstLine="567"/>
        <w:jc w:val="both"/>
        <w:rPr>
          <w:i/>
          <w:color w:val="000000"/>
          <w:sz w:val="20"/>
          <w:szCs w:val="20"/>
          <w:lang w:eastAsia="en-US"/>
        </w:rPr>
      </w:pPr>
      <w:r w:rsidRPr="002D74AF">
        <w:rPr>
          <w:i/>
          <w:color w:val="000000"/>
          <w:sz w:val="20"/>
          <w:szCs w:val="20"/>
          <w:lang w:eastAsia="en-US"/>
        </w:rPr>
        <w:t>Устный опрос по темам: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lastRenderedPageBreak/>
        <w:t>Тема 1. Сущность воспитания и его место в целостной структуре образовательного процесса.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3. Детский коллектив как объект и субъект воспитания. Конструирование и реализация воспитательного события в классе.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Максимальное количество баллов по БРС</w:t>
      </w:r>
      <w:r w:rsidRPr="002D74AF">
        <w:rPr>
          <w:rFonts w:ascii="Calibri" w:hAnsi="Calibri"/>
          <w:sz w:val="22"/>
          <w:szCs w:val="22"/>
          <w:lang w:eastAsia="en-US"/>
        </w:rPr>
        <w:t xml:space="preserve"> </w:t>
      </w:r>
      <w:r w:rsidRPr="002D74AF">
        <w:rPr>
          <w:iCs/>
          <w:color w:val="000000"/>
          <w:sz w:val="20"/>
          <w:szCs w:val="20"/>
          <w:lang w:eastAsia="en-US"/>
        </w:rPr>
        <w:t>за оценочное средство (из 50): 20</w:t>
      </w:r>
    </w:p>
    <w:p w:rsidR="00282A97" w:rsidRPr="002D74AF" w:rsidRDefault="00282A97" w:rsidP="00282A97">
      <w:pPr>
        <w:suppressAutoHyphens/>
        <w:ind w:firstLine="567"/>
        <w:jc w:val="both"/>
        <w:rPr>
          <w:i/>
          <w:iCs/>
          <w:color w:val="000000"/>
          <w:sz w:val="20"/>
          <w:szCs w:val="20"/>
          <w:lang w:eastAsia="en-US"/>
        </w:rPr>
      </w:pPr>
      <w:r w:rsidRPr="002D74AF">
        <w:rPr>
          <w:i/>
          <w:iCs/>
          <w:color w:val="000000"/>
          <w:sz w:val="20"/>
          <w:szCs w:val="20"/>
          <w:lang w:eastAsia="en-US"/>
        </w:rPr>
        <w:t>Тестирование по темам: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6. Современные воспитательные технологии в педагогической деятельности.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Максимальное количество баллов по БРС за оценочное средство (из 50): 15</w:t>
      </w:r>
    </w:p>
    <w:p w:rsidR="00282A97" w:rsidRPr="002D74AF" w:rsidRDefault="00282A97" w:rsidP="00282A97">
      <w:pPr>
        <w:suppressAutoHyphens/>
        <w:ind w:firstLine="567"/>
        <w:jc w:val="both"/>
        <w:rPr>
          <w:i/>
          <w:iCs/>
          <w:color w:val="000000"/>
          <w:sz w:val="20"/>
          <w:szCs w:val="20"/>
          <w:lang w:eastAsia="en-US"/>
        </w:rPr>
      </w:pPr>
      <w:r w:rsidRPr="002D74AF">
        <w:rPr>
          <w:i/>
          <w:iCs/>
          <w:color w:val="000000"/>
          <w:sz w:val="20"/>
          <w:szCs w:val="20"/>
          <w:lang w:eastAsia="en-US"/>
        </w:rPr>
        <w:t>Проверка практических навыков по темам: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3. Детский коллектив как объект и субъект воспитания. Конструирование и реализация воспитательного события в классе.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4. Классный руководитель в современной школе и его основные функции.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5. Диагностика уровня воспитанности школьников. Оценивание результатов воспитательной деятельности.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Максимальное количество баллов по БРС за оценочное средство (из 50): 15</w:t>
      </w:r>
    </w:p>
    <w:p w:rsidR="00797349" w:rsidRDefault="00797349" w:rsidP="00282A97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Итого: 20+15+15 = 50</w:t>
      </w:r>
    </w:p>
    <w:p w:rsidR="00282A97" w:rsidRPr="00282A97" w:rsidRDefault="00282A97" w:rsidP="00282A97">
      <w:pPr>
        <w:ind w:firstLine="525"/>
        <w:rPr>
          <w:i/>
          <w:sz w:val="20"/>
          <w:szCs w:val="20"/>
        </w:rPr>
      </w:pPr>
      <w:r w:rsidRPr="00282A97">
        <w:rPr>
          <w:i/>
          <w:sz w:val="20"/>
          <w:szCs w:val="20"/>
        </w:rPr>
        <w:t>Промежуточная аттестация – экзамен – 50 баллов</w:t>
      </w:r>
    </w:p>
    <w:p w:rsidR="00282A97" w:rsidRPr="00282A97" w:rsidRDefault="00282A97" w:rsidP="00282A97">
      <w:pPr>
        <w:ind w:firstLine="525"/>
        <w:rPr>
          <w:sz w:val="20"/>
          <w:szCs w:val="20"/>
        </w:rPr>
      </w:pPr>
      <w:r w:rsidRPr="00282A97">
        <w:rPr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 w:rsidRPr="00282A97">
        <w:rPr>
          <w:sz w:val="20"/>
          <w:szCs w:val="20"/>
        </w:rPr>
        <w:t>сформированности</w:t>
      </w:r>
      <w:proofErr w:type="spellEnd"/>
      <w:r w:rsidRPr="00282A97">
        <w:rPr>
          <w:sz w:val="20"/>
          <w:szCs w:val="20"/>
        </w:rPr>
        <w:t xml:space="preserve"> компетенций. </w:t>
      </w:r>
    </w:p>
    <w:p w:rsidR="00282A97" w:rsidRPr="00282A97" w:rsidRDefault="00282A97" w:rsidP="00282A97">
      <w:pPr>
        <w:ind w:firstLine="525"/>
        <w:rPr>
          <w:sz w:val="20"/>
          <w:szCs w:val="20"/>
        </w:rPr>
      </w:pPr>
      <w:r w:rsidRPr="00282A97">
        <w:rPr>
          <w:sz w:val="20"/>
          <w:szCs w:val="20"/>
        </w:rPr>
        <w:t>Промежуточная аттестация по данной дисциплине проводится в форме устного/письменного ответа обучающегося на теоретический вопрос экзаменационного билета и устного/письменного решения кейса.</w:t>
      </w:r>
    </w:p>
    <w:p w:rsidR="00282A97" w:rsidRDefault="00282A97" w:rsidP="00282A97">
      <w:pPr>
        <w:ind w:firstLine="525"/>
        <w:rPr>
          <w:sz w:val="20"/>
          <w:szCs w:val="20"/>
        </w:rPr>
      </w:pPr>
      <w:r w:rsidRPr="00282A97">
        <w:rPr>
          <w:sz w:val="20"/>
          <w:szCs w:val="20"/>
        </w:rPr>
        <w:t>Преподаватель, принимающий экзамен, обеспечивает случайное распределение вариантов экзаменационных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Соответствие баллов и оценок: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86-100 – отлично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71-85 – хорошо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56-70 – удовлетворительно</w:t>
      </w:r>
    </w:p>
    <w:p w:rsidR="00282A97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0-55 – неудовлетворительно</w:t>
      </w:r>
    </w:p>
    <w:p w:rsidR="009668EF" w:rsidRDefault="009668EF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9" w:name="_Toc31551164"/>
      <w:bookmarkStart w:id="10" w:name="_Toc31727678"/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9"/>
      <w:bookmarkEnd w:id="10"/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4.1.1. </w:t>
      </w:r>
      <w:r w:rsidRPr="002D74AF">
        <w:rPr>
          <w:rFonts w:eastAsia="Calibri"/>
          <w:b/>
          <w:sz w:val="20"/>
          <w:szCs w:val="20"/>
          <w:lang w:eastAsia="en-US"/>
        </w:rPr>
        <w:t>Устный опрос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4.1.1.1. Порядок проведения и процедура оценивания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4.1.1.2. Критерии оценивания</w:t>
      </w:r>
    </w:p>
    <w:p w:rsidR="00477712" w:rsidRPr="00477712" w:rsidRDefault="00477712" w:rsidP="00477712">
      <w:pPr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17-20 баллов ставятся, если обучающийся 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материала, превосходное умение формулировать свои мысли, обсуждать дискуссионные положения. </w:t>
      </w:r>
    </w:p>
    <w:p w:rsidR="00477712" w:rsidRPr="00477712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14-16 баллов ставятся, если обучающийся раскрыл основные вопросы темы. Структура ответа в целом адекватна теме. Хорошо освоен понятийный аппарат. Продемонстрирован хороший уровень понимания материала, хорошее умение формулировать свои мысли, обсуждать дискуссионные положения. </w:t>
      </w:r>
    </w:p>
    <w:p w:rsidR="00477712" w:rsidRPr="00477712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>11-13 баллов ставятся, если обучающийся частично раскрыл тему. Ответ слабо структурирован. Понятийный аппарат освоен частично. Понимание отдельных положений из материала по теме, удовлетворительное умение формулировать свои мысл</w:t>
      </w:r>
      <w:r>
        <w:rPr>
          <w:rFonts w:eastAsia="Calibri"/>
          <w:bCs/>
          <w:iCs/>
          <w:color w:val="000000"/>
          <w:sz w:val="20"/>
          <w:szCs w:val="20"/>
          <w:lang w:eastAsia="en-US"/>
        </w:rPr>
        <w:t>и, обсуждать дискуссионные поло</w:t>
      </w: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>жения.</w:t>
      </w:r>
    </w:p>
    <w:p w:rsidR="00477712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>0-10 баллов ставятся,</w:t>
      </w: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 если обучающийся тему не раскрыл. Понятийный аппарат освоен неудовлетворительно. Понимание материала фрагментарное или отсутствует. Отсутствует способность формулировать свои мысли, обсуждать дискуссионные положения.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4.1.1.3. Содержание оценочного средства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Тема 1. Сущность воспитания и его место в целостной структуре образовательного процесса.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1. В чём проявляются отличия воспитательного процесса от учебного?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2. Каковы основные противоречия воспитательного процесса?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3. Приведите примеры реализации логики воспитательного процесса.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4. Как в целях и содержании воспитания реализуются потребности общества?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5. Что является наиболее общей целью воспитания в наше время?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6. Приведите примеры закономерностей воспитательного процесса.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7. Назовите основные принципы воспитания, поясните их смысл.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lastRenderedPageBreak/>
        <w:t xml:space="preserve">8. Как соотносятся понятия метод, приём и средство воспитания?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9. Какие методы применяются для формирования сознания личности?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10. С помощью каких методов формируется опыт поведения?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11. Какие методы позволяют создавать мотивацию деятельности и поведения?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12. Приведите примеры взаимосвязи методов, приёмов и средств воспитания.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13. По каким признакам классифицируются формы воспитания?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1. Дайте определение понятию "воспитательная деятельность".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2. Приведите примеры воспитательной деятельности педагога.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3. Охарактеризуйте основные направления воспитательной деятельности педагога.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4. Чем определяется гуманистическая природа воспитания?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5. Охарактеризуйте воспитательную педагогическую деятельность как систему.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6. В чем состоят особенности цели и объекта воспитательной деятельности педагога?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Тема 3. Детский коллектив как объект и субъект воспитания. Конструирование и реализация воспитательного события в классе.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1. Дайте определение понятию "детский коллектив" и охарактеризуйте его признаки.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2. Выделите основные стадии развития коллектива и раскройте их специфику.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3. Раскройте концептуальную идею А.С. Макаренко о "воспитании в коллективе, для коллектива и через коллектив".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4. Определите место педагогической технологии в организации коллективной жизнедеятельности детей.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>5. В чем отличие между "воспитательным мероприятием" и "воспитательным событием"? Обоснуйте ответ.</w:t>
      </w:r>
    </w:p>
    <w:p w:rsidR="009668EF" w:rsidRDefault="009668EF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Тестирование 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4.1.2.2. Критерии оценивания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13-15 баллов от максимальных ставятся, если обучающийся набрал 86% правильных ответов и более. 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11-12 баллов от максимальных ставятся, если обучающийся набрал от 71% до 85 % правильных ответов.   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8-10 баллов от максимальных ставятся, если обучающийся набрал от 56% до 70% правильных ответов.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0-7 баллов от максимальных ставятся, если обучающийся</w:t>
      </w:r>
      <w:r w:rsidRPr="009668E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  <w:r w:rsidRPr="009668EF">
        <w:rPr>
          <w:rFonts w:eastAsia="Calibri"/>
          <w:bCs/>
          <w:color w:val="000000"/>
          <w:sz w:val="20"/>
          <w:szCs w:val="20"/>
          <w:lang w:eastAsia="en-US"/>
        </w:rPr>
        <w:t xml:space="preserve">набрал </w:t>
      </w: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 xml:space="preserve">55% правильных ответов. 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4.1.2.3. Содержание оценочного средства 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Примерные вопросы тестирования: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1. Что из перечисленного не относится к группе методов формирования сознания личности?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метод убеждения.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метод положительного примера.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метод упражнений.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относится все.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2. Когда появилось такое общественное явление как воспитание?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 античную эпоху.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во времена рабовладельческого строя.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вместе с возникновением человеческого общества.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в эпоху раннего средневековья.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3. Что из перечисленного не относится к особенностям процесса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целенаправленность.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многофакторность.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длительность.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фрагментарность.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комплексность.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4. В процессе воспитания воспитуемый выступает как?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объект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субъект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объект и субъект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сначала как объект, а затем как субъект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5. Как связаны между собой обучение и воспитание?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lastRenderedPageBreak/>
        <w:t>а) совсем не связаны.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всегда неразрывно связаны.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связаны только в семейном воспитании.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6. Что из перечисленного не относится к целям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формирование отношений личности к миру и к себе.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приобщение человека к культуре.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воспитание социально-компетентной личности.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развитие самосознания личности, помощь ей в самоопределении, самореализации и самоутверждении.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относится все.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7. Как связаны между собой процессы развития, социализации и воспитания человека?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воспитание - один из факторов социализации и развития человека.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не связаны совсем.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воспитание влияет на процесс социализации, но не определяет развитие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человека.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8. Усвоение человеком культурных ценностей и социальных норм общества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воспитание;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социализация;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развитие;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образование.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9. Сознательное или бессознательное воспроизведение воспитуемыми опыта воспитателя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убеждение;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внушение;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заражение;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подражание.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10. Движущими силами процесса воспитания являются?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внутренние противоречия;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внешние противоречия;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внутренние и внешние противоречия.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11. В истории педагогики не существовало таких подходов к определению целей воспитания как?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теория всестороннего развития личности;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идея одностороннего воспитания, различного в зависимости от принадлежности человека к определенной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социальной группе;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идея природного совершенства ребенка и отрицание необходимости внешне заданных целей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12. Представление о ребенке как о "чистой доске" на которой с помощью воспитания можно "написать" все что угодно является?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верным;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ошибочным, поскольку существуют наследственные, генетически обусловленные особенности;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ошибочным, поскольку влияет еще и собственная активность ребенка, его отношение к воспитательным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воздействиям;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ошибочным, поскольку значительное влияние оказывают наследственность и собственная активность ребенка,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его отношение к воспитательным воздействиям.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13. Воспитательное воздействие на ребенка оказывает(ют</w:t>
      </w:r>
      <w:proofErr w:type="gramStart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) ?</w:t>
      </w:r>
      <w:proofErr w:type="gramEnd"/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семья; б) школа; в) общественность; г) семья и школа; д) все элементы природного и социального окружения.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14. Устойчивые существенные взаимосвязи между компонентами воспитательного процесса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закономерности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принципы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структура процесса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методы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15. Влияние общественных отношений на воспитание описывает закономерность?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социальной обусловленности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политической обусловленности;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взаимосвязи воспитательных воздействий семьи, школы и общественности;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единства теории и практики.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16. Что из перечисленного не относится к принципам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принцип народности, т.е. единства общечеловеческого и национального.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б) принцип </w:t>
      </w:r>
      <w:proofErr w:type="spellStart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природосообразности</w:t>
      </w:r>
      <w:proofErr w:type="spellEnd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, т.е. учета многогранности и целостности природы человека.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принцип единства сознания и деятельности.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lastRenderedPageBreak/>
        <w:t>г) принцип непрерывности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принцип дифференциации и индивидуализации процесса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17. Вставить пропущенное слово: Формирование таких качеств как доброжелательность, доброта, внимание и милосердие к старшим, младшим и слабым, честность, открытость, трудолюбие обеспечивает ... направление семейного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трудовое;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умственное;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нравственное;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эстетическое.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18. Принцип воспитания в деятельности означает необходимость привлечения ребенка к физическому труду?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да, верно.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нет, этот принцип подчеркивает, что воспитание - сложная работа, напряженная деятельность педагога, что оно не происходит само по себе.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нет, он требует применять не только словесные методы воспитания, но и формировать привычки, вовлекая воспитанников в различные виды активности.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19. Исходные начала, руководящие положения, основные требования, на основе которых строится процесс воспитания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закономерности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принципы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методы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приемы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20 Воздействие воспитателя на сознание воспитуемых путем снижения сознательности и критичности при восприятии и реализации передаваемого содержания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убеждение;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внушение;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заражение;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подражание.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21. Выберите наиболее точное определение понятия "воспитание"?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целенаправленный процесс осуществления деятельности воспитуемых;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планомерный процесс подготовки детей к трудовой деятельности в обществе;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целенаправленное воздействие воспитателя на сознание и поведение детей;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целенаправленный процесс организации и стимулирования активной деятельности развивающейся личности по овладению общественным опытом;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деятельность педагога по передаче подрастающему поколению общественного опыта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22. Что является движущей силой процесса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активность воспитанников;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педагогическое воздействие воспитателя;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диалектическое противоречие;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ценностные ориентации личности;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установки общества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23. Каким понятием называется в педагогике совокупность руководящих положений, требований воспитательного процесса?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концепция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принципы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методика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теория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система воспитания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24. Кто из педагогов обосновал принцип воспитания в коллективе и через коллектив?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Ушинский К.Д.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Макаренко А.С.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Крупская Н.К.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Коменский Я.А.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25.Какой принцип характеризуется совместными усилиями семьи, школы, общественности в процессе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а) </w:t>
      </w:r>
      <w:proofErr w:type="spellStart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субъектности</w:t>
      </w:r>
      <w:proofErr w:type="spellEnd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единства воспитательных требований;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гуманистической направленности;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личностный подход;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стимулирования активности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26. Какой принцип воспитания характеризуется опорой на личностные качества воспитанника, его ценностные ориентации, жизненные планы?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общественной направленности;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lastRenderedPageBreak/>
        <w:t>б) стимулирования активности;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единства воспитательных воздействий;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личностной направленности;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учета индивидуальных и половозрастных особенностей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27. Что является важным признаком результативности процесса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знание воспитанниками, в соответствии с их возрастом, норм и правил поведения;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наличие специально подготовленных людей для передачи знаний;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в) понимание сущности процесса воспитания воспитателями;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формирование обще-учебных умений и навыков;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совершенствование знаний в практической деятельности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28. К числу основных принципов воспитания относится?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самовоспитание и перевоспитание;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нравственное воспитание и формирование личности;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гуманизм и уважение личности воспитанника;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объективность и независимость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поликультурное воспитание и развитие личности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29. Чем должен руководствоваться педагог при организации воспитательной работы?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советами более опытных коллег;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советами родителей;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интересами школьников;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требованиями школьной администрации;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принципами воспитания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30. Определите требование личностного подхода: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учет индивидуальных особенностей воспитанников;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учет возрастных особенностей в воспитании;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изучение личности воспитанника;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учет возрастных, индивидуальных особенностей воспитанников в формировании личности, ее жизненных планов и ценностных ориентаций;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участие воспитанников в совместном обсуждении программ</w:t>
      </w:r>
    </w:p>
    <w:p w:rsidR="009668EF" w:rsidRDefault="009668EF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4.1.3 Проверка практических навыков </w:t>
      </w: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4.1.3.1. Порядок проведения.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Практические навыки проверяются путём выполнения обучающимися практических заданий в условиях, полностью или частично приближенных к условиям профессиональной деятельности. Проверяется знание теоретического материала, необходимое для правильного совершения необходимых действий, умение выстроить последовательность действий, практическое владение приёмами и методами решения профессиональных задач.</w:t>
      </w: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4.1.3.2. Критерии оценивания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13-15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высокий уровень освоения навыков, достаточный для успешного решения задач профессиональной деятельности. 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11-12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хороший уровень освоения навыков, достаточный для решения большей части задач профессиональной деятельности.   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8-10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удовлетворительный уровень освоения навыков, достаточный для решения отдельных задач профессиональной деятельности.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0-7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неудовлетворительный уровень освоения навыков, недостаточный для решения задач профессиональной деятельности.</w:t>
      </w:r>
    </w:p>
    <w:p w:rsidR="00477712" w:rsidRPr="002D74AF" w:rsidRDefault="00477712" w:rsidP="009668EF">
      <w:pPr>
        <w:ind w:firstLine="567"/>
        <w:jc w:val="both"/>
        <w:rPr>
          <w:rFonts w:eastAsia="Calibri"/>
          <w:b/>
          <w:bCs/>
          <w:color w:val="000000"/>
          <w:sz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lang w:eastAsia="en-US"/>
        </w:rPr>
        <w:t>4.1.</w:t>
      </w: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3</w:t>
      </w:r>
      <w:r w:rsidRPr="002D74AF">
        <w:rPr>
          <w:rFonts w:eastAsia="Calibri"/>
          <w:b/>
          <w:bCs/>
          <w:color w:val="000000"/>
          <w:sz w:val="20"/>
          <w:lang w:eastAsia="en-US"/>
        </w:rPr>
        <w:t>.3. Содержание</w:t>
      </w:r>
    </w:p>
    <w:p w:rsidR="00477712" w:rsidRPr="002D74AF" w:rsidRDefault="00477712" w:rsidP="009668EF">
      <w:pPr>
        <w:ind w:firstLine="567"/>
        <w:jc w:val="both"/>
        <w:rPr>
          <w:rFonts w:eastAsia="Courier New"/>
          <w:bCs/>
          <w:color w:val="000000"/>
          <w:sz w:val="18"/>
          <w:szCs w:val="18"/>
          <w:lang w:bidi="th-TH"/>
        </w:rPr>
      </w:pPr>
      <w:r w:rsidRPr="002D74AF">
        <w:rPr>
          <w:rFonts w:eastAsia="Courier New"/>
          <w:color w:val="000000"/>
          <w:sz w:val="18"/>
          <w:szCs w:val="18"/>
          <w:lang w:bidi="th-TH"/>
        </w:rPr>
        <w:t>На основе предложенного образца и с использованием пособия для учителя</w:t>
      </w:r>
      <w:r w:rsidRPr="002D74AF">
        <w:rPr>
          <w:rFonts w:eastAsia="Courier New"/>
          <w:bCs/>
          <w:color w:val="000000"/>
          <w:sz w:val="18"/>
          <w:szCs w:val="18"/>
          <w:lang w:bidi="th-TH"/>
        </w:rPr>
        <w:t xml:space="preserve"> (Григорьев Д.В., Степанов П.В. Внеурочная деятельность школьников. Методический конструктор. Пособие для учителя: Стандарты Второго поколения. – М.: «Просвещение», 2017) спроектировать технологическую карту внеклассного мероприятия. Работу отправить на проверку преподавателю в трехдневный срок.</w:t>
      </w:r>
    </w:p>
    <w:p w:rsidR="00477712" w:rsidRPr="002D74AF" w:rsidRDefault="00477712" w:rsidP="009668EF">
      <w:pPr>
        <w:ind w:firstLine="567"/>
        <w:jc w:val="both"/>
        <w:rPr>
          <w:rFonts w:eastAsia="Courier New"/>
          <w:bCs/>
          <w:color w:val="000000"/>
          <w:sz w:val="18"/>
          <w:szCs w:val="18"/>
          <w:lang w:bidi="th-TH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Форма проектирования технологической карты воспитательного мероприятия/события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Направление ВР: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Проблема: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Тема: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Возраст: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Цель: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Задачи: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Форма работы: (может быть классный час, поход, концерт, классный вечер, конкурс и т.п.)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lastRenderedPageBreak/>
        <w:t>Технологическая карта (по образцу)</w:t>
      </w:r>
    </w:p>
    <w:p w:rsidR="00477712" w:rsidRPr="002D74AF" w:rsidRDefault="00477712" w:rsidP="00477712">
      <w:pPr>
        <w:suppressAutoHyphens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Этапы</w:t>
            </w:r>
          </w:p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занятия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Действия педагога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Действия обучающихся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Личностные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Познавательные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Коммуникативные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Регулятивные результаты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</w:tbl>
    <w:p w:rsidR="00477712" w:rsidRPr="002D74AF" w:rsidRDefault="00477712" w:rsidP="00477712">
      <w:pPr>
        <w:suppressAutoHyphens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ОБРАЗЕЦ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Внеклассное мероприятия на тему «Моя малая Родина»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Цель: формирование мотивации детей к изучению родного города, его истории, настоящего и будущего.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Задачи: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заинтересовать детей совместной поисковой деятельностью по изучению истории родного города;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объединить воспитанников одним общим делом, по изучению истории и развития города;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расширить кругозор ребят знаниями по истории места, где родился и живешь;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научить детей пользоваться разными источниками информации, извлекать необходимую информацию по заданной теме;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научить воспитанников сотрудничать друг с другом, и с педагогами, планировать совместную деятельность.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Форма работы: внеклассное мероприятие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Этапы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занятия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Действия педагога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Действия обучающихся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Личностные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Познавательные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Коммуникативные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Регулятивные </w:t>
            </w:r>
            <w:r w:rsidR="009668E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результаты 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proofErr w:type="spellStart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Мотиватива</w:t>
            </w:r>
            <w:proofErr w:type="spellEnd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-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proofErr w:type="spellStart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ционный</w:t>
            </w:r>
            <w:proofErr w:type="spellEnd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этап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(5минут)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Хотите, я расскажу Вам историю о том, в какую непростую ситуацию я попал ситуацию, за которую мне до сих пор перед собой стыдно.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Я ездил по туристической путевке по городам Белоруссии с группой ребят из Кургана. Мы узнали много интересного о городе -герое Минске, о Брестской крепости, о городах Бобруйске и Витебске, и вот как-то раз, возвращаясь в гостиницу, ребята спросили меня о том, где я живу, что это за город Каменск-Уральский? Чем он знаменит? Какие в нем есть достопримечательности? Я с ужасом понял, что кроме даты основания города и его природе, я ничего не знаю. Мне было так стыдно, что, вернувшись домой, я стал интересоваться историей родного города, его культурой и архитектурой. А 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 xml:space="preserve">вы, оказавшись на моем месте, что бы смогли рассказать о нашем городе, об его истории, о его памятниках культуры, об его природе?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ind w:left="0" w:firstLine="7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Здороваются, просят рассказать;</w:t>
            </w:r>
          </w:p>
          <w:p w:rsidR="00477712" w:rsidRPr="002D74AF" w:rsidRDefault="00477712" w:rsidP="009668EF">
            <w:pPr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ind w:left="0" w:firstLine="7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Называют дату основания города, говорят о Каменском заводе, о плотине, о заводах, о красивых местах.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Мотивация к познанию нового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Установление причинно-следственных связей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выражать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свои мысли,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владение речью, монологические высказывания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Осознание необходимости бережного отношения к родным истокам 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lastRenderedPageBreak/>
              <w:t xml:space="preserve">Целеполагание 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(5 мин.)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Да, я вижу, кое-что о нашем городе вы знаете, но много это или мало, что вы об этом думаете?  А хотите знать больше о истории Каменска -Уральского, о его памятниках архитектуры и искусства. Узнав историю города, вы сможете рассказывать не только о своем детском доме, но и о нашем городе друзьям, знакомым и сверстникам из других городов. А что для этого нам всем необходимо сделать?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Выражают желание узнать больше о городе. Предлагают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прочитать в книгах, в газетах об истории родного города, сходить в музей, найти информацию в интернете</w:t>
            </w:r>
          </w:p>
          <w:p w:rsidR="00477712" w:rsidRPr="002D74AF" w:rsidRDefault="00477712" w:rsidP="009668EF">
            <w:pPr>
              <w:widowControl w:val="0"/>
              <w:tabs>
                <w:tab w:val="left" w:pos="291"/>
              </w:tabs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 xml:space="preserve">Выделение обучающимися проблем, связанных с темой занятия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Постановка вопросов об истории родного города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выражать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свои мысли,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владение речью, монологические высказывания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Принятие целей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Организация деятельности (инструктаж)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(2-3 минуты)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Хорошо, давайте все вместе пойдем в компьютерный класс, где нас ждет Юрий Александрович. Там мы продолжим нашу работу. Ребята вы не забыли, что мы должны сделать, зайдя в компьютерный класс?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Добрый день, Юрий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Александрович, мы хотели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сегодня поработать в компьютерном классе и с Вашей помощью узнать о Каменске Уральском, о его истории, о памятниках архитектуры, искусства, природы. Вы готовы нам помочь?  Спасибо.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Ребята, среди нас есть маленькие дети, которые не владеют хорошо 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 xml:space="preserve">компьютером и поиском информации в интернете, как мы организуем работу, чтобы им помочь?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Ну вот, вы определились с напарниками, можете сесть за компьютеры.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Дети переходят в компьютерный класс.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Здороваются и проходят в класс.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Разбиваются на пары. Садятся за компьютеры.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Самоопределение. Система оценок о своих возможностях и представлений о себе.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Выявление основных направлений познавательного маршрута по карте города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взаимодействовать в рамках УД.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Принятие целей и определение маршрута действий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контролировать процесс деятельности и результаты учебной деятельности.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Способность сохранять цели и следовать им в учебной деятельности.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lastRenderedPageBreak/>
              <w:t>Познавательная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деятельность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(Определяется маршрут действий, источник информации и открытие новых знаний, 25 мин.)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Итак, ребята, чтобы деятельность Ваша была продуктивной, определитесь  по какой теме, хотела бы работать ваша пара. Темы написаны на карточках и разложены возле каждого компьютера, воспитатель их озвучивает: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КАРТОЧКА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1.История возникновения Каменск-Уральского.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2. История развития города.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3. Архитектурные памятники нашего города.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4. Можете предложить свою тему.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Вы начинаете поиск и отбор информации по одной из предложенных тем. Информацию, заинтересовавшую Вас, собираете в папку в своем компьютере. Если у вас возникли </w:t>
            </w:r>
            <w:proofErr w:type="spellStart"/>
            <w:proofErr w:type="gramStart"/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затруднения,вы</w:t>
            </w:r>
            <w:proofErr w:type="spellEnd"/>
            <w:proofErr w:type="gramEnd"/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можете попросить помощь у Юрия Александровича или у меня. После работы обменяемся найденной информацией. Приступаем к работе. У нас с вами 20 минут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Ребята заканчиваем работу. Разворачиваем стульчики и садимся в кружок. Каждая пара сумела отобрать нужную 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информацию. Давайте поделимся ей друг с другом. Кому трудно,  может воспользоваться образцом начала выступления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15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Определяются по темам и начинают работать самостоятельно или с помощью Юрия Александровича.</w:t>
            </w:r>
          </w:p>
          <w:p w:rsidR="00477712" w:rsidRPr="002D74AF" w:rsidRDefault="00477712" w:rsidP="009668EF">
            <w:pPr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15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После завершения работы на компьютере садятся в кружок. Начинают анализировать полученную информацию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Определение значимости изучения каждого пункта маршрута бережного отношения к родным истокам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Поиск и выделение информации, чтение, самостоятельное создание алгоритмов деятельности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Принятие целей и определения маршрута действий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lastRenderedPageBreak/>
              <w:t>Рефлексия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деятельности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(5 минут)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Карточка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 Я узнал сегодня, что в моем  городе есть________________ 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Мне понравилось____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Я удивлен__________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Отвечают, на основании проделанной работы (самостоятельный поиск информации в интернете).</w:t>
            </w:r>
          </w:p>
          <w:p w:rsidR="00477712" w:rsidRPr="002D74AF" w:rsidRDefault="00477712" w:rsidP="009668EF">
            <w:pPr>
              <w:widowControl w:val="0"/>
              <w:tabs>
                <w:tab w:val="left" w:pos="358"/>
              </w:tabs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Самоопределение. Система оценок о своих возможностях и представлений о себе.</w:t>
            </w:r>
          </w:p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proofErr w:type="spellStart"/>
            <w:r w:rsidRPr="002D74AF">
              <w:rPr>
                <w:color w:val="161908"/>
                <w:sz w:val="16"/>
                <w:szCs w:val="16"/>
                <w:lang w:bidi="th-TH"/>
              </w:rPr>
              <w:t>Смыслообразование</w:t>
            </w:r>
            <w:proofErr w:type="spellEnd"/>
          </w:p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Извлечение и передача информации.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Владения речью, монологические высказывания.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Монологические высказывания. Умения договариваться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Способность определять цели и следовать им в учебной деятельности.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Мотивация на новую деятельность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Спасибо, ребята, за ваши выступления, сегодня вы получили информацию о нашем городе. Скажите, а дети из другого города смогут  так же как мы узнать о нашем городе?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А мы жители города можем узнать больше и увидеть эти места своими глазами. Как это сделать?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 Давайте спланируем вместе с вами, что бы вы хотели увидеть?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(Планируем экскурсию. Куда пойдем? Когда пойдем? Что будем смотреть? Сколько времени займет?)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Выражают желание сходить на экскурсию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Формирование мотивации на новую деятельность</w:t>
            </w:r>
          </w:p>
          <w:p w:rsidR="00477712" w:rsidRPr="002D74AF" w:rsidRDefault="00477712" w:rsidP="009668EF">
            <w:pPr>
              <w:widowControl w:val="0"/>
              <w:jc w:val="center"/>
              <w:rPr>
                <w:color w:val="161908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Поиск наиболее эффективных способов решения новых задач.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Владение устной речью, монологические высказывания.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Способность сохранять цели и следовать им в учебной деятельности.</w:t>
            </w:r>
          </w:p>
        </w:tc>
      </w:tr>
    </w:tbl>
    <w:p w:rsidR="00477712" w:rsidRDefault="00477712" w:rsidP="00477712">
      <w:pPr>
        <w:ind w:firstLine="525"/>
        <w:rPr>
          <w:sz w:val="20"/>
          <w:szCs w:val="20"/>
        </w:rPr>
      </w:pPr>
    </w:p>
    <w:p w:rsidR="00477712" w:rsidRPr="009668EF" w:rsidRDefault="000B2F47" w:rsidP="00477712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9668EF">
        <w:rPr>
          <w:rFonts w:eastAsia="Calibri"/>
          <w:b/>
          <w:bCs/>
          <w:sz w:val="20"/>
          <w:szCs w:val="20"/>
        </w:rPr>
        <w:t>4.2.1</w:t>
      </w:r>
      <w:r w:rsidR="00477712" w:rsidRPr="009668EF">
        <w:rPr>
          <w:rFonts w:eastAsia="Calibri"/>
          <w:b/>
          <w:bCs/>
          <w:sz w:val="20"/>
          <w:szCs w:val="20"/>
        </w:rPr>
        <w:t xml:space="preserve">. </w:t>
      </w:r>
      <w:r w:rsidR="00477712" w:rsidRPr="009668EF">
        <w:rPr>
          <w:rFonts w:eastAsia="Calibri"/>
          <w:b/>
          <w:bCs/>
          <w:iCs/>
          <w:sz w:val="20"/>
          <w:szCs w:val="20"/>
        </w:rPr>
        <w:t>Экзамен (устный или письменный опрос по билетам) (2 семестр)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4.2.1</w:t>
      </w:r>
      <w:r w:rsidR="00477712" w:rsidRPr="00477712">
        <w:rPr>
          <w:rFonts w:eastAsia="Calibri"/>
          <w:b/>
          <w:bCs/>
          <w:sz w:val="20"/>
          <w:szCs w:val="20"/>
        </w:rPr>
        <w:t xml:space="preserve">.1. Порядок проведения. </w:t>
      </w:r>
    </w:p>
    <w:p w:rsidR="00477712" w:rsidRPr="00477712" w:rsidRDefault="00477712" w:rsidP="00477712">
      <w:pPr>
        <w:ind w:firstLine="567"/>
        <w:jc w:val="both"/>
        <w:rPr>
          <w:rFonts w:eastAsia="Calibri"/>
          <w:sz w:val="20"/>
          <w:szCs w:val="20"/>
        </w:rPr>
      </w:pPr>
      <w:r w:rsidRPr="00477712">
        <w:rPr>
          <w:rFonts w:eastAsia="Calibri"/>
          <w:sz w:val="20"/>
          <w:szCs w:val="20"/>
        </w:rPr>
        <w:t>По дисциплине предусмотрен э</w:t>
      </w:r>
      <w:r w:rsidRPr="00477712">
        <w:rPr>
          <w:rFonts w:eastAsia="Calibri"/>
          <w:bCs/>
          <w:iCs/>
          <w:sz w:val="20"/>
          <w:szCs w:val="20"/>
        </w:rPr>
        <w:t>кзамен</w:t>
      </w:r>
      <w:r w:rsidRPr="00477712">
        <w:rPr>
          <w:rFonts w:eastAsia="Calibri"/>
          <w:sz w:val="20"/>
          <w:szCs w:val="20"/>
        </w:rPr>
        <w:t xml:space="preserve">. </w:t>
      </w:r>
      <w:r w:rsidRPr="00477712">
        <w:rPr>
          <w:rFonts w:eastAsia="Calibri"/>
          <w:bCs/>
          <w:iCs/>
          <w:sz w:val="20"/>
          <w:szCs w:val="20"/>
        </w:rPr>
        <w:t xml:space="preserve">Экзамен </w:t>
      </w:r>
      <w:r w:rsidRPr="00477712">
        <w:rPr>
          <w:rFonts w:eastAsia="Calibri"/>
          <w:sz w:val="20"/>
          <w:szCs w:val="20"/>
        </w:rPr>
        <w:t>проходит по билетам. В каждом билете один теоретический вопрос по курсу дисциплины и кейс.</w:t>
      </w:r>
    </w:p>
    <w:p w:rsidR="00477712" w:rsidRPr="00477712" w:rsidRDefault="00477712" w:rsidP="00477712">
      <w:pPr>
        <w:ind w:firstLine="567"/>
        <w:jc w:val="both"/>
        <w:rPr>
          <w:rFonts w:eastAsia="Calibri"/>
          <w:sz w:val="20"/>
          <w:szCs w:val="20"/>
        </w:rPr>
      </w:pPr>
      <w:r w:rsidRPr="00477712">
        <w:rPr>
          <w:rFonts w:eastAsia="Calibri"/>
          <w:bCs/>
          <w:iCs/>
          <w:sz w:val="20"/>
          <w:szCs w:val="20"/>
        </w:rPr>
        <w:t xml:space="preserve">Экзамен </w:t>
      </w:r>
      <w:r w:rsidRPr="00477712">
        <w:rPr>
          <w:rFonts w:eastAsia="Calibri"/>
          <w:sz w:val="20"/>
          <w:szCs w:val="20"/>
        </w:rPr>
        <w:t>нацелен на комплексную проверку освоения дисциплины. Обучающийся получает билет (один теоретический вопрос по курсу дисциплины и кейс) и время на подготовку. 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4.2.1</w:t>
      </w:r>
      <w:r w:rsidR="00477712" w:rsidRPr="00477712">
        <w:rPr>
          <w:rFonts w:eastAsia="Calibri"/>
          <w:b/>
          <w:bCs/>
          <w:sz w:val="20"/>
          <w:szCs w:val="20"/>
        </w:rPr>
        <w:t>.2. Критерии оценивания.</w:t>
      </w:r>
    </w:p>
    <w:p w:rsidR="000B2F47" w:rsidRPr="000B2F47" w:rsidRDefault="000B2F47" w:rsidP="000B2F47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B2F47">
        <w:rPr>
          <w:rFonts w:eastAsia="Calibri"/>
          <w:b/>
          <w:bCs/>
          <w:sz w:val="20"/>
          <w:szCs w:val="20"/>
        </w:rPr>
        <w:t xml:space="preserve">Устный или письменный ответ на теоретический вопрос по курсу дисциплины. Каждый вопрос оценивается в 25 баллов. 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22-25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18-21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lastRenderedPageBreak/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14-17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0-13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0B2F47" w:rsidRDefault="000B2F47" w:rsidP="000B2F47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B2F47">
        <w:rPr>
          <w:rFonts w:eastAsia="Calibri"/>
          <w:b/>
          <w:bCs/>
          <w:sz w:val="20"/>
          <w:szCs w:val="20"/>
        </w:rPr>
        <w:t>4.2.</w:t>
      </w:r>
      <w:r>
        <w:rPr>
          <w:rFonts w:eastAsia="Calibri"/>
          <w:b/>
          <w:bCs/>
          <w:sz w:val="20"/>
          <w:szCs w:val="20"/>
        </w:rPr>
        <w:t>1</w:t>
      </w:r>
      <w:r w:rsidRPr="000B2F47">
        <w:rPr>
          <w:rFonts w:eastAsia="Calibri"/>
          <w:b/>
          <w:bCs/>
          <w:sz w:val="20"/>
          <w:szCs w:val="20"/>
        </w:rPr>
        <w:t>.3. Оценочные средства.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Вопросы к экзамен</w:t>
      </w:r>
      <w:r w:rsidRPr="002D74AF">
        <w:rPr>
          <w:sz w:val="20"/>
          <w:szCs w:val="20"/>
        </w:rPr>
        <w:t xml:space="preserve">у: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1. Развитие личности как педагогическая проблема.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2. Сущность социализации, ее стадии и факторы.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3. Воспитание и формирование личности.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4. Самовоспитание в структуре формирования личности.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5. Воспитание как специально организованная деятельность по достижению целей образования.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6. Различные модели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7. Цели и задачи гуманистического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8. Принципы и тенденции гуманистического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9. Современные концепции воспитания и их характеристики: (концепция Е.В. </w:t>
      </w:r>
      <w:proofErr w:type="spellStart"/>
      <w:r w:rsidRPr="002D74AF">
        <w:rPr>
          <w:sz w:val="20"/>
          <w:szCs w:val="20"/>
        </w:rPr>
        <w:t>Бондаревской</w:t>
      </w:r>
      <w:proofErr w:type="spellEnd"/>
      <w:r w:rsidRPr="002D74AF">
        <w:rPr>
          <w:sz w:val="20"/>
          <w:szCs w:val="20"/>
        </w:rPr>
        <w:t xml:space="preserve">; З.Э. Мальковой, Л.Н. Новиковой, В.А. </w:t>
      </w:r>
      <w:proofErr w:type="spellStart"/>
      <w:r w:rsidRPr="002D74AF">
        <w:rPr>
          <w:sz w:val="20"/>
          <w:szCs w:val="20"/>
        </w:rPr>
        <w:t>Караковского</w:t>
      </w:r>
      <w:proofErr w:type="spellEnd"/>
      <w:r w:rsidRPr="002D74AF">
        <w:rPr>
          <w:sz w:val="20"/>
          <w:szCs w:val="20"/>
        </w:rPr>
        <w:t xml:space="preserve">; Сазонова; О.С. </w:t>
      </w:r>
      <w:proofErr w:type="spellStart"/>
      <w:r w:rsidRPr="002D74AF">
        <w:rPr>
          <w:sz w:val="20"/>
          <w:szCs w:val="20"/>
        </w:rPr>
        <w:t>Газмана</w:t>
      </w:r>
      <w:proofErr w:type="spellEnd"/>
      <w:r w:rsidRPr="002D74AF">
        <w:rPr>
          <w:sz w:val="20"/>
          <w:szCs w:val="20"/>
        </w:rPr>
        <w:t xml:space="preserve">).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10. Воспитательная система школы как педагогическое понятие. Основные функции воспитательной системы школы.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11. Характеристика компонентов воспитательной системы.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12. Становление и развитие воспитательной системы школы.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13.Становление и развитие педагогической концепции детского коллектива.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14.Понятие коллектива, его признаки и структура.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15.Этапы развития детского коллектива.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16.Условия развития детского коллектива.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17. Основные задачи классного руководителя.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18. Функции классного руководителя.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19. Деятельность классного руководителя.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20. Понятие закономерности и принципы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21. Характеристика закономерностей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22. Коллектив и личность. Проблемы межличностных отношений в классе.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23. Сущность понятия "метод", "прием"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24. Выбор методов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25. Различные подходы к классификации методов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26. Характеристика методов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27. Сущность понятия "формы"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28. Классификация форм организации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>29. Выбор форм воспитания.</w:t>
      </w:r>
    </w:p>
    <w:p w:rsidR="000B2F47" w:rsidRPr="002D74AF" w:rsidRDefault="000B2F47" w:rsidP="000B2F47">
      <w:pPr>
        <w:rPr>
          <w:sz w:val="16"/>
          <w:szCs w:val="16"/>
        </w:rPr>
      </w:pPr>
    </w:p>
    <w:p w:rsidR="000B2F47" w:rsidRPr="000B2F47" w:rsidRDefault="000B2F47" w:rsidP="000B2F47">
      <w:pPr>
        <w:ind w:firstLine="567"/>
        <w:jc w:val="both"/>
        <w:rPr>
          <w:rFonts w:eastAsia="Calibri"/>
          <w:b/>
          <w:bCs/>
          <w:sz w:val="20"/>
          <w:szCs w:val="20"/>
        </w:rPr>
      </w:pPr>
    </w:p>
    <w:p w:rsidR="00477712" w:rsidRDefault="00477712" w:rsidP="00477712">
      <w:pPr>
        <w:ind w:firstLine="525"/>
        <w:rPr>
          <w:sz w:val="20"/>
          <w:szCs w:val="20"/>
        </w:rPr>
      </w:pPr>
    </w:p>
    <w:p w:rsidR="00477712" w:rsidRDefault="00477712">
      <w:pPr>
        <w:ind w:firstLine="525"/>
        <w:rPr>
          <w:sz w:val="20"/>
          <w:szCs w:val="20"/>
        </w:rPr>
      </w:pPr>
    </w:p>
    <w:p w:rsidR="00E31781" w:rsidRDefault="00E31781">
      <w:pPr>
        <w:ind w:firstLine="525"/>
        <w:rPr>
          <w:vanish/>
          <w:sz w:val="20"/>
          <w:szCs w:val="20"/>
        </w:rPr>
      </w:pPr>
      <w:r w:rsidRPr="00477712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1781" w:rsidRDefault="005A797D">
            <w:pPr>
              <w:ind w:firstLine="525"/>
              <w:jc w:val="right"/>
              <w:rPr>
                <w:sz w:val="20"/>
                <w:szCs w:val="20"/>
              </w:rPr>
            </w:pPr>
            <w:r w:rsidRPr="005A797D">
              <w:rPr>
                <w:i/>
                <w:iCs/>
                <w:sz w:val="20"/>
                <w:szCs w:val="20"/>
              </w:rPr>
              <w:t>Б1.О.05.03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E31781">
              <w:rPr>
                <w:i/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E31781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E31781" w:rsidRDefault="00E31781" w:rsidP="005700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5700E1" w:rsidRDefault="005A797D" w:rsidP="005700E1">
            <w:pPr>
              <w:jc w:val="center"/>
              <w:rPr>
                <w:sz w:val="20"/>
                <w:szCs w:val="20"/>
              </w:rPr>
            </w:pPr>
            <w:r w:rsidRPr="005A797D">
              <w:rPr>
                <w:iCs/>
                <w:sz w:val="20"/>
                <w:szCs w:val="20"/>
              </w:rPr>
              <w:t>Б1.О.05.03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700E1" w:rsidRPr="009668EF">
              <w:rPr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CA6E9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508B9">
              <w:rPr>
                <w:sz w:val="20"/>
                <w:szCs w:val="20"/>
                <w:u w:val="single"/>
              </w:rPr>
              <w:t xml:space="preserve">Биология и </w:t>
            </w:r>
            <w:r w:rsidR="00FD68CD" w:rsidRPr="00FD68CD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6628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F02774">
              <w:rPr>
                <w:sz w:val="20"/>
                <w:szCs w:val="20"/>
                <w:u w:val="single"/>
              </w:rPr>
              <w:t>202</w:t>
            </w:r>
            <w:r w:rsidR="001303BD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</w:p>
        </w:tc>
      </w:tr>
      <w:tr w:rsidR="00E31781" w:rsidTr="00104BF6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E31781" w:rsidRDefault="00E31781" w:rsidP="00104BF6">
            <w:pPr>
              <w:rPr>
                <w:sz w:val="20"/>
                <w:szCs w:val="20"/>
              </w:rPr>
            </w:pPr>
          </w:p>
        </w:tc>
      </w:tr>
      <w:tr w:rsidR="00104BF6" w:rsidTr="00104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BF6" w:rsidRDefault="00104BF6" w:rsidP="0030303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Кроль, В.М. Педагогика: учеб. пособие. -</w:t>
            </w:r>
            <w:r w:rsidRPr="003C54D4">
              <w:rPr>
                <w:sz w:val="20"/>
                <w:szCs w:val="20"/>
              </w:rPr>
              <w:t xml:space="preserve"> 2-е изд</w:t>
            </w:r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испр</w:t>
            </w:r>
            <w:proofErr w:type="spellEnd"/>
            <w:r>
              <w:rPr>
                <w:sz w:val="20"/>
                <w:szCs w:val="20"/>
              </w:rPr>
              <w:t>. и доп. - Москва: РИОР; ИНФРА-М, 2016. - 303 с. -</w:t>
            </w:r>
            <w:r w:rsidRPr="003C54D4">
              <w:rPr>
                <w:sz w:val="20"/>
                <w:szCs w:val="20"/>
              </w:rPr>
              <w:t xml:space="preserve"> (Выс</w:t>
            </w:r>
            <w:r>
              <w:rPr>
                <w:sz w:val="20"/>
                <w:szCs w:val="20"/>
              </w:rPr>
              <w:t xml:space="preserve">шее образование: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>). -</w:t>
            </w:r>
            <w:r w:rsidRPr="003C54D4">
              <w:rPr>
                <w:sz w:val="20"/>
                <w:szCs w:val="20"/>
              </w:rPr>
              <w:t xml:space="preserve"> www.dx.doi.org/10.12737/17706. - ISBN 978-5-369-01536-0 (РИОР); ISBN 978-5-16-011918-2 (ИНФРА-М, </w:t>
            </w:r>
            <w:proofErr w:type="spellStart"/>
            <w:r w:rsidRPr="003C54D4">
              <w:rPr>
                <w:sz w:val="20"/>
                <w:szCs w:val="20"/>
              </w:rPr>
              <w:t>print</w:t>
            </w:r>
            <w:proofErr w:type="spellEnd"/>
            <w:r w:rsidRPr="003C54D4">
              <w:rPr>
                <w:sz w:val="20"/>
                <w:szCs w:val="20"/>
              </w:rPr>
              <w:t>); ISBN 978-5-16-1044</w:t>
            </w:r>
            <w:r>
              <w:rPr>
                <w:sz w:val="20"/>
                <w:szCs w:val="20"/>
              </w:rPr>
              <w:t xml:space="preserve">51-3 (ИНФРА-М, </w:t>
            </w:r>
            <w:proofErr w:type="spellStart"/>
            <w:r>
              <w:rPr>
                <w:sz w:val="20"/>
                <w:szCs w:val="20"/>
              </w:rPr>
              <w:t>online</w:t>
            </w:r>
            <w:proofErr w:type="spellEnd"/>
            <w:r>
              <w:rPr>
                <w:sz w:val="20"/>
                <w:szCs w:val="20"/>
              </w:rPr>
              <w:t>).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9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https://znanium.com/catalog/product/516775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 xml:space="preserve"> – Режим доступа: по подписке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Попов, Е. Б. Основы педагогики</w:t>
            </w:r>
            <w:r w:rsidRPr="003C54D4">
              <w:rPr>
                <w:sz w:val="20"/>
                <w:szCs w:val="20"/>
              </w:rPr>
              <w:t xml:space="preserve">: учебное </w:t>
            </w:r>
            <w:r>
              <w:rPr>
                <w:sz w:val="20"/>
                <w:szCs w:val="20"/>
              </w:rPr>
              <w:t>пособие / Е. Б. Попов. - Москва</w:t>
            </w:r>
            <w:r w:rsidRPr="003C54D4">
              <w:rPr>
                <w:sz w:val="20"/>
                <w:szCs w:val="20"/>
              </w:rPr>
              <w:t xml:space="preserve">: НИЦ ИНФРА-М, 2016. - 112 с. - </w:t>
            </w:r>
            <w:r>
              <w:rPr>
                <w:sz w:val="20"/>
                <w:szCs w:val="20"/>
              </w:rPr>
              <w:t>ISBN 978-5-16-104940-2.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0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https://znanium.com/catalog/product/556452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 xml:space="preserve"> – Режим доступа: по подписке.</w:t>
            </w:r>
          </w:p>
          <w:p w:rsidR="00104BF6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3.</w:t>
            </w:r>
            <w:r w:rsidRPr="003C54D4">
              <w:rPr>
                <w:sz w:val="20"/>
                <w:szCs w:val="20"/>
              </w:rPr>
              <w:tab/>
            </w:r>
            <w:proofErr w:type="spellStart"/>
            <w:r w:rsidRPr="003C54D4">
              <w:rPr>
                <w:sz w:val="20"/>
                <w:szCs w:val="20"/>
              </w:rPr>
              <w:t>Ходусов</w:t>
            </w:r>
            <w:proofErr w:type="spellEnd"/>
            <w:r w:rsidRPr="003C54D4">
              <w:rPr>
                <w:sz w:val="20"/>
                <w:szCs w:val="20"/>
              </w:rPr>
              <w:t xml:space="preserve">, А. Н. Педагогика воспитания: теория, методология, технология, методика: Учебник / </w:t>
            </w:r>
            <w:proofErr w:type="spellStart"/>
            <w:r w:rsidRPr="003C54D4">
              <w:rPr>
                <w:sz w:val="20"/>
                <w:szCs w:val="20"/>
              </w:rPr>
              <w:t>Ходусов</w:t>
            </w:r>
            <w:proofErr w:type="spellEnd"/>
            <w:r w:rsidRPr="003C54D4">
              <w:rPr>
                <w:sz w:val="20"/>
                <w:szCs w:val="20"/>
              </w:rPr>
              <w:t xml:space="preserve"> А.Н. - Москва: НИЦ ИНФРА-М, 2016. - 400 с. (Высшее образование: </w:t>
            </w:r>
            <w:proofErr w:type="spellStart"/>
            <w:r w:rsidRPr="003C54D4">
              <w:rPr>
                <w:sz w:val="20"/>
                <w:szCs w:val="20"/>
              </w:rPr>
              <w:t>Бакалавриат</w:t>
            </w:r>
            <w:proofErr w:type="spellEnd"/>
            <w:r w:rsidRPr="003C54D4">
              <w:rPr>
                <w:sz w:val="20"/>
                <w:szCs w:val="20"/>
              </w:rPr>
              <w:t xml:space="preserve">) ISBN 978-5-16-011864-2. - Текст: электронный. - URL: </w:t>
            </w:r>
            <w:hyperlink r:id="rId11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https://znanium.com/catalog/product/544551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</w:tc>
      </w:tr>
      <w:tr w:rsidR="00104BF6" w:rsidTr="00104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BF6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104BF6" w:rsidRDefault="00104BF6" w:rsidP="00104BF6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104BF6" w:rsidTr="00104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BF6" w:rsidRDefault="00104BF6" w:rsidP="0030303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1.</w:t>
            </w:r>
            <w:r w:rsidRPr="003C54D4">
              <w:rPr>
                <w:sz w:val="20"/>
                <w:szCs w:val="20"/>
              </w:rPr>
              <w:tab/>
              <w:t xml:space="preserve">Педагогический словарь: Справочное издание / </w:t>
            </w:r>
            <w:proofErr w:type="spellStart"/>
            <w:r w:rsidRPr="003C54D4">
              <w:rPr>
                <w:sz w:val="20"/>
                <w:szCs w:val="20"/>
              </w:rPr>
              <w:t>Андр</w:t>
            </w:r>
            <w:r>
              <w:rPr>
                <w:sz w:val="20"/>
                <w:szCs w:val="20"/>
              </w:rPr>
              <w:t>иади</w:t>
            </w:r>
            <w:proofErr w:type="spellEnd"/>
            <w:r>
              <w:rPr>
                <w:sz w:val="20"/>
                <w:szCs w:val="20"/>
              </w:rPr>
              <w:t xml:space="preserve"> И.П., </w:t>
            </w:r>
            <w:proofErr w:type="spellStart"/>
            <w:r>
              <w:rPr>
                <w:sz w:val="20"/>
                <w:szCs w:val="20"/>
              </w:rPr>
              <w:t>Темина</w:t>
            </w:r>
            <w:proofErr w:type="spellEnd"/>
            <w:r>
              <w:rPr>
                <w:sz w:val="20"/>
                <w:szCs w:val="20"/>
              </w:rPr>
              <w:t xml:space="preserve"> С.Ю. - Москва</w:t>
            </w:r>
            <w:r w:rsidRPr="003C54D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 xml:space="preserve">НИЦ ИНФРА-М, 2016. - 224 с. (Библиотека малых словарей "Инфра-М") </w:t>
            </w:r>
            <w:r>
              <w:rPr>
                <w:sz w:val="20"/>
                <w:szCs w:val="20"/>
              </w:rPr>
              <w:t>ISBN 978-5-16-011752-2.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2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https://znanium.com/catalog/product/542560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2.</w:t>
            </w:r>
            <w:r w:rsidRPr="003C54D4">
              <w:rPr>
                <w:sz w:val="20"/>
                <w:szCs w:val="20"/>
              </w:rPr>
              <w:tab/>
            </w:r>
            <w:proofErr w:type="spellStart"/>
            <w:r w:rsidRPr="003C54D4">
              <w:rPr>
                <w:sz w:val="20"/>
                <w:szCs w:val="20"/>
              </w:rPr>
              <w:t>Тавстуха</w:t>
            </w:r>
            <w:proofErr w:type="spellEnd"/>
            <w:r w:rsidRPr="003C54D4">
              <w:rPr>
                <w:sz w:val="20"/>
                <w:szCs w:val="20"/>
              </w:rPr>
              <w:t xml:space="preserve">, О. Г. Методическое сопровождение деятельности педагога по формированию эмпатической культуры детей и подростков: учебно-методическое пособие / О. Г. </w:t>
            </w:r>
            <w:proofErr w:type="spellStart"/>
            <w:r w:rsidRPr="003C54D4">
              <w:rPr>
                <w:sz w:val="20"/>
                <w:szCs w:val="20"/>
              </w:rPr>
              <w:t>Тавстуха</w:t>
            </w:r>
            <w:proofErr w:type="spellEnd"/>
            <w:r w:rsidRPr="003C54D4">
              <w:rPr>
                <w:sz w:val="20"/>
                <w:szCs w:val="20"/>
              </w:rPr>
              <w:t xml:space="preserve">, А. Н. Моисеева. - Москва: ФЛИНТА, 2016. - 135 с. - </w:t>
            </w:r>
            <w:r>
              <w:rPr>
                <w:sz w:val="20"/>
                <w:szCs w:val="20"/>
              </w:rPr>
              <w:t>ISBN 978-5-9765-2589-4.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3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https://znanium.com/catalog/product/1088811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  <w:p w:rsidR="00104BF6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3.</w:t>
            </w:r>
            <w:r w:rsidRPr="003C54D4">
              <w:rPr>
                <w:sz w:val="20"/>
                <w:szCs w:val="20"/>
              </w:rPr>
              <w:tab/>
              <w:t>Воспитание и социализация учащихся (5-9 классы): учебно-метод. пособие / под ред. Е.Н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Шавриновой</w:t>
            </w:r>
            <w:proofErr w:type="spellEnd"/>
            <w:r>
              <w:rPr>
                <w:sz w:val="20"/>
                <w:szCs w:val="20"/>
              </w:rPr>
              <w:t>. - Санкт-Петербург: КАРО, 2015. - 176 с. -</w:t>
            </w:r>
            <w:r w:rsidRPr="003C54D4">
              <w:rPr>
                <w:sz w:val="20"/>
                <w:szCs w:val="20"/>
              </w:rPr>
              <w:t xml:space="preserve"> (Петербургский вектор внедрения ФГОС ООО). - </w:t>
            </w:r>
            <w:r>
              <w:rPr>
                <w:sz w:val="20"/>
                <w:szCs w:val="20"/>
              </w:rPr>
              <w:t>ISBN 978-5-9925-1059-1.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4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https://znanium.com/catalog/product/1044038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1781" w:rsidRDefault="005A797D">
            <w:pPr>
              <w:ind w:firstLine="525"/>
              <w:jc w:val="right"/>
              <w:rPr>
                <w:sz w:val="20"/>
                <w:szCs w:val="20"/>
              </w:rPr>
            </w:pPr>
            <w:r w:rsidRPr="005A797D">
              <w:rPr>
                <w:i/>
                <w:iCs/>
                <w:sz w:val="20"/>
                <w:szCs w:val="20"/>
              </w:rPr>
              <w:t>Б1.О.05.03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E31781">
              <w:rPr>
                <w:i/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E31781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CA6E9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508B9">
              <w:rPr>
                <w:sz w:val="20"/>
                <w:szCs w:val="20"/>
                <w:u w:val="single"/>
              </w:rPr>
              <w:t xml:space="preserve">Биология и </w:t>
            </w:r>
            <w:r w:rsidR="00FD68CD" w:rsidRPr="00FD68CD">
              <w:rPr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6628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F02774">
              <w:rPr>
                <w:sz w:val="20"/>
                <w:szCs w:val="20"/>
                <w:u w:val="single"/>
              </w:rPr>
              <w:t>2</w:t>
            </w:r>
            <w:r w:rsidR="001303BD">
              <w:rPr>
                <w:sz w:val="20"/>
                <w:szCs w:val="20"/>
                <w:u w:val="single"/>
              </w:rPr>
              <w:t>5</w:t>
            </w:r>
            <w:bookmarkStart w:id="11" w:name="_GoBack"/>
            <w:bookmarkEnd w:id="11"/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31781" w:rsidRPr="00A17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Mozilla Firefox, 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Google Chrome, 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Windows Professional 7 Russian, 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Office Professional Plus 2010, </w:t>
            </w:r>
          </w:p>
          <w:p w:rsidR="00A176DE" w:rsidRPr="00A176DE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7-Zip, </w:t>
            </w:r>
          </w:p>
          <w:p w:rsidR="00A176DE" w:rsidRPr="00A176DE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sz w:val="20"/>
                <w:szCs w:val="20"/>
              </w:rPr>
              <w:t>для</w:t>
            </w:r>
            <w:r w:rsidRPr="005F5301">
              <w:rPr>
                <w:sz w:val="20"/>
                <w:szCs w:val="20"/>
                <w:lang w:val="en-US"/>
              </w:rPr>
              <w:t xml:space="preserve"> Windows, </w:t>
            </w:r>
          </w:p>
          <w:p w:rsidR="00A176DE" w:rsidRPr="00A176DE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>AdobeReader11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  <w:p w:rsidR="00104BF6" w:rsidRDefault="00A176D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E31781" w:rsidRDefault="00E31781"/>
    <w:sectPr w:rsidR="00E317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'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FC0"/>
    <w:multiLevelType w:val="hybridMultilevel"/>
    <w:tmpl w:val="53AEB8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A1474"/>
    <w:multiLevelType w:val="hybridMultilevel"/>
    <w:tmpl w:val="C89A5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F0"/>
    <w:rsid w:val="0004498A"/>
    <w:rsid w:val="000508B9"/>
    <w:rsid w:val="00071251"/>
    <w:rsid w:val="000B2F47"/>
    <w:rsid w:val="000D06A0"/>
    <w:rsid w:val="000E2A9E"/>
    <w:rsid w:val="00104BF6"/>
    <w:rsid w:val="001303BD"/>
    <w:rsid w:val="001E5778"/>
    <w:rsid w:val="00282A97"/>
    <w:rsid w:val="002C49CB"/>
    <w:rsid w:val="00303033"/>
    <w:rsid w:val="003336E5"/>
    <w:rsid w:val="003468E6"/>
    <w:rsid w:val="004436E7"/>
    <w:rsid w:val="00443997"/>
    <w:rsid w:val="00446436"/>
    <w:rsid w:val="00477712"/>
    <w:rsid w:val="00502226"/>
    <w:rsid w:val="005158F0"/>
    <w:rsid w:val="00521A97"/>
    <w:rsid w:val="005700E1"/>
    <w:rsid w:val="005A797D"/>
    <w:rsid w:val="0062406F"/>
    <w:rsid w:val="00674D57"/>
    <w:rsid w:val="00680810"/>
    <w:rsid w:val="00693FF6"/>
    <w:rsid w:val="006F71C3"/>
    <w:rsid w:val="00703CAA"/>
    <w:rsid w:val="00766288"/>
    <w:rsid w:val="00777255"/>
    <w:rsid w:val="00797349"/>
    <w:rsid w:val="007A277B"/>
    <w:rsid w:val="008542F9"/>
    <w:rsid w:val="00886658"/>
    <w:rsid w:val="009544E4"/>
    <w:rsid w:val="009668EF"/>
    <w:rsid w:val="00A037CA"/>
    <w:rsid w:val="00A04E3A"/>
    <w:rsid w:val="00A176DE"/>
    <w:rsid w:val="00A412C2"/>
    <w:rsid w:val="00A813D5"/>
    <w:rsid w:val="00AD2446"/>
    <w:rsid w:val="00AF23A3"/>
    <w:rsid w:val="00B751B1"/>
    <w:rsid w:val="00BA640A"/>
    <w:rsid w:val="00BF4EB0"/>
    <w:rsid w:val="00C3538A"/>
    <w:rsid w:val="00CA6E91"/>
    <w:rsid w:val="00D62B7D"/>
    <w:rsid w:val="00DD25BA"/>
    <w:rsid w:val="00E31781"/>
    <w:rsid w:val="00E51E93"/>
    <w:rsid w:val="00E53CA2"/>
    <w:rsid w:val="00E7328E"/>
    <w:rsid w:val="00E967E1"/>
    <w:rsid w:val="00F02774"/>
    <w:rsid w:val="00F34C98"/>
    <w:rsid w:val="00FB6C7B"/>
    <w:rsid w:val="00FD68CD"/>
    <w:rsid w:val="00FF1F70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214DA"/>
  <w15:docId w15:val="{D3A5B0CE-533F-4A53-9688-C44136F7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251"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rFonts w:ascii="Calibri Light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table" w:styleId="a3">
    <w:name w:val="Table Grid"/>
    <w:basedOn w:val="a1"/>
    <w:uiPriority w:val="39"/>
    <w:rsid w:val="00071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A176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6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hyperlink" Target="https://znanium.com/catalog/product/10888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lib.ru/" TargetMode="External"/><Relationship Id="rId12" Type="http://schemas.openxmlformats.org/officeDocument/2006/relationships/hyperlink" Target="https://znanium.com/catalog/product/5425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biblio.com/biblio" TargetMode="External"/><Relationship Id="rId11" Type="http://schemas.openxmlformats.org/officeDocument/2006/relationships/hyperlink" Target="https://znanium.com/catalog/product/544551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znanium.com/catalog/product/556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516775" TargetMode="External"/><Relationship Id="rId14" Type="http://schemas.openxmlformats.org/officeDocument/2006/relationships/hyperlink" Target="https://znanium.com/catalog/product/1044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11568</Words>
  <Characters>65939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77353</CharactersWithSpaces>
  <SharedDoc>false</SharedDoc>
  <HLinks>
    <vt:vector size="54" baseType="variant">
      <vt:variant>
        <vt:i4>2556006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https://znanium.com/catalog/product/1044038</vt:lpwstr>
      </vt:variant>
      <vt:variant>
        <vt:lpwstr/>
      </vt:variant>
      <vt:variant>
        <vt:i4>2687074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https://znanium.com/catalog/product/1088811</vt:lpwstr>
      </vt:variant>
      <vt:variant>
        <vt:lpwstr/>
      </vt:variant>
      <vt:variant>
        <vt:i4>2162786</vt:i4>
      </vt:variant>
      <vt:variant>
        <vt:i4>18</vt:i4>
      </vt:variant>
      <vt:variant>
        <vt:i4>0</vt:i4>
      </vt:variant>
      <vt:variant>
        <vt:i4>5</vt:i4>
      </vt:variant>
      <vt:variant>
        <vt:lpwstr>https://znanium.com/catalog/product/542560</vt:lpwstr>
      </vt:variant>
      <vt:variant>
        <vt:lpwstr/>
      </vt:variant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https://znanium.com/catalog/product/544551</vt:lpwstr>
      </vt:variant>
      <vt:variant>
        <vt:lpwstr/>
      </vt:variant>
      <vt:variant>
        <vt:i4>2293861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https://znanium.com/catalog/product/556452</vt:lpwstr>
      </vt:variant>
      <vt:variant>
        <vt:lpwstr/>
      </vt:variant>
      <vt:variant>
        <vt:i4>2293863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https://znanium.com/catalog/product/516775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851984</vt:i4>
      </vt:variant>
      <vt:variant>
        <vt:i4>3</vt:i4>
      </vt:variant>
      <vt:variant>
        <vt:i4>0</vt:i4>
      </vt:variant>
      <vt:variant>
        <vt:i4>5</vt:i4>
      </vt:variant>
      <vt:variant>
        <vt:lpwstr>http://pedlib.ru/</vt:lpwstr>
      </vt:variant>
      <vt:variant>
        <vt:lpwstr/>
      </vt:variant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Sveta</cp:lastModifiedBy>
  <cp:revision>2</cp:revision>
  <dcterms:created xsi:type="dcterms:W3CDTF">2025-06-23T13:53:00Z</dcterms:created>
  <dcterms:modified xsi:type="dcterms:W3CDTF">2025-06-23T13:53:00Z</dcterms:modified>
</cp:coreProperties>
</file>