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E562" w14:textId="2633A1B9" w:rsidR="001C6A80" w:rsidRDefault="00175F17">
      <w:pPr>
        <w:tabs>
          <w:tab w:val="right" w:pos="9345"/>
        </w:tabs>
        <w:spacing w:before="120" w:after="120"/>
        <w:jc w:val="both"/>
      </w:pPr>
      <w:bookmarkStart w:id="0" w:name="_heading=h.gjdgxs" w:colFirst="0" w:colLast="0"/>
      <w:bookmarkEnd w:id="0"/>
      <w:r w:rsidRPr="00175F17">
        <w:rPr>
          <w:noProof/>
        </w:rPr>
        <w:drawing>
          <wp:inline distT="0" distB="0" distL="0" distR="0" wp14:anchorId="6A943B28" wp14:editId="0450FA29">
            <wp:extent cx="6299835" cy="891349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4AFF062E" w14:textId="77777777" w:rsidR="001C6A80" w:rsidRDefault="001C6A80">
      <w:pPr>
        <w:tabs>
          <w:tab w:val="right" w:pos="9345"/>
        </w:tabs>
        <w:spacing w:before="120" w:after="120"/>
        <w:jc w:val="both"/>
        <w:rPr>
          <w:sz w:val="20"/>
          <w:szCs w:val="20"/>
        </w:rPr>
      </w:pPr>
    </w:p>
    <w:p w14:paraId="1DDEA52C" w14:textId="77777777" w:rsidR="001C6A80" w:rsidRDefault="00E16118">
      <w:pPr>
        <w:tabs>
          <w:tab w:val="right" w:pos="9345"/>
        </w:tabs>
        <w:spacing w:before="120" w:after="120"/>
        <w:jc w:val="center"/>
        <w:rPr>
          <w:sz w:val="20"/>
          <w:szCs w:val="20"/>
        </w:rPr>
      </w:pPr>
      <w:r>
        <w:rPr>
          <w:sz w:val="20"/>
          <w:szCs w:val="20"/>
        </w:rPr>
        <w:lastRenderedPageBreak/>
        <w:t>Содержание</w:t>
      </w:r>
    </w:p>
    <w:p w14:paraId="017348E7" w14:textId="77777777" w:rsidR="001C6A80" w:rsidRDefault="00175F17">
      <w:pPr>
        <w:tabs>
          <w:tab w:val="right" w:pos="9345"/>
        </w:tabs>
        <w:spacing w:before="120" w:after="120"/>
        <w:jc w:val="both"/>
        <w:rPr>
          <w:sz w:val="20"/>
          <w:szCs w:val="20"/>
        </w:rPr>
      </w:pPr>
      <w:hyperlink r:id="rId7">
        <w:r w:rsidR="00E16118">
          <w:rPr>
            <w:smallCaps/>
            <w:color w:val="000000"/>
            <w:sz w:val="20"/>
            <w:szCs w:val="20"/>
          </w:rPr>
          <w:t>1. ВИД ПРАКТИКИ, СПОСОБ И ФОРМА ЕЕ ПРОВЕДЕНИЯ</w:t>
        </w:r>
      </w:hyperlink>
    </w:p>
    <w:p w14:paraId="3EC07712" w14:textId="77777777" w:rsidR="001C6A80" w:rsidRDefault="00175F17">
      <w:pPr>
        <w:tabs>
          <w:tab w:val="right" w:pos="9345"/>
        </w:tabs>
        <w:spacing w:before="120" w:after="120"/>
        <w:jc w:val="both"/>
        <w:rPr>
          <w:sz w:val="20"/>
          <w:szCs w:val="20"/>
        </w:rPr>
      </w:pPr>
      <w:hyperlink r:id="rId8">
        <w:r w:rsidR="00E16118">
          <w:rPr>
            <w:smallCaps/>
            <w:color w:val="000000"/>
            <w:sz w:val="20"/>
            <w:szCs w:val="20"/>
          </w:rPr>
          <w:t>2.</w:t>
        </w:r>
        <w:r w:rsidR="00E16118">
          <w:rPr>
            <w:smallCaps/>
            <w:color w:val="000000"/>
            <w:sz w:val="20"/>
            <w:szCs w:val="20"/>
          </w:rPr>
          <w:tab/>
          <w:t xml:space="preserve"> ПЕРЕЧЕНЬ ПЛАНИРУЕМЫХ РЕЗУЛЬТАТОВ ОБУЧЕНИЯ ПРИ ПРОХОЖДЕНИИ ПРАКТИКИ, СООТНЕСЕННЫХ С ПЛАНИРУЕМЫМИ РЕЗУЛЬТАТАМИ ОСВОЕНИЯ ОПОП ВО</w:t>
        </w:r>
      </w:hyperlink>
    </w:p>
    <w:p w14:paraId="78A4CD5F" w14:textId="77777777" w:rsidR="001C6A80" w:rsidRDefault="00175F17">
      <w:pPr>
        <w:tabs>
          <w:tab w:val="right" w:pos="9345"/>
        </w:tabs>
        <w:spacing w:before="120" w:after="120"/>
        <w:jc w:val="both"/>
        <w:rPr>
          <w:sz w:val="20"/>
          <w:szCs w:val="20"/>
        </w:rPr>
      </w:pPr>
      <w:hyperlink r:id="rId9">
        <w:r w:rsidR="00E16118">
          <w:rPr>
            <w:smallCaps/>
            <w:color w:val="000000"/>
            <w:sz w:val="20"/>
            <w:szCs w:val="20"/>
          </w:rPr>
          <w:t>3. МЕСТО ПРАКТИКИ В СТРУКТУРЕ ОПОП ВО</w:t>
        </w:r>
      </w:hyperlink>
    </w:p>
    <w:p w14:paraId="6567A707" w14:textId="77777777" w:rsidR="001C6A80" w:rsidRDefault="00175F17">
      <w:pPr>
        <w:tabs>
          <w:tab w:val="right" w:pos="9345"/>
        </w:tabs>
        <w:spacing w:before="120" w:after="120"/>
        <w:jc w:val="both"/>
        <w:rPr>
          <w:sz w:val="20"/>
          <w:szCs w:val="20"/>
        </w:rPr>
      </w:pPr>
      <w:hyperlink r:id="rId10">
        <w:r w:rsidR="00E16118">
          <w:rPr>
            <w:smallCaps/>
            <w:color w:val="000000"/>
            <w:sz w:val="20"/>
            <w:szCs w:val="20"/>
          </w:rPr>
          <w:t>4. ОБЪЕМ ПРАКТИКИ</w:t>
        </w:r>
      </w:hyperlink>
    </w:p>
    <w:p w14:paraId="547F9893" w14:textId="77777777" w:rsidR="001C6A80" w:rsidRDefault="00175F17">
      <w:pPr>
        <w:tabs>
          <w:tab w:val="right" w:pos="9345"/>
        </w:tabs>
        <w:spacing w:before="120" w:after="120"/>
        <w:jc w:val="both"/>
        <w:rPr>
          <w:sz w:val="20"/>
          <w:szCs w:val="20"/>
        </w:rPr>
      </w:pPr>
      <w:hyperlink r:id="rId11">
        <w:r w:rsidR="00E16118">
          <w:rPr>
            <w:smallCaps/>
            <w:color w:val="000000"/>
            <w:sz w:val="20"/>
            <w:szCs w:val="20"/>
          </w:rPr>
          <w:t>5. БАЗЫ ПРАКТИКИ</w:t>
        </w:r>
      </w:hyperlink>
    </w:p>
    <w:p w14:paraId="3E0D21DC" w14:textId="77777777" w:rsidR="001C6A80" w:rsidRDefault="00175F17">
      <w:pPr>
        <w:tabs>
          <w:tab w:val="right" w:pos="9345"/>
        </w:tabs>
        <w:spacing w:before="120" w:after="120"/>
        <w:jc w:val="both"/>
        <w:rPr>
          <w:sz w:val="22"/>
          <w:szCs w:val="22"/>
        </w:rPr>
      </w:pPr>
      <w:hyperlink r:id="rId12">
        <w:r w:rsidR="00E16118">
          <w:rPr>
            <w:smallCaps/>
            <w:color w:val="000000"/>
            <w:sz w:val="20"/>
            <w:szCs w:val="20"/>
          </w:rPr>
          <w:t>6. СОДЕРЖАНИЕ ПРАКТИКИ</w:t>
        </w:r>
      </w:hyperlink>
    </w:p>
    <w:p w14:paraId="18D8C253" w14:textId="77777777" w:rsidR="001C6A80" w:rsidRDefault="00175F17">
      <w:pPr>
        <w:tabs>
          <w:tab w:val="right" w:pos="9345"/>
        </w:tabs>
        <w:spacing w:before="120" w:after="120" w:line="276" w:lineRule="auto"/>
        <w:jc w:val="both"/>
        <w:rPr>
          <w:sz w:val="22"/>
          <w:szCs w:val="22"/>
        </w:rPr>
      </w:pPr>
      <w:hyperlink r:id="rId13">
        <w:r w:rsidR="00E16118">
          <w:rPr>
            <w:smallCaps/>
            <w:color w:val="000000"/>
            <w:sz w:val="20"/>
            <w:szCs w:val="20"/>
          </w:rPr>
          <w:t>7. ФОРМА ПРОМЕЖУТОЧНОЙ АТТЕСТАЦИИ ПО ПРАКТИКЕ</w:t>
        </w:r>
      </w:hyperlink>
    </w:p>
    <w:p w14:paraId="4EA3B5FB" w14:textId="77777777" w:rsidR="001C6A80" w:rsidRDefault="00175F17">
      <w:pPr>
        <w:tabs>
          <w:tab w:val="right" w:pos="9345"/>
        </w:tabs>
        <w:spacing w:before="120" w:after="120" w:line="276" w:lineRule="auto"/>
        <w:jc w:val="both"/>
        <w:rPr>
          <w:sz w:val="22"/>
          <w:szCs w:val="22"/>
        </w:rPr>
      </w:pPr>
      <w:hyperlink r:id="rId14">
        <w:r w:rsidR="00E16118">
          <w:rPr>
            <w:smallCaps/>
            <w:color w:val="000000"/>
            <w:sz w:val="20"/>
            <w:szCs w:val="20"/>
          </w:rPr>
          <w:t>8. ФОНД ОЦЕНОЧНЫХ СРЕДСТВ ДЛЯ ПРОВЕДЕНИЯ ПРОМЕЖУТОЧНОЙ АТТЕСТАЦИИ ОБУЧАЮЩИХСЯ ПО ПРАКТИКЕ</w:t>
        </w:r>
      </w:hyperlink>
    </w:p>
    <w:p w14:paraId="79893120" w14:textId="77777777" w:rsidR="001C6A80" w:rsidRDefault="00175F17">
      <w:pPr>
        <w:tabs>
          <w:tab w:val="right" w:pos="9345"/>
        </w:tabs>
        <w:spacing w:before="120" w:after="120" w:line="276" w:lineRule="auto"/>
        <w:jc w:val="both"/>
        <w:rPr>
          <w:sz w:val="22"/>
          <w:szCs w:val="22"/>
        </w:rPr>
      </w:pPr>
      <w:hyperlink r:id="rId15">
        <w:r w:rsidR="00E16118">
          <w:rPr>
            <w:smallCaps/>
            <w:color w:val="000000"/>
            <w:sz w:val="20"/>
            <w:szCs w:val="20"/>
          </w:rPr>
          <w:t>9. ПЕРЕЧЕНЬ ЛИТЕРАТУРЫ, НЕОБХОДИМОЙ ДЛЯ ПРОВЕДЕНИЯ ПРАКТИКИ</w:t>
        </w:r>
      </w:hyperlink>
    </w:p>
    <w:p w14:paraId="1F2E9BC0" w14:textId="77777777" w:rsidR="001C6A80" w:rsidRDefault="00175F17">
      <w:pPr>
        <w:tabs>
          <w:tab w:val="right" w:pos="9345"/>
        </w:tabs>
        <w:spacing w:before="120" w:after="120" w:line="276" w:lineRule="auto"/>
        <w:jc w:val="both"/>
        <w:rPr>
          <w:sz w:val="22"/>
          <w:szCs w:val="22"/>
        </w:rPr>
      </w:pPr>
      <w:hyperlink r:id="rId16">
        <w:r w:rsidR="00E16118">
          <w:rPr>
            <w:smallCaps/>
            <w:color w:val="000000"/>
            <w:sz w:val="20"/>
            <w:szCs w:val="20"/>
          </w:rPr>
          <w:t>10. ПЕРЕЧЕНЬ РЕСУРСОВ СЕТИ "ИНТЕРНЕТ", НЕОБХОДИМЫХ ДЛЯ ПРОВЕДЕНИЯ ПРАКТИКИ</w:t>
        </w:r>
      </w:hyperlink>
    </w:p>
    <w:p w14:paraId="5A19E9CB" w14:textId="77777777" w:rsidR="001C6A80" w:rsidRDefault="00175F17">
      <w:pPr>
        <w:tabs>
          <w:tab w:val="right" w:pos="9345"/>
        </w:tabs>
        <w:spacing w:before="120" w:after="120" w:line="276" w:lineRule="auto"/>
        <w:jc w:val="both"/>
        <w:rPr>
          <w:sz w:val="22"/>
          <w:szCs w:val="22"/>
        </w:rPr>
      </w:pPr>
      <w:hyperlink r:id="rId17">
        <w:r w:rsidR="00E16118">
          <w:rPr>
            <w:smallCaps/>
            <w:color w:val="000000"/>
            <w:sz w:val="20"/>
            <w:szCs w:val="20"/>
          </w:rPr>
          <w:t>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hyperlink>
    </w:p>
    <w:p w14:paraId="2F2AF0CE" w14:textId="77777777" w:rsidR="001C6A80" w:rsidRDefault="00175F17">
      <w:pPr>
        <w:tabs>
          <w:tab w:val="right" w:pos="9345"/>
        </w:tabs>
        <w:spacing w:before="120" w:after="120" w:line="276" w:lineRule="auto"/>
        <w:jc w:val="both"/>
        <w:rPr>
          <w:sz w:val="22"/>
          <w:szCs w:val="22"/>
        </w:rPr>
      </w:pPr>
      <w:hyperlink r:id="rId18">
        <w:r w:rsidR="00E16118">
          <w:rPr>
            <w:smallCaps/>
            <w:color w:val="000000"/>
            <w:sz w:val="20"/>
            <w:szCs w:val="20"/>
          </w:rPr>
          <w:t>12. ОПИСАНИЕ МАТЕРИАЛЬНО-ТЕХНИЧЕСКОЙ БАЗЫ, НЕОБХОДИМОЙ ДЛЯ ПРОВЕДЕНИЯ ПРАКТИКИ</w:t>
        </w:r>
      </w:hyperlink>
    </w:p>
    <w:p w14:paraId="1D64E36F" w14:textId="77777777" w:rsidR="001C6A80" w:rsidRDefault="00175F17">
      <w:pPr>
        <w:tabs>
          <w:tab w:val="right" w:pos="9345"/>
        </w:tabs>
        <w:spacing w:before="120" w:after="120" w:line="276" w:lineRule="auto"/>
        <w:jc w:val="both"/>
        <w:rPr>
          <w:sz w:val="22"/>
          <w:szCs w:val="22"/>
        </w:rPr>
      </w:pPr>
      <w:hyperlink r:id="rId19">
        <w:r w:rsidR="00E16118">
          <w:rPr>
            <w:smallCaps/>
            <w:color w:val="000000"/>
            <w:sz w:val="20"/>
            <w:szCs w:val="20"/>
          </w:rPr>
          <w:t>13. СРЕДСТВА АДАПТАЦИИ ПРОХОЖДЕНИЯ ПРАКТИКИ К ПОТРЕБНОСТЯМ ОБУЧАЮЩИХСЯ ИНВАЛИДОВ И ЛИЦ С ОГРАНИЧЕННЫМИ ВОЗМОЖНОСТЯМИ ЗДОРОВЬЯ</w:t>
        </w:r>
      </w:hyperlink>
    </w:p>
    <w:p w14:paraId="4275CF93" w14:textId="77777777" w:rsidR="001C6A80" w:rsidRDefault="00175F17">
      <w:pPr>
        <w:tabs>
          <w:tab w:val="right" w:pos="9345"/>
        </w:tabs>
        <w:spacing w:line="276" w:lineRule="auto"/>
        <w:ind w:left="220" w:hanging="220"/>
        <w:jc w:val="both"/>
        <w:rPr>
          <w:sz w:val="22"/>
          <w:szCs w:val="22"/>
        </w:rPr>
      </w:pPr>
      <w:hyperlink r:id="rId20">
        <w:r w:rsidR="00E16118">
          <w:rPr>
            <w:smallCaps/>
            <w:color w:val="000000"/>
            <w:sz w:val="20"/>
            <w:szCs w:val="20"/>
          </w:rPr>
          <w:t>Приложение 1</w:t>
        </w:r>
      </w:hyperlink>
    </w:p>
    <w:p w14:paraId="3CA9015C" w14:textId="77777777" w:rsidR="001C6A80" w:rsidRDefault="00175F17">
      <w:pPr>
        <w:tabs>
          <w:tab w:val="right" w:pos="9345"/>
        </w:tabs>
        <w:spacing w:line="276" w:lineRule="auto"/>
        <w:ind w:left="220" w:hanging="220"/>
        <w:jc w:val="both"/>
        <w:rPr>
          <w:sz w:val="22"/>
          <w:szCs w:val="22"/>
        </w:rPr>
      </w:pPr>
      <w:hyperlink r:id="rId21">
        <w:r w:rsidR="00E16118">
          <w:rPr>
            <w:smallCaps/>
            <w:color w:val="000000"/>
            <w:sz w:val="20"/>
            <w:szCs w:val="20"/>
          </w:rPr>
          <w:t>Приложение 2</w:t>
        </w:r>
      </w:hyperlink>
    </w:p>
    <w:p w14:paraId="3AA600C9" w14:textId="77777777" w:rsidR="001C6A80" w:rsidRDefault="00175F17">
      <w:pPr>
        <w:widowControl w:val="0"/>
        <w:spacing w:line="276" w:lineRule="auto"/>
        <w:rPr>
          <w:smallCaps/>
          <w:color w:val="000000"/>
          <w:sz w:val="20"/>
          <w:szCs w:val="20"/>
        </w:rPr>
      </w:pPr>
      <w:hyperlink r:id="rId22">
        <w:r w:rsidR="00E16118">
          <w:rPr>
            <w:smallCaps/>
            <w:color w:val="000000"/>
            <w:sz w:val="20"/>
            <w:szCs w:val="20"/>
          </w:rPr>
          <w:t>Приложение 3</w:t>
        </w:r>
      </w:hyperlink>
      <w:r w:rsidR="00E16118">
        <w:br w:type="page"/>
      </w:r>
    </w:p>
    <w:tbl>
      <w:tblPr>
        <w:tblStyle w:val="Style39"/>
        <w:tblW w:w="10011" w:type="dxa"/>
        <w:tblInd w:w="0" w:type="dxa"/>
        <w:tblLayout w:type="fixed"/>
        <w:tblLook w:val="04A0" w:firstRow="1" w:lastRow="0" w:firstColumn="1" w:lastColumn="0" w:noHBand="0" w:noVBand="1"/>
      </w:tblPr>
      <w:tblGrid>
        <w:gridCol w:w="10011"/>
      </w:tblGrid>
      <w:tr w:rsidR="001C6A80" w14:paraId="75461DB6" w14:textId="77777777">
        <w:tc>
          <w:tcPr>
            <w:tcW w:w="10011" w:type="dxa"/>
            <w:tcMar>
              <w:top w:w="15" w:type="dxa"/>
              <w:left w:w="15" w:type="dxa"/>
              <w:bottom w:w="15" w:type="dxa"/>
              <w:right w:w="15" w:type="dxa"/>
            </w:tcMar>
            <w:vAlign w:val="center"/>
          </w:tcPr>
          <w:p w14:paraId="0D78FB1C" w14:textId="77777777" w:rsidR="001C6A80" w:rsidRDefault="00E16118">
            <w:pPr>
              <w:ind w:firstLine="525"/>
              <w:jc w:val="both"/>
              <w:rPr>
                <w:rFonts w:ascii="Arial" w:eastAsia="Arial" w:hAnsi="Arial" w:cs="Arial"/>
                <w:sz w:val="18"/>
                <w:szCs w:val="18"/>
              </w:rPr>
            </w:pPr>
            <w:r>
              <w:rPr>
                <w:sz w:val="20"/>
                <w:szCs w:val="20"/>
              </w:rPr>
              <w:lastRenderedPageBreak/>
              <w:t xml:space="preserve">Программу учебной практики разработал доц. к.ф.н. Быков А.В. (Кафедра русского языка и литературы, Отделение филологии и истории), </w:t>
            </w:r>
            <w:hyperlink r:id="rId23">
              <w:r>
                <w:rPr>
                  <w:color w:val="0000FF"/>
                  <w:sz w:val="18"/>
                  <w:szCs w:val="18"/>
                  <w:u w:val="single"/>
                </w:rPr>
                <w:t>AVBykov@kpfu.ru</w:t>
              </w:r>
            </w:hyperlink>
          </w:p>
        </w:tc>
      </w:tr>
    </w:tbl>
    <w:p w14:paraId="1DEEC655" w14:textId="77777777" w:rsidR="001C6A80" w:rsidRDefault="001C6A80">
      <w:pPr>
        <w:widowControl w:val="0"/>
        <w:spacing w:line="276" w:lineRule="auto"/>
        <w:rPr>
          <w:rFonts w:ascii="Arial" w:eastAsia="Arial" w:hAnsi="Arial" w:cs="Arial"/>
          <w:sz w:val="18"/>
          <w:szCs w:val="18"/>
        </w:rPr>
      </w:pPr>
    </w:p>
    <w:tbl>
      <w:tblPr>
        <w:tblStyle w:val="Style40"/>
        <w:tblW w:w="10011" w:type="dxa"/>
        <w:tblInd w:w="0" w:type="dxa"/>
        <w:tblLayout w:type="fixed"/>
        <w:tblLook w:val="04A0" w:firstRow="1" w:lastRow="0" w:firstColumn="1" w:lastColumn="0" w:noHBand="0" w:noVBand="1"/>
      </w:tblPr>
      <w:tblGrid>
        <w:gridCol w:w="10011"/>
      </w:tblGrid>
      <w:tr w:rsidR="001C6A80" w14:paraId="6EFC11E2" w14:textId="77777777">
        <w:tc>
          <w:tcPr>
            <w:tcW w:w="10011" w:type="dxa"/>
            <w:tcMar>
              <w:top w:w="15" w:type="dxa"/>
              <w:left w:w="15" w:type="dxa"/>
              <w:bottom w:w="15" w:type="dxa"/>
              <w:right w:w="15" w:type="dxa"/>
            </w:tcMar>
            <w:vAlign w:val="center"/>
          </w:tcPr>
          <w:p w14:paraId="6C3B5E0D" w14:textId="77777777" w:rsidR="001C6A80" w:rsidRDefault="001C6A80">
            <w:pPr>
              <w:widowControl w:val="0"/>
              <w:spacing w:line="276" w:lineRule="auto"/>
              <w:rPr>
                <w:rFonts w:ascii="Arial" w:eastAsia="Arial" w:hAnsi="Arial" w:cs="Arial"/>
                <w:sz w:val="18"/>
                <w:szCs w:val="18"/>
              </w:rPr>
            </w:pPr>
          </w:p>
          <w:tbl>
            <w:tblPr>
              <w:tblStyle w:val="Style41"/>
              <w:tblW w:w="9921" w:type="dxa"/>
              <w:tblInd w:w="0" w:type="dxa"/>
              <w:tblLayout w:type="fixed"/>
              <w:tblLook w:val="04A0" w:firstRow="1" w:lastRow="0" w:firstColumn="1" w:lastColumn="0" w:noHBand="0" w:noVBand="1"/>
            </w:tblPr>
            <w:tblGrid>
              <w:gridCol w:w="9921"/>
            </w:tblGrid>
            <w:tr w:rsidR="001C6A80" w14:paraId="18E629EA" w14:textId="77777777">
              <w:tc>
                <w:tcPr>
                  <w:tcW w:w="9921" w:type="dxa"/>
                  <w:tcMar>
                    <w:top w:w="15" w:type="dxa"/>
                    <w:left w:w="15" w:type="dxa"/>
                    <w:bottom w:w="15" w:type="dxa"/>
                    <w:right w:w="15" w:type="dxa"/>
                  </w:tcMar>
                  <w:vAlign w:val="center"/>
                </w:tcPr>
                <w:p w14:paraId="3C941B40" w14:textId="77777777" w:rsidR="001C6A80" w:rsidRDefault="00E16118">
                  <w:pPr>
                    <w:ind w:firstLine="471"/>
                    <w:jc w:val="both"/>
                    <w:rPr>
                      <w:sz w:val="20"/>
                      <w:szCs w:val="20"/>
                    </w:rPr>
                  </w:pPr>
                  <w:r>
                    <w:rPr>
                      <w:b/>
                      <w:sz w:val="20"/>
                      <w:szCs w:val="20"/>
                    </w:rPr>
                    <w:t xml:space="preserve">1. Вид практики, способ и форма её проведения </w:t>
                  </w:r>
                </w:p>
              </w:tc>
            </w:tr>
          </w:tbl>
          <w:p w14:paraId="50E2AA4F" w14:textId="77777777" w:rsidR="001C6A80" w:rsidRDefault="001C6A80">
            <w:pPr>
              <w:widowControl w:val="0"/>
              <w:spacing w:line="276" w:lineRule="auto"/>
              <w:rPr>
                <w:sz w:val="20"/>
                <w:szCs w:val="20"/>
              </w:rPr>
            </w:pPr>
          </w:p>
          <w:tbl>
            <w:tblPr>
              <w:tblStyle w:val="Style42"/>
              <w:tblW w:w="9921" w:type="dxa"/>
              <w:tblInd w:w="0" w:type="dxa"/>
              <w:tblLayout w:type="fixed"/>
              <w:tblLook w:val="04A0" w:firstRow="1" w:lastRow="0" w:firstColumn="1" w:lastColumn="0" w:noHBand="0" w:noVBand="1"/>
            </w:tblPr>
            <w:tblGrid>
              <w:gridCol w:w="2984"/>
              <w:gridCol w:w="6937"/>
            </w:tblGrid>
            <w:tr w:rsidR="001C6A80" w14:paraId="247EDD41" w14:textId="77777777">
              <w:tc>
                <w:tcPr>
                  <w:tcW w:w="2984" w:type="dxa"/>
                  <w:tcMar>
                    <w:top w:w="15" w:type="dxa"/>
                    <w:left w:w="15" w:type="dxa"/>
                    <w:bottom w:w="15" w:type="dxa"/>
                    <w:right w:w="15" w:type="dxa"/>
                  </w:tcMar>
                  <w:vAlign w:val="center"/>
                </w:tcPr>
                <w:p w14:paraId="22AC6A4C" w14:textId="77777777" w:rsidR="001C6A80" w:rsidRDefault="00E16118">
                  <w:pPr>
                    <w:rPr>
                      <w:sz w:val="20"/>
                      <w:szCs w:val="20"/>
                    </w:rPr>
                  </w:pPr>
                  <w:r>
                    <w:rPr>
                      <w:sz w:val="20"/>
                      <w:szCs w:val="20"/>
                    </w:rPr>
                    <w:t xml:space="preserve">Вид практики: </w:t>
                  </w:r>
                </w:p>
              </w:tc>
              <w:tc>
                <w:tcPr>
                  <w:tcW w:w="6937" w:type="dxa"/>
                  <w:tcMar>
                    <w:top w:w="15" w:type="dxa"/>
                    <w:left w:w="15" w:type="dxa"/>
                    <w:bottom w:w="15" w:type="dxa"/>
                    <w:right w:w="15" w:type="dxa"/>
                  </w:tcMar>
                  <w:vAlign w:val="center"/>
                </w:tcPr>
                <w:p w14:paraId="4B76B808" w14:textId="77777777" w:rsidR="001C6A80" w:rsidRDefault="00E16118">
                  <w:pPr>
                    <w:rPr>
                      <w:sz w:val="20"/>
                      <w:szCs w:val="20"/>
                    </w:rPr>
                  </w:pPr>
                  <w:r>
                    <w:rPr>
                      <w:sz w:val="20"/>
                      <w:szCs w:val="20"/>
                    </w:rPr>
                    <w:t>производственная </w:t>
                  </w:r>
                </w:p>
              </w:tc>
            </w:tr>
            <w:tr w:rsidR="001C6A80" w14:paraId="62FA970D" w14:textId="77777777">
              <w:tc>
                <w:tcPr>
                  <w:tcW w:w="2984" w:type="dxa"/>
                  <w:tcMar>
                    <w:top w:w="15" w:type="dxa"/>
                    <w:left w:w="15" w:type="dxa"/>
                    <w:bottom w:w="15" w:type="dxa"/>
                    <w:right w:w="15" w:type="dxa"/>
                  </w:tcMar>
                  <w:vAlign w:val="center"/>
                </w:tcPr>
                <w:p w14:paraId="31FAD1FE" w14:textId="77777777" w:rsidR="001C6A80" w:rsidRDefault="00E16118">
                  <w:pPr>
                    <w:rPr>
                      <w:sz w:val="20"/>
                      <w:szCs w:val="20"/>
                    </w:rPr>
                  </w:pPr>
                  <w:r>
                    <w:rPr>
                      <w:sz w:val="20"/>
                      <w:szCs w:val="20"/>
                    </w:rPr>
                    <w:t xml:space="preserve">Способ проведения практики: </w:t>
                  </w:r>
                </w:p>
              </w:tc>
              <w:tc>
                <w:tcPr>
                  <w:tcW w:w="6937" w:type="dxa"/>
                  <w:tcMar>
                    <w:top w:w="15" w:type="dxa"/>
                    <w:left w:w="15" w:type="dxa"/>
                    <w:bottom w:w="15" w:type="dxa"/>
                    <w:right w:w="15" w:type="dxa"/>
                  </w:tcMar>
                  <w:vAlign w:val="center"/>
                </w:tcPr>
                <w:p w14:paraId="7E56CCC5" w14:textId="77777777" w:rsidR="001C6A80" w:rsidRDefault="00E16118">
                  <w:pPr>
                    <w:rPr>
                      <w:sz w:val="20"/>
                      <w:szCs w:val="20"/>
                    </w:rPr>
                  </w:pPr>
                  <w:r>
                    <w:rPr>
                      <w:sz w:val="20"/>
                      <w:szCs w:val="20"/>
                    </w:rPr>
                    <w:t>стационарная</w:t>
                  </w:r>
                </w:p>
              </w:tc>
            </w:tr>
            <w:tr w:rsidR="001C6A80" w14:paraId="4D327F74" w14:textId="77777777">
              <w:tc>
                <w:tcPr>
                  <w:tcW w:w="2984" w:type="dxa"/>
                  <w:tcMar>
                    <w:top w:w="15" w:type="dxa"/>
                    <w:left w:w="15" w:type="dxa"/>
                    <w:bottom w:w="15" w:type="dxa"/>
                    <w:right w:w="15" w:type="dxa"/>
                  </w:tcMar>
                </w:tcPr>
                <w:p w14:paraId="4281C6BB" w14:textId="77777777" w:rsidR="001C6A80" w:rsidRDefault="00E16118">
                  <w:pPr>
                    <w:rPr>
                      <w:sz w:val="20"/>
                      <w:szCs w:val="20"/>
                    </w:rPr>
                  </w:pPr>
                  <w:r>
                    <w:rPr>
                      <w:sz w:val="20"/>
                      <w:szCs w:val="20"/>
                    </w:rPr>
                    <w:t xml:space="preserve">Форма (формы) проведения практики: </w:t>
                  </w:r>
                </w:p>
              </w:tc>
              <w:tc>
                <w:tcPr>
                  <w:tcW w:w="6937" w:type="dxa"/>
                  <w:tcMar>
                    <w:top w:w="15" w:type="dxa"/>
                    <w:left w:w="15" w:type="dxa"/>
                    <w:bottom w:w="15" w:type="dxa"/>
                    <w:right w:w="15" w:type="dxa"/>
                  </w:tcMar>
                </w:tcPr>
                <w:p w14:paraId="07B1DB30" w14:textId="77777777" w:rsidR="001C6A80" w:rsidRDefault="00E16118">
                  <w:pPr>
                    <w:jc w:val="both"/>
                    <w:rPr>
                      <w:sz w:val="20"/>
                      <w:szCs w:val="20"/>
                    </w:rPr>
                  </w:pPr>
                  <w:r>
                    <w:rPr>
                      <w:sz w:val="20"/>
                      <w:szCs w:val="20"/>
                    </w:rPr>
                    <w:t xml:space="preserve">для проведения практики в календарном учебном графике выделяется непрерывный период учебного времени, свободный от других видов учебной деятельности </w:t>
                  </w:r>
                </w:p>
              </w:tc>
            </w:tr>
            <w:tr w:rsidR="001C6A80" w14:paraId="5229A590" w14:textId="77777777">
              <w:tc>
                <w:tcPr>
                  <w:tcW w:w="2984" w:type="dxa"/>
                  <w:tcMar>
                    <w:top w:w="15" w:type="dxa"/>
                    <w:left w:w="15" w:type="dxa"/>
                    <w:bottom w:w="15" w:type="dxa"/>
                    <w:right w:w="15" w:type="dxa"/>
                  </w:tcMar>
                </w:tcPr>
                <w:p w14:paraId="255055C4" w14:textId="77777777" w:rsidR="001C6A80" w:rsidRDefault="00E16118">
                  <w:pPr>
                    <w:rPr>
                      <w:sz w:val="20"/>
                      <w:szCs w:val="20"/>
                    </w:rPr>
                  </w:pPr>
                  <w:r>
                    <w:rPr>
                      <w:sz w:val="20"/>
                      <w:szCs w:val="20"/>
                    </w:rPr>
                    <w:t xml:space="preserve">Тип практики: </w:t>
                  </w:r>
                </w:p>
              </w:tc>
              <w:tc>
                <w:tcPr>
                  <w:tcW w:w="6937" w:type="dxa"/>
                  <w:tcMar>
                    <w:top w:w="15" w:type="dxa"/>
                    <w:left w:w="15" w:type="dxa"/>
                    <w:bottom w:w="15" w:type="dxa"/>
                    <w:right w:w="15" w:type="dxa"/>
                  </w:tcMar>
                </w:tcPr>
                <w:p w14:paraId="15F704C4" w14:textId="77777777" w:rsidR="001C6A80" w:rsidRDefault="00E16118">
                  <w:pPr>
                    <w:jc w:val="both"/>
                    <w:rPr>
                      <w:sz w:val="20"/>
                      <w:szCs w:val="20"/>
                    </w:rPr>
                  </w:pPr>
                  <w:r>
                    <w:rPr>
                      <w:sz w:val="20"/>
                      <w:szCs w:val="20"/>
                    </w:rPr>
                    <w:t>Ознакомительная практика</w:t>
                  </w:r>
                </w:p>
                <w:p w14:paraId="407E8E66" w14:textId="77777777" w:rsidR="001C6A80" w:rsidRDefault="001C6A80">
                  <w:pPr>
                    <w:jc w:val="both"/>
                    <w:rPr>
                      <w:sz w:val="20"/>
                      <w:szCs w:val="20"/>
                    </w:rPr>
                  </w:pPr>
                </w:p>
              </w:tc>
            </w:tr>
          </w:tbl>
          <w:p w14:paraId="22C15C3B" w14:textId="77777777" w:rsidR="001C6A80" w:rsidRDefault="001C6A80">
            <w:pPr>
              <w:rPr>
                <w:sz w:val="20"/>
                <w:szCs w:val="20"/>
              </w:rPr>
            </w:pPr>
          </w:p>
        </w:tc>
      </w:tr>
      <w:tr w:rsidR="001C6A80" w14:paraId="56CF579A" w14:textId="77777777">
        <w:tc>
          <w:tcPr>
            <w:tcW w:w="10011" w:type="dxa"/>
            <w:tcMar>
              <w:top w:w="15" w:type="dxa"/>
              <w:left w:w="15" w:type="dxa"/>
              <w:bottom w:w="15" w:type="dxa"/>
              <w:right w:w="15" w:type="dxa"/>
            </w:tcMar>
            <w:vAlign w:val="center"/>
          </w:tcPr>
          <w:p w14:paraId="5746EBC2" w14:textId="77777777" w:rsidR="001C6A80" w:rsidRDefault="00E16118">
            <w:pPr>
              <w:ind w:firstLine="525"/>
              <w:jc w:val="both"/>
              <w:rPr>
                <w:sz w:val="20"/>
                <w:szCs w:val="20"/>
              </w:rPr>
            </w:pPr>
            <w:r>
              <w:rPr>
                <w:b/>
                <w:sz w:val="20"/>
                <w:szCs w:val="20"/>
              </w:rPr>
              <w:t>2. Перечень планируемых результатов обучения при прохождении практики, соотнесенных с планируемыми результатами освоения ОПОП ВО</w:t>
            </w:r>
          </w:p>
        </w:tc>
      </w:tr>
    </w:tbl>
    <w:p w14:paraId="6B609EE3" w14:textId="77777777" w:rsidR="001C6A80" w:rsidRDefault="001C6A80">
      <w:pPr>
        <w:widowControl w:val="0"/>
        <w:spacing w:line="276" w:lineRule="auto"/>
        <w:rPr>
          <w:sz w:val="20"/>
          <w:szCs w:val="20"/>
        </w:rPr>
      </w:pPr>
    </w:p>
    <w:tbl>
      <w:tblPr>
        <w:tblStyle w:val="Style43"/>
        <w:tblW w:w="10011" w:type="dxa"/>
        <w:tblInd w:w="0" w:type="dxa"/>
        <w:tblLayout w:type="fixed"/>
        <w:tblLook w:val="04A0" w:firstRow="1" w:lastRow="0" w:firstColumn="1" w:lastColumn="0" w:noHBand="0" w:noVBand="1"/>
      </w:tblPr>
      <w:tblGrid>
        <w:gridCol w:w="10011"/>
      </w:tblGrid>
      <w:tr w:rsidR="001C6A80" w14:paraId="77B75D82" w14:textId="77777777">
        <w:tc>
          <w:tcPr>
            <w:tcW w:w="10011" w:type="dxa"/>
            <w:tcMar>
              <w:top w:w="15" w:type="dxa"/>
              <w:left w:w="15" w:type="dxa"/>
              <w:bottom w:w="15" w:type="dxa"/>
              <w:right w:w="15" w:type="dxa"/>
            </w:tcMar>
            <w:vAlign w:val="center"/>
          </w:tcPr>
          <w:p w14:paraId="74BC528A" w14:textId="77777777" w:rsidR="001C6A80" w:rsidRDefault="00E16118">
            <w:pPr>
              <w:ind w:firstLine="525"/>
              <w:jc w:val="both"/>
              <w:rPr>
                <w:sz w:val="20"/>
                <w:szCs w:val="20"/>
              </w:rPr>
            </w:pPr>
            <w:r>
              <w:rPr>
                <w:sz w:val="20"/>
                <w:szCs w:val="20"/>
              </w:rPr>
              <w:t>Выпускник, освоивший практику, должен обладать следующими компетенциями:</w:t>
            </w:r>
          </w:p>
        </w:tc>
      </w:tr>
      <w:tr w:rsidR="001C6A80" w14:paraId="086E517D" w14:textId="77777777">
        <w:tc>
          <w:tcPr>
            <w:tcW w:w="10011" w:type="dxa"/>
            <w:tcMar>
              <w:top w:w="15" w:type="dxa"/>
              <w:left w:w="15" w:type="dxa"/>
              <w:bottom w:w="15" w:type="dxa"/>
              <w:right w:w="15" w:type="dxa"/>
            </w:tcMar>
            <w:vAlign w:val="center"/>
          </w:tcPr>
          <w:p w14:paraId="508B3B49" w14:textId="77777777" w:rsidR="001C6A80" w:rsidRDefault="001C6A80">
            <w:pPr>
              <w:rPr>
                <w:sz w:val="20"/>
                <w:szCs w:val="20"/>
              </w:rPr>
            </w:pPr>
          </w:p>
        </w:tc>
      </w:tr>
    </w:tbl>
    <w:p w14:paraId="0B38E674" w14:textId="77777777" w:rsidR="001C6A80" w:rsidRDefault="001C6A80">
      <w:pPr>
        <w:widowControl w:val="0"/>
        <w:spacing w:line="276" w:lineRule="auto"/>
        <w:rPr>
          <w:sz w:val="20"/>
          <w:szCs w:val="20"/>
        </w:rPr>
      </w:pPr>
    </w:p>
    <w:tbl>
      <w:tblPr>
        <w:tblStyle w:val="Style44"/>
        <w:tblW w:w="980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559"/>
        <w:gridCol w:w="8249"/>
      </w:tblGrid>
      <w:tr w:rsidR="001C6A80" w14:paraId="2B340BA0" w14:textId="77777777">
        <w:trPr>
          <w:jc w:val="center"/>
        </w:trPr>
        <w:tc>
          <w:tcPr>
            <w:tcW w:w="15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EDB2E7" w14:textId="77777777" w:rsidR="001C6A80" w:rsidRDefault="00E16118">
            <w:pPr>
              <w:jc w:val="center"/>
              <w:rPr>
                <w:sz w:val="20"/>
                <w:szCs w:val="20"/>
              </w:rPr>
            </w:pPr>
            <w:r>
              <w:rPr>
                <w:b/>
                <w:sz w:val="20"/>
                <w:szCs w:val="20"/>
              </w:rPr>
              <w:t>Шифр</w:t>
            </w:r>
            <w:r>
              <w:rPr>
                <w:b/>
                <w:sz w:val="20"/>
                <w:szCs w:val="20"/>
              </w:rPr>
              <w:br/>
              <w:t>компетенции</w:t>
            </w:r>
          </w:p>
        </w:tc>
        <w:tc>
          <w:tcPr>
            <w:tcW w:w="82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F51BB0" w14:textId="77777777" w:rsidR="001C6A80" w:rsidRDefault="00E16118">
            <w:pPr>
              <w:jc w:val="center"/>
              <w:rPr>
                <w:sz w:val="20"/>
                <w:szCs w:val="20"/>
              </w:rPr>
            </w:pPr>
            <w:r>
              <w:rPr>
                <w:b/>
                <w:sz w:val="20"/>
                <w:szCs w:val="20"/>
              </w:rPr>
              <w:t>Расшифровка</w:t>
            </w:r>
            <w:r>
              <w:rPr>
                <w:b/>
                <w:sz w:val="20"/>
                <w:szCs w:val="20"/>
              </w:rPr>
              <w:br/>
              <w:t>приобретаемой компетенции</w:t>
            </w:r>
          </w:p>
        </w:tc>
      </w:tr>
      <w:tr w:rsidR="001C6A80" w14:paraId="700DED7A" w14:textId="77777777">
        <w:trPr>
          <w:jc w:val="center"/>
        </w:trPr>
        <w:tc>
          <w:tcPr>
            <w:tcW w:w="1559"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06AEC70E" w14:textId="77777777" w:rsidR="001C6A80" w:rsidRDefault="00E16118">
            <w:pPr>
              <w:jc w:val="center"/>
              <w:rPr>
                <w:sz w:val="20"/>
                <w:szCs w:val="20"/>
              </w:rPr>
            </w:pPr>
            <w:r>
              <w:rPr>
                <w:color w:val="000000"/>
              </w:rPr>
              <w:t xml:space="preserve">ПК-1 </w:t>
            </w:r>
          </w:p>
        </w:tc>
        <w:tc>
          <w:tcPr>
            <w:tcW w:w="8249"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7A1713F6" w14:textId="77777777" w:rsidR="001C6A80" w:rsidRDefault="00E16118">
            <w:pPr>
              <w:jc w:val="both"/>
              <w:rPr>
                <w:sz w:val="20"/>
                <w:szCs w:val="20"/>
              </w:rPr>
            </w:pPr>
            <w:r>
              <w:rPr>
                <w:rFonts w:eastAsia="Times New Roman"/>
                <w:sz w:val="20"/>
                <w:szCs w:val="20"/>
              </w:rPr>
              <w:t>Владеет специальными знаниями в области теоретической лингвистики</w:t>
            </w:r>
          </w:p>
          <w:p w14:paraId="6265C731" w14:textId="77777777" w:rsidR="001C6A80" w:rsidRDefault="00E16118">
            <w:pPr>
              <w:jc w:val="both"/>
              <w:rPr>
                <w:sz w:val="20"/>
                <w:szCs w:val="20"/>
              </w:rPr>
            </w:pPr>
            <w:r>
              <w:rPr>
                <w:rFonts w:eastAsia="Times New Roman"/>
                <w:sz w:val="20"/>
                <w:szCs w:val="20"/>
              </w:rPr>
              <w:t>ПК-1.1 Знать специальные понятия и категориальный аппарат теоретической лингвистики</w:t>
            </w:r>
          </w:p>
          <w:p w14:paraId="75978255" w14:textId="77777777" w:rsidR="001C6A80" w:rsidRDefault="00E16118">
            <w:pPr>
              <w:jc w:val="both"/>
              <w:rPr>
                <w:sz w:val="20"/>
                <w:szCs w:val="20"/>
              </w:rPr>
            </w:pPr>
            <w:r>
              <w:rPr>
                <w:rFonts w:eastAsia="Times New Roman"/>
                <w:sz w:val="20"/>
                <w:szCs w:val="20"/>
              </w:rPr>
              <w:t>ПК-1.2 Уметь  применять специальные понятия и категориальный аппарат теоретической лингвистики</w:t>
            </w:r>
          </w:p>
          <w:p w14:paraId="506FE76C" w14:textId="77777777" w:rsidR="001C6A80" w:rsidRDefault="00E16118">
            <w:pPr>
              <w:jc w:val="both"/>
              <w:rPr>
                <w:sz w:val="20"/>
                <w:szCs w:val="20"/>
              </w:rPr>
            </w:pPr>
            <w:r>
              <w:rPr>
                <w:rFonts w:eastAsia="Times New Roman"/>
                <w:sz w:val="20"/>
                <w:szCs w:val="20"/>
              </w:rPr>
              <w:t>ПК-1.3 Владеть навыками применения  специальных понятий и категориального аппарата теоретической лингвистики</w:t>
            </w:r>
          </w:p>
        </w:tc>
      </w:tr>
    </w:tbl>
    <w:p w14:paraId="615C59F4" w14:textId="77777777" w:rsidR="001C6A80" w:rsidRDefault="001C6A80">
      <w:pPr>
        <w:widowControl w:val="0"/>
        <w:spacing w:line="276" w:lineRule="auto"/>
        <w:rPr>
          <w:sz w:val="20"/>
          <w:szCs w:val="20"/>
        </w:rPr>
      </w:pPr>
    </w:p>
    <w:tbl>
      <w:tblPr>
        <w:tblStyle w:val="Style45"/>
        <w:tblW w:w="9911" w:type="dxa"/>
        <w:tblInd w:w="0" w:type="dxa"/>
        <w:tblLayout w:type="fixed"/>
        <w:tblLook w:val="04A0" w:firstRow="1" w:lastRow="0" w:firstColumn="1" w:lastColumn="0" w:noHBand="0" w:noVBand="1"/>
      </w:tblPr>
      <w:tblGrid>
        <w:gridCol w:w="9911"/>
      </w:tblGrid>
      <w:tr w:rsidR="001C6A80" w14:paraId="112E81C7" w14:textId="77777777">
        <w:tc>
          <w:tcPr>
            <w:tcW w:w="9911" w:type="dxa"/>
            <w:tcMar>
              <w:top w:w="15" w:type="dxa"/>
              <w:left w:w="15" w:type="dxa"/>
              <w:bottom w:w="15" w:type="dxa"/>
              <w:right w:w="15" w:type="dxa"/>
            </w:tcMar>
            <w:vAlign w:val="center"/>
          </w:tcPr>
          <w:p w14:paraId="2EF3D091" w14:textId="77777777" w:rsidR="001C6A80" w:rsidRDefault="001C6A80">
            <w:pPr>
              <w:ind w:firstLine="525"/>
              <w:rPr>
                <w:sz w:val="20"/>
                <w:szCs w:val="20"/>
              </w:rPr>
            </w:pPr>
          </w:p>
          <w:p w14:paraId="5A9505DE" w14:textId="77777777" w:rsidR="001C6A80" w:rsidRDefault="00E16118">
            <w:pPr>
              <w:ind w:firstLine="525"/>
              <w:rPr>
                <w:sz w:val="20"/>
                <w:szCs w:val="20"/>
              </w:rPr>
            </w:pPr>
            <w:r>
              <w:rPr>
                <w:sz w:val="20"/>
                <w:szCs w:val="20"/>
              </w:rPr>
              <w:tab/>
              <w:t xml:space="preserve"> Перечень планируемых результатов обучения при прохождении практики:</w:t>
            </w:r>
          </w:p>
          <w:p w14:paraId="220F0285" w14:textId="77777777" w:rsidR="001C6A80" w:rsidRDefault="001C6A80">
            <w:pPr>
              <w:ind w:firstLine="525"/>
              <w:rPr>
                <w:sz w:val="20"/>
                <w:szCs w:val="20"/>
              </w:rPr>
            </w:pPr>
          </w:p>
          <w:tbl>
            <w:tblPr>
              <w:tblStyle w:val="Style46"/>
              <w:tblW w:w="97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5049"/>
            </w:tblGrid>
            <w:tr w:rsidR="001C6A80" w14:paraId="3150248C" w14:textId="77777777">
              <w:tc>
                <w:tcPr>
                  <w:tcW w:w="4673" w:type="dxa"/>
                  <w:tcBorders>
                    <w:top w:val="single" w:sz="4" w:space="0" w:color="000000"/>
                    <w:left w:val="single" w:sz="4" w:space="0" w:color="000000"/>
                    <w:bottom w:val="single" w:sz="4" w:space="0" w:color="000000"/>
                    <w:right w:val="single" w:sz="4" w:space="0" w:color="000000"/>
                  </w:tcBorders>
                </w:tcPr>
                <w:p w14:paraId="34E07F3C" w14:textId="77777777" w:rsidR="001C6A80" w:rsidRDefault="00E16118">
                  <w:pPr>
                    <w:ind w:firstLine="525"/>
                    <w:jc w:val="center"/>
                    <w:rPr>
                      <w:b/>
                      <w:sz w:val="20"/>
                      <w:szCs w:val="20"/>
                    </w:rPr>
                  </w:pPr>
                  <w:r>
                    <w:rPr>
                      <w:b/>
                      <w:sz w:val="20"/>
                      <w:szCs w:val="20"/>
                    </w:rPr>
                    <w:t>Индикаторы достижения компетенций</w:t>
                  </w:r>
                </w:p>
              </w:tc>
              <w:tc>
                <w:tcPr>
                  <w:tcW w:w="5049" w:type="dxa"/>
                  <w:tcBorders>
                    <w:top w:val="single" w:sz="4" w:space="0" w:color="000000"/>
                    <w:left w:val="single" w:sz="4" w:space="0" w:color="000000"/>
                    <w:bottom w:val="single" w:sz="4" w:space="0" w:color="000000"/>
                    <w:right w:val="single" w:sz="4" w:space="0" w:color="000000"/>
                  </w:tcBorders>
                </w:tcPr>
                <w:p w14:paraId="237DEF40" w14:textId="77777777" w:rsidR="001C6A80" w:rsidRDefault="00E16118">
                  <w:pPr>
                    <w:jc w:val="center"/>
                    <w:rPr>
                      <w:b/>
                      <w:color w:val="000000"/>
                      <w:sz w:val="20"/>
                      <w:szCs w:val="20"/>
                    </w:rPr>
                  </w:pPr>
                  <w:r>
                    <w:rPr>
                      <w:b/>
                      <w:color w:val="000000"/>
                      <w:sz w:val="20"/>
                      <w:szCs w:val="20"/>
                    </w:rPr>
                    <w:t>Планируемые результаты обучения</w:t>
                  </w:r>
                </w:p>
              </w:tc>
            </w:tr>
            <w:tr w:rsidR="001C6A80" w14:paraId="12CF480A" w14:textId="77777777">
              <w:tc>
                <w:tcPr>
                  <w:tcW w:w="4673" w:type="dxa"/>
                  <w:tcBorders>
                    <w:top w:val="single" w:sz="4" w:space="0" w:color="000000"/>
                    <w:left w:val="single" w:sz="4" w:space="0" w:color="000000"/>
                    <w:bottom w:val="single" w:sz="4" w:space="0" w:color="000000"/>
                    <w:right w:val="single" w:sz="4" w:space="0" w:color="000000"/>
                  </w:tcBorders>
                </w:tcPr>
                <w:p w14:paraId="6A96CE79" w14:textId="77777777" w:rsidR="001C6A80" w:rsidRDefault="00E16118">
                  <w:pPr>
                    <w:jc w:val="both"/>
                    <w:rPr>
                      <w:sz w:val="20"/>
                      <w:szCs w:val="20"/>
                    </w:rPr>
                  </w:pPr>
                  <w:r>
                    <w:rPr>
                      <w:rFonts w:eastAsia="Times New Roman"/>
                      <w:sz w:val="20"/>
                      <w:szCs w:val="20"/>
                    </w:rPr>
                    <w:t>Владеет специальными знаниями в области теоретической лингвистики</w:t>
                  </w:r>
                </w:p>
                <w:p w14:paraId="367BD9F7" w14:textId="77777777" w:rsidR="001C6A80" w:rsidRDefault="00E16118">
                  <w:pPr>
                    <w:jc w:val="both"/>
                    <w:rPr>
                      <w:sz w:val="20"/>
                      <w:szCs w:val="20"/>
                    </w:rPr>
                  </w:pPr>
                  <w:r>
                    <w:rPr>
                      <w:rFonts w:eastAsia="Times New Roman"/>
                      <w:sz w:val="20"/>
                      <w:szCs w:val="20"/>
                    </w:rPr>
                    <w:t>ПК-1.1 Знать специальные понятия и категориальный аппарат теоретической лингвистики</w:t>
                  </w:r>
                </w:p>
                <w:p w14:paraId="4865A2AF" w14:textId="77777777" w:rsidR="001C6A80" w:rsidRDefault="00E16118">
                  <w:pPr>
                    <w:jc w:val="both"/>
                    <w:rPr>
                      <w:sz w:val="20"/>
                      <w:szCs w:val="20"/>
                    </w:rPr>
                  </w:pPr>
                  <w:r>
                    <w:rPr>
                      <w:rFonts w:eastAsia="Times New Roman"/>
                      <w:sz w:val="20"/>
                      <w:szCs w:val="20"/>
                    </w:rPr>
                    <w:t>ПК-1.2 Уметь  применять специальные понятия и категориальный аппарат теоретической лингвистики</w:t>
                  </w:r>
                </w:p>
                <w:p w14:paraId="7E1EF820" w14:textId="77777777" w:rsidR="001C6A80" w:rsidRDefault="00E16118">
                  <w:pPr>
                    <w:jc w:val="both"/>
                    <w:rPr>
                      <w:rFonts w:eastAsia="Times New Roman"/>
                      <w:b/>
                      <w:color w:val="000000"/>
                      <w:sz w:val="20"/>
                      <w:szCs w:val="20"/>
                    </w:rPr>
                  </w:pPr>
                  <w:r>
                    <w:rPr>
                      <w:rFonts w:eastAsia="Times New Roman"/>
                      <w:sz w:val="20"/>
                      <w:szCs w:val="20"/>
                    </w:rPr>
                    <w:t>ПК-1.3 Владеть навыками применения  специальных понятий и категориального аппарата теоретической лингвистики</w:t>
                  </w:r>
                </w:p>
              </w:tc>
              <w:tc>
                <w:tcPr>
                  <w:tcW w:w="5049" w:type="dxa"/>
                  <w:tcBorders>
                    <w:top w:val="single" w:sz="4" w:space="0" w:color="000000"/>
                    <w:left w:val="single" w:sz="4" w:space="0" w:color="000000"/>
                    <w:bottom w:val="single" w:sz="4" w:space="0" w:color="000000"/>
                    <w:right w:val="single" w:sz="4" w:space="0" w:color="000000"/>
                  </w:tcBorders>
                </w:tcPr>
                <w:p w14:paraId="0521DAB1"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Знать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w:t>
                  </w:r>
                </w:p>
                <w:p w14:paraId="7ECF5D89"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Уметь пользоваться основными положениями сопоставительного языкознания и лингвистической типологии; </w:t>
                  </w:r>
                </w:p>
                <w:p w14:paraId="74445B89"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Владеть основными универсальными дефинициями теоретической лингвистики</w:t>
                  </w:r>
                </w:p>
                <w:p w14:paraId="7D787FE4" w14:textId="77777777" w:rsidR="001C6A80" w:rsidRDefault="001C6A80">
                  <w:pPr>
                    <w:jc w:val="both"/>
                    <w:rPr>
                      <w:rFonts w:ascii="Tahoma" w:eastAsia="Tahoma" w:hAnsi="Tahoma" w:cs="Tahoma"/>
                      <w:sz w:val="16"/>
                      <w:szCs w:val="16"/>
                    </w:rPr>
                  </w:pPr>
                </w:p>
              </w:tc>
            </w:tr>
          </w:tbl>
          <w:p w14:paraId="350B6500" w14:textId="77777777" w:rsidR="001C6A80" w:rsidRDefault="001C6A80">
            <w:pPr>
              <w:rPr>
                <w:sz w:val="20"/>
                <w:szCs w:val="20"/>
              </w:rPr>
            </w:pPr>
          </w:p>
        </w:tc>
      </w:tr>
    </w:tbl>
    <w:p w14:paraId="40355B6D" w14:textId="77777777" w:rsidR="001C6A80" w:rsidRDefault="001C6A80">
      <w:pPr>
        <w:widowControl w:val="0"/>
        <w:spacing w:line="276" w:lineRule="auto"/>
        <w:rPr>
          <w:sz w:val="20"/>
          <w:szCs w:val="20"/>
        </w:rPr>
      </w:pPr>
    </w:p>
    <w:tbl>
      <w:tblPr>
        <w:tblStyle w:val="Style47"/>
        <w:tblW w:w="10011" w:type="dxa"/>
        <w:tblInd w:w="0" w:type="dxa"/>
        <w:tblLayout w:type="fixed"/>
        <w:tblLook w:val="04A0" w:firstRow="1" w:lastRow="0" w:firstColumn="1" w:lastColumn="0" w:noHBand="0" w:noVBand="1"/>
      </w:tblPr>
      <w:tblGrid>
        <w:gridCol w:w="10011"/>
      </w:tblGrid>
      <w:tr w:rsidR="001C6A80" w14:paraId="2D8A5D94" w14:textId="77777777">
        <w:tc>
          <w:tcPr>
            <w:tcW w:w="10011" w:type="dxa"/>
            <w:tcMar>
              <w:top w:w="15" w:type="dxa"/>
              <w:left w:w="15" w:type="dxa"/>
              <w:bottom w:w="15" w:type="dxa"/>
              <w:right w:w="15" w:type="dxa"/>
            </w:tcMar>
            <w:vAlign w:val="center"/>
          </w:tcPr>
          <w:p w14:paraId="5A013DE9" w14:textId="77777777" w:rsidR="001C6A80" w:rsidRDefault="001C6A80">
            <w:pPr>
              <w:jc w:val="both"/>
              <w:rPr>
                <w:b/>
                <w:sz w:val="20"/>
                <w:szCs w:val="20"/>
              </w:rPr>
            </w:pPr>
          </w:p>
          <w:p w14:paraId="7CB10143" w14:textId="77777777" w:rsidR="001C6A80" w:rsidRDefault="00E16118">
            <w:pPr>
              <w:ind w:firstLine="525"/>
              <w:jc w:val="both"/>
              <w:rPr>
                <w:sz w:val="20"/>
                <w:szCs w:val="20"/>
              </w:rPr>
            </w:pPr>
            <w:r>
              <w:rPr>
                <w:b/>
                <w:sz w:val="20"/>
                <w:szCs w:val="20"/>
              </w:rPr>
              <w:t xml:space="preserve">3. Место практики в структуре ОПОП ВО </w:t>
            </w:r>
          </w:p>
        </w:tc>
      </w:tr>
    </w:tbl>
    <w:p w14:paraId="3034C285" w14:textId="77777777" w:rsidR="001C6A80" w:rsidRDefault="001C6A80">
      <w:pPr>
        <w:widowControl w:val="0"/>
        <w:spacing w:line="276" w:lineRule="auto"/>
        <w:rPr>
          <w:sz w:val="20"/>
          <w:szCs w:val="20"/>
        </w:rPr>
      </w:pPr>
    </w:p>
    <w:tbl>
      <w:tblPr>
        <w:tblStyle w:val="Style48"/>
        <w:tblW w:w="10011" w:type="dxa"/>
        <w:tblInd w:w="0" w:type="dxa"/>
        <w:tblLayout w:type="fixed"/>
        <w:tblLook w:val="04A0" w:firstRow="1" w:lastRow="0" w:firstColumn="1" w:lastColumn="0" w:noHBand="0" w:noVBand="1"/>
      </w:tblPr>
      <w:tblGrid>
        <w:gridCol w:w="10011"/>
      </w:tblGrid>
      <w:tr w:rsidR="001C6A80" w14:paraId="2EFA2FFB" w14:textId="77777777">
        <w:tc>
          <w:tcPr>
            <w:tcW w:w="10011" w:type="dxa"/>
            <w:tcMar>
              <w:top w:w="15" w:type="dxa"/>
              <w:left w:w="15" w:type="dxa"/>
              <w:bottom w:w="15" w:type="dxa"/>
              <w:right w:w="15" w:type="dxa"/>
            </w:tcMar>
            <w:vAlign w:val="center"/>
          </w:tcPr>
          <w:p w14:paraId="7317344A" w14:textId="77777777" w:rsidR="001C6A80" w:rsidRDefault="00E16118">
            <w:pPr>
              <w:ind w:firstLine="525"/>
              <w:jc w:val="both"/>
              <w:rPr>
                <w:sz w:val="20"/>
                <w:szCs w:val="20"/>
              </w:rPr>
            </w:pPr>
            <w:r>
              <w:rPr>
                <w:sz w:val="20"/>
                <w:szCs w:val="20"/>
              </w:rPr>
              <w:t xml:space="preserve">Данная практика входит в Блок 2 «Практики» Б2.В.01(П) ОПОП ВО. Практика осваивается на 1 курсе в 1 семестре. </w:t>
            </w:r>
          </w:p>
          <w:p w14:paraId="5C3E0221" w14:textId="2752B374" w:rsidR="001C6A80" w:rsidRDefault="00E16118">
            <w:pPr>
              <w:ind w:firstLine="525"/>
              <w:jc w:val="both"/>
              <w:rPr>
                <w:sz w:val="20"/>
                <w:szCs w:val="20"/>
              </w:rPr>
            </w:pPr>
            <w:r>
              <w:rPr>
                <w:sz w:val="20"/>
                <w:szCs w:val="20"/>
              </w:rPr>
              <w:t xml:space="preserve">При прохождении данной практики обучающийся опирается на материалы ранее освоенных дисциплин (модулей) и/или практик: Современные проблемы науки и образования, Проектирование образовательного процесса образовательной организации, Теоретические основы филологического образования. </w:t>
            </w:r>
          </w:p>
          <w:p w14:paraId="51E48095" w14:textId="33FD840E" w:rsidR="001C6A80" w:rsidRDefault="00E16118">
            <w:pPr>
              <w:ind w:firstLine="525"/>
              <w:jc w:val="both"/>
              <w:rPr>
                <w:sz w:val="20"/>
                <w:szCs w:val="20"/>
              </w:rPr>
            </w:pPr>
            <w:r>
              <w:rPr>
                <w:sz w:val="20"/>
                <w:szCs w:val="20"/>
              </w:rPr>
              <w:t>Освоение данной практики способствует эффективному выполнению следующих компонентов ОПОП ВО: Государственные образовательные стандарты и стандарт профессиональной деятельности педагога, Методики и технологии обучения русскому языку и литературе и инновации в этой области, Педагогическая практика, Технологическая (проектно-технологическая) практика,   Выполнение и защита выпускной квалификационной работы.</w:t>
            </w:r>
          </w:p>
          <w:p w14:paraId="4625B0BD" w14:textId="77777777" w:rsidR="001C6A80" w:rsidRDefault="001C6A80">
            <w:pPr>
              <w:jc w:val="both"/>
              <w:rPr>
                <w:sz w:val="20"/>
                <w:szCs w:val="20"/>
              </w:rPr>
            </w:pPr>
          </w:p>
        </w:tc>
      </w:tr>
      <w:tr w:rsidR="001C6A80" w14:paraId="2242F8F3" w14:textId="77777777">
        <w:tc>
          <w:tcPr>
            <w:tcW w:w="10011" w:type="dxa"/>
            <w:tcMar>
              <w:top w:w="15" w:type="dxa"/>
              <w:left w:w="15" w:type="dxa"/>
              <w:bottom w:w="15" w:type="dxa"/>
              <w:right w:w="15" w:type="dxa"/>
            </w:tcMar>
            <w:vAlign w:val="center"/>
          </w:tcPr>
          <w:p w14:paraId="4F0F8A8C" w14:textId="77777777" w:rsidR="001C6A80" w:rsidRDefault="00E16118">
            <w:pPr>
              <w:ind w:firstLine="525"/>
              <w:jc w:val="both"/>
              <w:rPr>
                <w:sz w:val="20"/>
                <w:szCs w:val="20"/>
              </w:rPr>
            </w:pPr>
            <w:r>
              <w:rPr>
                <w:b/>
                <w:sz w:val="20"/>
                <w:szCs w:val="20"/>
              </w:rPr>
              <w:t xml:space="preserve">4. Объём практики </w:t>
            </w:r>
          </w:p>
        </w:tc>
      </w:tr>
    </w:tbl>
    <w:p w14:paraId="7E553ED1" w14:textId="77777777" w:rsidR="001C6A80" w:rsidRDefault="001C6A80">
      <w:pPr>
        <w:widowControl w:val="0"/>
        <w:spacing w:line="276" w:lineRule="auto"/>
        <w:rPr>
          <w:sz w:val="20"/>
          <w:szCs w:val="20"/>
        </w:rPr>
      </w:pPr>
    </w:p>
    <w:tbl>
      <w:tblPr>
        <w:tblStyle w:val="Style49"/>
        <w:tblW w:w="10011" w:type="dxa"/>
        <w:tblInd w:w="0" w:type="dxa"/>
        <w:tblLayout w:type="fixed"/>
        <w:tblLook w:val="04A0" w:firstRow="1" w:lastRow="0" w:firstColumn="1" w:lastColumn="0" w:noHBand="0" w:noVBand="1"/>
      </w:tblPr>
      <w:tblGrid>
        <w:gridCol w:w="10011"/>
      </w:tblGrid>
      <w:tr w:rsidR="001C6A80" w14:paraId="6254773B" w14:textId="77777777">
        <w:tc>
          <w:tcPr>
            <w:tcW w:w="10011" w:type="dxa"/>
            <w:tcMar>
              <w:top w:w="15" w:type="dxa"/>
              <w:left w:w="15" w:type="dxa"/>
              <w:bottom w:w="15" w:type="dxa"/>
              <w:right w:w="15" w:type="dxa"/>
            </w:tcMar>
            <w:vAlign w:val="center"/>
          </w:tcPr>
          <w:p w14:paraId="2757CF23" w14:textId="77777777" w:rsidR="001C6A80" w:rsidRDefault="00E16118">
            <w:pPr>
              <w:ind w:firstLine="525"/>
              <w:rPr>
                <w:sz w:val="20"/>
                <w:szCs w:val="20"/>
              </w:rPr>
            </w:pPr>
            <w:r>
              <w:rPr>
                <w:sz w:val="20"/>
                <w:szCs w:val="20"/>
              </w:rPr>
              <w:t>Объём практики составляет 3 зачетных(е) единиц(ы), 108 часа(ов).</w:t>
            </w:r>
          </w:p>
          <w:p w14:paraId="6EB24B40" w14:textId="77777777" w:rsidR="001C6A80" w:rsidRDefault="00E16118">
            <w:pPr>
              <w:ind w:firstLine="525"/>
              <w:rPr>
                <w:sz w:val="20"/>
                <w:szCs w:val="20"/>
              </w:rPr>
            </w:pPr>
            <w:r>
              <w:rPr>
                <w:sz w:val="20"/>
                <w:szCs w:val="20"/>
              </w:rPr>
              <w:t>Прохождение практики предусматривает:</w:t>
            </w:r>
          </w:p>
          <w:p w14:paraId="48FDD8C6" w14:textId="77777777" w:rsidR="001C6A80" w:rsidRDefault="00E16118">
            <w:pPr>
              <w:ind w:firstLine="525"/>
              <w:rPr>
                <w:sz w:val="20"/>
                <w:szCs w:val="20"/>
              </w:rPr>
            </w:pPr>
            <w:r>
              <w:rPr>
                <w:sz w:val="20"/>
                <w:szCs w:val="20"/>
              </w:rPr>
              <w:t>а) контактную работу – 24 часа (ов)</w:t>
            </w:r>
          </w:p>
          <w:p w14:paraId="4D720DF4" w14:textId="77777777" w:rsidR="001C6A80" w:rsidRDefault="00E16118">
            <w:pPr>
              <w:ind w:firstLine="525"/>
              <w:rPr>
                <w:sz w:val="20"/>
                <w:szCs w:val="20"/>
              </w:rPr>
            </w:pPr>
            <w:r>
              <w:rPr>
                <w:sz w:val="20"/>
                <w:szCs w:val="20"/>
              </w:rPr>
              <w:t>В том числе:</w:t>
            </w:r>
          </w:p>
          <w:p w14:paraId="2B8E244E" w14:textId="77777777" w:rsidR="001C6A80" w:rsidRDefault="00E16118">
            <w:pPr>
              <w:ind w:firstLine="525"/>
              <w:rPr>
                <w:sz w:val="20"/>
                <w:szCs w:val="20"/>
              </w:rPr>
            </w:pPr>
            <w:r>
              <w:rPr>
                <w:i/>
                <w:sz w:val="20"/>
                <w:szCs w:val="20"/>
              </w:rPr>
              <w:t xml:space="preserve">практических занятий  </w:t>
            </w:r>
            <w:r>
              <w:rPr>
                <w:sz w:val="20"/>
                <w:szCs w:val="20"/>
              </w:rPr>
              <w:t>– 24 часа (ов)</w:t>
            </w:r>
          </w:p>
          <w:p w14:paraId="071395F0" w14:textId="77777777" w:rsidR="001C6A80" w:rsidRDefault="00E16118">
            <w:pPr>
              <w:ind w:firstLine="525"/>
              <w:rPr>
                <w:sz w:val="20"/>
                <w:szCs w:val="20"/>
              </w:rPr>
            </w:pPr>
            <w:r>
              <w:rPr>
                <w:sz w:val="20"/>
                <w:szCs w:val="20"/>
              </w:rPr>
              <w:t>б) самостоятельную работу – 84 часа (ов)</w:t>
            </w:r>
          </w:p>
          <w:p w14:paraId="156BC440" w14:textId="77777777" w:rsidR="001C6A80" w:rsidRDefault="00E16118">
            <w:pPr>
              <w:ind w:firstLine="525"/>
              <w:rPr>
                <w:sz w:val="20"/>
                <w:szCs w:val="20"/>
              </w:rPr>
            </w:pPr>
            <w:r>
              <w:rPr>
                <w:sz w:val="20"/>
                <w:szCs w:val="20"/>
              </w:rPr>
              <w:t>в) контроль – 0 часа (ов).</w:t>
            </w:r>
          </w:p>
        </w:tc>
      </w:tr>
    </w:tbl>
    <w:p w14:paraId="5D6F042C" w14:textId="77777777" w:rsidR="001C6A80" w:rsidRDefault="001C6A80">
      <w:pPr>
        <w:widowControl w:val="0"/>
        <w:spacing w:line="276" w:lineRule="auto"/>
        <w:rPr>
          <w:sz w:val="20"/>
          <w:szCs w:val="20"/>
        </w:rPr>
      </w:pPr>
    </w:p>
    <w:tbl>
      <w:tblPr>
        <w:tblStyle w:val="Style50"/>
        <w:tblW w:w="10011" w:type="dxa"/>
        <w:tblInd w:w="0" w:type="dxa"/>
        <w:tblLayout w:type="fixed"/>
        <w:tblLook w:val="04A0" w:firstRow="1" w:lastRow="0" w:firstColumn="1" w:lastColumn="0" w:noHBand="0" w:noVBand="1"/>
      </w:tblPr>
      <w:tblGrid>
        <w:gridCol w:w="10011"/>
      </w:tblGrid>
      <w:tr w:rsidR="001C6A80" w14:paraId="5B268BA3" w14:textId="77777777">
        <w:tc>
          <w:tcPr>
            <w:tcW w:w="10011" w:type="dxa"/>
            <w:tcMar>
              <w:top w:w="15" w:type="dxa"/>
              <w:left w:w="15" w:type="dxa"/>
              <w:bottom w:w="15" w:type="dxa"/>
              <w:right w:w="15" w:type="dxa"/>
            </w:tcMar>
            <w:vAlign w:val="center"/>
          </w:tcPr>
          <w:tbl>
            <w:tblPr>
              <w:tblStyle w:val="Style51"/>
              <w:tblW w:w="9921" w:type="dxa"/>
              <w:tblInd w:w="0" w:type="dxa"/>
              <w:tblLayout w:type="fixed"/>
              <w:tblLook w:val="04A0" w:firstRow="1" w:lastRow="0" w:firstColumn="1" w:lastColumn="0" w:noHBand="0" w:noVBand="1"/>
            </w:tblPr>
            <w:tblGrid>
              <w:gridCol w:w="9921"/>
            </w:tblGrid>
            <w:tr w:rsidR="001C6A80" w14:paraId="31D7E95E" w14:textId="77777777">
              <w:tc>
                <w:tcPr>
                  <w:tcW w:w="9921" w:type="dxa"/>
                  <w:tcMar>
                    <w:top w:w="15" w:type="dxa"/>
                    <w:left w:w="15" w:type="dxa"/>
                    <w:bottom w:w="15" w:type="dxa"/>
                    <w:right w:w="15" w:type="dxa"/>
                  </w:tcMar>
                  <w:vAlign w:val="center"/>
                </w:tcPr>
                <w:p w14:paraId="070001DA" w14:textId="77777777" w:rsidR="001C6A80" w:rsidRDefault="001C6A80">
                  <w:pPr>
                    <w:rPr>
                      <w:sz w:val="20"/>
                      <w:szCs w:val="20"/>
                    </w:rPr>
                  </w:pPr>
                </w:p>
                <w:p w14:paraId="2653B0F5" w14:textId="77777777" w:rsidR="001C6A80" w:rsidRDefault="00E16118">
                  <w:pPr>
                    <w:keepNext/>
                    <w:ind w:firstLine="525"/>
                    <w:jc w:val="both"/>
                    <w:rPr>
                      <w:b/>
                      <w:sz w:val="20"/>
                      <w:szCs w:val="20"/>
                    </w:rPr>
                  </w:pPr>
                  <w:bookmarkStart w:id="1" w:name="_heading=h.30j0zll" w:colFirst="0" w:colLast="0"/>
                  <w:bookmarkEnd w:id="1"/>
                  <w:r>
                    <w:rPr>
                      <w:b/>
                      <w:sz w:val="20"/>
                      <w:szCs w:val="20"/>
                    </w:rPr>
                    <w:t>5. База практики</w:t>
                  </w:r>
                </w:p>
                <w:p w14:paraId="73B879A6" w14:textId="77777777" w:rsidR="001C6A80" w:rsidRDefault="00E16118">
                  <w:pPr>
                    <w:ind w:firstLine="525"/>
                    <w:jc w:val="both"/>
                    <w:rPr>
                      <w:sz w:val="20"/>
                      <w:szCs w:val="20"/>
                    </w:rPr>
                  </w:pPr>
                  <w:r>
                    <w:rPr>
                      <w:sz w:val="20"/>
                      <w:szCs w:val="20"/>
                    </w:rPr>
                    <w:t>Ознакомительная практика проходит на базе кафедры русского языка и литературы Елабужского института Казанского федерального университета, практические занятия проходят в аудитории 69.</w:t>
                  </w:r>
                </w:p>
                <w:p w14:paraId="071FBC8F" w14:textId="77777777" w:rsidR="001C6A80" w:rsidRDefault="00E16118">
                  <w:pPr>
                    <w:ind w:firstLine="586"/>
                    <w:jc w:val="both"/>
                    <w:rPr>
                      <w:b/>
                      <w:sz w:val="20"/>
                      <w:szCs w:val="20"/>
                    </w:rPr>
                  </w:pPr>
                  <w:r>
                    <w:rPr>
                      <w:b/>
                      <w:sz w:val="20"/>
                      <w:szCs w:val="20"/>
                    </w:rPr>
                    <w:t xml:space="preserve"> </w:t>
                  </w:r>
                </w:p>
                <w:tbl>
                  <w:tblPr>
                    <w:tblStyle w:val="Style52"/>
                    <w:tblW w:w="9831" w:type="dxa"/>
                    <w:tblInd w:w="0" w:type="dxa"/>
                    <w:tblLayout w:type="fixed"/>
                    <w:tblLook w:val="04A0" w:firstRow="1" w:lastRow="0" w:firstColumn="1" w:lastColumn="0" w:noHBand="0" w:noVBand="1"/>
                  </w:tblPr>
                  <w:tblGrid>
                    <w:gridCol w:w="9831"/>
                  </w:tblGrid>
                  <w:tr w:rsidR="001C6A80" w14:paraId="52E02C18" w14:textId="77777777">
                    <w:tc>
                      <w:tcPr>
                        <w:tcW w:w="9831" w:type="dxa"/>
                        <w:tcMar>
                          <w:top w:w="15" w:type="dxa"/>
                          <w:left w:w="15" w:type="dxa"/>
                          <w:bottom w:w="15" w:type="dxa"/>
                          <w:right w:w="15" w:type="dxa"/>
                        </w:tcMar>
                        <w:vAlign w:val="center"/>
                      </w:tcPr>
                      <w:p w14:paraId="6791791D" w14:textId="77777777" w:rsidR="001C6A80" w:rsidRDefault="00E16118">
                        <w:pPr>
                          <w:ind w:firstLine="525"/>
                          <w:jc w:val="both"/>
                          <w:rPr>
                            <w:b/>
                            <w:sz w:val="20"/>
                            <w:szCs w:val="20"/>
                          </w:rPr>
                        </w:pPr>
                        <w:r>
                          <w:rPr>
                            <w:b/>
                            <w:sz w:val="20"/>
                            <w:szCs w:val="20"/>
                          </w:rPr>
                          <w:t xml:space="preserve">6. Содержание работы по ознакомительной практике </w:t>
                        </w:r>
                      </w:p>
                    </w:tc>
                  </w:tr>
                  <w:tr w:rsidR="001C6A80" w14:paraId="44980C50" w14:textId="77777777">
                    <w:trPr>
                      <w:trHeight w:val="509"/>
                    </w:trPr>
                    <w:tc>
                      <w:tcPr>
                        <w:tcW w:w="9831" w:type="dxa"/>
                        <w:tcBorders>
                          <w:top w:val="nil"/>
                          <w:left w:val="nil"/>
                          <w:bottom w:val="single" w:sz="4" w:space="0" w:color="000000"/>
                          <w:right w:val="nil"/>
                        </w:tcBorders>
                        <w:tcMar>
                          <w:top w:w="15" w:type="dxa"/>
                          <w:left w:w="15" w:type="dxa"/>
                          <w:bottom w:w="15" w:type="dxa"/>
                          <w:right w:w="15" w:type="dxa"/>
                        </w:tcMar>
                        <w:vAlign w:val="center"/>
                      </w:tcPr>
                      <w:p w14:paraId="7D087765" w14:textId="77777777" w:rsidR="001C6A80" w:rsidRDefault="001C6A80">
                        <w:pPr>
                          <w:widowControl w:val="0"/>
                          <w:spacing w:line="276" w:lineRule="auto"/>
                          <w:rPr>
                            <w:b/>
                            <w:sz w:val="20"/>
                            <w:szCs w:val="20"/>
                          </w:rPr>
                        </w:pPr>
                      </w:p>
                      <w:tbl>
                        <w:tblPr>
                          <w:tblStyle w:val="Style53"/>
                          <w:tblW w:w="9589" w:type="dxa"/>
                          <w:tblInd w:w="0" w:type="dxa"/>
                          <w:tblLayout w:type="fixed"/>
                          <w:tblLook w:val="04A0" w:firstRow="1" w:lastRow="0" w:firstColumn="1" w:lastColumn="0" w:noHBand="0" w:noVBand="1"/>
                        </w:tblPr>
                        <w:tblGrid>
                          <w:gridCol w:w="548"/>
                          <w:gridCol w:w="1844"/>
                          <w:gridCol w:w="3512"/>
                          <w:gridCol w:w="567"/>
                          <w:gridCol w:w="709"/>
                          <w:gridCol w:w="1318"/>
                          <w:gridCol w:w="1091"/>
                        </w:tblGrid>
                        <w:tr w:rsidR="001C6A80" w14:paraId="1B528981" w14:textId="77777777">
                          <w:trPr>
                            <w:trHeight w:val="541"/>
                          </w:trPr>
                          <w:tc>
                            <w:tcPr>
                              <w:tcW w:w="548" w:type="dxa"/>
                              <w:vMerge w:val="restart"/>
                              <w:tcBorders>
                                <w:top w:val="single" w:sz="4" w:space="0" w:color="000001"/>
                                <w:left w:val="single" w:sz="4" w:space="0" w:color="000001"/>
                                <w:bottom w:val="single" w:sz="4" w:space="0" w:color="000001"/>
                                <w:right w:val="single" w:sz="4" w:space="0" w:color="000001"/>
                              </w:tcBorders>
                              <w:vAlign w:val="center"/>
                            </w:tcPr>
                            <w:p w14:paraId="48D9665C" w14:textId="77777777" w:rsidR="001C6A80" w:rsidRDefault="001C6A80">
                              <w:pPr>
                                <w:rPr>
                                  <w:b/>
                                  <w:sz w:val="20"/>
                                  <w:szCs w:val="20"/>
                                </w:rPr>
                              </w:pPr>
                            </w:p>
                            <w:p w14:paraId="5738BD40" w14:textId="77777777" w:rsidR="001C6A80" w:rsidRDefault="00E16118">
                              <w:pPr>
                                <w:jc w:val="center"/>
                                <w:rPr>
                                  <w:b/>
                                  <w:sz w:val="20"/>
                                  <w:szCs w:val="20"/>
                                </w:rPr>
                              </w:pPr>
                              <w:r>
                                <w:rPr>
                                  <w:b/>
                                  <w:sz w:val="20"/>
                                  <w:szCs w:val="20"/>
                                </w:rPr>
                                <w:t>№</w:t>
                              </w:r>
                            </w:p>
                            <w:p w14:paraId="36C11452" w14:textId="77777777" w:rsidR="001C6A80" w:rsidRDefault="00E16118">
                              <w:pPr>
                                <w:jc w:val="center"/>
                                <w:rPr>
                                  <w:b/>
                                  <w:sz w:val="20"/>
                                  <w:szCs w:val="20"/>
                                </w:rPr>
                              </w:pPr>
                              <w:r>
                                <w:rPr>
                                  <w:b/>
                                  <w:sz w:val="20"/>
                                  <w:szCs w:val="20"/>
                                </w:rPr>
                                <w:t>п/п</w:t>
                              </w:r>
                            </w:p>
                            <w:p w14:paraId="28355FFD" w14:textId="77777777" w:rsidR="001C6A80" w:rsidRDefault="001C6A80">
                              <w:pPr>
                                <w:rPr>
                                  <w:sz w:val="20"/>
                                  <w:szCs w:val="20"/>
                                </w:rPr>
                              </w:pPr>
                            </w:p>
                          </w:tc>
                          <w:tc>
                            <w:tcPr>
                              <w:tcW w:w="1844" w:type="dxa"/>
                              <w:vMerge w:val="restart"/>
                              <w:tcBorders>
                                <w:top w:val="single" w:sz="4" w:space="0" w:color="000001"/>
                                <w:left w:val="single" w:sz="4" w:space="0" w:color="000001"/>
                                <w:bottom w:val="single" w:sz="4" w:space="0" w:color="000001"/>
                                <w:right w:val="single" w:sz="4" w:space="0" w:color="000001"/>
                              </w:tcBorders>
                              <w:vAlign w:val="center"/>
                            </w:tcPr>
                            <w:p w14:paraId="22B02A5A" w14:textId="77777777" w:rsidR="001C6A80" w:rsidRDefault="001C6A80">
                              <w:pPr>
                                <w:rPr>
                                  <w:b/>
                                  <w:sz w:val="20"/>
                                  <w:szCs w:val="20"/>
                                </w:rPr>
                              </w:pPr>
                            </w:p>
                            <w:p w14:paraId="5B55966F" w14:textId="77777777" w:rsidR="001C6A80" w:rsidRDefault="00E16118">
                              <w:pPr>
                                <w:jc w:val="center"/>
                                <w:rPr>
                                  <w:b/>
                                  <w:sz w:val="20"/>
                                  <w:szCs w:val="20"/>
                                </w:rPr>
                              </w:pPr>
                              <w:r>
                                <w:rPr>
                                  <w:b/>
                                  <w:sz w:val="20"/>
                                  <w:szCs w:val="20"/>
                                </w:rPr>
                                <w:t>Этап</w:t>
                              </w:r>
                            </w:p>
                            <w:p w14:paraId="7D79150F" w14:textId="77777777" w:rsidR="001C6A80" w:rsidRDefault="001C6A80">
                              <w:pPr>
                                <w:rPr>
                                  <w:sz w:val="20"/>
                                  <w:szCs w:val="20"/>
                                </w:rPr>
                              </w:pPr>
                            </w:p>
                          </w:tc>
                          <w:tc>
                            <w:tcPr>
                              <w:tcW w:w="3512" w:type="dxa"/>
                              <w:vMerge w:val="restart"/>
                              <w:tcBorders>
                                <w:top w:val="single" w:sz="4" w:space="0" w:color="000001"/>
                                <w:left w:val="single" w:sz="4" w:space="0" w:color="000001"/>
                                <w:bottom w:val="single" w:sz="4" w:space="0" w:color="000001"/>
                                <w:right w:val="single" w:sz="4" w:space="0" w:color="000000"/>
                              </w:tcBorders>
                              <w:vAlign w:val="center"/>
                            </w:tcPr>
                            <w:p w14:paraId="2929E081" w14:textId="77777777" w:rsidR="001C6A80" w:rsidRDefault="00E16118">
                              <w:pPr>
                                <w:jc w:val="center"/>
                                <w:rPr>
                                  <w:sz w:val="20"/>
                                  <w:szCs w:val="20"/>
                                </w:rPr>
                              </w:pPr>
                              <w:r>
                                <w:rPr>
                                  <w:b/>
                                  <w:sz w:val="20"/>
                                  <w:szCs w:val="20"/>
                                </w:rPr>
                                <w:t>Содержание этапа</w:t>
                              </w:r>
                            </w:p>
                          </w:tc>
                          <w:tc>
                            <w:tcPr>
                              <w:tcW w:w="2594" w:type="dxa"/>
                              <w:gridSpan w:val="3"/>
                              <w:tcBorders>
                                <w:top w:val="single" w:sz="4" w:space="0" w:color="000000"/>
                                <w:left w:val="single" w:sz="4" w:space="0" w:color="000000"/>
                                <w:bottom w:val="single" w:sz="4" w:space="0" w:color="000000"/>
                                <w:right w:val="single" w:sz="4" w:space="0" w:color="000000"/>
                              </w:tcBorders>
                              <w:vAlign w:val="center"/>
                            </w:tcPr>
                            <w:p w14:paraId="469678AC" w14:textId="77777777" w:rsidR="001C6A80" w:rsidRDefault="00E16118">
                              <w:pPr>
                                <w:jc w:val="center"/>
                                <w:rPr>
                                  <w:b/>
                                  <w:sz w:val="20"/>
                                  <w:szCs w:val="20"/>
                                </w:rPr>
                              </w:pPr>
                              <w:r>
                                <w:rPr>
                                  <w:b/>
                                  <w:sz w:val="20"/>
                                  <w:szCs w:val="20"/>
                                </w:rPr>
                                <w:t>Трудоемкость (часов)</w:t>
                              </w:r>
                            </w:p>
                            <w:p w14:paraId="15A04716" w14:textId="77777777" w:rsidR="001C6A80" w:rsidRDefault="00E16118">
                              <w:pPr>
                                <w:jc w:val="center"/>
                                <w:rPr>
                                  <w:b/>
                                  <w:sz w:val="20"/>
                                  <w:szCs w:val="20"/>
                                </w:rPr>
                              </w:pPr>
                              <w:r>
                                <w:rPr>
                                  <w:b/>
                                  <w:sz w:val="20"/>
                                  <w:szCs w:val="20"/>
                                </w:rPr>
                                <w:t>по видам учебной работы</w:t>
                              </w:r>
                            </w:p>
                          </w:tc>
                          <w:tc>
                            <w:tcPr>
                              <w:tcW w:w="1091" w:type="dxa"/>
                              <w:vMerge w:val="restart"/>
                              <w:tcBorders>
                                <w:top w:val="single" w:sz="4" w:space="0" w:color="000001"/>
                                <w:left w:val="single" w:sz="4" w:space="0" w:color="000000"/>
                                <w:bottom w:val="single" w:sz="4" w:space="0" w:color="000001"/>
                                <w:right w:val="single" w:sz="4" w:space="0" w:color="000001"/>
                              </w:tcBorders>
                              <w:vAlign w:val="center"/>
                            </w:tcPr>
                            <w:p w14:paraId="40D3E059" w14:textId="77777777" w:rsidR="001C6A80" w:rsidRDefault="00E16118">
                              <w:pPr>
                                <w:ind w:left="113" w:right="113"/>
                                <w:jc w:val="center"/>
                                <w:rPr>
                                  <w:b/>
                                  <w:sz w:val="20"/>
                                  <w:szCs w:val="20"/>
                                </w:rPr>
                              </w:pPr>
                              <w:r>
                                <w:rPr>
                                  <w:b/>
                                  <w:sz w:val="20"/>
                                  <w:szCs w:val="20"/>
                                </w:rPr>
                                <w:t>Реализуемые компетенции</w:t>
                              </w:r>
                            </w:p>
                          </w:tc>
                        </w:tr>
                        <w:tr w:rsidR="001C6A80" w14:paraId="419CAC17" w14:textId="77777777">
                          <w:trPr>
                            <w:trHeight w:val="1258"/>
                          </w:trPr>
                          <w:tc>
                            <w:tcPr>
                              <w:tcW w:w="548" w:type="dxa"/>
                              <w:vMerge/>
                              <w:tcBorders>
                                <w:top w:val="single" w:sz="4" w:space="0" w:color="000001"/>
                                <w:left w:val="single" w:sz="4" w:space="0" w:color="000001"/>
                                <w:bottom w:val="single" w:sz="4" w:space="0" w:color="000001"/>
                                <w:right w:val="single" w:sz="4" w:space="0" w:color="000001"/>
                              </w:tcBorders>
                              <w:vAlign w:val="center"/>
                            </w:tcPr>
                            <w:p w14:paraId="4871E52B" w14:textId="77777777" w:rsidR="001C6A80" w:rsidRDefault="001C6A80">
                              <w:pPr>
                                <w:widowControl w:val="0"/>
                                <w:spacing w:line="276" w:lineRule="auto"/>
                                <w:rPr>
                                  <w:b/>
                                  <w:sz w:val="20"/>
                                  <w:szCs w:val="20"/>
                                </w:rPr>
                              </w:pPr>
                            </w:p>
                          </w:tc>
                          <w:tc>
                            <w:tcPr>
                              <w:tcW w:w="1844" w:type="dxa"/>
                              <w:vMerge/>
                              <w:tcBorders>
                                <w:top w:val="single" w:sz="4" w:space="0" w:color="000001"/>
                                <w:left w:val="single" w:sz="4" w:space="0" w:color="000001"/>
                                <w:bottom w:val="single" w:sz="4" w:space="0" w:color="000001"/>
                                <w:right w:val="single" w:sz="4" w:space="0" w:color="000001"/>
                              </w:tcBorders>
                              <w:vAlign w:val="center"/>
                            </w:tcPr>
                            <w:p w14:paraId="54716B27" w14:textId="77777777" w:rsidR="001C6A80" w:rsidRDefault="001C6A80">
                              <w:pPr>
                                <w:widowControl w:val="0"/>
                                <w:spacing w:line="276" w:lineRule="auto"/>
                                <w:rPr>
                                  <w:b/>
                                  <w:sz w:val="20"/>
                                  <w:szCs w:val="20"/>
                                </w:rPr>
                              </w:pPr>
                            </w:p>
                          </w:tc>
                          <w:tc>
                            <w:tcPr>
                              <w:tcW w:w="3512" w:type="dxa"/>
                              <w:vMerge/>
                              <w:tcBorders>
                                <w:top w:val="single" w:sz="4" w:space="0" w:color="000001"/>
                                <w:left w:val="single" w:sz="4" w:space="0" w:color="000001"/>
                                <w:bottom w:val="single" w:sz="4" w:space="0" w:color="000001"/>
                                <w:right w:val="single" w:sz="4" w:space="0" w:color="000000"/>
                              </w:tcBorders>
                              <w:vAlign w:val="center"/>
                            </w:tcPr>
                            <w:p w14:paraId="1E288A6A" w14:textId="77777777" w:rsidR="001C6A80" w:rsidRDefault="001C6A80">
                              <w:pPr>
                                <w:widowControl w:val="0"/>
                                <w:spacing w:line="276" w:lineRule="auto"/>
                                <w:rPr>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52D6C8" w14:textId="77777777" w:rsidR="001C6A80" w:rsidRDefault="00E16118">
                              <w:pPr>
                                <w:tabs>
                                  <w:tab w:val="left" w:pos="636"/>
                                  <w:tab w:val="center" w:pos="784"/>
                                </w:tabs>
                                <w:jc w:val="center"/>
                                <w:rPr>
                                  <w:sz w:val="20"/>
                                  <w:szCs w:val="20"/>
                                </w:rPr>
                              </w:pPr>
                              <w:r>
                                <w:rPr>
                                  <w:sz w:val="20"/>
                                  <w:szCs w:val="20"/>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49067B11" w14:textId="77777777" w:rsidR="001C6A80" w:rsidRDefault="00E16118">
                              <w:pPr>
                                <w:jc w:val="center"/>
                                <w:rPr>
                                  <w:sz w:val="20"/>
                                  <w:szCs w:val="20"/>
                                </w:rPr>
                              </w:pPr>
                              <w:r>
                                <w:rPr>
                                  <w:sz w:val="20"/>
                                  <w:szCs w:val="20"/>
                                </w:rPr>
                                <w:t>КСР</w:t>
                              </w:r>
                            </w:p>
                          </w:tc>
                          <w:tc>
                            <w:tcPr>
                              <w:tcW w:w="1318" w:type="dxa"/>
                              <w:tcBorders>
                                <w:top w:val="single" w:sz="4" w:space="0" w:color="000000"/>
                                <w:left w:val="single" w:sz="4" w:space="0" w:color="000000"/>
                                <w:bottom w:val="single" w:sz="4" w:space="0" w:color="000000"/>
                                <w:right w:val="single" w:sz="4" w:space="0" w:color="000000"/>
                              </w:tcBorders>
                              <w:vAlign w:val="center"/>
                            </w:tcPr>
                            <w:p w14:paraId="18AC0ECC" w14:textId="77777777" w:rsidR="001C6A80" w:rsidRDefault="00E16118">
                              <w:pPr>
                                <w:jc w:val="center"/>
                                <w:rPr>
                                  <w:sz w:val="20"/>
                                  <w:szCs w:val="20"/>
                                </w:rPr>
                              </w:pPr>
                              <w:r>
                                <w:rPr>
                                  <w:sz w:val="20"/>
                                  <w:szCs w:val="20"/>
                                </w:rPr>
                                <w:t>Самостоятельная работа</w:t>
                              </w:r>
                            </w:p>
                          </w:tc>
                          <w:tc>
                            <w:tcPr>
                              <w:tcW w:w="1091" w:type="dxa"/>
                              <w:vMerge/>
                              <w:tcBorders>
                                <w:top w:val="single" w:sz="4" w:space="0" w:color="000001"/>
                                <w:left w:val="single" w:sz="4" w:space="0" w:color="000000"/>
                                <w:bottom w:val="single" w:sz="4" w:space="0" w:color="000001"/>
                                <w:right w:val="single" w:sz="4" w:space="0" w:color="000001"/>
                              </w:tcBorders>
                              <w:vAlign w:val="center"/>
                            </w:tcPr>
                            <w:p w14:paraId="1BC076DD" w14:textId="77777777" w:rsidR="001C6A80" w:rsidRDefault="001C6A80">
                              <w:pPr>
                                <w:widowControl w:val="0"/>
                                <w:spacing w:line="276" w:lineRule="auto"/>
                                <w:rPr>
                                  <w:sz w:val="20"/>
                                  <w:szCs w:val="20"/>
                                </w:rPr>
                              </w:pPr>
                            </w:p>
                          </w:tc>
                        </w:tr>
                        <w:tr w:rsidR="001C6A80" w14:paraId="725F92DB"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3282C3DA" w14:textId="77777777" w:rsidR="001C6A80" w:rsidRDefault="00E16118">
                              <w:pPr>
                                <w:rPr>
                                  <w:b/>
                                  <w:sz w:val="20"/>
                                  <w:szCs w:val="20"/>
                                </w:rPr>
                              </w:pPr>
                              <w:r>
                                <w:rPr>
                                  <w:b/>
                                  <w:sz w:val="20"/>
                                  <w:szCs w:val="20"/>
                                </w:rPr>
                                <w:t>1</w:t>
                              </w:r>
                            </w:p>
                          </w:tc>
                          <w:tc>
                            <w:tcPr>
                              <w:tcW w:w="1844" w:type="dxa"/>
                              <w:tcBorders>
                                <w:top w:val="single" w:sz="4" w:space="0" w:color="000001"/>
                                <w:left w:val="single" w:sz="4" w:space="0" w:color="000001"/>
                                <w:bottom w:val="single" w:sz="4" w:space="0" w:color="000001"/>
                                <w:right w:val="single" w:sz="4" w:space="0" w:color="000001"/>
                              </w:tcBorders>
                            </w:tcPr>
                            <w:p w14:paraId="5DA03F56" w14:textId="77777777" w:rsidR="001C6A80" w:rsidRDefault="00E16118">
                              <w:pPr>
                                <w:rPr>
                                  <w:sz w:val="20"/>
                                  <w:szCs w:val="20"/>
                                </w:rPr>
                              </w:pPr>
                              <w:r>
                                <w:rPr>
                                  <w:sz w:val="20"/>
                                  <w:szCs w:val="20"/>
                                </w:rPr>
                                <w:t xml:space="preserve">Подготовительный </w:t>
                              </w:r>
                            </w:p>
                          </w:tc>
                          <w:tc>
                            <w:tcPr>
                              <w:tcW w:w="3512" w:type="dxa"/>
                              <w:tcBorders>
                                <w:top w:val="single" w:sz="4" w:space="0" w:color="000001"/>
                                <w:left w:val="single" w:sz="4" w:space="0" w:color="000001"/>
                                <w:bottom w:val="single" w:sz="4" w:space="0" w:color="000001"/>
                                <w:right w:val="single" w:sz="4" w:space="0" w:color="000000"/>
                              </w:tcBorders>
                            </w:tcPr>
                            <w:p w14:paraId="67AAA879" w14:textId="77777777" w:rsidR="001C6A80" w:rsidRDefault="00E16118">
                              <w:pPr>
                                <w:rPr>
                                  <w:sz w:val="20"/>
                                  <w:szCs w:val="20"/>
                                </w:rPr>
                              </w:pPr>
                              <w:r>
                                <w:rPr>
                                  <w:sz w:val="20"/>
                                  <w:szCs w:val="20"/>
                                </w:rPr>
                                <w:t>Проведение установочной конференции (включая инструктаж по технике безопасности).</w:t>
                              </w:r>
                            </w:p>
                          </w:tc>
                          <w:tc>
                            <w:tcPr>
                              <w:tcW w:w="567" w:type="dxa"/>
                              <w:tcBorders>
                                <w:top w:val="single" w:sz="4" w:space="0" w:color="000000"/>
                                <w:left w:val="single" w:sz="4" w:space="0" w:color="000000"/>
                                <w:bottom w:val="single" w:sz="4" w:space="0" w:color="000000"/>
                                <w:right w:val="single" w:sz="4" w:space="0" w:color="000000"/>
                              </w:tcBorders>
                            </w:tcPr>
                            <w:p w14:paraId="190E08D2" w14:textId="77777777" w:rsidR="001C6A80" w:rsidRDefault="001C6A80">
                              <w:pPr>
                                <w:rPr>
                                  <w:sz w:val="20"/>
                                  <w:szCs w:val="20"/>
                                </w:rPr>
                              </w:pPr>
                            </w:p>
                            <w:p w14:paraId="4A75121E" w14:textId="77777777" w:rsidR="001C6A80" w:rsidRDefault="00E16118">
                              <w:pP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0844DAB9" w14:textId="77777777" w:rsidR="001C6A80" w:rsidRDefault="00E16118">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487AC2B" w14:textId="77777777" w:rsidR="001C6A80" w:rsidRDefault="00E16118">
                              <w:pPr>
                                <w:rPr>
                                  <w:sz w:val="20"/>
                                  <w:szCs w:val="20"/>
                                </w:rPr>
                              </w:pPr>
                              <w:r>
                                <w:rPr>
                                  <w:sz w:val="20"/>
                                  <w:szCs w:val="20"/>
                                </w:rPr>
                                <w:t>4</w:t>
                              </w:r>
                            </w:p>
                          </w:tc>
                          <w:tc>
                            <w:tcPr>
                              <w:tcW w:w="1091" w:type="dxa"/>
                              <w:tcBorders>
                                <w:top w:val="single" w:sz="4" w:space="0" w:color="000001"/>
                                <w:left w:val="single" w:sz="4" w:space="0" w:color="000000"/>
                                <w:bottom w:val="single" w:sz="4" w:space="0" w:color="000001"/>
                                <w:right w:val="single" w:sz="4" w:space="0" w:color="000001"/>
                              </w:tcBorders>
                            </w:tcPr>
                            <w:p w14:paraId="73E4D9F7" w14:textId="77777777" w:rsidR="001C6A80" w:rsidRDefault="001C6A80">
                              <w:pPr>
                                <w:rPr>
                                  <w:sz w:val="20"/>
                                  <w:szCs w:val="20"/>
                                </w:rPr>
                              </w:pPr>
                            </w:p>
                            <w:p w14:paraId="2D8ACB99" w14:textId="77777777" w:rsidR="001C6A80" w:rsidRDefault="00E16118">
                              <w:pPr>
                                <w:rPr>
                                  <w:sz w:val="20"/>
                                  <w:szCs w:val="20"/>
                                </w:rPr>
                              </w:pPr>
                              <w:r>
                                <w:rPr>
                                  <w:sz w:val="20"/>
                                  <w:szCs w:val="20"/>
                                </w:rPr>
                                <w:t>ПК-1</w:t>
                              </w:r>
                            </w:p>
                            <w:p w14:paraId="40B17197" w14:textId="77777777" w:rsidR="001C6A80" w:rsidRDefault="001C6A80">
                              <w:pPr>
                                <w:rPr>
                                  <w:sz w:val="20"/>
                                  <w:szCs w:val="20"/>
                                </w:rPr>
                              </w:pPr>
                            </w:p>
                          </w:tc>
                        </w:tr>
                        <w:tr w:rsidR="001C6A80" w14:paraId="076741BD"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5791D611" w14:textId="77777777" w:rsidR="001C6A80" w:rsidRDefault="00E16118">
                              <w:pPr>
                                <w:rPr>
                                  <w:b/>
                                  <w:sz w:val="20"/>
                                  <w:szCs w:val="20"/>
                                </w:rPr>
                              </w:pPr>
                              <w:r>
                                <w:rPr>
                                  <w:b/>
                                  <w:sz w:val="20"/>
                                  <w:szCs w:val="20"/>
                                </w:rPr>
                                <w:t>2</w:t>
                              </w:r>
                            </w:p>
                          </w:tc>
                          <w:tc>
                            <w:tcPr>
                              <w:tcW w:w="1844" w:type="dxa"/>
                              <w:tcBorders>
                                <w:top w:val="single" w:sz="4" w:space="0" w:color="000001"/>
                                <w:left w:val="single" w:sz="4" w:space="0" w:color="000001"/>
                                <w:bottom w:val="single" w:sz="4" w:space="0" w:color="000001"/>
                                <w:right w:val="single" w:sz="4" w:space="0" w:color="000001"/>
                              </w:tcBorders>
                            </w:tcPr>
                            <w:p w14:paraId="10CE236B" w14:textId="77777777" w:rsidR="001C6A80" w:rsidRDefault="00E16118">
                              <w:pPr>
                                <w:rPr>
                                  <w:sz w:val="20"/>
                                  <w:szCs w:val="20"/>
                                </w:rPr>
                              </w:pPr>
                              <w:r>
                                <w:rPr>
                                  <w:sz w:val="20"/>
                                  <w:szCs w:val="20"/>
                                </w:rPr>
                                <w:t xml:space="preserve">Основной </w:t>
                              </w:r>
                            </w:p>
                          </w:tc>
                          <w:tc>
                            <w:tcPr>
                              <w:tcW w:w="3512" w:type="dxa"/>
                              <w:tcBorders>
                                <w:top w:val="single" w:sz="4" w:space="0" w:color="000001"/>
                                <w:left w:val="single" w:sz="4" w:space="0" w:color="000001"/>
                                <w:bottom w:val="nil"/>
                                <w:right w:val="single" w:sz="4" w:space="0" w:color="000000"/>
                              </w:tcBorders>
                            </w:tcPr>
                            <w:p w14:paraId="4F318029" w14:textId="77777777" w:rsidR="001C6A80" w:rsidRDefault="00E16118">
                              <w:pPr>
                                <w:rPr>
                                  <w:sz w:val="20"/>
                                  <w:szCs w:val="20"/>
                                </w:rPr>
                              </w:pPr>
                              <w:bookmarkStart w:id="2" w:name="_heading=h.1fob9te" w:colFirst="0" w:colLast="0"/>
                              <w:bookmarkEnd w:id="2"/>
                              <w:r>
                                <w:rPr>
                                  <w:sz w:val="20"/>
                                  <w:szCs w:val="20"/>
                                </w:rPr>
                                <w:t>Посещение студентами занятий преподавателей. За две недели практики каждый студент обязан посетить не менее 6 лекций разных преподавателей по разным лингвистическим предметам и не менее 10 практических занятий, делая записи увиденного. Руководитель практики знакомит студентов с системой работы вузовского преподавателя, с необходимой документацией, программой дисциплины, учебным планом, нагрузкой, балльно-рейтинговой системой и др.</w:t>
                              </w:r>
                            </w:p>
                          </w:tc>
                          <w:tc>
                            <w:tcPr>
                              <w:tcW w:w="567" w:type="dxa"/>
                              <w:tcBorders>
                                <w:top w:val="single" w:sz="4" w:space="0" w:color="000000"/>
                                <w:left w:val="single" w:sz="4" w:space="0" w:color="000000"/>
                                <w:bottom w:val="single" w:sz="4" w:space="0" w:color="000000"/>
                                <w:right w:val="single" w:sz="4" w:space="0" w:color="000000"/>
                              </w:tcBorders>
                            </w:tcPr>
                            <w:p w14:paraId="390E78E4" w14:textId="77777777" w:rsidR="001C6A80" w:rsidRDefault="00E16118">
                              <w:pPr>
                                <w:rPr>
                                  <w:sz w:val="20"/>
                                  <w:szCs w:val="20"/>
                                </w:rPr>
                              </w:pPr>
                              <w:r>
                                <w:rPr>
                                  <w:sz w:val="20"/>
                                  <w:szCs w:val="20"/>
                                </w:rPr>
                                <w:t>24</w:t>
                              </w:r>
                            </w:p>
                          </w:tc>
                          <w:tc>
                            <w:tcPr>
                              <w:tcW w:w="709" w:type="dxa"/>
                              <w:tcBorders>
                                <w:top w:val="single" w:sz="4" w:space="0" w:color="000000"/>
                                <w:left w:val="single" w:sz="4" w:space="0" w:color="000000"/>
                                <w:bottom w:val="single" w:sz="4" w:space="0" w:color="000000"/>
                                <w:right w:val="single" w:sz="4" w:space="0" w:color="000000"/>
                              </w:tcBorders>
                            </w:tcPr>
                            <w:p w14:paraId="7B408E0E" w14:textId="77777777" w:rsidR="001C6A80" w:rsidRDefault="00E16118">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76969702" w14:textId="77777777" w:rsidR="001C6A80" w:rsidRDefault="001C6A80">
                              <w:pPr>
                                <w:rPr>
                                  <w:sz w:val="20"/>
                                  <w:szCs w:val="20"/>
                                </w:rPr>
                              </w:pPr>
                            </w:p>
                            <w:p w14:paraId="0A2C2589" w14:textId="77777777" w:rsidR="001C6A80" w:rsidRDefault="001C6A80">
                              <w:pPr>
                                <w:rPr>
                                  <w:sz w:val="20"/>
                                  <w:szCs w:val="20"/>
                                </w:rPr>
                              </w:pPr>
                            </w:p>
                            <w:p w14:paraId="5AA8AB58" w14:textId="77777777" w:rsidR="001C6A80" w:rsidRDefault="001C6A80">
                              <w:pPr>
                                <w:rPr>
                                  <w:sz w:val="20"/>
                                  <w:szCs w:val="20"/>
                                </w:rPr>
                              </w:pPr>
                            </w:p>
                            <w:p w14:paraId="13C2401D" w14:textId="77777777" w:rsidR="001C6A80" w:rsidRDefault="001C6A80">
                              <w:pPr>
                                <w:rPr>
                                  <w:sz w:val="20"/>
                                  <w:szCs w:val="20"/>
                                </w:rPr>
                              </w:pPr>
                            </w:p>
                            <w:p w14:paraId="1E2256A7" w14:textId="77777777" w:rsidR="001C6A80" w:rsidRDefault="001C6A80">
                              <w:pPr>
                                <w:rPr>
                                  <w:sz w:val="20"/>
                                  <w:szCs w:val="20"/>
                                </w:rPr>
                              </w:pPr>
                            </w:p>
                            <w:p w14:paraId="26630E66" w14:textId="77777777" w:rsidR="001C6A80" w:rsidRDefault="001C6A80">
                              <w:pPr>
                                <w:rPr>
                                  <w:sz w:val="20"/>
                                  <w:szCs w:val="20"/>
                                </w:rPr>
                              </w:pPr>
                            </w:p>
                            <w:p w14:paraId="412C2EB4" w14:textId="77777777" w:rsidR="001C6A80" w:rsidRDefault="001C6A80">
                              <w:pPr>
                                <w:rPr>
                                  <w:sz w:val="20"/>
                                  <w:szCs w:val="20"/>
                                </w:rPr>
                              </w:pPr>
                            </w:p>
                            <w:p w14:paraId="57088C73" w14:textId="77777777" w:rsidR="001C6A80" w:rsidRDefault="00E16118">
                              <w:pPr>
                                <w:rPr>
                                  <w:sz w:val="20"/>
                                  <w:szCs w:val="20"/>
                                </w:rPr>
                              </w:pPr>
                              <w:r>
                                <w:rPr>
                                  <w:sz w:val="20"/>
                                  <w:szCs w:val="20"/>
                                </w:rPr>
                                <w:t>70</w:t>
                              </w:r>
                            </w:p>
                          </w:tc>
                          <w:tc>
                            <w:tcPr>
                              <w:tcW w:w="1091" w:type="dxa"/>
                              <w:tcBorders>
                                <w:top w:val="single" w:sz="4" w:space="0" w:color="000001"/>
                                <w:left w:val="single" w:sz="4" w:space="0" w:color="000000"/>
                                <w:bottom w:val="nil"/>
                                <w:right w:val="single" w:sz="4" w:space="0" w:color="000001"/>
                              </w:tcBorders>
                            </w:tcPr>
                            <w:p w14:paraId="7E01088A" w14:textId="77777777" w:rsidR="001C6A80" w:rsidRDefault="001C6A80">
                              <w:pPr>
                                <w:rPr>
                                  <w:sz w:val="20"/>
                                  <w:szCs w:val="20"/>
                                </w:rPr>
                              </w:pPr>
                            </w:p>
                            <w:p w14:paraId="08B1A480" w14:textId="77777777" w:rsidR="001C6A80" w:rsidRDefault="00E16118">
                              <w:pPr>
                                <w:rPr>
                                  <w:sz w:val="20"/>
                                  <w:szCs w:val="20"/>
                                </w:rPr>
                              </w:pPr>
                              <w:r>
                                <w:rPr>
                                  <w:sz w:val="20"/>
                                  <w:szCs w:val="20"/>
                                </w:rPr>
                                <w:t>ПК-1</w:t>
                              </w:r>
                            </w:p>
                            <w:p w14:paraId="22007A79" w14:textId="77777777" w:rsidR="001C6A80" w:rsidRDefault="001C6A80">
                              <w:pPr>
                                <w:rPr>
                                  <w:sz w:val="20"/>
                                  <w:szCs w:val="20"/>
                                </w:rPr>
                              </w:pPr>
                            </w:p>
                          </w:tc>
                        </w:tr>
                        <w:tr w:rsidR="001C6A80" w14:paraId="52AFDD85"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1F51919B" w14:textId="77777777" w:rsidR="001C6A80" w:rsidRDefault="00E16118">
                              <w:pPr>
                                <w:rPr>
                                  <w:b/>
                                  <w:sz w:val="20"/>
                                  <w:szCs w:val="20"/>
                                </w:rPr>
                              </w:pPr>
                              <w:r>
                                <w:rPr>
                                  <w:b/>
                                  <w:sz w:val="20"/>
                                  <w:szCs w:val="20"/>
                                </w:rPr>
                                <w:t>3</w:t>
                              </w:r>
                            </w:p>
                          </w:tc>
                          <w:tc>
                            <w:tcPr>
                              <w:tcW w:w="1844" w:type="dxa"/>
                              <w:tcBorders>
                                <w:top w:val="single" w:sz="4" w:space="0" w:color="000001"/>
                                <w:left w:val="single" w:sz="4" w:space="0" w:color="000001"/>
                                <w:bottom w:val="single" w:sz="4" w:space="0" w:color="000001"/>
                                <w:right w:val="single" w:sz="4" w:space="0" w:color="000001"/>
                              </w:tcBorders>
                            </w:tcPr>
                            <w:p w14:paraId="174BA5A7" w14:textId="77777777" w:rsidR="001C6A80" w:rsidRDefault="00E16118">
                              <w:pPr>
                                <w:rPr>
                                  <w:sz w:val="20"/>
                                  <w:szCs w:val="20"/>
                                </w:rPr>
                              </w:pPr>
                              <w:r>
                                <w:rPr>
                                  <w:sz w:val="20"/>
                                  <w:szCs w:val="20"/>
                                </w:rPr>
                                <w:t>Итоговый</w:t>
                              </w:r>
                            </w:p>
                          </w:tc>
                          <w:tc>
                            <w:tcPr>
                              <w:tcW w:w="3512" w:type="dxa"/>
                              <w:tcBorders>
                                <w:top w:val="single" w:sz="4" w:space="0" w:color="000001"/>
                                <w:left w:val="single" w:sz="4" w:space="0" w:color="000001"/>
                                <w:bottom w:val="nil"/>
                                <w:right w:val="single" w:sz="4" w:space="0" w:color="000000"/>
                              </w:tcBorders>
                            </w:tcPr>
                            <w:p w14:paraId="4C1EAFF0" w14:textId="77777777" w:rsidR="001C6A80" w:rsidRDefault="00E16118">
                              <w:pPr>
                                <w:rPr>
                                  <w:sz w:val="20"/>
                                  <w:szCs w:val="20"/>
                                </w:rPr>
                              </w:pPr>
                              <w:r>
                                <w:rPr>
                                  <w:sz w:val="20"/>
                                  <w:szCs w:val="20"/>
                                </w:rPr>
                                <w:t>Подготовка студентом к сдаче необходимых зачётных документов.</w:t>
                              </w:r>
                            </w:p>
                          </w:tc>
                          <w:tc>
                            <w:tcPr>
                              <w:tcW w:w="567" w:type="dxa"/>
                              <w:tcBorders>
                                <w:top w:val="single" w:sz="4" w:space="0" w:color="000000"/>
                                <w:left w:val="single" w:sz="4" w:space="0" w:color="000000"/>
                                <w:bottom w:val="single" w:sz="4" w:space="0" w:color="000000"/>
                                <w:right w:val="single" w:sz="4" w:space="0" w:color="000000"/>
                              </w:tcBorders>
                            </w:tcPr>
                            <w:p w14:paraId="505073D6" w14:textId="77777777" w:rsidR="001C6A80" w:rsidRDefault="00E16118">
                              <w:pP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14:paraId="3978B6EE" w14:textId="77777777" w:rsidR="001C6A80" w:rsidRDefault="00E16118">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670E884C" w14:textId="77777777" w:rsidR="001C6A80" w:rsidRDefault="00E16118">
                              <w:pPr>
                                <w:rPr>
                                  <w:sz w:val="20"/>
                                  <w:szCs w:val="20"/>
                                </w:rPr>
                              </w:pPr>
                              <w:r>
                                <w:rPr>
                                  <w:sz w:val="20"/>
                                  <w:szCs w:val="20"/>
                                </w:rPr>
                                <w:t>10</w:t>
                              </w:r>
                            </w:p>
                          </w:tc>
                          <w:tc>
                            <w:tcPr>
                              <w:tcW w:w="1091" w:type="dxa"/>
                              <w:tcBorders>
                                <w:top w:val="single" w:sz="4" w:space="0" w:color="000001"/>
                                <w:left w:val="single" w:sz="4" w:space="0" w:color="000000"/>
                                <w:bottom w:val="nil"/>
                                <w:right w:val="single" w:sz="4" w:space="0" w:color="000001"/>
                              </w:tcBorders>
                            </w:tcPr>
                            <w:p w14:paraId="338FC286" w14:textId="77777777" w:rsidR="001C6A80" w:rsidRDefault="001C6A80">
                              <w:pPr>
                                <w:rPr>
                                  <w:sz w:val="20"/>
                                  <w:szCs w:val="20"/>
                                </w:rPr>
                              </w:pPr>
                            </w:p>
                            <w:p w14:paraId="2D264C46" w14:textId="77777777" w:rsidR="001C6A80" w:rsidRDefault="00E16118">
                              <w:pPr>
                                <w:rPr>
                                  <w:sz w:val="20"/>
                                  <w:szCs w:val="20"/>
                                </w:rPr>
                              </w:pPr>
                              <w:r>
                                <w:rPr>
                                  <w:sz w:val="20"/>
                                  <w:szCs w:val="20"/>
                                </w:rPr>
                                <w:t>ПК-1</w:t>
                              </w:r>
                            </w:p>
                            <w:p w14:paraId="3148D8BF" w14:textId="77777777" w:rsidR="001C6A80" w:rsidRDefault="001C6A80">
                              <w:pPr>
                                <w:rPr>
                                  <w:sz w:val="20"/>
                                  <w:szCs w:val="20"/>
                                </w:rPr>
                              </w:pPr>
                            </w:p>
                          </w:tc>
                        </w:tr>
                        <w:tr w:rsidR="001C6A80" w14:paraId="3A17B82E" w14:textId="77777777">
                          <w:trPr>
                            <w:trHeight w:val="430"/>
                          </w:trPr>
                          <w:tc>
                            <w:tcPr>
                              <w:tcW w:w="5904" w:type="dxa"/>
                              <w:gridSpan w:val="3"/>
                              <w:tcBorders>
                                <w:top w:val="single" w:sz="4" w:space="0" w:color="000001"/>
                                <w:left w:val="single" w:sz="4" w:space="0" w:color="000001"/>
                                <w:bottom w:val="single" w:sz="4" w:space="0" w:color="000000"/>
                                <w:right w:val="single" w:sz="4" w:space="0" w:color="000000"/>
                              </w:tcBorders>
                            </w:tcPr>
                            <w:p w14:paraId="3FD211C1" w14:textId="77777777" w:rsidR="001C6A80" w:rsidRDefault="00E16118">
                              <w:pPr>
                                <w:rPr>
                                  <w:sz w:val="20"/>
                                  <w:szCs w:val="20"/>
                                </w:rPr>
                              </w:pPr>
                              <w:r>
                                <w:rPr>
                                  <w:b/>
                                  <w:sz w:val="20"/>
                                  <w:szCs w:val="20"/>
                                </w:rPr>
                                <w:t xml:space="preserve">ИТОГО: 108 ч. </w:t>
                              </w:r>
                            </w:p>
                          </w:tc>
                          <w:tc>
                            <w:tcPr>
                              <w:tcW w:w="567" w:type="dxa"/>
                              <w:tcBorders>
                                <w:top w:val="single" w:sz="4" w:space="0" w:color="000000"/>
                                <w:left w:val="single" w:sz="4" w:space="0" w:color="000000"/>
                                <w:bottom w:val="single" w:sz="4" w:space="0" w:color="000000"/>
                                <w:right w:val="single" w:sz="4" w:space="0" w:color="000000"/>
                              </w:tcBorders>
                            </w:tcPr>
                            <w:p w14:paraId="78FFFC2A" w14:textId="77777777" w:rsidR="001C6A80" w:rsidRDefault="00E16118">
                              <w:pPr>
                                <w:rPr>
                                  <w:sz w:val="20"/>
                                  <w:szCs w:val="20"/>
                                </w:rPr>
                              </w:pPr>
                              <w:r>
                                <w:rPr>
                                  <w:sz w:val="20"/>
                                  <w:szCs w:val="20"/>
                                </w:rPr>
                                <w:t>24</w:t>
                              </w:r>
                            </w:p>
                          </w:tc>
                          <w:tc>
                            <w:tcPr>
                              <w:tcW w:w="709" w:type="dxa"/>
                              <w:tcBorders>
                                <w:top w:val="single" w:sz="4" w:space="0" w:color="000000"/>
                                <w:left w:val="single" w:sz="4" w:space="0" w:color="000000"/>
                                <w:bottom w:val="single" w:sz="4" w:space="0" w:color="000000"/>
                                <w:right w:val="single" w:sz="4" w:space="0" w:color="000000"/>
                              </w:tcBorders>
                            </w:tcPr>
                            <w:p w14:paraId="0F79DC69" w14:textId="77777777" w:rsidR="001C6A80" w:rsidRDefault="00E16118">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1095314" w14:textId="77777777" w:rsidR="001C6A80" w:rsidRDefault="00E16118">
                              <w:pPr>
                                <w:rPr>
                                  <w:sz w:val="20"/>
                                  <w:szCs w:val="20"/>
                                </w:rPr>
                              </w:pPr>
                              <w:r>
                                <w:rPr>
                                  <w:sz w:val="20"/>
                                  <w:szCs w:val="20"/>
                                </w:rPr>
                                <w:t>84</w:t>
                              </w:r>
                            </w:p>
                          </w:tc>
                          <w:tc>
                            <w:tcPr>
                              <w:tcW w:w="1091" w:type="dxa"/>
                              <w:tcBorders>
                                <w:top w:val="single" w:sz="4" w:space="0" w:color="000001"/>
                                <w:left w:val="single" w:sz="4" w:space="0" w:color="000000"/>
                                <w:bottom w:val="single" w:sz="4" w:space="0" w:color="000000"/>
                                <w:right w:val="single" w:sz="4" w:space="0" w:color="000001"/>
                              </w:tcBorders>
                            </w:tcPr>
                            <w:p w14:paraId="6DC5032D" w14:textId="77777777" w:rsidR="001C6A80" w:rsidRDefault="001C6A80">
                              <w:pPr>
                                <w:rPr>
                                  <w:sz w:val="20"/>
                                  <w:szCs w:val="20"/>
                                </w:rPr>
                              </w:pPr>
                            </w:p>
                          </w:tc>
                        </w:tr>
                      </w:tbl>
                      <w:p w14:paraId="3B0186AA" w14:textId="77777777" w:rsidR="001C6A80" w:rsidRDefault="001C6A80">
                        <w:pPr>
                          <w:rPr>
                            <w:sz w:val="20"/>
                            <w:szCs w:val="20"/>
                          </w:rPr>
                        </w:pPr>
                      </w:p>
                    </w:tc>
                  </w:tr>
                </w:tbl>
                <w:p w14:paraId="181D29C3" w14:textId="77777777" w:rsidR="001C6A80" w:rsidRDefault="001C6A80">
                  <w:pPr>
                    <w:rPr>
                      <w:sz w:val="20"/>
                      <w:szCs w:val="20"/>
                    </w:rPr>
                  </w:pPr>
                </w:p>
              </w:tc>
            </w:tr>
          </w:tbl>
          <w:p w14:paraId="43209896" w14:textId="77777777" w:rsidR="001C6A80" w:rsidRDefault="001C6A80">
            <w:pPr>
              <w:keepNext/>
              <w:ind w:firstLine="525"/>
              <w:jc w:val="both"/>
              <w:rPr>
                <w:b/>
                <w:sz w:val="20"/>
                <w:szCs w:val="20"/>
              </w:rPr>
            </w:pPr>
            <w:bookmarkStart w:id="3" w:name="_heading=h.3znysh7" w:colFirst="0" w:colLast="0"/>
            <w:bookmarkEnd w:id="3"/>
          </w:p>
          <w:p w14:paraId="548A7960" w14:textId="77777777" w:rsidR="001C6A80" w:rsidRDefault="00E16118">
            <w:pPr>
              <w:keepNext/>
              <w:ind w:firstLine="525"/>
              <w:jc w:val="both"/>
              <w:rPr>
                <w:b/>
                <w:sz w:val="20"/>
                <w:szCs w:val="20"/>
              </w:rPr>
            </w:pPr>
            <w:r>
              <w:rPr>
                <w:b/>
                <w:sz w:val="20"/>
                <w:szCs w:val="20"/>
              </w:rPr>
              <w:t xml:space="preserve">7. Форма промежуточной аттестации </w:t>
            </w:r>
          </w:p>
          <w:p w14:paraId="5F5F2B45" w14:textId="77777777" w:rsidR="001C6A80" w:rsidRDefault="00E16118">
            <w:pPr>
              <w:ind w:firstLine="525"/>
              <w:jc w:val="both"/>
              <w:rPr>
                <w:sz w:val="20"/>
                <w:szCs w:val="20"/>
              </w:rPr>
            </w:pPr>
            <w:r>
              <w:rPr>
                <w:sz w:val="20"/>
                <w:szCs w:val="20"/>
              </w:rPr>
              <w:t>Форма промежуточной аттестации: зачёт с оценкой в 1 семестре.</w:t>
            </w:r>
          </w:p>
          <w:p w14:paraId="610BD646" w14:textId="77777777" w:rsidR="001C6A80" w:rsidRDefault="001C6A80">
            <w:pPr>
              <w:ind w:firstLine="525"/>
              <w:jc w:val="both"/>
              <w:rPr>
                <w:sz w:val="20"/>
                <w:szCs w:val="20"/>
              </w:rPr>
            </w:pPr>
          </w:p>
          <w:tbl>
            <w:tblPr>
              <w:tblStyle w:val="Style54"/>
              <w:tblW w:w="9921" w:type="dxa"/>
              <w:tblInd w:w="0" w:type="dxa"/>
              <w:tblLayout w:type="fixed"/>
              <w:tblLook w:val="04A0" w:firstRow="1" w:lastRow="0" w:firstColumn="1" w:lastColumn="0" w:noHBand="0" w:noVBand="1"/>
            </w:tblPr>
            <w:tblGrid>
              <w:gridCol w:w="9921"/>
            </w:tblGrid>
            <w:tr w:rsidR="001C6A80" w14:paraId="21D54608" w14:textId="77777777">
              <w:tc>
                <w:tcPr>
                  <w:tcW w:w="9921" w:type="dxa"/>
                  <w:tcMar>
                    <w:top w:w="15" w:type="dxa"/>
                    <w:left w:w="15" w:type="dxa"/>
                    <w:bottom w:w="15" w:type="dxa"/>
                    <w:right w:w="15" w:type="dxa"/>
                  </w:tcMar>
                  <w:vAlign w:val="center"/>
                </w:tcPr>
                <w:p w14:paraId="1E281DF6" w14:textId="77777777" w:rsidR="001C6A80" w:rsidRDefault="00E16118">
                  <w:pPr>
                    <w:keepNext/>
                    <w:ind w:firstLine="525"/>
                    <w:jc w:val="both"/>
                    <w:rPr>
                      <w:b/>
                      <w:sz w:val="20"/>
                      <w:szCs w:val="20"/>
                    </w:rPr>
                  </w:pPr>
                  <w:bookmarkStart w:id="4" w:name="_heading=h.2et92p0" w:colFirst="0" w:colLast="0"/>
                  <w:bookmarkEnd w:id="4"/>
                  <w:r>
                    <w:rPr>
                      <w:sz w:val="20"/>
                      <w:szCs w:val="20"/>
                    </w:rPr>
                    <w:t> </w:t>
                  </w:r>
                  <w:r>
                    <w:rPr>
                      <w:b/>
                      <w:sz w:val="20"/>
                      <w:szCs w:val="20"/>
                    </w:rPr>
                    <w:t>8. Фонд оценочных средств для проведения промежуточной аттестации обучающихся по практике</w:t>
                  </w:r>
                </w:p>
                <w:p w14:paraId="04123ABE" w14:textId="77777777" w:rsidR="001C6A80" w:rsidRDefault="00E16118">
                  <w:pPr>
                    <w:ind w:firstLine="567"/>
                    <w:jc w:val="both"/>
                    <w:rPr>
                      <w:sz w:val="20"/>
                      <w:szCs w:val="20"/>
                    </w:rPr>
                  </w:pPr>
                  <w:bookmarkStart w:id="5" w:name="_heading=h.tyjcwt" w:colFirst="0" w:colLast="0"/>
                  <w:bookmarkEnd w:id="5"/>
                  <w:r>
                    <w:rPr>
                      <w:sz w:val="20"/>
                      <w:szCs w:val="20"/>
                    </w:rPr>
                    <w:t>Фонд оценочных средств по практике включает оценочные материалы, направленные на проверку освоения компетенций, в том числе знаний, умений и навыков. Фонд оценочных средств включает в себя индивидуальное задание обучающемуся, в котором указываются требования к структуре действий обучающегося, требования к полученным результатам, к срокам и месту проведения мероприятий практики и т.п. Также приводятся требования к отчету по практике.</w:t>
                  </w:r>
                </w:p>
                <w:p w14:paraId="4A642C5E" w14:textId="77777777" w:rsidR="001C6A80" w:rsidRDefault="00E16118">
                  <w:pPr>
                    <w:ind w:firstLine="567"/>
                    <w:jc w:val="both"/>
                    <w:rPr>
                      <w:sz w:val="20"/>
                      <w:szCs w:val="20"/>
                    </w:rPr>
                  </w:pPr>
                  <w:r>
                    <w:rPr>
                      <w:sz w:val="20"/>
                      <w:szCs w:val="20"/>
                    </w:rPr>
                    <w:t>В фонде оценочных средств содержится следующая информация:</w:t>
                  </w:r>
                </w:p>
                <w:p w14:paraId="0006E579" w14:textId="77777777" w:rsidR="001C6A80" w:rsidRDefault="00E16118">
                  <w:pPr>
                    <w:ind w:firstLine="567"/>
                    <w:jc w:val="both"/>
                    <w:rPr>
                      <w:sz w:val="20"/>
                      <w:szCs w:val="20"/>
                    </w:rPr>
                  </w:pPr>
                  <w:r>
                    <w:rPr>
                      <w:sz w:val="20"/>
                      <w:szCs w:val="20"/>
                    </w:rPr>
                    <w:t>– соответствие компетенций планируемым результатам обучения по практике;</w:t>
                  </w:r>
                </w:p>
                <w:p w14:paraId="239E05D6" w14:textId="77777777" w:rsidR="001C6A80" w:rsidRDefault="00E16118">
                  <w:pPr>
                    <w:ind w:firstLine="567"/>
                    <w:jc w:val="both"/>
                    <w:rPr>
                      <w:sz w:val="20"/>
                      <w:szCs w:val="20"/>
                    </w:rPr>
                  </w:pPr>
                  <w:r>
                    <w:rPr>
                      <w:sz w:val="20"/>
                      <w:szCs w:val="20"/>
                    </w:rPr>
                    <w:t>– критерии оценивания сформированности компетенций;</w:t>
                  </w:r>
                </w:p>
                <w:p w14:paraId="0052A309" w14:textId="77777777" w:rsidR="001C6A80" w:rsidRDefault="00E16118">
                  <w:pPr>
                    <w:ind w:firstLine="567"/>
                    <w:jc w:val="both"/>
                    <w:rPr>
                      <w:sz w:val="20"/>
                      <w:szCs w:val="20"/>
                    </w:rPr>
                  </w:pPr>
                  <w:r>
                    <w:rPr>
                      <w:sz w:val="20"/>
                      <w:szCs w:val="20"/>
                    </w:rPr>
                    <w:lastRenderedPageBreak/>
                    <w:t>– механизм формирования оценки по практике;</w:t>
                  </w:r>
                </w:p>
                <w:p w14:paraId="7D454B89" w14:textId="77777777" w:rsidR="001C6A80" w:rsidRDefault="00E16118">
                  <w:pPr>
                    <w:ind w:firstLine="567"/>
                    <w:jc w:val="both"/>
                    <w:rPr>
                      <w:sz w:val="20"/>
                      <w:szCs w:val="20"/>
                    </w:rPr>
                  </w:pPr>
                  <w:r>
                    <w:rPr>
                      <w:sz w:val="20"/>
                      <w:szCs w:val="20"/>
                    </w:rPr>
                    <w:t>– описание порядка применения и процедуры оценивания для каждого оценочного средства;</w:t>
                  </w:r>
                </w:p>
                <w:p w14:paraId="666FBA9C" w14:textId="77777777" w:rsidR="001C6A80" w:rsidRDefault="00E16118">
                  <w:pPr>
                    <w:ind w:firstLine="567"/>
                    <w:jc w:val="both"/>
                    <w:rPr>
                      <w:sz w:val="20"/>
                      <w:szCs w:val="20"/>
                    </w:rPr>
                  </w:pPr>
                  <w:r>
                    <w:rPr>
                      <w:sz w:val="20"/>
                      <w:szCs w:val="20"/>
                    </w:rPr>
                    <w:t>– критерии оценивания для каждого оценочного средства;</w:t>
                  </w:r>
                </w:p>
                <w:p w14:paraId="6756D3DA" w14:textId="77777777" w:rsidR="001C6A80" w:rsidRDefault="00E16118">
                  <w:pPr>
                    <w:ind w:firstLine="567"/>
                    <w:jc w:val="both"/>
                    <w:rPr>
                      <w:sz w:val="20"/>
                      <w:szCs w:val="20"/>
                    </w:rPr>
                  </w:pPr>
                  <w:r>
                    <w:rPr>
                      <w:sz w:val="20"/>
                      <w:szCs w:val="20"/>
                    </w:rPr>
                    <w:t>– содержание оценочных средств, включая требования, предъявляемые к действиям обучающихся, демонстрируемым результатам, примеры заданий.</w:t>
                  </w:r>
                </w:p>
                <w:p w14:paraId="090A4297" w14:textId="77777777" w:rsidR="001C6A80" w:rsidRDefault="00E16118">
                  <w:pPr>
                    <w:ind w:firstLine="567"/>
                    <w:jc w:val="both"/>
                    <w:rPr>
                      <w:sz w:val="20"/>
                      <w:szCs w:val="20"/>
                    </w:rPr>
                  </w:pPr>
                  <w:r>
                    <w:rPr>
                      <w:sz w:val="20"/>
                      <w:szCs w:val="20"/>
                    </w:rPr>
                    <w:t>Фонд оценочных средств по практике находится в Приложении 1 к программе практики.</w:t>
                  </w:r>
                </w:p>
                <w:p w14:paraId="69A96003" w14:textId="77777777" w:rsidR="001C6A80" w:rsidRDefault="001C6A80">
                  <w:pPr>
                    <w:ind w:firstLine="567"/>
                    <w:jc w:val="both"/>
                    <w:rPr>
                      <w:sz w:val="20"/>
                      <w:szCs w:val="20"/>
                    </w:rPr>
                  </w:pPr>
                </w:p>
              </w:tc>
            </w:tr>
            <w:tr w:rsidR="001C6A80" w14:paraId="37CD982B" w14:textId="77777777">
              <w:trPr>
                <w:trHeight w:val="3687"/>
              </w:trPr>
              <w:tc>
                <w:tcPr>
                  <w:tcW w:w="9921" w:type="dxa"/>
                  <w:tcMar>
                    <w:top w:w="15" w:type="dxa"/>
                    <w:left w:w="15" w:type="dxa"/>
                    <w:bottom w:w="15" w:type="dxa"/>
                    <w:right w:w="15" w:type="dxa"/>
                  </w:tcMar>
                  <w:vAlign w:val="center"/>
                </w:tcPr>
                <w:p w14:paraId="0DEC6CD0" w14:textId="77777777" w:rsidR="001C6A80" w:rsidRDefault="00E16118">
                  <w:pPr>
                    <w:ind w:firstLine="586"/>
                    <w:jc w:val="both"/>
                    <w:rPr>
                      <w:b/>
                      <w:sz w:val="20"/>
                      <w:szCs w:val="20"/>
                    </w:rPr>
                  </w:pPr>
                  <w:r>
                    <w:rPr>
                      <w:b/>
                      <w:sz w:val="20"/>
                      <w:szCs w:val="20"/>
                    </w:rPr>
                    <w:lastRenderedPageBreak/>
                    <w:t xml:space="preserve">9. Перечень литературы, необходимой для проведения практики </w:t>
                  </w:r>
                </w:p>
                <w:p w14:paraId="42171B1D" w14:textId="77777777" w:rsidR="001C6A80" w:rsidRDefault="00E16118">
                  <w:pPr>
                    <w:ind w:firstLine="525"/>
                    <w:jc w:val="both"/>
                    <w:rPr>
                      <w:sz w:val="20"/>
                      <w:szCs w:val="20"/>
                    </w:rPr>
                  </w:pPr>
                  <w:r>
                    <w:rPr>
                      <w:sz w:val="20"/>
                      <w:szCs w:val="20"/>
                    </w:rPr>
                    <w:t>Прохождение практики предполагает изучение учебной литературы. Литература может быть доступна обучающимся в одном из двух вариантов (либо в обоих из них):</w:t>
                  </w:r>
                </w:p>
                <w:p w14:paraId="0B78002E" w14:textId="77777777" w:rsidR="001C6A80" w:rsidRDefault="00E16118">
                  <w:pPr>
                    <w:ind w:firstLine="525"/>
                    <w:jc w:val="both"/>
                    <w:rPr>
                      <w:sz w:val="20"/>
                      <w:szCs w:val="20"/>
                    </w:rPr>
                  </w:pPr>
                  <w:r>
                    <w:rPr>
                      <w:sz w:val="20"/>
                      <w:szCs w:val="20"/>
                    </w:rPr>
                    <w:t>– в электронном виде – через электронные библиотечные системы на основании заключенных КФУ договоров с правообладателями;</w:t>
                  </w:r>
                </w:p>
                <w:p w14:paraId="15AB939E" w14:textId="77777777" w:rsidR="001C6A80" w:rsidRDefault="00E16118">
                  <w:pPr>
                    <w:ind w:firstLine="525"/>
                    <w:jc w:val="both"/>
                    <w:rPr>
                      <w:sz w:val="20"/>
                      <w:szCs w:val="20"/>
                    </w:rPr>
                  </w:pPr>
                  <w:r>
                    <w:rPr>
                      <w:sz w:val="20"/>
                      <w:szCs w:val="20"/>
                    </w:rPr>
                    <w:t>– в печатном виде – в Научной библиотеке Елабужского института КФУ. Обучающиеся получают учебную литературу на абонементе по читательским билетам в соответствии с правилами пользования Научной библиотекой.</w:t>
                  </w:r>
                </w:p>
                <w:p w14:paraId="724AE2FF" w14:textId="77777777" w:rsidR="001C6A80" w:rsidRDefault="00E16118">
                  <w:pPr>
                    <w:ind w:firstLine="525"/>
                    <w:jc w:val="both"/>
                    <w:rPr>
                      <w:sz w:val="20"/>
                      <w:szCs w:val="20"/>
                    </w:rPr>
                  </w:pPr>
                  <w:r>
                    <w:rPr>
                      <w:sz w:val="20"/>
                      <w:szCs w:val="20"/>
                    </w:rPr>
                    <w:t>Электронные издания доступны дистанционно из любой точки при введении обучающимся своего логина и пароля от личного кабинета в системе «Электронный университет». При использовании печатных изданий библиотечный фонд должен быть укомплектован ими из расчета не менее 0,25 экземпляра на каждого обучающегося из числа лиц, одновременно проходящих данную практику.</w:t>
                  </w:r>
                </w:p>
                <w:p w14:paraId="3DF33F3B" w14:textId="77777777" w:rsidR="001C6A80" w:rsidRDefault="00E16118">
                  <w:pPr>
                    <w:ind w:firstLine="525"/>
                    <w:jc w:val="both"/>
                    <w:rPr>
                      <w:sz w:val="20"/>
                      <w:szCs w:val="20"/>
                    </w:rPr>
                  </w:pPr>
                  <w:r>
                    <w:rPr>
                      <w:sz w:val="20"/>
                      <w:szCs w:val="20"/>
                    </w:rPr>
                    <w:t>Перечень литературы, необходимой для освоения практики, находится в Приложении 2 к программе практики.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w:t>
                  </w:r>
                </w:p>
              </w:tc>
            </w:tr>
            <w:tr w:rsidR="001C6A80" w14:paraId="513D2826" w14:textId="77777777">
              <w:tc>
                <w:tcPr>
                  <w:tcW w:w="9921" w:type="dxa"/>
                  <w:tcMar>
                    <w:top w:w="15" w:type="dxa"/>
                    <w:left w:w="15" w:type="dxa"/>
                    <w:bottom w:w="15" w:type="dxa"/>
                    <w:right w:w="15" w:type="dxa"/>
                  </w:tcMar>
                  <w:vAlign w:val="center"/>
                </w:tcPr>
                <w:p w14:paraId="65538C60" w14:textId="77777777" w:rsidR="001C6A80" w:rsidRDefault="00E16118">
                  <w:pPr>
                    <w:ind w:firstLine="586"/>
                    <w:jc w:val="both"/>
                    <w:rPr>
                      <w:sz w:val="20"/>
                      <w:szCs w:val="20"/>
                    </w:rPr>
                  </w:pPr>
                  <w:r>
                    <w:rPr>
                      <w:b/>
                      <w:sz w:val="20"/>
                      <w:szCs w:val="20"/>
                    </w:rPr>
                    <w:t xml:space="preserve">10. Перечень ресурсов сети "Интернет", необходимых для проведения практики </w:t>
                  </w:r>
                </w:p>
              </w:tc>
            </w:tr>
          </w:tbl>
          <w:tbl>
            <w:tblPr>
              <w:tblStyle w:val="Style55"/>
              <w:tblW w:w="9921" w:type="dxa"/>
              <w:tblInd w:w="0" w:type="dxa"/>
              <w:tblLayout w:type="fixed"/>
              <w:tblLook w:val="04A0" w:firstRow="1" w:lastRow="0" w:firstColumn="1" w:lastColumn="0" w:noHBand="0" w:noVBand="1"/>
            </w:tblPr>
            <w:tblGrid>
              <w:gridCol w:w="9921"/>
            </w:tblGrid>
            <w:tr w:rsidR="001C6A80" w14:paraId="57830441" w14:textId="77777777">
              <w:tc>
                <w:tcPr>
                  <w:tcW w:w="9921" w:type="dxa"/>
                  <w:tcMar>
                    <w:top w:w="15" w:type="dxa"/>
                    <w:left w:w="15" w:type="dxa"/>
                    <w:bottom w:w="15" w:type="dxa"/>
                    <w:right w:w="15" w:type="dxa"/>
                  </w:tcMar>
                  <w:vAlign w:val="center"/>
                </w:tcPr>
                <w:tbl>
                  <w:tblPr>
                    <w:tblStyle w:val="Style56"/>
                    <w:tblW w:w="9831" w:type="dxa"/>
                    <w:tblInd w:w="0" w:type="dxa"/>
                    <w:tblLayout w:type="fixed"/>
                    <w:tblLook w:val="04A0" w:firstRow="1" w:lastRow="0" w:firstColumn="1" w:lastColumn="0" w:noHBand="0" w:noVBand="1"/>
                  </w:tblPr>
                  <w:tblGrid>
                    <w:gridCol w:w="9831"/>
                  </w:tblGrid>
                  <w:tr w:rsidR="001C6A80" w14:paraId="7A3E4508" w14:textId="77777777">
                    <w:tc>
                      <w:tcPr>
                        <w:tcW w:w="9831" w:type="dxa"/>
                        <w:tcMar>
                          <w:top w:w="15" w:type="dxa"/>
                          <w:left w:w="15" w:type="dxa"/>
                          <w:bottom w:w="15" w:type="dxa"/>
                          <w:right w:w="15" w:type="dxa"/>
                        </w:tcMar>
                        <w:vAlign w:val="center"/>
                      </w:tcPr>
                      <w:p w14:paraId="323A1B83" w14:textId="77777777" w:rsidR="001C6A80" w:rsidRDefault="00E16118">
                        <w:pPr>
                          <w:ind w:firstLine="525"/>
                          <w:jc w:val="both"/>
                          <w:rPr>
                            <w:sz w:val="20"/>
                            <w:szCs w:val="20"/>
                          </w:rPr>
                        </w:pPr>
                        <w:r>
                          <w:rPr>
                            <w:sz w:val="20"/>
                            <w:szCs w:val="20"/>
                          </w:rPr>
                          <w:t xml:space="preserve">Единое окно доступа к образовательным ресурсам - </w:t>
                        </w:r>
                        <w:hyperlink r:id="rId24">
                          <w:r>
                            <w:rPr>
                              <w:color w:val="0000FF"/>
                              <w:sz w:val="20"/>
                              <w:szCs w:val="20"/>
                              <w:u w:val="single"/>
                            </w:rPr>
                            <w:t>http://window.edu.ru</w:t>
                          </w:r>
                        </w:hyperlink>
                        <w:r>
                          <w:rPr>
                            <w:sz w:val="20"/>
                            <w:szCs w:val="20"/>
                          </w:rPr>
                          <w:t xml:space="preserve"> </w:t>
                        </w:r>
                      </w:p>
                    </w:tc>
                  </w:tr>
                  <w:tr w:rsidR="001C6A80" w14:paraId="77F46B43" w14:textId="77777777">
                    <w:tc>
                      <w:tcPr>
                        <w:tcW w:w="9831" w:type="dxa"/>
                        <w:tcMar>
                          <w:top w:w="15" w:type="dxa"/>
                          <w:left w:w="15" w:type="dxa"/>
                          <w:bottom w:w="15" w:type="dxa"/>
                          <w:right w:w="15" w:type="dxa"/>
                        </w:tcMar>
                        <w:vAlign w:val="center"/>
                      </w:tcPr>
                      <w:p w14:paraId="41EB38F2" w14:textId="77777777" w:rsidR="001C6A80" w:rsidRDefault="00E16118">
                        <w:pPr>
                          <w:ind w:firstLine="525"/>
                          <w:jc w:val="both"/>
                          <w:rPr>
                            <w:sz w:val="20"/>
                            <w:szCs w:val="20"/>
                          </w:rPr>
                        </w:pPr>
                        <w:r>
                          <w:rPr>
                            <w:sz w:val="20"/>
                            <w:szCs w:val="20"/>
                          </w:rPr>
                          <w:t xml:space="preserve">Образовательный блок. Технология урока - </w:t>
                        </w:r>
                        <w:hyperlink r:id="rId25">
                          <w:r>
                            <w:rPr>
                              <w:color w:val="0000FF"/>
                              <w:sz w:val="20"/>
                              <w:szCs w:val="20"/>
                              <w:u w:val="single"/>
                            </w:rPr>
                            <w:t>http://tehurok.ru/</w:t>
                          </w:r>
                        </w:hyperlink>
                        <w:r>
                          <w:rPr>
                            <w:sz w:val="20"/>
                            <w:szCs w:val="20"/>
                          </w:rPr>
                          <w:t xml:space="preserve"> </w:t>
                        </w:r>
                      </w:p>
                    </w:tc>
                  </w:tr>
                  <w:tr w:rsidR="001C6A80" w14:paraId="513195DE" w14:textId="77777777">
                    <w:tc>
                      <w:tcPr>
                        <w:tcW w:w="9831" w:type="dxa"/>
                        <w:tcMar>
                          <w:top w:w="15" w:type="dxa"/>
                          <w:left w:w="15" w:type="dxa"/>
                          <w:bottom w:w="15" w:type="dxa"/>
                          <w:right w:w="15" w:type="dxa"/>
                        </w:tcMar>
                        <w:vAlign w:val="center"/>
                      </w:tcPr>
                      <w:p w14:paraId="76C3D0E3" w14:textId="77777777" w:rsidR="001C6A80" w:rsidRDefault="00E16118">
                        <w:pPr>
                          <w:ind w:firstLine="525"/>
                          <w:jc w:val="both"/>
                          <w:rPr>
                            <w:sz w:val="20"/>
                            <w:szCs w:val="20"/>
                          </w:rPr>
                        </w:pPr>
                        <w:r>
                          <w:rPr>
                            <w:sz w:val="20"/>
                            <w:szCs w:val="20"/>
                          </w:rPr>
                          <w:t xml:space="preserve">Сомова Л.А. Методика обучения литературе: особенности художественной коммуникации - </w:t>
                        </w:r>
                        <w:hyperlink r:id="rId26">
                          <w:r>
                            <w:rPr>
                              <w:color w:val="0000FF"/>
                              <w:sz w:val="20"/>
                              <w:szCs w:val="20"/>
                              <w:u w:val="single"/>
                            </w:rPr>
                            <w:t>https://dspace.tltsu.ru/bitstream/123456789/16/1/Somova1-03-13%20-%20EUP.pdf</w:t>
                          </w:r>
                        </w:hyperlink>
                      </w:p>
                    </w:tc>
                  </w:tr>
                </w:tbl>
                <w:p w14:paraId="764F33CC" w14:textId="77777777" w:rsidR="001C6A80" w:rsidRDefault="001C6A80">
                  <w:pPr>
                    <w:rPr>
                      <w:sz w:val="20"/>
                      <w:szCs w:val="20"/>
                    </w:rPr>
                  </w:pPr>
                </w:p>
              </w:tc>
            </w:tr>
            <w:tr w:rsidR="001C6A80" w14:paraId="523C04F7" w14:textId="77777777">
              <w:tc>
                <w:tcPr>
                  <w:tcW w:w="9921" w:type="dxa"/>
                  <w:tcMar>
                    <w:top w:w="15" w:type="dxa"/>
                    <w:left w:w="15" w:type="dxa"/>
                    <w:bottom w:w="15" w:type="dxa"/>
                    <w:right w:w="15" w:type="dxa"/>
                  </w:tcMar>
                  <w:vAlign w:val="center"/>
                </w:tcPr>
                <w:p w14:paraId="58472839" w14:textId="77777777" w:rsidR="001C6A80" w:rsidRDefault="001C6A80">
                  <w:pPr>
                    <w:ind w:firstLine="586"/>
                    <w:jc w:val="both"/>
                    <w:rPr>
                      <w:b/>
                      <w:sz w:val="20"/>
                      <w:szCs w:val="20"/>
                    </w:rPr>
                  </w:pPr>
                </w:p>
                <w:p w14:paraId="3CDF0127" w14:textId="77777777" w:rsidR="001C6A80" w:rsidRDefault="00E16118">
                  <w:pPr>
                    <w:ind w:firstLine="586"/>
                    <w:jc w:val="both"/>
                    <w:rPr>
                      <w:sz w:val="20"/>
                      <w:szCs w:val="20"/>
                    </w:rPr>
                  </w:pPr>
                  <w:r>
                    <w:rPr>
                      <w:b/>
                      <w:sz w:val="20"/>
                      <w:szCs w:val="20"/>
                    </w:rPr>
                    <w:t xml:space="preserve">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w:t>
                  </w:r>
                </w:p>
              </w:tc>
            </w:tr>
          </w:tbl>
          <w:p w14:paraId="639762BA" w14:textId="77777777" w:rsidR="001C6A80" w:rsidRDefault="00E16118">
            <w:pPr>
              <w:ind w:firstLine="525"/>
              <w:jc w:val="both"/>
              <w:rPr>
                <w:sz w:val="20"/>
                <w:szCs w:val="20"/>
              </w:rPr>
            </w:pPr>
            <w:r>
              <w:rPr>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представлен в Приложении 3 к данной программе.</w:t>
            </w:r>
          </w:p>
          <w:p w14:paraId="41B36218" w14:textId="77777777" w:rsidR="001C6A80" w:rsidRDefault="001C6A80">
            <w:pPr>
              <w:ind w:firstLine="525"/>
              <w:jc w:val="both"/>
              <w:rPr>
                <w:sz w:val="20"/>
                <w:szCs w:val="20"/>
              </w:rPr>
            </w:pPr>
          </w:p>
          <w:tbl>
            <w:tblPr>
              <w:tblStyle w:val="Style57"/>
              <w:tblW w:w="9921" w:type="dxa"/>
              <w:tblInd w:w="0" w:type="dxa"/>
              <w:tblLayout w:type="fixed"/>
              <w:tblLook w:val="04A0" w:firstRow="1" w:lastRow="0" w:firstColumn="1" w:lastColumn="0" w:noHBand="0" w:noVBand="1"/>
            </w:tblPr>
            <w:tblGrid>
              <w:gridCol w:w="9921"/>
            </w:tblGrid>
            <w:tr w:rsidR="001C6A80" w14:paraId="0675A1E4" w14:textId="77777777">
              <w:trPr>
                <w:trHeight w:val="299"/>
              </w:trPr>
              <w:tc>
                <w:tcPr>
                  <w:tcW w:w="9921" w:type="dxa"/>
                  <w:tcMar>
                    <w:top w:w="15" w:type="dxa"/>
                    <w:left w:w="15" w:type="dxa"/>
                    <w:bottom w:w="15" w:type="dxa"/>
                    <w:right w:w="15" w:type="dxa"/>
                  </w:tcMar>
                  <w:vAlign w:val="center"/>
                </w:tcPr>
                <w:p w14:paraId="19C71B79" w14:textId="77777777" w:rsidR="001C6A80" w:rsidRDefault="00E16118">
                  <w:pPr>
                    <w:ind w:firstLine="586"/>
                    <w:jc w:val="both"/>
                    <w:rPr>
                      <w:sz w:val="20"/>
                      <w:szCs w:val="20"/>
                    </w:rPr>
                  </w:pPr>
                  <w:r>
                    <w:rPr>
                      <w:b/>
                      <w:sz w:val="20"/>
                      <w:szCs w:val="20"/>
                    </w:rPr>
                    <w:t xml:space="preserve">12. Описание материально-технической базы, необходимой для проведения практики </w:t>
                  </w:r>
                </w:p>
              </w:tc>
            </w:tr>
          </w:tbl>
          <w:p w14:paraId="69D04C64" w14:textId="77777777" w:rsidR="001C6A80" w:rsidRDefault="00E16118">
            <w:pPr>
              <w:ind w:firstLine="709"/>
              <w:jc w:val="both"/>
              <w:rPr>
                <w:sz w:val="20"/>
                <w:szCs w:val="20"/>
              </w:rPr>
            </w:pPr>
            <w:bookmarkStart w:id="6" w:name="_heading=h.3dy6vkm" w:colFirst="0" w:colLast="0"/>
            <w:bookmarkEnd w:id="6"/>
            <w:r>
              <w:rPr>
                <w:sz w:val="20"/>
                <w:szCs w:val="20"/>
              </w:rPr>
              <w:t>Ознакомительная практика проходит в аудитории №69 Елабужского института (филиала) КФУ, предназначенной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w:t>
            </w:r>
          </w:p>
          <w:p w14:paraId="770F8ABE" w14:textId="77777777" w:rsidR="001C6A80" w:rsidRDefault="00E16118">
            <w:pPr>
              <w:ind w:firstLine="709"/>
              <w:jc w:val="both"/>
              <w:rPr>
                <w:sz w:val="20"/>
                <w:szCs w:val="20"/>
              </w:rPr>
            </w:pPr>
            <w:r>
              <w:rPr>
                <w:sz w:val="20"/>
                <w:szCs w:val="20"/>
              </w:rPr>
              <w:t>Комплект мебели (посадочных мест) Комплект мебели (посадочных мест) для преподавателя Интерактивная трибуна intel core i3 Проектор Panasonic VX400 Экран мультимейдийный Колонки 20w Усилитель 3000w, микшер Xenyx1202, микрофоны. Доска меловая настенная Картины Веб-камера Набор учебно-наглядных пособий: комплект презентаций в электронном формате по преподаваемой дисциплине Выход в Интернет, внутривузовская компьютерная сеть, доступ в электронную информационно-образовательную среду.</w:t>
            </w:r>
          </w:p>
          <w:tbl>
            <w:tblPr>
              <w:tblStyle w:val="Style58"/>
              <w:tblW w:w="9921" w:type="dxa"/>
              <w:tblInd w:w="0" w:type="dxa"/>
              <w:tblLayout w:type="fixed"/>
              <w:tblLook w:val="04A0" w:firstRow="1" w:lastRow="0" w:firstColumn="1" w:lastColumn="0" w:noHBand="0" w:noVBand="1"/>
            </w:tblPr>
            <w:tblGrid>
              <w:gridCol w:w="9654"/>
              <w:gridCol w:w="267"/>
            </w:tblGrid>
            <w:tr w:rsidR="001C6A80" w14:paraId="078B9BED" w14:textId="77777777">
              <w:tc>
                <w:tcPr>
                  <w:tcW w:w="9921" w:type="dxa"/>
                  <w:gridSpan w:val="2"/>
                  <w:tcMar>
                    <w:top w:w="15" w:type="dxa"/>
                    <w:left w:w="15" w:type="dxa"/>
                    <w:bottom w:w="15" w:type="dxa"/>
                    <w:right w:w="15" w:type="dxa"/>
                  </w:tcMar>
                  <w:vAlign w:val="center"/>
                </w:tcPr>
                <w:p w14:paraId="2A4A82E0" w14:textId="77777777" w:rsidR="001C6A80" w:rsidRDefault="001C6A80">
                  <w:pPr>
                    <w:rPr>
                      <w:sz w:val="20"/>
                      <w:szCs w:val="20"/>
                    </w:rPr>
                  </w:pPr>
                </w:p>
              </w:tc>
            </w:tr>
            <w:tr w:rsidR="001C6A80" w14:paraId="3C589488" w14:textId="77777777">
              <w:tc>
                <w:tcPr>
                  <w:tcW w:w="9654" w:type="dxa"/>
                  <w:tcMar>
                    <w:top w:w="15" w:type="dxa"/>
                    <w:left w:w="15" w:type="dxa"/>
                    <w:bottom w:w="15" w:type="dxa"/>
                    <w:right w:w="15" w:type="dxa"/>
                  </w:tcMar>
                  <w:vAlign w:val="center"/>
                </w:tcPr>
                <w:p w14:paraId="11E990B1" w14:textId="77777777" w:rsidR="001C6A80" w:rsidRDefault="00E16118">
                  <w:pPr>
                    <w:ind w:firstLine="525"/>
                    <w:jc w:val="both"/>
                    <w:rPr>
                      <w:b/>
                      <w:sz w:val="20"/>
                      <w:szCs w:val="20"/>
                    </w:rPr>
                  </w:pPr>
                  <w:r>
                    <w:rPr>
                      <w:b/>
                      <w:sz w:val="20"/>
                      <w:szCs w:val="20"/>
                    </w:rPr>
                    <w:t xml:space="preserve">13. Средства адаптации проведения практики к потребностям обучающихся инвалидов и лиц с ограниченными возможностями здоровья </w:t>
                  </w:r>
                </w:p>
              </w:tc>
              <w:tc>
                <w:tcPr>
                  <w:tcW w:w="267" w:type="dxa"/>
                  <w:vAlign w:val="center"/>
                </w:tcPr>
                <w:p w14:paraId="4860959D" w14:textId="77777777" w:rsidR="001C6A80" w:rsidRDefault="001C6A80">
                  <w:pPr>
                    <w:rPr>
                      <w:sz w:val="20"/>
                      <w:szCs w:val="20"/>
                    </w:rPr>
                  </w:pPr>
                </w:p>
              </w:tc>
            </w:tr>
            <w:tr w:rsidR="001C6A80" w14:paraId="6A38C776" w14:textId="77777777">
              <w:tc>
                <w:tcPr>
                  <w:tcW w:w="9654" w:type="dxa"/>
                  <w:tcMar>
                    <w:top w:w="15" w:type="dxa"/>
                    <w:left w:w="15" w:type="dxa"/>
                    <w:bottom w:w="15" w:type="dxa"/>
                    <w:right w:w="15" w:type="dxa"/>
                  </w:tcMar>
                  <w:vAlign w:val="center"/>
                </w:tcPr>
                <w:p w14:paraId="2D46FFD9" w14:textId="77777777" w:rsidR="001C6A80" w:rsidRDefault="00E16118">
                  <w:pPr>
                    <w:ind w:firstLine="525"/>
                    <w:jc w:val="both"/>
                    <w:rPr>
                      <w:sz w:val="20"/>
                      <w:szCs w:val="20"/>
                    </w:rPr>
                  </w:pPr>
                  <w:r>
                    <w:rPr>
                      <w:sz w:val="20"/>
                      <w:szCs w:val="20"/>
                    </w:rPr>
                    <w:t xml:space="preserve">При необходимости в образовательном процессе применяются следующие методы и технологии, облегчающие восприятие информации обучающимися инвалидами и лицами с ограниченными возможностями здоровья: </w:t>
                  </w:r>
                </w:p>
              </w:tc>
              <w:tc>
                <w:tcPr>
                  <w:tcW w:w="267" w:type="dxa"/>
                  <w:vAlign w:val="center"/>
                </w:tcPr>
                <w:p w14:paraId="17D1E487" w14:textId="77777777" w:rsidR="001C6A80" w:rsidRDefault="001C6A80">
                  <w:pPr>
                    <w:rPr>
                      <w:sz w:val="20"/>
                      <w:szCs w:val="20"/>
                    </w:rPr>
                  </w:pPr>
                </w:p>
              </w:tc>
            </w:tr>
            <w:tr w:rsidR="001C6A80" w14:paraId="2A8C9D95" w14:textId="77777777">
              <w:tc>
                <w:tcPr>
                  <w:tcW w:w="9654" w:type="dxa"/>
                  <w:tcMar>
                    <w:top w:w="15" w:type="dxa"/>
                    <w:left w:w="15" w:type="dxa"/>
                    <w:bottom w:w="15" w:type="dxa"/>
                    <w:right w:w="15" w:type="dxa"/>
                  </w:tcMar>
                  <w:vAlign w:val="center"/>
                </w:tcPr>
                <w:p w14:paraId="1F48F174" w14:textId="77777777" w:rsidR="001C6A80" w:rsidRDefault="00E16118">
                  <w:pPr>
                    <w:ind w:firstLine="525"/>
                    <w:jc w:val="both"/>
                    <w:rPr>
                      <w:sz w:val="20"/>
                      <w:szCs w:val="20"/>
                    </w:rPr>
                  </w:pPr>
                  <w:r>
                    <w:rPr>
                      <w:sz w:val="20"/>
                      <w:szCs w:val="20"/>
                    </w:rPr>
                    <w:t xml:space="preserve">- создание текстовой версии любого не текстового контента для его возможного преобразования в альтернативные формы, удобные для различных пользователей; </w:t>
                  </w:r>
                </w:p>
              </w:tc>
              <w:tc>
                <w:tcPr>
                  <w:tcW w:w="267" w:type="dxa"/>
                  <w:vAlign w:val="center"/>
                </w:tcPr>
                <w:p w14:paraId="4C63C515" w14:textId="77777777" w:rsidR="001C6A80" w:rsidRDefault="001C6A80">
                  <w:pPr>
                    <w:rPr>
                      <w:sz w:val="20"/>
                      <w:szCs w:val="20"/>
                    </w:rPr>
                  </w:pPr>
                </w:p>
              </w:tc>
            </w:tr>
            <w:tr w:rsidR="001C6A80" w14:paraId="6FDCA16D" w14:textId="77777777">
              <w:tc>
                <w:tcPr>
                  <w:tcW w:w="9654" w:type="dxa"/>
                  <w:tcMar>
                    <w:top w:w="15" w:type="dxa"/>
                    <w:left w:w="15" w:type="dxa"/>
                    <w:bottom w:w="15" w:type="dxa"/>
                    <w:right w:w="15" w:type="dxa"/>
                  </w:tcMar>
                  <w:vAlign w:val="center"/>
                </w:tcPr>
                <w:p w14:paraId="6F8626A2" w14:textId="77777777" w:rsidR="001C6A80" w:rsidRDefault="00E16118">
                  <w:pPr>
                    <w:ind w:firstLine="525"/>
                    <w:jc w:val="both"/>
                    <w:rPr>
                      <w:sz w:val="20"/>
                      <w:szCs w:val="20"/>
                    </w:rPr>
                  </w:pPr>
                  <w:r>
                    <w:rPr>
                      <w:sz w:val="20"/>
                      <w:szCs w:val="20"/>
                    </w:rPr>
                    <w:t xml:space="preserve">- создание контента, который можно представить в различных видах без потери данных или структуры, предусмотреть возможность масштабирования текста и изображений без потери качества, предусмотреть доступность управления контентом с клавиатуры; </w:t>
                  </w:r>
                </w:p>
              </w:tc>
              <w:tc>
                <w:tcPr>
                  <w:tcW w:w="267" w:type="dxa"/>
                  <w:vAlign w:val="center"/>
                </w:tcPr>
                <w:p w14:paraId="0884F5F6" w14:textId="77777777" w:rsidR="001C6A80" w:rsidRDefault="001C6A80">
                  <w:pPr>
                    <w:rPr>
                      <w:sz w:val="20"/>
                      <w:szCs w:val="20"/>
                    </w:rPr>
                  </w:pPr>
                </w:p>
              </w:tc>
            </w:tr>
            <w:tr w:rsidR="001C6A80" w14:paraId="5A7BBECF" w14:textId="77777777">
              <w:tc>
                <w:tcPr>
                  <w:tcW w:w="9654" w:type="dxa"/>
                  <w:tcMar>
                    <w:top w:w="15" w:type="dxa"/>
                    <w:left w:w="15" w:type="dxa"/>
                    <w:bottom w:w="15" w:type="dxa"/>
                    <w:right w:w="15" w:type="dxa"/>
                  </w:tcMar>
                  <w:vAlign w:val="center"/>
                </w:tcPr>
                <w:p w14:paraId="7E29C23D" w14:textId="77777777" w:rsidR="001C6A80" w:rsidRDefault="00E16118">
                  <w:pPr>
                    <w:ind w:firstLine="525"/>
                    <w:jc w:val="both"/>
                    <w:rPr>
                      <w:sz w:val="20"/>
                      <w:szCs w:val="20"/>
                    </w:rPr>
                  </w:pPr>
                  <w:r>
                    <w:rPr>
                      <w:sz w:val="20"/>
                      <w:szCs w:val="20"/>
                    </w:rPr>
                    <w:t xml:space="preserve">- создание возможностей для обучающихся воспринимать одну и ту же информацию из разных источников - например, так, чтобы лица с нарушениями слуха получали информацию визуально, с нарушениями зрения - аудиально; </w:t>
                  </w:r>
                </w:p>
              </w:tc>
              <w:tc>
                <w:tcPr>
                  <w:tcW w:w="267" w:type="dxa"/>
                  <w:vAlign w:val="center"/>
                </w:tcPr>
                <w:p w14:paraId="230D90E1" w14:textId="77777777" w:rsidR="001C6A80" w:rsidRDefault="001C6A80">
                  <w:pPr>
                    <w:rPr>
                      <w:sz w:val="20"/>
                      <w:szCs w:val="20"/>
                    </w:rPr>
                  </w:pPr>
                </w:p>
              </w:tc>
            </w:tr>
            <w:tr w:rsidR="001C6A80" w14:paraId="457EE568" w14:textId="77777777">
              <w:tc>
                <w:tcPr>
                  <w:tcW w:w="9654" w:type="dxa"/>
                  <w:tcMar>
                    <w:top w:w="15" w:type="dxa"/>
                    <w:left w:w="15" w:type="dxa"/>
                    <w:bottom w:w="15" w:type="dxa"/>
                    <w:right w:w="15" w:type="dxa"/>
                  </w:tcMar>
                  <w:vAlign w:val="center"/>
                </w:tcPr>
                <w:p w14:paraId="5853F872" w14:textId="77777777" w:rsidR="001C6A80" w:rsidRDefault="00E16118">
                  <w:pPr>
                    <w:ind w:firstLine="525"/>
                    <w:jc w:val="both"/>
                    <w:rPr>
                      <w:sz w:val="20"/>
                      <w:szCs w:val="20"/>
                    </w:rPr>
                  </w:pPr>
                  <w:r>
                    <w:rPr>
                      <w:sz w:val="20"/>
                      <w:szCs w:val="20"/>
                    </w:rPr>
                    <w:t xml:space="preserve">- применение программных средств, обеспечивающих возможность освоения навыков и умений, формируемых дисциплиной, за счёт альтернативных способов, в том числе виртуальных лабораторий и </w:t>
                  </w:r>
                  <w:r>
                    <w:rPr>
                      <w:sz w:val="20"/>
                      <w:szCs w:val="20"/>
                    </w:rPr>
                    <w:lastRenderedPageBreak/>
                    <w:t xml:space="preserve">симуляционных технологий; </w:t>
                  </w:r>
                </w:p>
              </w:tc>
              <w:tc>
                <w:tcPr>
                  <w:tcW w:w="267" w:type="dxa"/>
                  <w:vAlign w:val="center"/>
                </w:tcPr>
                <w:p w14:paraId="286F00D0" w14:textId="77777777" w:rsidR="001C6A80" w:rsidRDefault="001C6A80">
                  <w:pPr>
                    <w:rPr>
                      <w:sz w:val="20"/>
                      <w:szCs w:val="20"/>
                    </w:rPr>
                  </w:pPr>
                </w:p>
              </w:tc>
            </w:tr>
            <w:tr w:rsidR="001C6A80" w14:paraId="357C0808" w14:textId="77777777">
              <w:tc>
                <w:tcPr>
                  <w:tcW w:w="9654" w:type="dxa"/>
                  <w:tcMar>
                    <w:top w:w="15" w:type="dxa"/>
                    <w:left w:w="15" w:type="dxa"/>
                    <w:bottom w:w="15" w:type="dxa"/>
                    <w:right w:w="15" w:type="dxa"/>
                  </w:tcMar>
                  <w:vAlign w:val="center"/>
                </w:tcPr>
                <w:p w14:paraId="3033A950" w14:textId="77777777" w:rsidR="001C6A80" w:rsidRDefault="00E16118">
                  <w:pPr>
                    <w:ind w:firstLine="525"/>
                    <w:jc w:val="both"/>
                    <w:rPr>
                      <w:sz w:val="20"/>
                      <w:szCs w:val="20"/>
                    </w:rPr>
                  </w:pPr>
                  <w:r>
                    <w:rPr>
                      <w:sz w:val="20"/>
                      <w:szCs w:val="20"/>
                    </w:rPr>
                    <w:t xml:space="preserve">- применение дистанционных образовательных технологий для передачи информации, организации различных форм интерактивной контактной работы обучающегося с преподавателем, в том числе вебинаров, которые могут быть использованы для проведения виртуальных лекций с возможностью взаимодействия всех участников дистанционного обучения, проведения семинаров, выступления с докладами и защиты выполненных работ, проведения тренингов, организации коллективной работы; </w:t>
                  </w:r>
                </w:p>
              </w:tc>
              <w:tc>
                <w:tcPr>
                  <w:tcW w:w="267" w:type="dxa"/>
                  <w:vAlign w:val="center"/>
                </w:tcPr>
                <w:p w14:paraId="48F3366E" w14:textId="77777777" w:rsidR="001C6A80" w:rsidRDefault="001C6A80">
                  <w:pPr>
                    <w:rPr>
                      <w:sz w:val="20"/>
                      <w:szCs w:val="20"/>
                    </w:rPr>
                  </w:pPr>
                </w:p>
              </w:tc>
            </w:tr>
            <w:tr w:rsidR="001C6A80" w14:paraId="4084BD6D" w14:textId="77777777">
              <w:tc>
                <w:tcPr>
                  <w:tcW w:w="9654" w:type="dxa"/>
                  <w:tcMar>
                    <w:top w:w="15" w:type="dxa"/>
                    <w:left w:w="15" w:type="dxa"/>
                    <w:bottom w:w="15" w:type="dxa"/>
                    <w:right w:w="15" w:type="dxa"/>
                  </w:tcMar>
                  <w:vAlign w:val="center"/>
                </w:tcPr>
                <w:p w14:paraId="724CEE39" w14:textId="77777777" w:rsidR="001C6A80" w:rsidRDefault="00E16118">
                  <w:pPr>
                    <w:ind w:firstLine="525"/>
                    <w:jc w:val="both"/>
                    <w:rPr>
                      <w:sz w:val="20"/>
                      <w:szCs w:val="20"/>
                    </w:rPr>
                  </w:pPr>
                  <w:r>
                    <w:rPr>
                      <w:sz w:val="20"/>
                      <w:szCs w:val="20"/>
                    </w:rPr>
                    <w:t xml:space="preserve">- применение дистанционных образовательных технологий для организации форм текущего и промежуточного контроля; </w:t>
                  </w:r>
                </w:p>
              </w:tc>
              <w:tc>
                <w:tcPr>
                  <w:tcW w:w="267" w:type="dxa"/>
                  <w:vAlign w:val="center"/>
                </w:tcPr>
                <w:p w14:paraId="0C5C0050" w14:textId="77777777" w:rsidR="001C6A80" w:rsidRDefault="001C6A80">
                  <w:pPr>
                    <w:rPr>
                      <w:sz w:val="20"/>
                      <w:szCs w:val="20"/>
                    </w:rPr>
                  </w:pPr>
                </w:p>
              </w:tc>
            </w:tr>
            <w:tr w:rsidR="001C6A80" w14:paraId="73B4612B" w14:textId="77777777">
              <w:tc>
                <w:tcPr>
                  <w:tcW w:w="9654" w:type="dxa"/>
                  <w:tcMar>
                    <w:top w:w="15" w:type="dxa"/>
                    <w:left w:w="15" w:type="dxa"/>
                    <w:bottom w:w="15" w:type="dxa"/>
                    <w:right w:w="15" w:type="dxa"/>
                  </w:tcMar>
                  <w:vAlign w:val="center"/>
                </w:tcPr>
                <w:p w14:paraId="3F63D990" w14:textId="77777777" w:rsidR="001C6A80" w:rsidRDefault="00E16118">
                  <w:pPr>
                    <w:ind w:firstLine="525"/>
                    <w:jc w:val="both"/>
                    <w:rPr>
                      <w:sz w:val="20"/>
                      <w:szCs w:val="20"/>
                    </w:rPr>
                  </w:pPr>
                  <w:r>
                    <w:rPr>
                      <w:sz w:val="20"/>
                      <w:szCs w:val="20"/>
                    </w:rPr>
                    <w:t xml:space="preserve">-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 </w:t>
                  </w:r>
                </w:p>
              </w:tc>
              <w:tc>
                <w:tcPr>
                  <w:tcW w:w="267" w:type="dxa"/>
                  <w:vAlign w:val="center"/>
                </w:tcPr>
                <w:p w14:paraId="749E306B" w14:textId="77777777" w:rsidR="001C6A80" w:rsidRDefault="001C6A80">
                  <w:pPr>
                    <w:rPr>
                      <w:sz w:val="20"/>
                      <w:szCs w:val="20"/>
                    </w:rPr>
                  </w:pPr>
                </w:p>
              </w:tc>
            </w:tr>
            <w:tr w:rsidR="001C6A80" w14:paraId="29DE6029" w14:textId="77777777">
              <w:tc>
                <w:tcPr>
                  <w:tcW w:w="9654" w:type="dxa"/>
                  <w:tcMar>
                    <w:top w:w="15" w:type="dxa"/>
                    <w:left w:w="15" w:type="dxa"/>
                    <w:bottom w:w="15" w:type="dxa"/>
                    <w:right w:w="15" w:type="dxa"/>
                  </w:tcMar>
                  <w:vAlign w:val="center"/>
                </w:tcPr>
                <w:p w14:paraId="6A00A8D4" w14:textId="77777777" w:rsidR="001C6A80" w:rsidRDefault="00E16118">
                  <w:pPr>
                    <w:ind w:firstLine="525"/>
                    <w:jc w:val="both"/>
                    <w:rPr>
                      <w:sz w:val="20"/>
                      <w:szCs w:val="20"/>
                    </w:rPr>
                  </w:pPr>
                  <w:r>
                    <w:rPr>
                      <w:sz w:val="20"/>
                      <w:szCs w:val="20"/>
                    </w:rPr>
                    <w:t xml:space="preserve">- продолжительности сдачи зачёта или экзамена, проводимого в письменной форме, - не более чем на 90 минут; </w:t>
                  </w:r>
                </w:p>
              </w:tc>
              <w:tc>
                <w:tcPr>
                  <w:tcW w:w="267" w:type="dxa"/>
                  <w:vAlign w:val="center"/>
                </w:tcPr>
                <w:p w14:paraId="3659B0BF" w14:textId="77777777" w:rsidR="001C6A80" w:rsidRDefault="001C6A80">
                  <w:pPr>
                    <w:rPr>
                      <w:sz w:val="20"/>
                      <w:szCs w:val="20"/>
                    </w:rPr>
                  </w:pPr>
                </w:p>
              </w:tc>
            </w:tr>
            <w:tr w:rsidR="001C6A80" w14:paraId="4D76B133" w14:textId="77777777">
              <w:tc>
                <w:tcPr>
                  <w:tcW w:w="9654" w:type="dxa"/>
                  <w:tcMar>
                    <w:top w:w="15" w:type="dxa"/>
                    <w:left w:w="15" w:type="dxa"/>
                    <w:bottom w:w="15" w:type="dxa"/>
                    <w:right w:w="15" w:type="dxa"/>
                  </w:tcMar>
                  <w:vAlign w:val="center"/>
                </w:tcPr>
                <w:p w14:paraId="531BD764" w14:textId="77777777" w:rsidR="001C6A80" w:rsidRDefault="00E16118">
                  <w:pPr>
                    <w:ind w:firstLine="525"/>
                    <w:jc w:val="both"/>
                    <w:rPr>
                      <w:sz w:val="20"/>
                      <w:szCs w:val="20"/>
                    </w:rPr>
                  </w:pPr>
                  <w:r>
                    <w:rPr>
                      <w:sz w:val="20"/>
                      <w:szCs w:val="20"/>
                    </w:rPr>
                    <w:t xml:space="preserve">- продолжительности подготовки обучающегося к ответу на зачёте или экзамене, проводимом в устной форме, - не более чем на 20 минут; </w:t>
                  </w:r>
                </w:p>
              </w:tc>
              <w:tc>
                <w:tcPr>
                  <w:tcW w:w="267" w:type="dxa"/>
                  <w:vAlign w:val="center"/>
                </w:tcPr>
                <w:p w14:paraId="6E22F0A4" w14:textId="77777777" w:rsidR="001C6A80" w:rsidRDefault="001C6A80">
                  <w:pPr>
                    <w:rPr>
                      <w:sz w:val="20"/>
                      <w:szCs w:val="20"/>
                    </w:rPr>
                  </w:pPr>
                </w:p>
              </w:tc>
            </w:tr>
            <w:tr w:rsidR="001C6A80" w14:paraId="1CA4061D" w14:textId="77777777">
              <w:tc>
                <w:tcPr>
                  <w:tcW w:w="9654" w:type="dxa"/>
                  <w:tcMar>
                    <w:top w:w="15" w:type="dxa"/>
                    <w:left w:w="15" w:type="dxa"/>
                    <w:bottom w:w="15" w:type="dxa"/>
                    <w:right w:w="15" w:type="dxa"/>
                  </w:tcMar>
                  <w:vAlign w:val="center"/>
                </w:tcPr>
                <w:p w14:paraId="5D78C179" w14:textId="77777777" w:rsidR="001C6A80" w:rsidRDefault="00E16118">
                  <w:pPr>
                    <w:ind w:firstLine="525"/>
                    <w:jc w:val="both"/>
                    <w:rPr>
                      <w:sz w:val="20"/>
                      <w:szCs w:val="20"/>
                    </w:rPr>
                  </w:pPr>
                  <w:r>
                    <w:rPr>
                      <w:sz w:val="20"/>
                      <w:szCs w:val="20"/>
                    </w:rPr>
                    <w:t xml:space="preserve">- продолжительности выступления обучающегося при защите курсовой работы - не более чем на 15 минут. </w:t>
                  </w:r>
                </w:p>
              </w:tc>
              <w:tc>
                <w:tcPr>
                  <w:tcW w:w="267" w:type="dxa"/>
                  <w:vAlign w:val="center"/>
                </w:tcPr>
                <w:p w14:paraId="7CA337E3" w14:textId="77777777" w:rsidR="001C6A80" w:rsidRDefault="001C6A80">
                  <w:pPr>
                    <w:rPr>
                      <w:sz w:val="20"/>
                      <w:szCs w:val="20"/>
                    </w:rPr>
                  </w:pPr>
                </w:p>
              </w:tc>
            </w:tr>
          </w:tbl>
          <w:p w14:paraId="5B8B49BF" w14:textId="77777777" w:rsidR="001C6A80" w:rsidRDefault="001C6A80">
            <w:pPr>
              <w:ind w:firstLine="525"/>
              <w:jc w:val="both"/>
              <w:rPr>
                <w:b/>
                <w:sz w:val="20"/>
                <w:szCs w:val="20"/>
              </w:rPr>
            </w:pPr>
          </w:p>
          <w:p w14:paraId="0998FB9B" w14:textId="77777777" w:rsidR="001C6A80" w:rsidRDefault="001C6A80">
            <w:pPr>
              <w:ind w:firstLine="525"/>
              <w:jc w:val="both"/>
              <w:rPr>
                <w:b/>
                <w:sz w:val="20"/>
                <w:szCs w:val="20"/>
              </w:rPr>
            </w:pPr>
          </w:p>
          <w:p w14:paraId="4CF92D45" w14:textId="77777777" w:rsidR="001C6A80" w:rsidRDefault="00E16118">
            <w:pPr>
              <w:ind w:firstLine="525"/>
              <w:jc w:val="both"/>
              <w:rPr>
                <w:sz w:val="20"/>
                <w:szCs w:val="20"/>
              </w:rPr>
            </w:pPr>
            <w:r>
              <w:rPr>
                <w:sz w:val="20"/>
                <w:szCs w:val="20"/>
              </w:rPr>
              <w:t>Программа составлена в соответствии с требованиями ФГОС ВО и учебным планом по направлению 44.04.01 "Педагогическое образование" и профилю подготовки Русский язык и литература в межкультурной коммуникации.</w:t>
            </w:r>
          </w:p>
          <w:p w14:paraId="0E4A803E" w14:textId="77777777" w:rsidR="001C6A80" w:rsidRDefault="001C6A80"/>
        </w:tc>
      </w:tr>
    </w:tbl>
    <w:p w14:paraId="70C7C022" w14:textId="77777777" w:rsidR="001C6A80" w:rsidRDefault="001C6A80">
      <w:pPr>
        <w:jc w:val="right"/>
        <w:rPr>
          <w:sz w:val="20"/>
          <w:szCs w:val="20"/>
        </w:rPr>
      </w:pPr>
    </w:p>
    <w:p w14:paraId="3A22C2FA" w14:textId="77777777" w:rsidR="001C6A80" w:rsidRDefault="00E16118">
      <w:pPr>
        <w:rPr>
          <w:sz w:val="20"/>
          <w:szCs w:val="20"/>
        </w:rPr>
      </w:pPr>
      <w:r>
        <w:br w:type="page"/>
      </w:r>
    </w:p>
    <w:p w14:paraId="629EB694" w14:textId="77777777" w:rsidR="001C6A80" w:rsidRDefault="00E16118">
      <w:pPr>
        <w:jc w:val="right"/>
        <w:rPr>
          <w:sz w:val="20"/>
          <w:szCs w:val="20"/>
        </w:rPr>
      </w:pPr>
      <w:r>
        <w:rPr>
          <w:sz w:val="20"/>
          <w:szCs w:val="20"/>
        </w:rPr>
        <w:lastRenderedPageBreak/>
        <w:t>Приложение 1</w:t>
      </w:r>
    </w:p>
    <w:p w14:paraId="7DCF29B9" w14:textId="77777777" w:rsidR="001C6A80" w:rsidRDefault="00E16118">
      <w:pPr>
        <w:jc w:val="right"/>
        <w:rPr>
          <w:sz w:val="20"/>
          <w:szCs w:val="20"/>
        </w:rPr>
      </w:pPr>
      <w:r>
        <w:rPr>
          <w:sz w:val="20"/>
          <w:szCs w:val="20"/>
        </w:rPr>
        <w:t xml:space="preserve">к программе производственной практики </w:t>
      </w:r>
    </w:p>
    <w:p w14:paraId="0F8095DF" w14:textId="77777777" w:rsidR="001C6A80" w:rsidRDefault="00E16118">
      <w:pPr>
        <w:jc w:val="right"/>
        <w:rPr>
          <w:sz w:val="20"/>
          <w:szCs w:val="20"/>
        </w:rPr>
      </w:pPr>
      <w:r>
        <w:rPr>
          <w:sz w:val="20"/>
          <w:szCs w:val="20"/>
        </w:rPr>
        <w:t>Б2.В.01(П) «Ознакомительная практика»</w:t>
      </w:r>
    </w:p>
    <w:p w14:paraId="530242A2" w14:textId="77777777" w:rsidR="001C6A80" w:rsidRDefault="001C6A80">
      <w:pPr>
        <w:jc w:val="center"/>
        <w:rPr>
          <w:b/>
          <w:sz w:val="20"/>
          <w:szCs w:val="20"/>
        </w:rPr>
      </w:pPr>
    </w:p>
    <w:p w14:paraId="18C32AA7" w14:textId="77777777" w:rsidR="001C6A80" w:rsidRDefault="001C6A80">
      <w:pPr>
        <w:jc w:val="center"/>
        <w:rPr>
          <w:b/>
          <w:sz w:val="20"/>
          <w:szCs w:val="20"/>
        </w:rPr>
      </w:pPr>
    </w:p>
    <w:p w14:paraId="12480E6E" w14:textId="77777777" w:rsidR="001C6A80" w:rsidRDefault="00E16118">
      <w:pPr>
        <w:jc w:val="center"/>
        <w:rPr>
          <w:sz w:val="20"/>
          <w:szCs w:val="20"/>
        </w:rPr>
      </w:pPr>
      <w:r>
        <w:rPr>
          <w:sz w:val="20"/>
          <w:szCs w:val="20"/>
        </w:rPr>
        <w:t>МИНИСТЕРСТВО НАУКИ И ВЫСШЕГО ОБРАЗОВАНИЯ РОССИЙСКОЙ ФЕДЕРАЦИИ</w:t>
      </w:r>
    </w:p>
    <w:p w14:paraId="715E498E" w14:textId="77777777" w:rsidR="001C6A80" w:rsidRDefault="00E16118">
      <w:pPr>
        <w:jc w:val="center"/>
        <w:rPr>
          <w:sz w:val="20"/>
          <w:szCs w:val="20"/>
        </w:rPr>
      </w:pPr>
      <w:r>
        <w:rPr>
          <w:sz w:val="20"/>
          <w:szCs w:val="20"/>
        </w:rPr>
        <w:t>Федеральное государственное автономное образовательное учреждение высшего образования</w:t>
      </w:r>
    </w:p>
    <w:p w14:paraId="4938C43F" w14:textId="77777777" w:rsidR="001C6A80" w:rsidRDefault="00E16118">
      <w:pPr>
        <w:jc w:val="center"/>
        <w:rPr>
          <w:sz w:val="20"/>
          <w:szCs w:val="20"/>
        </w:rPr>
      </w:pPr>
      <w:r>
        <w:rPr>
          <w:sz w:val="20"/>
          <w:szCs w:val="20"/>
        </w:rPr>
        <w:t>«Казанский (Приволжский) федеральный университет»</w:t>
      </w:r>
    </w:p>
    <w:p w14:paraId="21CD81E0" w14:textId="77777777" w:rsidR="001C6A80" w:rsidRDefault="00E16118">
      <w:pPr>
        <w:jc w:val="center"/>
        <w:rPr>
          <w:sz w:val="20"/>
          <w:szCs w:val="20"/>
        </w:rPr>
      </w:pPr>
      <w:r>
        <w:rPr>
          <w:sz w:val="20"/>
          <w:szCs w:val="20"/>
        </w:rPr>
        <w:t>Елабужский институт</w:t>
      </w:r>
    </w:p>
    <w:p w14:paraId="63FC31CF" w14:textId="77777777" w:rsidR="001C6A80" w:rsidRDefault="001C6A80">
      <w:pPr>
        <w:jc w:val="center"/>
        <w:rPr>
          <w:sz w:val="20"/>
          <w:szCs w:val="20"/>
        </w:rPr>
      </w:pPr>
    </w:p>
    <w:p w14:paraId="5D0FBE52" w14:textId="77777777" w:rsidR="001C6A80" w:rsidRDefault="001C6A80">
      <w:pPr>
        <w:rPr>
          <w:sz w:val="20"/>
          <w:szCs w:val="20"/>
        </w:rPr>
      </w:pPr>
    </w:p>
    <w:p w14:paraId="40052DC0" w14:textId="77777777" w:rsidR="001C6A80" w:rsidRDefault="001C6A80">
      <w:pPr>
        <w:jc w:val="center"/>
        <w:rPr>
          <w:b/>
          <w:sz w:val="20"/>
          <w:szCs w:val="20"/>
        </w:rPr>
      </w:pPr>
    </w:p>
    <w:p w14:paraId="21B8F00D" w14:textId="77777777" w:rsidR="001C6A80" w:rsidRDefault="001C6A80">
      <w:pPr>
        <w:jc w:val="center"/>
        <w:rPr>
          <w:b/>
          <w:sz w:val="20"/>
          <w:szCs w:val="20"/>
        </w:rPr>
      </w:pPr>
    </w:p>
    <w:p w14:paraId="4EDDD945" w14:textId="77777777" w:rsidR="001C6A80" w:rsidRDefault="001C6A80">
      <w:pPr>
        <w:jc w:val="center"/>
        <w:rPr>
          <w:b/>
          <w:sz w:val="20"/>
          <w:szCs w:val="20"/>
        </w:rPr>
      </w:pPr>
    </w:p>
    <w:p w14:paraId="2FE50EE6" w14:textId="77777777" w:rsidR="001C6A80" w:rsidRDefault="00E16118">
      <w:pPr>
        <w:jc w:val="center"/>
        <w:rPr>
          <w:b/>
          <w:sz w:val="20"/>
          <w:szCs w:val="20"/>
        </w:rPr>
      </w:pPr>
      <w:r>
        <w:rPr>
          <w:b/>
          <w:sz w:val="20"/>
          <w:szCs w:val="20"/>
        </w:rPr>
        <w:t xml:space="preserve">Фонд оценочных средств </w:t>
      </w:r>
    </w:p>
    <w:p w14:paraId="01795770" w14:textId="77777777" w:rsidR="001C6A80" w:rsidRDefault="00E16118">
      <w:pPr>
        <w:jc w:val="center"/>
        <w:rPr>
          <w:b/>
          <w:sz w:val="20"/>
          <w:szCs w:val="20"/>
        </w:rPr>
      </w:pPr>
      <w:r>
        <w:rPr>
          <w:b/>
          <w:sz w:val="20"/>
          <w:szCs w:val="20"/>
        </w:rPr>
        <w:t xml:space="preserve">для проведения промежуточной аттестации по </w:t>
      </w:r>
    </w:p>
    <w:p w14:paraId="271C1AE9" w14:textId="77777777" w:rsidR="001C6A80" w:rsidRDefault="00E16118">
      <w:pPr>
        <w:jc w:val="center"/>
        <w:rPr>
          <w:b/>
          <w:sz w:val="20"/>
          <w:szCs w:val="20"/>
        </w:rPr>
      </w:pPr>
      <w:r>
        <w:rPr>
          <w:b/>
          <w:sz w:val="20"/>
          <w:szCs w:val="20"/>
        </w:rPr>
        <w:t>учебной практике</w:t>
      </w:r>
    </w:p>
    <w:p w14:paraId="7C413176" w14:textId="77777777" w:rsidR="001C6A80" w:rsidRDefault="001C6A80">
      <w:pPr>
        <w:ind w:firstLine="525"/>
        <w:jc w:val="center"/>
        <w:rPr>
          <w:b/>
          <w:sz w:val="20"/>
          <w:szCs w:val="20"/>
        </w:rPr>
      </w:pPr>
    </w:p>
    <w:p w14:paraId="6C1378E2" w14:textId="77777777" w:rsidR="001C6A80" w:rsidRDefault="00E16118">
      <w:pPr>
        <w:jc w:val="center"/>
        <w:rPr>
          <w:b/>
          <w:sz w:val="20"/>
          <w:szCs w:val="20"/>
        </w:rPr>
      </w:pPr>
      <w:r>
        <w:rPr>
          <w:sz w:val="20"/>
          <w:szCs w:val="20"/>
        </w:rPr>
        <w:t>Ознакомительная практика</w:t>
      </w:r>
      <w:r>
        <w:rPr>
          <w:b/>
          <w:sz w:val="20"/>
          <w:szCs w:val="20"/>
        </w:rPr>
        <w:t xml:space="preserve"> </w:t>
      </w:r>
    </w:p>
    <w:p w14:paraId="421165D2" w14:textId="77777777" w:rsidR="001C6A80" w:rsidRDefault="001C6A80">
      <w:pPr>
        <w:ind w:firstLine="525"/>
        <w:jc w:val="both"/>
        <w:rPr>
          <w:b/>
          <w:sz w:val="20"/>
          <w:szCs w:val="20"/>
        </w:rPr>
      </w:pPr>
    </w:p>
    <w:p w14:paraId="307BFC89" w14:textId="77777777" w:rsidR="001C6A80" w:rsidRDefault="001C6A80">
      <w:pPr>
        <w:ind w:firstLine="525"/>
        <w:jc w:val="both"/>
        <w:rPr>
          <w:b/>
          <w:sz w:val="20"/>
          <w:szCs w:val="20"/>
        </w:rPr>
      </w:pPr>
    </w:p>
    <w:p w14:paraId="1F93E60B" w14:textId="77777777" w:rsidR="001C6A80" w:rsidRDefault="001C6A80">
      <w:pPr>
        <w:ind w:firstLine="525"/>
        <w:jc w:val="center"/>
        <w:rPr>
          <w:b/>
          <w:sz w:val="20"/>
          <w:szCs w:val="20"/>
        </w:rPr>
      </w:pPr>
    </w:p>
    <w:tbl>
      <w:tblPr>
        <w:tblStyle w:val="Style59"/>
        <w:tblW w:w="10011" w:type="dxa"/>
        <w:jc w:val="center"/>
        <w:tblInd w:w="0" w:type="dxa"/>
        <w:tblLayout w:type="fixed"/>
        <w:tblLook w:val="04A0" w:firstRow="1" w:lastRow="0" w:firstColumn="1" w:lastColumn="0" w:noHBand="0" w:noVBand="1"/>
      </w:tblPr>
      <w:tblGrid>
        <w:gridCol w:w="10011"/>
      </w:tblGrid>
      <w:tr w:rsidR="001C6A80" w14:paraId="29028167" w14:textId="77777777">
        <w:trPr>
          <w:jc w:val="center"/>
        </w:trPr>
        <w:tc>
          <w:tcPr>
            <w:tcW w:w="10011" w:type="dxa"/>
            <w:tcMar>
              <w:top w:w="15" w:type="dxa"/>
              <w:left w:w="15" w:type="dxa"/>
              <w:bottom w:w="15" w:type="dxa"/>
              <w:right w:w="15" w:type="dxa"/>
            </w:tcMar>
            <w:vAlign w:val="center"/>
          </w:tcPr>
          <w:p w14:paraId="07ECF869" w14:textId="77777777" w:rsidR="001C6A80" w:rsidRDefault="00E16118">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1C6A80" w14:paraId="70BE16C9" w14:textId="77777777">
        <w:trPr>
          <w:jc w:val="center"/>
        </w:trPr>
        <w:tc>
          <w:tcPr>
            <w:tcW w:w="10011" w:type="dxa"/>
            <w:tcMar>
              <w:top w:w="15" w:type="dxa"/>
              <w:left w:w="15" w:type="dxa"/>
              <w:bottom w:w="15" w:type="dxa"/>
              <w:right w:w="15" w:type="dxa"/>
            </w:tcMar>
            <w:vAlign w:val="center"/>
          </w:tcPr>
          <w:p w14:paraId="602B1B2A" w14:textId="77777777" w:rsidR="001C6A80" w:rsidRDefault="00E16118">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1C6A80" w14:paraId="25302CF5" w14:textId="77777777">
        <w:trPr>
          <w:jc w:val="center"/>
        </w:trPr>
        <w:tc>
          <w:tcPr>
            <w:tcW w:w="10011" w:type="dxa"/>
            <w:tcMar>
              <w:top w:w="15" w:type="dxa"/>
              <w:left w:w="15" w:type="dxa"/>
              <w:bottom w:w="15" w:type="dxa"/>
              <w:right w:w="15" w:type="dxa"/>
            </w:tcMar>
            <w:vAlign w:val="center"/>
          </w:tcPr>
          <w:p w14:paraId="477D18E0" w14:textId="77777777" w:rsidR="001C6A80" w:rsidRDefault="00E16118">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1C6A80" w14:paraId="6B6A93D7" w14:textId="77777777">
        <w:trPr>
          <w:jc w:val="center"/>
        </w:trPr>
        <w:tc>
          <w:tcPr>
            <w:tcW w:w="10011" w:type="dxa"/>
            <w:tcMar>
              <w:top w:w="15" w:type="dxa"/>
              <w:left w:w="15" w:type="dxa"/>
              <w:bottom w:w="15" w:type="dxa"/>
              <w:right w:w="15" w:type="dxa"/>
            </w:tcMar>
            <w:vAlign w:val="center"/>
          </w:tcPr>
          <w:p w14:paraId="443975D7" w14:textId="77777777" w:rsidR="001C6A80" w:rsidRDefault="00E16118">
            <w:pPr>
              <w:ind w:firstLine="525"/>
              <w:rPr>
                <w:sz w:val="20"/>
                <w:szCs w:val="20"/>
              </w:rPr>
            </w:pPr>
            <w:r>
              <w:rPr>
                <w:sz w:val="20"/>
                <w:szCs w:val="20"/>
              </w:rPr>
              <w:t xml:space="preserve">Форма обучения: </w:t>
            </w:r>
            <w:r>
              <w:rPr>
                <w:sz w:val="20"/>
                <w:szCs w:val="20"/>
                <w:u w:val="single"/>
              </w:rPr>
              <w:t>очное</w:t>
            </w:r>
          </w:p>
        </w:tc>
      </w:tr>
      <w:tr w:rsidR="001C6A80" w14:paraId="62D98DB8" w14:textId="77777777">
        <w:trPr>
          <w:jc w:val="center"/>
        </w:trPr>
        <w:tc>
          <w:tcPr>
            <w:tcW w:w="10011" w:type="dxa"/>
            <w:tcMar>
              <w:top w:w="15" w:type="dxa"/>
              <w:left w:w="15" w:type="dxa"/>
              <w:bottom w:w="15" w:type="dxa"/>
              <w:right w:w="15" w:type="dxa"/>
            </w:tcMar>
            <w:vAlign w:val="center"/>
          </w:tcPr>
          <w:p w14:paraId="72B69E08" w14:textId="77777777" w:rsidR="001C6A80" w:rsidRDefault="00E16118">
            <w:pPr>
              <w:ind w:firstLine="525"/>
              <w:rPr>
                <w:sz w:val="20"/>
                <w:szCs w:val="20"/>
              </w:rPr>
            </w:pPr>
            <w:r>
              <w:rPr>
                <w:sz w:val="20"/>
                <w:szCs w:val="20"/>
              </w:rPr>
              <w:t xml:space="preserve">Язык обучения: </w:t>
            </w:r>
            <w:r>
              <w:rPr>
                <w:sz w:val="20"/>
                <w:szCs w:val="20"/>
                <w:u w:val="single"/>
              </w:rPr>
              <w:t>русский</w:t>
            </w:r>
          </w:p>
        </w:tc>
      </w:tr>
      <w:tr w:rsidR="001C6A80" w14:paraId="66CF7059" w14:textId="77777777">
        <w:trPr>
          <w:jc w:val="center"/>
        </w:trPr>
        <w:tc>
          <w:tcPr>
            <w:tcW w:w="10011" w:type="dxa"/>
            <w:tcMar>
              <w:top w:w="15" w:type="dxa"/>
              <w:left w:w="15" w:type="dxa"/>
              <w:bottom w:w="15" w:type="dxa"/>
              <w:right w:w="15" w:type="dxa"/>
            </w:tcMar>
            <w:vAlign w:val="center"/>
          </w:tcPr>
          <w:p w14:paraId="4F1EAC93" w14:textId="6C77EF38" w:rsidR="001C6A80" w:rsidRDefault="00E16118">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175F17">
              <w:rPr>
                <w:sz w:val="20"/>
                <w:szCs w:val="20"/>
                <w:u w:val="single"/>
              </w:rPr>
              <w:t>4</w:t>
            </w:r>
          </w:p>
        </w:tc>
      </w:tr>
      <w:tr w:rsidR="001C6A80" w14:paraId="45E102AC" w14:textId="77777777">
        <w:trPr>
          <w:jc w:val="center"/>
        </w:trPr>
        <w:tc>
          <w:tcPr>
            <w:tcW w:w="10011" w:type="dxa"/>
            <w:tcMar>
              <w:top w:w="15" w:type="dxa"/>
              <w:left w:w="15" w:type="dxa"/>
              <w:bottom w:w="15" w:type="dxa"/>
              <w:right w:w="15" w:type="dxa"/>
            </w:tcMar>
            <w:vAlign w:val="center"/>
          </w:tcPr>
          <w:p w14:paraId="3F15E438" w14:textId="77777777" w:rsidR="001C6A80" w:rsidRDefault="001C6A80">
            <w:pPr>
              <w:ind w:firstLine="525"/>
              <w:rPr>
                <w:sz w:val="20"/>
                <w:szCs w:val="20"/>
              </w:rPr>
            </w:pPr>
          </w:p>
        </w:tc>
      </w:tr>
      <w:tr w:rsidR="001C6A80" w14:paraId="2F19E769" w14:textId="77777777">
        <w:trPr>
          <w:jc w:val="center"/>
        </w:trPr>
        <w:tc>
          <w:tcPr>
            <w:tcW w:w="10011" w:type="dxa"/>
            <w:tcMar>
              <w:top w:w="15" w:type="dxa"/>
              <w:left w:w="15" w:type="dxa"/>
              <w:bottom w:w="15" w:type="dxa"/>
              <w:right w:w="15" w:type="dxa"/>
            </w:tcMar>
            <w:vAlign w:val="center"/>
          </w:tcPr>
          <w:p w14:paraId="64306184" w14:textId="77777777" w:rsidR="001C6A80" w:rsidRDefault="001C6A80">
            <w:pPr>
              <w:ind w:firstLine="525"/>
              <w:rPr>
                <w:sz w:val="20"/>
                <w:szCs w:val="20"/>
              </w:rPr>
            </w:pPr>
          </w:p>
        </w:tc>
      </w:tr>
    </w:tbl>
    <w:p w14:paraId="0FCF748C" w14:textId="77777777" w:rsidR="001C6A80" w:rsidRDefault="001C6A80">
      <w:pPr>
        <w:ind w:firstLine="525"/>
        <w:rPr>
          <w:sz w:val="20"/>
          <w:szCs w:val="20"/>
        </w:rPr>
      </w:pPr>
    </w:p>
    <w:p w14:paraId="24B6EAB0" w14:textId="77777777" w:rsidR="001C6A80" w:rsidRDefault="001C6A80">
      <w:pPr>
        <w:spacing w:after="200" w:line="276" w:lineRule="auto"/>
        <w:rPr>
          <w:sz w:val="20"/>
          <w:szCs w:val="20"/>
        </w:rPr>
      </w:pPr>
    </w:p>
    <w:p w14:paraId="185634E3" w14:textId="77777777" w:rsidR="001C6A80" w:rsidRDefault="001C6A80">
      <w:pPr>
        <w:ind w:firstLine="525"/>
        <w:jc w:val="both"/>
        <w:rPr>
          <w:b/>
          <w:sz w:val="20"/>
          <w:szCs w:val="20"/>
        </w:rPr>
      </w:pPr>
    </w:p>
    <w:p w14:paraId="3E379EDD" w14:textId="77777777" w:rsidR="001C6A80" w:rsidRDefault="001C6A80">
      <w:pPr>
        <w:ind w:firstLine="525"/>
        <w:jc w:val="both"/>
        <w:rPr>
          <w:b/>
          <w:sz w:val="20"/>
          <w:szCs w:val="20"/>
        </w:rPr>
      </w:pPr>
    </w:p>
    <w:p w14:paraId="76D6592D" w14:textId="77777777" w:rsidR="001C6A80" w:rsidRDefault="00E16118">
      <w:pPr>
        <w:rPr>
          <w:b/>
          <w:color w:val="000000"/>
          <w:sz w:val="20"/>
          <w:szCs w:val="20"/>
        </w:rPr>
      </w:pPr>
      <w:r>
        <w:br w:type="page"/>
      </w:r>
    </w:p>
    <w:p w14:paraId="18280BD6" w14:textId="77777777" w:rsidR="001C6A80" w:rsidRDefault="001C6A80">
      <w:pPr>
        <w:ind w:firstLine="525"/>
        <w:jc w:val="center"/>
        <w:rPr>
          <w:b/>
          <w:color w:val="000000"/>
          <w:sz w:val="20"/>
          <w:szCs w:val="20"/>
        </w:rPr>
      </w:pPr>
    </w:p>
    <w:p w14:paraId="535AC737" w14:textId="77777777" w:rsidR="001C6A80" w:rsidRDefault="001C6A80">
      <w:pPr>
        <w:ind w:firstLine="525"/>
        <w:jc w:val="center"/>
        <w:rPr>
          <w:b/>
          <w:color w:val="000000"/>
          <w:sz w:val="20"/>
          <w:szCs w:val="20"/>
        </w:rPr>
      </w:pPr>
    </w:p>
    <w:p w14:paraId="5C9964D7" w14:textId="77777777" w:rsidR="001C6A80" w:rsidRDefault="00E16118">
      <w:pPr>
        <w:ind w:firstLine="525"/>
        <w:jc w:val="center"/>
        <w:rPr>
          <w:b/>
          <w:color w:val="000000"/>
          <w:sz w:val="20"/>
          <w:szCs w:val="20"/>
        </w:rPr>
      </w:pPr>
      <w:r>
        <w:rPr>
          <w:b/>
          <w:color w:val="000000"/>
          <w:sz w:val="20"/>
          <w:szCs w:val="20"/>
        </w:rPr>
        <w:t>СОДЕРЖАНИЕ</w:t>
      </w:r>
    </w:p>
    <w:p w14:paraId="03BE8079" w14:textId="77777777" w:rsidR="001C6A80" w:rsidRDefault="001C6A80">
      <w:pPr>
        <w:jc w:val="center"/>
        <w:rPr>
          <w:b/>
          <w:color w:val="000000"/>
          <w:sz w:val="20"/>
          <w:szCs w:val="20"/>
        </w:rPr>
      </w:pPr>
    </w:p>
    <w:sdt>
      <w:sdtPr>
        <w:id w:val="1162664777"/>
        <w:docPartObj>
          <w:docPartGallery w:val="Table of Contents"/>
          <w:docPartUnique/>
        </w:docPartObj>
      </w:sdtPr>
      <w:sdtEndPr/>
      <w:sdtContent>
        <w:p w14:paraId="3E5358CE" w14:textId="77777777" w:rsidR="001C6A80" w:rsidRDefault="00E16118">
          <w:pPr>
            <w:tabs>
              <w:tab w:val="right" w:pos="10194"/>
            </w:tabs>
            <w:spacing w:before="120" w:after="120" w:line="360" w:lineRule="auto"/>
            <w:rPr>
              <w:sz w:val="20"/>
              <w:szCs w:val="20"/>
            </w:rPr>
          </w:pPr>
          <w:r>
            <w:fldChar w:fldCharType="begin"/>
          </w:r>
          <w:r>
            <w:instrText xml:space="preserve"> TOC \h \u \z </w:instrText>
          </w:r>
          <w:r>
            <w:fldChar w:fldCharType="separate"/>
          </w:r>
          <w:hyperlink r:id="rId27">
            <w:r>
              <w:rPr>
                <w:smallCaps/>
                <w:color w:val="000000"/>
                <w:sz w:val="20"/>
                <w:szCs w:val="20"/>
              </w:rPr>
              <w:t>1. СООТВЕТСТВИЕ КОМПЕТЕНЦИЙ ПЛАНИРУЕМЫМ РЕЗУЛЬТАТАМ ОБУЧЕНИЯ ПО ПРАКТИКЕ</w:t>
            </w:r>
          </w:hyperlink>
        </w:p>
        <w:p w14:paraId="1E82AF2E" w14:textId="77777777" w:rsidR="001C6A80" w:rsidRDefault="00175F17">
          <w:pPr>
            <w:tabs>
              <w:tab w:val="right" w:pos="10194"/>
            </w:tabs>
            <w:spacing w:before="120" w:after="120" w:line="360" w:lineRule="auto"/>
            <w:rPr>
              <w:sz w:val="20"/>
              <w:szCs w:val="20"/>
            </w:rPr>
          </w:pPr>
          <w:hyperlink r:id="rId28">
            <w:r w:rsidR="00E16118">
              <w:rPr>
                <w:smallCaps/>
                <w:color w:val="000000"/>
                <w:sz w:val="20"/>
                <w:szCs w:val="20"/>
              </w:rPr>
              <w:t>2. КРИТЕРИИ ОЦЕНИВАНИЯ СФОРМИРОВАННОСТИ КОМПЕТЕНЦИЙ</w:t>
            </w:r>
          </w:hyperlink>
        </w:p>
        <w:p w14:paraId="1687311C" w14:textId="77777777" w:rsidR="001C6A80" w:rsidRDefault="00175F17">
          <w:pPr>
            <w:tabs>
              <w:tab w:val="right" w:pos="10194"/>
            </w:tabs>
            <w:spacing w:before="120" w:after="120" w:line="360" w:lineRule="auto"/>
            <w:rPr>
              <w:sz w:val="20"/>
              <w:szCs w:val="20"/>
            </w:rPr>
          </w:pPr>
          <w:hyperlink r:id="rId29">
            <w:r w:rsidR="00E16118">
              <w:rPr>
                <w:smallCaps/>
                <w:color w:val="000000"/>
                <w:sz w:val="20"/>
                <w:szCs w:val="20"/>
              </w:rPr>
              <w:t>3. МЕХАНИЗМ ФОРМИРОВАНИЯ ОЦЕНКИ ПО ПРАКТИКЕ</w:t>
            </w:r>
          </w:hyperlink>
        </w:p>
        <w:p w14:paraId="5B73B7E4" w14:textId="77777777" w:rsidR="001C6A80" w:rsidRDefault="00175F17">
          <w:pPr>
            <w:tabs>
              <w:tab w:val="right" w:pos="10194"/>
            </w:tabs>
            <w:spacing w:before="120" w:after="120"/>
            <w:rPr>
              <w:sz w:val="20"/>
              <w:szCs w:val="20"/>
            </w:rPr>
          </w:pPr>
          <w:hyperlink r:id="rId30">
            <w:r w:rsidR="00E16118">
              <w:rPr>
                <w:smallCaps/>
                <w:color w:val="000000"/>
                <w:sz w:val="20"/>
                <w:szCs w:val="20"/>
              </w:rPr>
              <w:t>4. ОЦЕНОЧНЫЕ СРЕДСТВА, ПОРЯДОК ИХ ПРИМЕНЕНИЯ И КРИТЕРИИ ОЦЕНИВАНИЯ</w:t>
            </w:r>
          </w:hyperlink>
        </w:p>
        <w:p w14:paraId="016292EE" w14:textId="77777777" w:rsidR="001C6A80" w:rsidRDefault="00175F17">
          <w:pPr>
            <w:tabs>
              <w:tab w:val="right" w:pos="10194"/>
            </w:tabs>
            <w:ind w:left="220"/>
            <w:rPr>
              <w:sz w:val="20"/>
              <w:szCs w:val="20"/>
            </w:rPr>
          </w:pPr>
          <w:hyperlink r:id="rId31">
            <w:r w:rsidR="00E16118">
              <w:rPr>
                <w:smallCaps/>
                <w:color w:val="000000"/>
                <w:sz w:val="20"/>
                <w:szCs w:val="20"/>
              </w:rPr>
              <w:t>4.1. Индивидуальное задание</w:t>
            </w:r>
          </w:hyperlink>
        </w:p>
        <w:p w14:paraId="3DAB538F" w14:textId="77777777" w:rsidR="001C6A80" w:rsidRDefault="00175F17">
          <w:pPr>
            <w:tabs>
              <w:tab w:val="right" w:pos="10194"/>
            </w:tabs>
            <w:ind w:left="440"/>
            <w:rPr>
              <w:sz w:val="20"/>
              <w:szCs w:val="20"/>
            </w:rPr>
          </w:pPr>
          <w:hyperlink r:id="rId32">
            <w:r w:rsidR="00E16118">
              <w:rPr>
                <w:color w:val="000000"/>
                <w:sz w:val="20"/>
                <w:szCs w:val="20"/>
              </w:rPr>
              <w:t>4.1.1. Процедура проведения</w:t>
            </w:r>
          </w:hyperlink>
        </w:p>
        <w:p w14:paraId="70B15709" w14:textId="77777777" w:rsidR="001C6A80" w:rsidRDefault="00175F17">
          <w:pPr>
            <w:tabs>
              <w:tab w:val="right" w:pos="10194"/>
            </w:tabs>
            <w:ind w:left="440"/>
            <w:rPr>
              <w:sz w:val="20"/>
              <w:szCs w:val="20"/>
            </w:rPr>
          </w:pPr>
          <w:hyperlink r:id="rId33">
            <w:r w:rsidR="00E16118">
              <w:rPr>
                <w:color w:val="000000"/>
                <w:sz w:val="20"/>
                <w:szCs w:val="20"/>
              </w:rPr>
              <w:t>4.1.2. Критерии оценивания</w:t>
            </w:r>
          </w:hyperlink>
        </w:p>
        <w:p w14:paraId="5E64E183" w14:textId="77777777" w:rsidR="001C6A80" w:rsidRDefault="00175F17">
          <w:pPr>
            <w:tabs>
              <w:tab w:val="right" w:pos="10194"/>
            </w:tabs>
            <w:ind w:left="440"/>
            <w:rPr>
              <w:sz w:val="20"/>
              <w:szCs w:val="20"/>
            </w:rPr>
          </w:pPr>
          <w:hyperlink r:id="rId34">
            <w:r w:rsidR="00E16118">
              <w:rPr>
                <w:color w:val="000000"/>
                <w:sz w:val="20"/>
                <w:szCs w:val="20"/>
              </w:rPr>
              <w:t>4.1.3. Содержание оценочного средства</w:t>
            </w:r>
          </w:hyperlink>
        </w:p>
        <w:p w14:paraId="5F2C587F" w14:textId="77777777" w:rsidR="001C6A80" w:rsidRDefault="001C6A80">
          <w:pPr>
            <w:tabs>
              <w:tab w:val="right" w:pos="10194"/>
            </w:tabs>
            <w:ind w:left="440"/>
            <w:rPr>
              <w:sz w:val="20"/>
              <w:szCs w:val="20"/>
            </w:rPr>
          </w:pPr>
        </w:p>
        <w:p w14:paraId="434BEE48" w14:textId="77777777" w:rsidR="001C6A80" w:rsidRDefault="00175F17">
          <w:pPr>
            <w:tabs>
              <w:tab w:val="right" w:pos="10194"/>
            </w:tabs>
            <w:ind w:left="220"/>
            <w:rPr>
              <w:sz w:val="20"/>
              <w:szCs w:val="20"/>
            </w:rPr>
          </w:pPr>
          <w:hyperlink r:id="rId35">
            <w:r w:rsidR="00E16118">
              <w:rPr>
                <w:smallCaps/>
                <w:color w:val="000000"/>
                <w:sz w:val="20"/>
                <w:szCs w:val="20"/>
              </w:rPr>
              <w:t>4.2. Отчет по ПРАКТИКЕ</w:t>
            </w:r>
          </w:hyperlink>
        </w:p>
        <w:p w14:paraId="53011A72" w14:textId="77777777" w:rsidR="001C6A80" w:rsidRDefault="00175F17">
          <w:pPr>
            <w:tabs>
              <w:tab w:val="right" w:pos="10194"/>
            </w:tabs>
            <w:ind w:left="440"/>
            <w:rPr>
              <w:sz w:val="20"/>
              <w:szCs w:val="20"/>
            </w:rPr>
          </w:pPr>
          <w:hyperlink r:id="rId36">
            <w:r w:rsidR="00E16118">
              <w:rPr>
                <w:color w:val="000000"/>
                <w:sz w:val="20"/>
                <w:szCs w:val="20"/>
              </w:rPr>
              <w:t>4.2.1. Процедура проведения</w:t>
            </w:r>
          </w:hyperlink>
        </w:p>
        <w:p w14:paraId="6C605C88" w14:textId="77777777" w:rsidR="001C6A80" w:rsidRDefault="00175F17">
          <w:pPr>
            <w:tabs>
              <w:tab w:val="right" w:pos="10194"/>
            </w:tabs>
            <w:ind w:left="440"/>
            <w:rPr>
              <w:sz w:val="20"/>
              <w:szCs w:val="20"/>
            </w:rPr>
          </w:pPr>
          <w:hyperlink r:id="rId37">
            <w:r w:rsidR="00E16118">
              <w:rPr>
                <w:color w:val="000000"/>
                <w:sz w:val="20"/>
                <w:szCs w:val="20"/>
              </w:rPr>
              <w:t>4.2.2. Критерии оценивания</w:t>
            </w:r>
          </w:hyperlink>
        </w:p>
        <w:p w14:paraId="47CAB46F" w14:textId="77777777" w:rsidR="001C6A80" w:rsidRDefault="00175F17">
          <w:pPr>
            <w:tabs>
              <w:tab w:val="right" w:pos="10194"/>
            </w:tabs>
            <w:ind w:left="440"/>
            <w:rPr>
              <w:sz w:val="20"/>
              <w:szCs w:val="20"/>
            </w:rPr>
          </w:pPr>
          <w:hyperlink r:id="rId38">
            <w:r w:rsidR="00E16118">
              <w:rPr>
                <w:color w:val="000000"/>
                <w:sz w:val="20"/>
                <w:szCs w:val="20"/>
              </w:rPr>
              <w:t>4.2.3. Содержание оценочного средства</w:t>
            </w:r>
          </w:hyperlink>
        </w:p>
        <w:p w14:paraId="4678D6DF" w14:textId="77777777" w:rsidR="001C6A80" w:rsidRDefault="001C6A80">
          <w:pPr>
            <w:tabs>
              <w:tab w:val="right" w:pos="10194"/>
            </w:tabs>
            <w:ind w:left="220"/>
            <w:rPr>
              <w:rFonts w:ascii="Calibri" w:eastAsia="Calibri" w:hAnsi="Calibri" w:cs="Calibri"/>
              <w:sz w:val="20"/>
              <w:szCs w:val="20"/>
            </w:rPr>
          </w:pPr>
        </w:p>
        <w:p w14:paraId="24D80CF8" w14:textId="77777777" w:rsidR="001C6A80" w:rsidRDefault="00E16118">
          <w:pPr>
            <w:rPr>
              <w:sz w:val="28"/>
              <w:szCs w:val="28"/>
            </w:rPr>
          </w:pPr>
          <w:r>
            <w:fldChar w:fldCharType="end"/>
          </w:r>
        </w:p>
      </w:sdtContent>
    </w:sdt>
    <w:p w14:paraId="0F764569" w14:textId="77777777" w:rsidR="001C6A80" w:rsidRDefault="001C6A80">
      <w:pPr>
        <w:ind w:firstLine="525"/>
        <w:jc w:val="both"/>
        <w:rPr>
          <w:b/>
          <w:sz w:val="20"/>
          <w:szCs w:val="20"/>
        </w:rPr>
      </w:pPr>
    </w:p>
    <w:p w14:paraId="47519347" w14:textId="77777777" w:rsidR="001C6A80" w:rsidRDefault="001C6A80">
      <w:pPr>
        <w:ind w:firstLine="525"/>
        <w:jc w:val="both"/>
        <w:rPr>
          <w:b/>
          <w:sz w:val="20"/>
          <w:szCs w:val="20"/>
        </w:rPr>
      </w:pPr>
    </w:p>
    <w:p w14:paraId="1F8BE53C" w14:textId="77777777" w:rsidR="001C6A80" w:rsidRDefault="001C6A80">
      <w:pPr>
        <w:ind w:firstLine="525"/>
        <w:jc w:val="both"/>
        <w:rPr>
          <w:b/>
          <w:sz w:val="20"/>
          <w:szCs w:val="20"/>
        </w:rPr>
      </w:pPr>
    </w:p>
    <w:p w14:paraId="54E5EB7D" w14:textId="77777777" w:rsidR="001C6A80" w:rsidRDefault="001C6A80">
      <w:pPr>
        <w:ind w:firstLine="525"/>
        <w:jc w:val="both"/>
        <w:rPr>
          <w:b/>
          <w:sz w:val="20"/>
          <w:szCs w:val="20"/>
        </w:rPr>
      </w:pPr>
    </w:p>
    <w:p w14:paraId="1387F933" w14:textId="77777777" w:rsidR="001C6A80" w:rsidRDefault="001C6A80">
      <w:pPr>
        <w:ind w:firstLine="525"/>
        <w:jc w:val="both"/>
        <w:rPr>
          <w:b/>
          <w:sz w:val="20"/>
          <w:szCs w:val="20"/>
        </w:rPr>
      </w:pPr>
    </w:p>
    <w:p w14:paraId="626FC462" w14:textId="77777777" w:rsidR="001C6A80" w:rsidRDefault="001C6A80">
      <w:pPr>
        <w:ind w:firstLine="525"/>
        <w:jc w:val="both"/>
        <w:rPr>
          <w:b/>
          <w:sz w:val="20"/>
          <w:szCs w:val="20"/>
        </w:rPr>
      </w:pPr>
    </w:p>
    <w:p w14:paraId="74CDDFE8" w14:textId="77777777" w:rsidR="001C6A80" w:rsidRDefault="001C6A80">
      <w:pPr>
        <w:ind w:firstLine="525"/>
        <w:jc w:val="both"/>
        <w:rPr>
          <w:b/>
          <w:sz w:val="20"/>
          <w:szCs w:val="20"/>
        </w:rPr>
      </w:pPr>
    </w:p>
    <w:p w14:paraId="1913AE3C" w14:textId="77777777" w:rsidR="001C6A80" w:rsidRDefault="001C6A80">
      <w:pPr>
        <w:ind w:firstLine="525"/>
        <w:jc w:val="both"/>
        <w:rPr>
          <w:b/>
          <w:sz w:val="20"/>
          <w:szCs w:val="20"/>
        </w:rPr>
      </w:pPr>
    </w:p>
    <w:p w14:paraId="230FFD74" w14:textId="77777777" w:rsidR="001C6A80" w:rsidRDefault="001C6A80">
      <w:pPr>
        <w:ind w:firstLine="525"/>
        <w:jc w:val="both"/>
        <w:rPr>
          <w:b/>
          <w:sz w:val="20"/>
          <w:szCs w:val="20"/>
        </w:rPr>
      </w:pPr>
    </w:p>
    <w:p w14:paraId="377B13D2" w14:textId="77777777" w:rsidR="001C6A80" w:rsidRDefault="001C6A80">
      <w:pPr>
        <w:ind w:firstLine="525"/>
        <w:jc w:val="both"/>
        <w:rPr>
          <w:b/>
          <w:sz w:val="20"/>
          <w:szCs w:val="20"/>
        </w:rPr>
      </w:pPr>
    </w:p>
    <w:p w14:paraId="07B4407A" w14:textId="77777777" w:rsidR="001C6A80" w:rsidRDefault="001C6A80">
      <w:pPr>
        <w:ind w:firstLine="525"/>
        <w:jc w:val="both"/>
        <w:rPr>
          <w:b/>
          <w:sz w:val="20"/>
          <w:szCs w:val="20"/>
        </w:rPr>
      </w:pPr>
    </w:p>
    <w:p w14:paraId="291A2BFD" w14:textId="77777777" w:rsidR="001C6A80" w:rsidRDefault="001C6A80">
      <w:pPr>
        <w:ind w:firstLine="525"/>
        <w:jc w:val="both"/>
        <w:rPr>
          <w:b/>
          <w:sz w:val="20"/>
          <w:szCs w:val="20"/>
        </w:rPr>
      </w:pPr>
    </w:p>
    <w:p w14:paraId="6C164E11" w14:textId="77777777" w:rsidR="001C6A80" w:rsidRDefault="001C6A80">
      <w:pPr>
        <w:ind w:firstLine="525"/>
        <w:jc w:val="both"/>
        <w:rPr>
          <w:b/>
          <w:sz w:val="20"/>
          <w:szCs w:val="20"/>
        </w:rPr>
      </w:pPr>
    </w:p>
    <w:p w14:paraId="2EBDD51E" w14:textId="77777777" w:rsidR="001C6A80" w:rsidRDefault="001C6A80">
      <w:pPr>
        <w:ind w:firstLine="525"/>
        <w:jc w:val="both"/>
        <w:rPr>
          <w:b/>
          <w:sz w:val="20"/>
          <w:szCs w:val="20"/>
        </w:rPr>
      </w:pPr>
    </w:p>
    <w:p w14:paraId="43A5ABF3" w14:textId="77777777" w:rsidR="001C6A80" w:rsidRDefault="001C6A80">
      <w:pPr>
        <w:ind w:firstLine="525"/>
        <w:jc w:val="both"/>
        <w:rPr>
          <w:b/>
          <w:sz w:val="20"/>
          <w:szCs w:val="20"/>
        </w:rPr>
      </w:pPr>
    </w:p>
    <w:p w14:paraId="45C27121" w14:textId="77777777" w:rsidR="001C6A80" w:rsidRDefault="001C6A80">
      <w:pPr>
        <w:ind w:firstLine="525"/>
        <w:jc w:val="both"/>
        <w:rPr>
          <w:b/>
          <w:sz w:val="20"/>
          <w:szCs w:val="20"/>
        </w:rPr>
      </w:pPr>
    </w:p>
    <w:p w14:paraId="4F7ACF63" w14:textId="77777777" w:rsidR="001C6A80" w:rsidRDefault="001C6A80">
      <w:pPr>
        <w:ind w:firstLine="525"/>
        <w:jc w:val="both"/>
        <w:rPr>
          <w:b/>
          <w:sz w:val="20"/>
          <w:szCs w:val="20"/>
        </w:rPr>
      </w:pPr>
    </w:p>
    <w:p w14:paraId="3572DEFC" w14:textId="77777777" w:rsidR="001C6A80" w:rsidRDefault="001C6A80">
      <w:pPr>
        <w:ind w:firstLine="525"/>
        <w:jc w:val="both"/>
        <w:rPr>
          <w:b/>
          <w:sz w:val="20"/>
          <w:szCs w:val="20"/>
        </w:rPr>
      </w:pPr>
    </w:p>
    <w:p w14:paraId="12E1311B" w14:textId="77777777" w:rsidR="001C6A80" w:rsidRDefault="001C6A80">
      <w:pPr>
        <w:ind w:firstLine="525"/>
        <w:jc w:val="both"/>
        <w:rPr>
          <w:b/>
          <w:sz w:val="20"/>
          <w:szCs w:val="20"/>
        </w:rPr>
      </w:pPr>
    </w:p>
    <w:p w14:paraId="64259E31" w14:textId="77777777" w:rsidR="001C6A80" w:rsidRDefault="001C6A80">
      <w:pPr>
        <w:ind w:firstLine="525"/>
        <w:jc w:val="both"/>
        <w:rPr>
          <w:b/>
          <w:sz w:val="20"/>
          <w:szCs w:val="20"/>
        </w:rPr>
      </w:pPr>
    </w:p>
    <w:p w14:paraId="12329F49" w14:textId="77777777" w:rsidR="001C6A80" w:rsidRDefault="001C6A80">
      <w:pPr>
        <w:ind w:firstLine="525"/>
        <w:jc w:val="both"/>
        <w:rPr>
          <w:b/>
          <w:sz w:val="20"/>
          <w:szCs w:val="20"/>
        </w:rPr>
      </w:pPr>
    </w:p>
    <w:p w14:paraId="3B15730F" w14:textId="77777777" w:rsidR="001C6A80" w:rsidRDefault="001C6A80">
      <w:pPr>
        <w:ind w:firstLine="525"/>
        <w:jc w:val="both"/>
        <w:rPr>
          <w:b/>
          <w:sz w:val="20"/>
          <w:szCs w:val="20"/>
        </w:rPr>
      </w:pPr>
    </w:p>
    <w:p w14:paraId="40EBE17D" w14:textId="77777777" w:rsidR="001C6A80" w:rsidRDefault="001C6A80">
      <w:pPr>
        <w:ind w:firstLine="525"/>
        <w:jc w:val="both"/>
        <w:rPr>
          <w:b/>
          <w:sz w:val="20"/>
          <w:szCs w:val="20"/>
        </w:rPr>
      </w:pPr>
    </w:p>
    <w:p w14:paraId="3436467D" w14:textId="77777777" w:rsidR="001C6A80" w:rsidRDefault="001C6A80">
      <w:pPr>
        <w:ind w:firstLine="525"/>
        <w:jc w:val="both"/>
        <w:rPr>
          <w:b/>
          <w:sz w:val="20"/>
          <w:szCs w:val="20"/>
        </w:rPr>
      </w:pPr>
    </w:p>
    <w:p w14:paraId="213AE73A" w14:textId="77777777" w:rsidR="001C6A80" w:rsidRDefault="001C6A80">
      <w:pPr>
        <w:ind w:firstLine="525"/>
        <w:jc w:val="both"/>
        <w:rPr>
          <w:b/>
          <w:sz w:val="20"/>
          <w:szCs w:val="20"/>
        </w:rPr>
      </w:pPr>
    </w:p>
    <w:p w14:paraId="6BC5704A" w14:textId="77777777" w:rsidR="001C6A80" w:rsidRDefault="001C6A80">
      <w:pPr>
        <w:ind w:firstLine="525"/>
        <w:jc w:val="both"/>
        <w:rPr>
          <w:b/>
          <w:sz w:val="20"/>
          <w:szCs w:val="20"/>
        </w:rPr>
      </w:pPr>
    </w:p>
    <w:p w14:paraId="1071A705" w14:textId="77777777" w:rsidR="001C6A80" w:rsidRDefault="001C6A80">
      <w:pPr>
        <w:ind w:firstLine="525"/>
        <w:jc w:val="both"/>
        <w:rPr>
          <w:b/>
          <w:sz w:val="20"/>
          <w:szCs w:val="20"/>
        </w:rPr>
      </w:pPr>
    </w:p>
    <w:p w14:paraId="73212016" w14:textId="77777777" w:rsidR="001C6A80" w:rsidRDefault="001C6A80">
      <w:pPr>
        <w:ind w:firstLine="525"/>
        <w:jc w:val="both"/>
        <w:rPr>
          <w:b/>
          <w:sz w:val="20"/>
          <w:szCs w:val="20"/>
        </w:rPr>
      </w:pPr>
    </w:p>
    <w:p w14:paraId="58D8F1D0" w14:textId="77777777" w:rsidR="001C6A80" w:rsidRDefault="001C6A80">
      <w:pPr>
        <w:ind w:firstLine="525"/>
        <w:jc w:val="both"/>
        <w:rPr>
          <w:b/>
          <w:sz w:val="20"/>
          <w:szCs w:val="20"/>
        </w:rPr>
      </w:pPr>
    </w:p>
    <w:p w14:paraId="15C1A24A" w14:textId="77777777" w:rsidR="001C6A80" w:rsidRDefault="001C6A80">
      <w:pPr>
        <w:ind w:firstLine="525"/>
        <w:jc w:val="both"/>
        <w:rPr>
          <w:b/>
          <w:sz w:val="20"/>
          <w:szCs w:val="20"/>
        </w:rPr>
      </w:pPr>
    </w:p>
    <w:p w14:paraId="407BAFAC" w14:textId="77777777" w:rsidR="001C6A80" w:rsidRDefault="001C6A80">
      <w:pPr>
        <w:ind w:firstLine="525"/>
        <w:jc w:val="both"/>
        <w:rPr>
          <w:b/>
          <w:sz w:val="20"/>
          <w:szCs w:val="20"/>
        </w:rPr>
      </w:pPr>
    </w:p>
    <w:p w14:paraId="640F3B90" w14:textId="77777777" w:rsidR="001C6A80" w:rsidRDefault="00E16118">
      <w:pPr>
        <w:rPr>
          <w:b/>
          <w:color w:val="000000"/>
          <w:sz w:val="20"/>
          <w:szCs w:val="20"/>
        </w:rPr>
      </w:pPr>
      <w:r>
        <w:br w:type="page"/>
      </w:r>
    </w:p>
    <w:p w14:paraId="376CFA99" w14:textId="77777777" w:rsidR="001C6A80" w:rsidRDefault="00E16118">
      <w:pPr>
        <w:spacing w:after="200" w:line="276" w:lineRule="auto"/>
        <w:rPr>
          <w:sz w:val="28"/>
          <w:szCs w:val="28"/>
        </w:rPr>
      </w:pPr>
      <w:r>
        <w:rPr>
          <w:b/>
          <w:color w:val="000000"/>
          <w:sz w:val="20"/>
          <w:szCs w:val="20"/>
        </w:rPr>
        <w:lastRenderedPageBreak/>
        <w:t>1. Соответствие компетенций планируемым результатам обучения по практике</w:t>
      </w:r>
    </w:p>
    <w:tbl>
      <w:tblPr>
        <w:tblStyle w:val="Style6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5"/>
        <w:gridCol w:w="5265"/>
        <w:gridCol w:w="2160"/>
      </w:tblGrid>
      <w:tr w:rsidR="001C6A80" w14:paraId="3A7FEC4C" w14:textId="77777777">
        <w:tc>
          <w:tcPr>
            <w:tcW w:w="2655" w:type="dxa"/>
            <w:tcBorders>
              <w:top w:val="single" w:sz="4" w:space="0" w:color="000000"/>
              <w:left w:val="single" w:sz="4" w:space="0" w:color="000000"/>
              <w:bottom w:val="single" w:sz="4" w:space="0" w:color="000000"/>
              <w:right w:val="single" w:sz="4" w:space="0" w:color="000000"/>
            </w:tcBorders>
            <w:vAlign w:val="center"/>
          </w:tcPr>
          <w:p w14:paraId="6AD6A003" w14:textId="77777777" w:rsidR="001C6A80" w:rsidRDefault="00E16118">
            <w:pPr>
              <w:jc w:val="center"/>
              <w:rPr>
                <w:b/>
                <w:color w:val="000000"/>
              </w:rPr>
            </w:pPr>
            <w:r>
              <w:rPr>
                <w:b/>
                <w:color w:val="000000"/>
              </w:rPr>
              <w:t>Код и наименование компетенции</w:t>
            </w:r>
          </w:p>
        </w:tc>
        <w:tc>
          <w:tcPr>
            <w:tcW w:w="5265" w:type="dxa"/>
            <w:tcBorders>
              <w:top w:val="single" w:sz="4" w:space="0" w:color="000000"/>
              <w:left w:val="single" w:sz="4" w:space="0" w:color="000000"/>
              <w:bottom w:val="single" w:sz="4" w:space="0" w:color="000000"/>
              <w:right w:val="single" w:sz="4" w:space="0" w:color="000000"/>
            </w:tcBorders>
            <w:vAlign w:val="center"/>
          </w:tcPr>
          <w:p w14:paraId="46C58A87" w14:textId="77777777" w:rsidR="001C6A80" w:rsidRDefault="00E16118">
            <w:pPr>
              <w:jc w:val="center"/>
              <w:rPr>
                <w:b/>
                <w:color w:val="000000"/>
              </w:rPr>
            </w:pPr>
            <w:r>
              <w:rPr>
                <w:b/>
                <w:color w:val="000000"/>
              </w:rPr>
              <w:t>Проверяемые результаты обучения для данной практики</w:t>
            </w:r>
          </w:p>
        </w:tc>
        <w:tc>
          <w:tcPr>
            <w:tcW w:w="2160" w:type="dxa"/>
            <w:tcBorders>
              <w:top w:val="single" w:sz="4" w:space="0" w:color="000000"/>
              <w:left w:val="single" w:sz="4" w:space="0" w:color="000000"/>
              <w:bottom w:val="single" w:sz="4" w:space="0" w:color="000000"/>
              <w:right w:val="single" w:sz="4" w:space="0" w:color="000000"/>
            </w:tcBorders>
            <w:vAlign w:val="center"/>
          </w:tcPr>
          <w:p w14:paraId="23602533" w14:textId="77777777" w:rsidR="001C6A80" w:rsidRDefault="00E16118">
            <w:pPr>
              <w:jc w:val="center"/>
              <w:rPr>
                <w:b/>
                <w:color w:val="000000"/>
              </w:rPr>
            </w:pPr>
            <w:r>
              <w:rPr>
                <w:b/>
                <w:color w:val="000000"/>
              </w:rPr>
              <w:t>Виды оценочных средств</w:t>
            </w:r>
          </w:p>
        </w:tc>
      </w:tr>
      <w:tr w:rsidR="001C6A80" w14:paraId="544A817F" w14:textId="77777777">
        <w:trPr>
          <w:trHeight w:val="2780"/>
        </w:trPr>
        <w:tc>
          <w:tcPr>
            <w:tcW w:w="2655" w:type="dxa"/>
            <w:tcBorders>
              <w:top w:val="single" w:sz="4" w:space="0" w:color="000000"/>
              <w:left w:val="single" w:sz="4" w:space="0" w:color="000000"/>
              <w:bottom w:val="single" w:sz="4" w:space="0" w:color="000000"/>
              <w:right w:val="single" w:sz="4" w:space="0" w:color="000000"/>
            </w:tcBorders>
          </w:tcPr>
          <w:p w14:paraId="5898E01F" w14:textId="77777777" w:rsidR="001C6A80" w:rsidRDefault="00E16118">
            <w:pPr>
              <w:rPr>
                <w:rFonts w:eastAsia="Times New Roman"/>
                <w:color w:val="000000"/>
                <w:sz w:val="20"/>
                <w:szCs w:val="20"/>
                <w:lang w:eastAsia="en-US"/>
              </w:rPr>
            </w:pPr>
            <w:r>
              <w:rPr>
                <w:rFonts w:eastAsia="Arial Unicode MS"/>
                <w:color w:val="000000"/>
                <w:sz w:val="20"/>
                <w:szCs w:val="20"/>
              </w:rPr>
              <w:t>ПК-1 Владеет специальными знаниями в области теоретической лингвистики</w:t>
            </w:r>
          </w:p>
        </w:tc>
        <w:tc>
          <w:tcPr>
            <w:tcW w:w="5265" w:type="dxa"/>
            <w:tcBorders>
              <w:top w:val="single" w:sz="4" w:space="0" w:color="000000"/>
              <w:left w:val="single" w:sz="4" w:space="0" w:color="000000"/>
              <w:right w:val="single" w:sz="4" w:space="0" w:color="000000"/>
            </w:tcBorders>
          </w:tcPr>
          <w:p w14:paraId="7BDAEE28"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Знает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w:t>
            </w:r>
          </w:p>
          <w:p w14:paraId="18EF8020"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умеет пользоваться основными положениями сопоставительного языкознания и лингвистической типологии; </w:t>
            </w:r>
          </w:p>
          <w:p w14:paraId="37130E63"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владеет основными универсальными дефинициями теоретической лингвистики</w:t>
            </w:r>
          </w:p>
          <w:p w14:paraId="711BBFBB" w14:textId="77777777" w:rsidR="001C6A80" w:rsidRDefault="001C6A80">
            <w:pPr>
              <w:jc w:val="both"/>
              <w:rPr>
                <w:rFonts w:eastAsia="Times New Roman"/>
                <w:color w:val="000000"/>
                <w:sz w:val="20"/>
                <w:szCs w:val="20"/>
                <w:lang w:eastAsia="en-US"/>
              </w:rPr>
            </w:pPr>
          </w:p>
        </w:tc>
        <w:tc>
          <w:tcPr>
            <w:tcW w:w="2160" w:type="dxa"/>
            <w:tcBorders>
              <w:top w:val="single" w:sz="4" w:space="0" w:color="000000"/>
              <w:left w:val="single" w:sz="4" w:space="0" w:color="000000"/>
              <w:bottom w:val="single" w:sz="4" w:space="0" w:color="000000"/>
              <w:right w:val="single" w:sz="4" w:space="0" w:color="000000"/>
            </w:tcBorders>
          </w:tcPr>
          <w:p w14:paraId="50976BFC" w14:textId="77777777" w:rsidR="001C6A80" w:rsidRDefault="00E16118">
            <w:pPr>
              <w:widowControl w:val="0"/>
              <w:ind w:left="104"/>
              <w:rPr>
                <w:sz w:val="20"/>
                <w:szCs w:val="20"/>
              </w:rPr>
            </w:pPr>
            <w:r>
              <w:rPr>
                <w:sz w:val="20"/>
                <w:szCs w:val="20"/>
              </w:rPr>
              <w:t xml:space="preserve">Индивидуальное задание </w:t>
            </w:r>
          </w:p>
          <w:p w14:paraId="5C16708C" w14:textId="77777777" w:rsidR="001C6A80" w:rsidRDefault="00E16118">
            <w:pPr>
              <w:widowControl w:val="0"/>
              <w:ind w:left="104"/>
              <w:rPr>
                <w:sz w:val="20"/>
                <w:szCs w:val="20"/>
              </w:rPr>
            </w:pPr>
            <w:r>
              <w:rPr>
                <w:sz w:val="20"/>
                <w:szCs w:val="20"/>
              </w:rPr>
              <w:t>Отчет по практике</w:t>
            </w:r>
          </w:p>
          <w:p w14:paraId="63E88811" w14:textId="77777777" w:rsidR="001C6A80" w:rsidRDefault="001C6A80">
            <w:pPr>
              <w:widowControl w:val="0"/>
              <w:spacing w:before="6"/>
              <w:rPr>
                <w:b/>
                <w:sz w:val="20"/>
                <w:szCs w:val="20"/>
              </w:rPr>
            </w:pPr>
          </w:p>
          <w:p w14:paraId="6AB8F2E1" w14:textId="77777777" w:rsidR="001C6A80" w:rsidRDefault="00E16118">
            <w:pPr>
              <w:ind w:left="-98" w:right="-106"/>
              <w:jc w:val="center"/>
              <w:rPr>
                <w:b/>
                <w:color w:val="000000"/>
                <w:sz w:val="16"/>
                <w:szCs w:val="16"/>
              </w:rPr>
            </w:pPr>
            <w:r>
              <w:rPr>
                <w:color w:val="000000"/>
                <w:sz w:val="20"/>
                <w:szCs w:val="20"/>
              </w:rPr>
              <w:t xml:space="preserve"> </w:t>
            </w:r>
          </w:p>
        </w:tc>
      </w:tr>
    </w:tbl>
    <w:p w14:paraId="4956C438" w14:textId="77777777" w:rsidR="001C6A80" w:rsidRDefault="001C6A80">
      <w:pPr>
        <w:ind w:firstLine="525"/>
        <w:jc w:val="both"/>
        <w:rPr>
          <w:b/>
          <w:sz w:val="20"/>
          <w:szCs w:val="20"/>
        </w:rPr>
      </w:pPr>
    </w:p>
    <w:p w14:paraId="20B28571" w14:textId="77777777" w:rsidR="001C6A80" w:rsidRDefault="00E16118">
      <w:pPr>
        <w:jc w:val="both"/>
        <w:rPr>
          <w:color w:val="000000"/>
          <w:sz w:val="20"/>
          <w:szCs w:val="20"/>
        </w:rPr>
      </w:pPr>
      <w:r>
        <w:rPr>
          <w:b/>
          <w:color w:val="000000"/>
          <w:sz w:val="20"/>
          <w:szCs w:val="20"/>
        </w:rPr>
        <w:t>2. Индикаторы оценивания сформированности компетенций</w:t>
      </w:r>
    </w:p>
    <w:p w14:paraId="7BB60582" w14:textId="77777777" w:rsidR="001C6A80" w:rsidRDefault="001C6A80">
      <w:pPr>
        <w:ind w:firstLine="525"/>
        <w:jc w:val="both"/>
        <w:rPr>
          <w:b/>
          <w:sz w:val="20"/>
          <w:szCs w:val="20"/>
        </w:rPr>
      </w:pPr>
    </w:p>
    <w:tbl>
      <w:tblPr>
        <w:tblStyle w:val="Style61"/>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0"/>
        <w:gridCol w:w="2100"/>
        <w:gridCol w:w="2250"/>
        <w:gridCol w:w="2235"/>
        <w:gridCol w:w="2205"/>
      </w:tblGrid>
      <w:tr w:rsidR="001C6A80" w14:paraId="23C07086" w14:textId="77777777">
        <w:tc>
          <w:tcPr>
            <w:tcW w:w="1320" w:type="dxa"/>
            <w:vMerge w:val="restart"/>
            <w:tcBorders>
              <w:top w:val="single" w:sz="4" w:space="0" w:color="000000"/>
              <w:left w:val="single" w:sz="4" w:space="0" w:color="000000"/>
              <w:bottom w:val="single" w:sz="4" w:space="0" w:color="000000"/>
              <w:right w:val="single" w:sz="4" w:space="0" w:color="000000"/>
            </w:tcBorders>
          </w:tcPr>
          <w:p w14:paraId="10FE34AE" w14:textId="77777777" w:rsidR="001C6A80" w:rsidRDefault="001C6A80">
            <w:pPr>
              <w:ind w:right="-85"/>
              <w:jc w:val="center"/>
              <w:rPr>
                <w:b/>
                <w:color w:val="000000"/>
                <w:sz w:val="18"/>
                <w:szCs w:val="18"/>
              </w:rPr>
            </w:pPr>
          </w:p>
          <w:p w14:paraId="0337B2C8" w14:textId="77777777" w:rsidR="001C6A80" w:rsidRDefault="001C6A80">
            <w:pPr>
              <w:ind w:right="-85"/>
              <w:jc w:val="center"/>
              <w:rPr>
                <w:b/>
                <w:color w:val="000000"/>
                <w:sz w:val="18"/>
                <w:szCs w:val="18"/>
              </w:rPr>
            </w:pPr>
          </w:p>
          <w:p w14:paraId="0AD265A5" w14:textId="77777777" w:rsidR="001C6A80" w:rsidRDefault="00E16118">
            <w:pPr>
              <w:ind w:right="-85"/>
              <w:jc w:val="center"/>
              <w:rPr>
                <w:b/>
                <w:color w:val="000000"/>
                <w:sz w:val="18"/>
                <w:szCs w:val="18"/>
              </w:rPr>
            </w:pPr>
            <w:r>
              <w:rPr>
                <w:b/>
                <w:color w:val="000000"/>
                <w:sz w:val="18"/>
                <w:szCs w:val="18"/>
              </w:rPr>
              <w:t>Компетенция</w:t>
            </w:r>
          </w:p>
        </w:tc>
        <w:tc>
          <w:tcPr>
            <w:tcW w:w="6585" w:type="dxa"/>
            <w:gridSpan w:val="3"/>
            <w:tcBorders>
              <w:top w:val="single" w:sz="4" w:space="0" w:color="000000"/>
              <w:left w:val="single" w:sz="4" w:space="0" w:color="000000"/>
              <w:bottom w:val="single" w:sz="4" w:space="0" w:color="000000"/>
              <w:right w:val="single" w:sz="4" w:space="0" w:color="000000"/>
            </w:tcBorders>
          </w:tcPr>
          <w:p w14:paraId="44922D41" w14:textId="77777777" w:rsidR="001C6A80" w:rsidRDefault="00E16118">
            <w:pPr>
              <w:jc w:val="center"/>
              <w:rPr>
                <w:b/>
                <w:color w:val="000000"/>
                <w:sz w:val="18"/>
                <w:szCs w:val="18"/>
              </w:rPr>
            </w:pPr>
            <w:r>
              <w:rPr>
                <w:b/>
                <w:color w:val="000000"/>
                <w:sz w:val="18"/>
                <w:szCs w:val="18"/>
              </w:rPr>
              <w:t>Зачтено</w:t>
            </w:r>
          </w:p>
        </w:tc>
        <w:tc>
          <w:tcPr>
            <w:tcW w:w="2205" w:type="dxa"/>
            <w:tcBorders>
              <w:top w:val="single" w:sz="4" w:space="0" w:color="000000"/>
              <w:left w:val="single" w:sz="4" w:space="0" w:color="000000"/>
              <w:bottom w:val="single" w:sz="4" w:space="0" w:color="000000"/>
              <w:right w:val="single" w:sz="4" w:space="0" w:color="000000"/>
            </w:tcBorders>
          </w:tcPr>
          <w:p w14:paraId="36DEFDEE" w14:textId="77777777" w:rsidR="001C6A80" w:rsidRDefault="00E16118">
            <w:pPr>
              <w:jc w:val="center"/>
              <w:rPr>
                <w:b/>
                <w:color w:val="000000"/>
                <w:sz w:val="18"/>
                <w:szCs w:val="18"/>
              </w:rPr>
            </w:pPr>
            <w:r>
              <w:rPr>
                <w:b/>
                <w:color w:val="000000"/>
                <w:sz w:val="18"/>
                <w:szCs w:val="18"/>
              </w:rPr>
              <w:t>Не зачтено</w:t>
            </w:r>
          </w:p>
        </w:tc>
      </w:tr>
      <w:tr w:rsidR="001C6A80" w14:paraId="53E98B68" w14:textId="77777777">
        <w:trPr>
          <w:trHeight w:val="375"/>
        </w:trPr>
        <w:tc>
          <w:tcPr>
            <w:tcW w:w="1320" w:type="dxa"/>
            <w:vMerge/>
            <w:tcBorders>
              <w:top w:val="single" w:sz="4" w:space="0" w:color="000000"/>
              <w:left w:val="single" w:sz="4" w:space="0" w:color="000000"/>
              <w:bottom w:val="single" w:sz="4" w:space="0" w:color="000000"/>
              <w:right w:val="single" w:sz="4" w:space="0" w:color="000000"/>
            </w:tcBorders>
          </w:tcPr>
          <w:p w14:paraId="28A98F16" w14:textId="77777777" w:rsidR="001C6A80" w:rsidRDefault="001C6A80">
            <w:pPr>
              <w:widowControl w:val="0"/>
              <w:spacing w:line="276" w:lineRule="auto"/>
              <w:rPr>
                <w:b/>
                <w:color w:val="000000"/>
                <w:sz w:val="18"/>
                <w:szCs w:val="18"/>
              </w:rPr>
            </w:pPr>
          </w:p>
        </w:tc>
        <w:tc>
          <w:tcPr>
            <w:tcW w:w="2100" w:type="dxa"/>
            <w:tcBorders>
              <w:top w:val="single" w:sz="4" w:space="0" w:color="000000"/>
              <w:left w:val="single" w:sz="4" w:space="0" w:color="000000"/>
              <w:bottom w:val="single" w:sz="4" w:space="0" w:color="000000"/>
              <w:right w:val="single" w:sz="4" w:space="0" w:color="000000"/>
            </w:tcBorders>
          </w:tcPr>
          <w:p w14:paraId="086E310E" w14:textId="77777777" w:rsidR="001C6A80" w:rsidRDefault="00E16118">
            <w:pPr>
              <w:jc w:val="center"/>
              <w:rPr>
                <w:b/>
                <w:color w:val="000000"/>
                <w:sz w:val="18"/>
                <w:szCs w:val="18"/>
              </w:rPr>
            </w:pPr>
            <w:r>
              <w:rPr>
                <w:rFonts w:eastAsia="Times New Roman"/>
                <w:b/>
                <w:color w:val="000000"/>
                <w:sz w:val="18"/>
                <w:szCs w:val="18"/>
                <w:lang w:val="en-US" w:eastAsia="zh-CN" w:bidi="ar"/>
              </w:rPr>
              <w:t>Высокий уровень</w:t>
            </w:r>
          </w:p>
          <w:p w14:paraId="4E3FE4D2" w14:textId="77777777" w:rsidR="001C6A80" w:rsidRDefault="00E16118">
            <w:pPr>
              <w:jc w:val="center"/>
              <w:rPr>
                <w:b/>
                <w:color w:val="000000"/>
                <w:sz w:val="18"/>
                <w:szCs w:val="18"/>
              </w:rPr>
            </w:pPr>
            <w:r>
              <w:rPr>
                <w:rFonts w:eastAsia="Times New Roman"/>
                <w:b/>
                <w:color w:val="000000"/>
                <w:sz w:val="18"/>
                <w:szCs w:val="18"/>
                <w:lang w:val="en-US" w:eastAsia="zh-CN" w:bidi="ar"/>
              </w:rPr>
              <w:t>(отлично)</w:t>
            </w:r>
          </w:p>
          <w:p w14:paraId="74243CA7" w14:textId="77777777" w:rsidR="001C6A80" w:rsidRDefault="00E16118">
            <w:pPr>
              <w:ind w:firstLine="520"/>
              <w:jc w:val="center"/>
              <w:rPr>
                <w:b/>
                <w:color w:val="000000"/>
                <w:sz w:val="18"/>
                <w:szCs w:val="18"/>
              </w:rPr>
            </w:pPr>
            <w:r>
              <w:rPr>
                <w:rFonts w:eastAsia="Times New Roman"/>
                <w:b/>
                <w:color w:val="000000"/>
                <w:sz w:val="18"/>
                <w:szCs w:val="18"/>
                <w:lang w:val="en-US" w:eastAsia="zh-CN" w:bidi="ar"/>
              </w:rPr>
              <w:t>(86-100 баллов)</w:t>
            </w:r>
          </w:p>
        </w:tc>
        <w:tc>
          <w:tcPr>
            <w:tcW w:w="2250" w:type="dxa"/>
            <w:tcBorders>
              <w:top w:val="single" w:sz="4" w:space="0" w:color="000000"/>
              <w:left w:val="single" w:sz="4" w:space="0" w:color="000000"/>
              <w:bottom w:val="single" w:sz="4" w:space="0" w:color="000000"/>
              <w:right w:val="single" w:sz="4" w:space="0" w:color="000000"/>
            </w:tcBorders>
          </w:tcPr>
          <w:p w14:paraId="164DC0F7" w14:textId="77777777" w:rsidR="001C6A80" w:rsidRDefault="00E16118">
            <w:pPr>
              <w:jc w:val="center"/>
              <w:rPr>
                <w:b/>
                <w:color w:val="000000"/>
                <w:sz w:val="18"/>
                <w:szCs w:val="18"/>
              </w:rPr>
            </w:pPr>
            <w:r>
              <w:rPr>
                <w:rFonts w:eastAsia="Times New Roman"/>
                <w:b/>
                <w:color w:val="000000"/>
                <w:sz w:val="18"/>
                <w:szCs w:val="18"/>
                <w:lang w:val="en-US" w:eastAsia="zh-CN" w:bidi="ar"/>
              </w:rPr>
              <w:t>Средний уровень</w:t>
            </w:r>
          </w:p>
          <w:p w14:paraId="2EC8411A" w14:textId="77777777" w:rsidR="001C6A80" w:rsidRDefault="00E16118">
            <w:pPr>
              <w:jc w:val="center"/>
              <w:rPr>
                <w:b/>
                <w:color w:val="000000"/>
                <w:sz w:val="18"/>
                <w:szCs w:val="18"/>
              </w:rPr>
            </w:pPr>
            <w:r>
              <w:rPr>
                <w:rFonts w:eastAsia="Times New Roman"/>
                <w:b/>
                <w:color w:val="000000"/>
                <w:sz w:val="18"/>
                <w:szCs w:val="18"/>
                <w:lang w:val="en-US" w:eastAsia="zh-CN" w:bidi="ar"/>
              </w:rPr>
              <w:t>(хорошо)</w:t>
            </w:r>
          </w:p>
          <w:p w14:paraId="5F2BCEBB" w14:textId="77777777" w:rsidR="001C6A80" w:rsidRDefault="00E16118">
            <w:pPr>
              <w:ind w:firstLine="520"/>
              <w:jc w:val="center"/>
              <w:rPr>
                <w:b/>
                <w:color w:val="000000"/>
                <w:sz w:val="18"/>
                <w:szCs w:val="18"/>
              </w:rPr>
            </w:pPr>
            <w:r>
              <w:rPr>
                <w:rFonts w:eastAsia="Times New Roman"/>
                <w:b/>
                <w:color w:val="000000"/>
                <w:sz w:val="18"/>
                <w:szCs w:val="18"/>
                <w:lang w:val="en-US" w:eastAsia="zh-CN" w:bidi="ar"/>
              </w:rPr>
              <w:t>(71-85 баллов)</w:t>
            </w:r>
          </w:p>
        </w:tc>
        <w:tc>
          <w:tcPr>
            <w:tcW w:w="2235" w:type="dxa"/>
            <w:tcBorders>
              <w:top w:val="single" w:sz="4" w:space="0" w:color="000000"/>
              <w:left w:val="single" w:sz="4" w:space="0" w:color="000000"/>
              <w:bottom w:val="single" w:sz="4" w:space="0" w:color="000000"/>
              <w:right w:val="single" w:sz="4" w:space="0" w:color="000000"/>
            </w:tcBorders>
          </w:tcPr>
          <w:p w14:paraId="4084F879" w14:textId="77777777" w:rsidR="001C6A80" w:rsidRDefault="00E16118">
            <w:pPr>
              <w:jc w:val="center"/>
              <w:rPr>
                <w:b/>
                <w:color w:val="000000"/>
                <w:sz w:val="18"/>
                <w:szCs w:val="18"/>
              </w:rPr>
            </w:pPr>
            <w:r>
              <w:rPr>
                <w:rFonts w:eastAsia="Times New Roman"/>
                <w:b/>
                <w:color w:val="000000"/>
                <w:sz w:val="18"/>
                <w:szCs w:val="18"/>
                <w:lang w:val="en-US" w:eastAsia="zh-CN" w:bidi="ar"/>
              </w:rPr>
              <w:t>Низкий уровень</w:t>
            </w:r>
          </w:p>
          <w:p w14:paraId="5E79024F" w14:textId="77777777" w:rsidR="001C6A80" w:rsidRDefault="00E16118">
            <w:pPr>
              <w:jc w:val="center"/>
              <w:rPr>
                <w:b/>
                <w:color w:val="000000"/>
                <w:sz w:val="18"/>
                <w:szCs w:val="18"/>
              </w:rPr>
            </w:pPr>
            <w:r>
              <w:rPr>
                <w:rFonts w:eastAsia="Times New Roman"/>
                <w:b/>
                <w:color w:val="000000"/>
                <w:sz w:val="18"/>
                <w:szCs w:val="18"/>
                <w:lang w:val="en-US" w:eastAsia="zh-CN" w:bidi="ar"/>
              </w:rPr>
              <w:t>(удовлетворительно)</w:t>
            </w:r>
          </w:p>
          <w:p w14:paraId="35A0D794" w14:textId="77777777" w:rsidR="001C6A80" w:rsidRDefault="00E16118">
            <w:pPr>
              <w:ind w:firstLine="520"/>
              <w:jc w:val="center"/>
              <w:rPr>
                <w:b/>
                <w:color w:val="000000"/>
                <w:sz w:val="18"/>
                <w:szCs w:val="18"/>
              </w:rPr>
            </w:pPr>
            <w:r>
              <w:rPr>
                <w:rFonts w:eastAsia="Times New Roman"/>
                <w:b/>
                <w:color w:val="000000"/>
                <w:sz w:val="18"/>
                <w:szCs w:val="18"/>
                <w:lang w:val="en-US" w:eastAsia="zh-CN" w:bidi="ar"/>
              </w:rPr>
              <w:t>(56-70 баллов)</w:t>
            </w:r>
          </w:p>
        </w:tc>
        <w:tc>
          <w:tcPr>
            <w:tcW w:w="2205" w:type="dxa"/>
            <w:tcBorders>
              <w:top w:val="single" w:sz="4" w:space="0" w:color="000000"/>
              <w:left w:val="single" w:sz="4" w:space="0" w:color="000000"/>
              <w:bottom w:val="single" w:sz="4" w:space="0" w:color="000000"/>
              <w:right w:val="single" w:sz="4" w:space="0" w:color="000000"/>
            </w:tcBorders>
          </w:tcPr>
          <w:p w14:paraId="24BE9669" w14:textId="77777777" w:rsidR="001C6A80" w:rsidRDefault="00E16118">
            <w:pPr>
              <w:jc w:val="center"/>
              <w:rPr>
                <w:b/>
                <w:color w:val="000000"/>
                <w:sz w:val="18"/>
                <w:szCs w:val="18"/>
              </w:rPr>
            </w:pPr>
            <w:r w:rsidRPr="00E16118">
              <w:rPr>
                <w:rFonts w:eastAsia="Times New Roman"/>
                <w:b/>
                <w:color w:val="000000"/>
                <w:sz w:val="18"/>
                <w:szCs w:val="18"/>
                <w:lang w:eastAsia="zh-CN" w:bidi="ar"/>
              </w:rPr>
              <w:t>Ниже порогового уровня (неудовлетворительно)</w:t>
            </w:r>
          </w:p>
          <w:p w14:paraId="516BC367" w14:textId="77777777" w:rsidR="001C6A80" w:rsidRDefault="00E16118">
            <w:pPr>
              <w:jc w:val="center"/>
              <w:rPr>
                <w:b/>
                <w:color w:val="000000"/>
                <w:sz w:val="18"/>
                <w:szCs w:val="18"/>
              </w:rPr>
            </w:pPr>
            <w:r w:rsidRPr="00E16118">
              <w:rPr>
                <w:rFonts w:eastAsia="Times New Roman"/>
                <w:b/>
                <w:color w:val="000000"/>
                <w:sz w:val="18"/>
                <w:szCs w:val="18"/>
                <w:lang w:eastAsia="zh-CN" w:bidi="ar"/>
              </w:rPr>
              <w:t>(0-55 баллов)</w:t>
            </w:r>
          </w:p>
        </w:tc>
      </w:tr>
      <w:tr w:rsidR="001C6A80" w14:paraId="38E15798" w14:textId="77777777">
        <w:trPr>
          <w:trHeight w:val="3322"/>
        </w:trPr>
        <w:tc>
          <w:tcPr>
            <w:tcW w:w="1320" w:type="dxa"/>
            <w:vMerge w:val="restart"/>
            <w:tcBorders>
              <w:top w:val="single" w:sz="4" w:space="0" w:color="000000"/>
              <w:left w:val="single" w:sz="4" w:space="0" w:color="000000"/>
              <w:bottom w:val="single" w:sz="4" w:space="0" w:color="000000"/>
              <w:right w:val="single" w:sz="4" w:space="0" w:color="000000"/>
            </w:tcBorders>
          </w:tcPr>
          <w:p w14:paraId="4195F36A" w14:textId="77777777" w:rsidR="001C6A80" w:rsidRDefault="00E16118">
            <w:pPr>
              <w:jc w:val="center"/>
              <w:rPr>
                <w:sz w:val="20"/>
                <w:szCs w:val="20"/>
              </w:rPr>
            </w:pPr>
            <w:r>
              <w:rPr>
                <w:sz w:val="20"/>
                <w:szCs w:val="20"/>
              </w:rPr>
              <w:t>ПК-1</w:t>
            </w:r>
          </w:p>
          <w:p w14:paraId="30A81328" w14:textId="77777777" w:rsidR="001C6A80" w:rsidRDefault="001C6A80">
            <w:pPr>
              <w:jc w:val="both"/>
              <w:rPr>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3AF3C3B7"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Знает основные методы современного языкознания; основные понятия лингвокультурологии, особенности взаимодействия языков и культур; базовые понятия коммуникативной грамматики; </w:t>
            </w:r>
          </w:p>
          <w:p w14:paraId="34A829AF" w14:textId="77777777" w:rsidR="001C6A80" w:rsidRDefault="001C6A80">
            <w:pPr>
              <w:jc w:val="both"/>
              <w:rPr>
                <w:rFonts w:eastAsia="Times New Roman"/>
                <w:bCs/>
                <w:color w:val="000000"/>
                <w:sz w:val="20"/>
                <w:szCs w:val="20"/>
                <w:lang w:eastAsia="en-US"/>
              </w:rPr>
            </w:pPr>
          </w:p>
        </w:tc>
        <w:tc>
          <w:tcPr>
            <w:tcW w:w="2250" w:type="dxa"/>
            <w:tcBorders>
              <w:top w:val="single" w:sz="4" w:space="0" w:color="000000"/>
              <w:left w:val="single" w:sz="4" w:space="0" w:color="000000"/>
              <w:bottom w:val="single" w:sz="4" w:space="0" w:color="000000"/>
              <w:right w:val="single" w:sz="4" w:space="0" w:color="000000"/>
            </w:tcBorders>
          </w:tcPr>
          <w:p w14:paraId="3253EF20" w14:textId="77777777" w:rsidR="001C6A80" w:rsidRDefault="00E16118">
            <w:pPr>
              <w:rPr>
                <w:rFonts w:eastAsia="Times New Roman"/>
                <w:color w:val="000000"/>
                <w:sz w:val="20"/>
                <w:szCs w:val="20"/>
              </w:rPr>
            </w:pPr>
            <w:r>
              <w:rPr>
                <w:rFonts w:eastAsia="Times New Roman"/>
                <w:color w:val="000000"/>
                <w:sz w:val="20"/>
                <w:szCs w:val="20"/>
              </w:rPr>
              <w:t xml:space="preserve">Допускает неточности в определении </w:t>
            </w:r>
            <w:r>
              <w:rPr>
                <w:rFonts w:eastAsia="Times New Roman"/>
                <w:bCs/>
                <w:color w:val="000000"/>
                <w:sz w:val="20"/>
                <w:szCs w:val="20"/>
                <w:lang w:eastAsia="en-US"/>
              </w:rPr>
              <w:t xml:space="preserve">основных методов современного языкознания; основные понятия лингвокультурологии, знает особенности взаимодействия языков и культур; базовые понятия коммуникативной грамматики; </w:t>
            </w:r>
          </w:p>
        </w:tc>
        <w:tc>
          <w:tcPr>
            <w:tcW w:w="2235" w:type="dxa"/>
            <w:tcBorders>
              <w:top w:val="single" w:sz="4" w:space="0" w:color="000000"/>
              <w:left w:val="single" w:sz="4" w:space="0" w:color="000000"/>
              <w:bottom w:val="single" w:sz="4" w:space="0" w:color="000000"/>
              <w:right w:val="single" w:sz="4" w:space="0" w:color="000000"/>
            </w:tcBorders>
          </w:tcPr>
          <w:p w14:paraId="59095C37" w14:textId="77777777" w:rsidR="001C6A80" w:rsidRDefault="00E16118">
            <w:pPr>
              <w:rPr>
                <w:rFonts w:eastAsia="Times New Roman"/>
                <w:sz w:val="20"/>
                <w:szCs w:val="20"/>
              </w:rPr>
            </w:pPr>
            <w:r>
              <w:rPr>
                <w:rFonts w:eastAsia="Times New Roman"/>
                <w:sz w:val="20"/>
                <w:szCs w:val="20"/>
              </w:rPr>
              <w:t xml:space="preserve">Допускает ошибки в определении содержания </w:t>
            </w:r>
            <w:r>
              <w:rPr>
                <w:rFonts w:eastAsia="Times New Roman"/>
                <w:bCs/>
                <w:color w:val="000000"/>
                <w:sz w:val="20"/>
                <w:szCs w:val="20"/>
                <w:lang w:eastAsia="en-US"/>
              </w:rPr>
              <w:t xml:space="preserve">основных методов современного языкознания; перечисляет 1-2 основных понятия лингвокультурологии, 1-2 особенности взаимодействия языков и культур; базовые понятия коммуникативной грамматики; </w:t>
            </w:r>
          </w:p>
        </w:tc>
        <w:tc>
          <w:tcPr>
            <w:tcW w:w="2205" w:type="dxa"/>
            <w:tcBorders>
              <w:top w:val="single" w:sz="4" w:space="0" w:color="000000"/>
              <w:left w:val="single" w:sz="4" w:space="0" w:color="000000"/>
              <w:bottom w:val="single" w:sz="4" w:space="0" w:color="000000"/>
              <w:right w:val="single" w:sz="4" w:space="0" w:color="000000"/>
            </w:tcBorders>
          </w:tcPr>
          <w:p w14:paraId="57238FA8" w14:textId="77777777" w:rsidR="001C6A80" w:rsidRDefault="00E16118">
            <w:pPr>
              <w:rPr>
                <w:rFonts w:eastAsia="Times New Roman"/>
                <w:bCs/>
                <w:color w:val="000000"/>
                <w:sz w:val="20"/>
                <w:szCs w:val="20"/>
                <w:lang w:eastAsia="en-US"/>
              </w:rPr>
            </w:pPr>
            <w:r>
              <w:rPr>
                <w:rFonts w:eastAsia="Times New Roman"/>
                <w:color w:val="000000"/>
                <w:sz w:val="20"/>
                <w:szCs w:val="20"/>
              </w:rPr>
              <w:t xml:space="preserve">Не знает </w:t>
            </w:r>
            <w:r>
              <w:rPr>
                <w:rFonts w:eastAsia="Times New Roman"/>
                <w:bCs/>
                <w:color w:val="000000"/>
                <w:sz w:val="20"/>
                <w:szCs w:val="20"/>
                <w:lang w:eastAsia="en-US"/>
              </w:rPr>
              <w:t xml:space="preserve">основных методов современного языкознания; основных понятий лингвокультурологии, особенностей взаимодействия языков и культур; базовых понятий коммуникативной грамматики; </w:t>
            </w:r>
          </w:p>
          <w:p w14:paraId="0A4B0C88" w14:textId="77777777" w:rsidR="001C6A80" w:rsidRDefault="001C6A80">
            <w:pPr>
              <w:rPr>
                <w:rFonts w:eastAsia="Times New Roman"/>
                <w:bCs/>
                <w:color w:val="000000"/>
                <w:sz w:val="20"/>
                <w:szCs w:val="20"/>
                <w:lang w:eastAsia="en-US"/>
              </w:rPr>
            </w:pPr>
          </w:p>
          <w:p w14:paraId="7C2C717A" w14:textId="77777777" w:rsidR="001C6A80" w:rsidRDefault="001C6A80">
            <w:pPr>
              <w:rPr>
                <w:rFonts w:eastAsia="Times New Roman"/>
                <w:bCs/>
                <w:color w:val="000000"/>
                <w:sz w:val="20"/>
                <w:szCs w:val="20"/>
                <w:lang w:eastAsia="en-US"/>
              </w:rPr>
            </w:pPr>
          </w:p>
          <w:p w14:paraId="500A5EBD" w14:textId="77777777" w:rsidR="001C6A80" w:rsidRDefault="001C6A80">
            <w:pPr>
              <w:rPr>
                <w:rFonts w:eastAsia="Times New Roman"/>
                <w:color w:val="000000"/>
                <w:sz w:val="20"/>
                <w:szCs w:val="20"/>
              </w:rPr>
            </w:pPr>
          </w:p>
        </w:tc>
      </w:tr>
      <w:tr w:rsidR="001C6A80" w14:paraId="780145E7" w14:textId="77777777">
        <w:trPr>
          <w:trHeight w:val="1593"/>
        </w:trPr>
        <w:tc>
          <w:tcPr>
            <w:tcW w:w="1320" w:type="dxa"/>
            <w:vMerge/>
            <w:tcBorders>
              <w:top w:val="single" w:sz="4" w:space="0" w:color="000000"/>
              <w:left w:val="single" w:sz="4" w:space="0" w:color="000000"/>
              <w:bottom w:val="single" w:sz="4" w:space="0" w:color="000000"/>
              <w:right w:val="single" w:sz="4" w:space="0" w:color="000000"/>
            </w:tcBorders>
          </w:tcPr>
          <w:p w14:paraId="37EA4161" w14:textId="77777777" w:rsidR="001C6A80" w:rsidRDefault="001C6A80">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30DAF3F1" w14:textId="77777777" w:rsidR="001C6A80" w:rsidRDefault="00E16118">
            <w:pPr>
              <w:jc w:val="both"/>
              <w:rPr>
                <w:rFonts w:eastAsia="Times New Roman"/>
                <w:bCs/>
                <w:color w:val="000000"/>
                <w:sz w:val="20"/>
                <w:szCs w:val="20"/>
                <w:lang w:eastAsia="en-US"/>
              </w:rPr>
            </w:pPr>
            <w:r>
              <w:rPr>
                <w:rFonts w:eastAsia="Times New Roman"/>
                <w:bCs/>
                <w:color w:val="000000"/>
                <w:sz w:val="20"/>
                <w:szCs w:val="20"/>
                <w:lang w:eastAsia="en-US"/>
              </w:rPr>
              <w:t xml:space="preserve">Умеет пользоваться основными положениями сопоставительного языкознания и лингвистической типологии; </w:t>
            </w:r>
          </w:p>
          <w:p w14:paraId="5ACD25E3" w14:textId="77777777" w:rsidR="001C6A80" w:rsidRDefault="001C6A80">
            <w:pPr>
              <w:jc w:val="both"/>
              <w:rPr>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0B335E4B" w14:textId="77777777" w:rsidR="001C6A80" w:rsidRDefault="00E16118">
            <w:pPr>
              <w:rPr>
                <w:rFonts w:eastAsia="Times New Roman"/>
                <w:bCs/>
                <w:color w:val="000000"/>
                <w:sz w:val="20"/>
                <w:szCs w:val="20"/>
                <w:lang w:eastAsia="en-US"/>
              </w:rPr>
            </w:pPr>
            <w:r>
              <w:rPr>
                <w:rFonts w:eastAsia="Times New Roman"/>
                <w:color w:val="000000"/>
                <w:sz w:val="20"/>
                <w:szCs w:val="20"/>
              </w:rPr>
              <w:t>Допускает неточности</w:t>
            </w:r>
            <w:r>
              <w:rPr>
                <w:rFonts w:eastAsia="Times New Roman"/>
                <w:bCs/>
                <w:color w:val="000000"/>
                <w:sz w:val="20"/>
                <w:szCs w:val="20"/>
                <w:lang w:eastAsia="en-US"/>
              </w:rPr>
              <w:t xml:space="preserve"> в умении пользоваться основными положениями сопоставительного языкознания и лингвистической типологии; </w:t>
            </w:r>
          </w:p>
          <w:p w14:paraId="4CB51B24" w14:textId="77777777" w:rsidR="001C6A80" w:rsidRDefault="001C6A80">
            <w:pPr>
              <w:jc w:val="both"/>
              <w:rPr>
                <w:color w:val="000000"/>
                <w:sz w:val="20"/>
                <w:szCs w:val="20"/>
              </w:rPr>
            </w:pPr>
          </w:p>
        </w:tc>
        <w:tc>
          <w:tcPr>
            <w:tcW w:w="2235" w:type="dxa"/>
            <w:tcBorders>
              <w:top w:val="single" w:sz="4" w:space="0" w:color="000000"/>
              <w:left w:val="single" w:sz="4" w:space="0" w:color="000000"/>
              <w:bottom w:val="single" w:sz="4" w:space="0" w:color="000000"/>
              <w:right w:val="single" w:sz="4" w:space="0" w:color="000000"/>
            </w:tcBorders>
          </w:tcPr>
          <w:p w14:paraId="5ADF213F" w14:textId="77777777" w:rsidR="001C6A80" w:rsidRDefault="00E16118">
            <w:pPr>
              <w:rPr>
                <w:rFonts w:eastAsia="Times New Roman"/>
                <w:bCs/>
                <w:color w:val="000000"/>
                <w:sz w:val="20"/>
                <w:szCs w:val="20"/>
                <w:lang w:eastAsia="en-US"/>
              </w:rPr>
            </w:pPr>
            <w:r>
              <w:rPr>
                <w:rFonts w:eastAsia="Times New Roman"/>
                <w:bCs/>
                <w:color w:val="000000"/>
                <w:sz w:val="20"/>
                <w:szCs w:val="20"/>
                <w:lang w:eastAsia="en-US"/>
              </w:rPr>
              <w:t>Допускает ошибки в умении пользоваться основными положениями сопоставительного языкознания и лингвистической типологии;</w:t>
            </w:r>
          </w:p>
          <w:p w14:paraId="3D0B60AD" w14:textId="77777777" w:rsidR="001C6A80" w:rsidRDefault="001C6A80">
            <w:pPr>
              <w:jc w:val="both"/>
              <w:rPr>
                <w:color w:val="000000"/>
                <w:sz w:val="20"/>
                <w:szCs w:val="20"/>
              </w:rPr>
            </w:pPr>
          </w:p>
        </w:tc>
        <w:tc>
          <w:tcPr>
            <w:tcW w:w="2205" w:type="dxa"/>
            <w:tcBorders>
              <w:top w:val="single" w:sz="4" w:space="0" w:color="000000"/>
              <w:left w:val="single" w:sz="4" w:space="0" w:color="000000"/>
              <w:bottom w:val="single" w:sz="4" w:space="0" w:color="000000"/>
              <w:right w:val="single" w:sz="4" w:space="0" w:color="000000"/>
            </w:tcBorders>
          </w:tcPr>
          <w:p w14:paraId="7888B12C" w14:textId="77777777" w:rsidR="001C6A80" w:rsidRDefault="00E16118">
            <w:pPr>
              <w:rPr>
                <w:rFonts w:eastAsia="Times New Roman"/>
                <w:bCs/>
                <w:color w:val="000000"/>
                <w:sz w:val="20"/>
                <w:szCs w:val="20"/>
                <w:lang w:eastAsia="en-US"/>
              </w:rPr>
            </w:pPr>
            <w:r>
              <w:rPr>
                <w:rFonts w:eastAsia="Times New Roman"/>
                <w:bCs/>
                <w:color w:val="000000"/>
                <w:sz w:val="20"/>
                <w:szCs w:val="20"/>
                <w:lang w:eastAsia="en-US"/>
              </w:rPr>
              <w:t xml:space="preserve">Не умеет пользоваться основными положениями сопоставительного языкознания и лингвистической типологии; </w:t>
            </w:r>
          </w:p>
          <w:p w14:paraId="2F01ED81" w14:textId="77777777" w:rsidR="001C6A80" w:rsidRDefault="001C6A80">
            <w:pPr>
              <w:jc w:val="both"/>
              <w:rPr>
                <w:color w:val="000000"/>
                <w:sz w:val="20"/>
                <w:szCs w:val="20"/>
              </w:rPr>
            </w:pPr>
          </w:p>
        </w:tc>
      </w:tr>
      <w:tr w:rsidR="001C6A80" w14:paraId="2208F3DB" w14:textId="77777777">
        <w:trPr>
          <w:trHeight w:val="515"/>
        </w:trPr>
        <w:tc>
          <w:tcPr>
            <w:tcW w:w="1320" w:type="dxa"/>
            <w:vMerge/>
            <w:tcBorders>
              <w:top w:val="single" w:sz="4" w:space="0" w:color="000000"/>
              <w:left w:val="single" w:sz="4" w:space="0" w:color="000000"/>
              <w:bottom w:val="single" w:sz="4" w:space="0" w:color="000000"/>
              <w:right w:val="single" w:sz="4" w:space="0" w:color="000000"/>
            </w:tcBorders>
          </w:tcPr>
          <w:p w14:paraId="63E3992A" w14:textId="77777777" w:rsidR="001C6A80" w:rsidRDefault="001C6A80">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2D77CFFA" w14:textId="77777777" w:rsidR="001C6A80" w:rsidRDefault="00E16118">
            <w:pPr>
              <w:jc w:val="both"/>
              <w:rPr>
                <w:sz w:val="20"/>
                <w:szCs w:val="20"/>
              </w:rPr>
            </w:pPr>
            <w:r>
              <w:rPr>
                <w:rFonts w:eastAsia="Times New Roman"/>
                <w:bCs/>
                <w:color w:val="000000"/>
                <w:sz w:val="20"/>
                <w:szCs w:val="20"/>
                <w:lang w:eastAsia="en-US"/>
              </w:rPr>
              <w:t>Владеет основными универсальными дефинициями теоретической лингвистики</w:t>
            </w:r>
          </w:p>
        </w:tc>
        <w:tc>
          <w:tcPr>
            <w:tcW w:w="2250" w:type="dxa"/>
            <w:tcBorders>
              <w:top w:val="single" w:sz="4" w:space="0" w:color="000000"/>
              <w:left w:val="single" w:sz="4" w:space="0" w:color="000000"/>
              <w:bottom w:val="single" w:sz="4" w:space="0" w:color="000000"/>
              <w:right w:val="single" w:sz="4" w:space="0" w:color="000000"/>
            </w:tcBorders>
          </w:tcPr>
          <w:p w14:paraId="68727CFD" w14:textId="77777777" w:rsidR="001C6A80" w:rsidRDefault="00E16118">
            <w:pPr>
              <w:ind w:firstLine="34"/>
              <w:jc w:val="both"/>
              <w:rPr>
                <w:color w:val="000000"/>
                <w:sz w:val="20"/>
                <w:szCs w:val="20"/>
              </w:rPr>
            </w:pPr>
            <w:r>
              <w:rPr>
                <w:rFonts w:eastAsia="Times New Roman"/>
                <w:color w:val="000000"/>
                <w:sz w:val="20"/>
                <w:szCs w:val="20"/>
              </w:rPr>
              <w:t>Допускает неточности</w:t>
            </w:r>
            <w:r>
              <w:rPr>
                <w:rFonts w:eastAsia="Times New Roman"/>
                <w:bCs/>
                <w:color w:val="000000"/>
                <w:sz w:val="20"/>
                <w:szCs w:val="20"/>
                <w:lang w:eastAsia="en-US"/>
              </w:rPr>
              <w:t xml:space="preserve"> во владении универсальными дефинициями теоретической лингвистики</w:t>
            </w:r>
          </w:p>
        </w:tc>
        <w:tc>
          <w:tcPr>
            <w:tcW w:w="2235" w:type="dxa"/>
            <w:tcBorders>
              <w:top w:val="single" w:sz="4" w:space="0" w:color="000000"/>
              <w:left w:val="single" w:sz="4" w:space="0" w:color="000000"/>
              <w:bottom w:val="single" w:sz="4" w:space="0" w:color="000000"/>
              <w:right w:val="single" w:sz="4" w:space="0" w:color="000000"/>
            </w:tcBorders>
          </w:tcPr>
          <w:p w14:paraId="0B31E794" w14:textId="77777777" w:rsidR="001C6A80" w:rsidRDefault="00E16118">
            <w:pPr>
              <w:ind w:firstLine="34"/>
              <w:jc w:val="both"/>
              <w:rPr>
                <w:color w:val="000000"/>
                <w:sz w:val="20"/>
                <w:szCs w:val="20"/>
              </w:rPr>
            </w:pPr>
            <w:r>
              <w:rPr>
                <w:rFonts w:eastAsia="Times New Roman"/>
                <w:bCs/>
                <w:color w:val="000000"/>
                <w:sz w:val="20"/>
                <w:szCs w:val="20"/>
                <w:lang w:eastAsia="en-US"/>
              </w:rPr>
              <w:t>Допускает грубые ошибки во владении универсальными дефинициями теоретической лингвистики</w:t>
            </w:r>
          </w:p>
        </w:tc>
        <w:tc>
          <w:tcPr>
            <w:tcW w:w="2205" w:type="dxa"/>
            <w:tcBorders>
              <w:top w:val="single" w:sz="4" w:space="0" w:color="000000"/>
              <w:left w:val="single" w:sz="4" w:space="0" w:color="000000"/>
              <w:bottom w:val="single" w:sz="4" w:space="0" w:color="000000"/>
              <w:right w:val="single" w:sz="4" w:space="0" w:color="000000"/>
            </w:tcBorders>
          </w:tcPr>
          <w:p w14:paraId="148DE14D" w14:textId="77777777" w:rsidR="001C6A80" w:rsidRDefault="00E16118">
            <w:pPr>
              <w:jc w:val="both"/>
              <w:rPr>
                <w:color w:val="000000"/>
                <w:sz w:val="20"/>
                <w:szCs w:val="20"/>
              </w:rPr>
            </w:pPr>
            <w:r>
              <w:rPr>
                <w:rFonts w:eastAsia="Times New Roman"/>
                <w:bCs/>
                <w:color w:val="000000"/>
                <w:sz w:val="20"/>
                <w:szCs w:val="20"/>
                <w:lang w:eastAsia="en-US"/>
              </w:rPr>
              <w:t>Не владеет универсальными дефинициями теоретической лингвистики</w:t>
            </w:r>
          </w:p>
        </w:tc>
      </w:tr>
    </w:tbl>
    <w:p w14:paraId="3E367C2E" w14:textId="77777777" w:rsidR="001C6A80" w:rsidRDefault="001C6A80">
      <w:pPr>
        <w:ind w:firstLine="525"/>
        <w:jc w:val="both"/>
        <w:rPr>
          <w:b/>
          <w:sz w:val="20"/>
          <w:szCs w:val="20"/>
        </w:rPr>
      </w:pPr>
    </w:p>
    <w:p w14:paraId="6260B1C9" w14:textId="77777777" w:rsidR="001C6A80" w:rsidRDefault="00E16118">
      <w:pPr>
        <w:keepNext/>
        <w:ind w:firstLine="567"/>
        <w:jc w:val="both"/>
        <w:rPr>
          <w:b/>
          <w:color w:val="000000"/>
          <w:sz w:val="20"/>
          <w:szCs w:val="20"/>
        </w:rPr>
      </w:pPr>
      <w:bookmarkStart w:id="7" w:name="_heading=h.1t3h5sf" w:colFirst="0" w:colLast="0"/>
      <w:bookmarkEnd w:id="7"/>
      <w:r>
        <w:rPr>
          <w:b/>
          <w:color w:val="000000"/>
          <w:sz w:val="20"/>
          <w:szCs w:val="20"/>
        </w:rPr>
        <w:t>3. Механизм формирования оценки по практике</w:t>
      </w:r>
    </w:p>
    <w:p w14:paraId="32916601" w14:textId="77777777" w:rsidR="001C6A80" w:rsidRDefault="001C6A80">
      <w:pPr>
        <w:ind w:firstLine="525"/>
        <w:jc w:val="both"/>
        <w:rPr>
          <w:b/>
          <w:sz w:val="20"/>
          <w:szCs w:val="20"/>
        </w:rPr>
      </w:pPr>
    </w:p>
    <w:p w14:paraId="0F03031E" w14:textId="77777777" w:rsidR="001C6A80" w:rsidRDefault="00E16118">
      <w:pPr>
        <w:ind w:firstLine="525"/>
        <w:jc w:val="both"/>
        <w:rPr>
          <w:color w:val="000000"/>
          <w:sz w:val="20"/>
          <w:szCs w:val="20"/>
        </w:rPr>
      </w:pPr>
      <w:r>
        <w:rPr>
          <w:color w:val="000000"/>
          <w:sz w:val="20"/>
          <w:szCs w:val="20"/>
        </w:rPr>
        <w:t>Форма промежуточной аттестации по практике – зачет с оценкой в 1 семестре.</w:t>
      </w:r>
    </w:p>
    <w:p w14:paraId="019B45B5" w14:textId="77777777" w:rsidR="001C6A80" w:rsidRDefault="00E16118">
      <w:pPr>
        <w:ind w:firstLine="525"/>
        <w:jc w:val="both"/>
        <w:rPr>
          <w:color w:val="000000"/>
          <w:sz w:val="20"/>
          <w:szCs w:val="20"/>
        </w:rPr>
      </w:pPr>
      <w:r>
        <w:rPr>
          <w:color w:val="000000"/>
          <w:sz w:val="20"/>
          <w:szCs w:val="20"/>
        </w:rPr>
        <w:t>Зачет с оценкой оценивается в диапазоне: «</w:t>
      </w:r>
      <w:r>
        <w:rPr>
          <w:sz w:val="20"/>
          <w:szCs w:val="20"/>
        </w:rPr>
        <w:t>отлич</w:t>
      </w:r>
      <w:r>
        <w:rPr>
          <w:color w:val="000000"/>
          <w:sz w:val="20"/>
          <w:szCs w:val="20"/>
        </w:rPr>
        <w:t xml:space="preserve">но», </w:t>
      </w:r>
      <w:r>
        <w:rPr>
          <w:sz w:val="20"/>
          <w:szCs w:val="20"/>
        </w:rPr>
        <w:t>“хорошо”, “удовлетворительно”</w:t>
      </w:r>
      <w:r>
        <w:rPr>
          <w:color w:val="000000"/>
          <w:sz w:val="20"/>
          <w:szCs w:val="20"/>
        </w:rPr>
        <w:t xml:space="preserve"> - «не зачтено»</w:t>
      </w:r>
    </w:p>
    <w:p w14:paraId="6148ED1F" w14:textId="77777777" w:rsidR="001C6A80" w:rsidRDefault="00E16118">
      <w:pPr>
        <w:tabs>
          <w:tab w:val="center" w:pos="4961"/>
        </w:tabs>
        <w:ind w:firstLine="567"/>
        <w:jc w:val="both"/>
        <w:rPr>
          <w:rFonts w:eastAsia="Times New Roman"/>
          <w:color w:val="000000"/>
          <w:sz w:val="20"/>
          <w:szCs w:val="20"/>
        </w:rPr>
      </w:pPr>
      <w:r>
        <w:rPr>
          <w:rFonts w:eastAsia="Times New Roman"/>
          <w:color w:val="000000"/>
          <w:sz w:val="20"/>
          <w:szCs w:val="20"/>
        </w:rPr>
        <w:t>Соответствие баллов и оценок:</w:t>
      </w:r>
      <w:r>
        <w:rPr>
          <w:rFonts w:eastAsia="Times New Roman"/>
          <w:color w:val="000000"/>
          <w:sz w:val="20"/>
          <w:szCs w:val="20"/>
        </w:rPr>
        <w:tab/>
      </w:r>
    </w:p>
    <w:p w14:paraId="39A61F60" w14:textId="77777777" w:rsidR="001C6A80" w:rsidRDefault="00E16118">
      <w:pPr>
        <w:ind w:firstLine="567"/>
        <w:jc w:val="both"/>
        <w:rPr>
          <w:rFonts w:eastAsia="Times New Roman"/>
          <w:color w:val="000000"/>
          <w:sz w:val="20"/>
          <w:szCs w:val="20"/>
        </w:rPr>
      </w:pPr>
      <w:r>
        <w:rPr>
          <w:rFonts w:eastAsia="Times New Roman"/>
          <w:color w:val="000000"/>
          <w:sz w:val="20"/>
          <w:szCs w:val="20"/>
        </w:rPr>
        <w:t>Для зачета с оценкой:</w:t>
      </w:r>
    </w:p>
    <w:p w14:paraId="18AF92CB" w14:textId="77777777" w:rsidR="001C6A80" w:rsidRDefault="00E16118">
      <w:pPr>
        <w:ind w:firstLine="567"/>
        <w:jc w:val="both"/>
        <w:rPr>
          <w:bCs/>
          <w:color w:val="000000"/>
          <w:sz w:val="20"/>
          <w:szCs w:val="20"/>
          <w:lang w:val="ru"/>
        </w:rPr>
      </w:pPr>
      <w:r>
        <w:rPr>
          <w:rFonts w:eastAsia="Times New Roman"/>
          <w:bCs/>
          <w:color w:val="000000"/>
          <w:sz w:val="20"/>
          <w:szCs w:val="20"/>
          <w:lang w:val="ru" w:eastAsia="zh-CN" w:bidi="ar"/>
        </w:rPr>
        <w:t>86-100 – отлично</w:t>
      </w:r>
    </w:p>
    <w:p w14:paraId="2A3D544D" w14:textId="77777777" w:rsidR="001C6A80" w:rsidRDefault="00E16118">
      <w:pPr>
        <w:ind w:firstLine="567"/>
        <w:jc w:val="both"/>
        <w:rPr>
          <w:bCs/>
          <w:color w:val="000000"/>
          <w:sz w:val="20"/>
          <w:szCs w:val="20"/>
          <w:lang w:val="ru"/>
        </w:rPr>
      </w:pPr>
      <w:r>
        <w:rPr>
          <w:rFonts w:eastAsia="Times New Roman"/>
          <w:bCs/>
          <w:color w:val="000000"/>
          <w:sz w:val="20"/>
          <w:szCs w:val="20"/>
          <w:lang w:val="ru" w:eastAsia="zh-CN" w:bidi="ar"/>
        </w:rPr>
        <w:t>71-85 – хорошо</w:t>
      </w:r>
    </w:p>
    <w:p w14:paraId="0879BAF7" w14:textId="77777777" w:rsidR="001C6A80" w:rsidRDefault="00E16118">
      <w:pPr>
        <w:ind w:firstLine="567"/>
        <w:jc w:val="both"/>
        <w:rPr>
          <w:bCs/>
          <w:color w:val="000000"/>
          <w:sz w:val="20"/>
          <w:szCs w:val="20"/>
          <w:lang w:val="ru"/>
        </w:rPr>
      </w:pPr>
      <w:r>
        <w:rPr>
          <w:rFonts w:eastAsia="Times New Roman"/>
          <w:bCs/>
          <w:color w:val="000000"/>
          <w:sz w:val="20"/>
          <w:szCs w:val="20"/>
          <w:lang w:val="ru" w:eastAsia="zh-CN" w:bidi="ar"/>
        </w:rPr>
        <w:lastRenderedPageBreak/>
        <w:t>56-70 – удовлетворительно</w:t>
      </w:r>
    </w:p>
    <w:p w14:paraId="0EC77E69" w14:textId="77777777" w:rsidR="001C6A80" w:rsidRDefault="00E16118">
      <w:pPr>
        <w:ind w:firstLine="567"/>
        <w:jc w:val="both"/>
        <w:rPr>
          <w:bCs/>
          <w:color w:val="000000"/>
          <w:sz w:val="20"/>
          <w:szCs w:val="20"/>
          <w:lang w:val="ru"/>
        </w:rPr>
      </w:pPr>
      <w:r>
        <w:rPr>
          <w:rFonts w:eastAsia="Times New Roman"/>
          <w:bCs/>
          <w:color w:val="000000"/>
          <w:sz w:val="20"/>
          <w:szCs w:val="20"/>
          <w:lang w:val="ru" w:eastAsia="zh-CN" w:bidi="ar"/>
        </w:rPr>
        <w:t>0-55 – не</w:t>
      </w:r>
      <w:r>
        <w:rPr>
          <w:rFonts w:eastAsia="Times New Roman"/>
          <w:bCs/>
          <w:color w:val="000000"/>
          <w:sz w:val="20"/>
          <w:szCs w:val="20"/>
          <w:lang w:eastAsia="zh-CN" w:bidi="ar"/>
        </w:rPr>
        <w:t>зачтено</w:t>
      </w:r>
    </w:p>
    <w:p w14:paraId="40A9D083" w14:textId="77777777" w:rsidR="001C6A80" w:rsidRDefault="001C6A80">
      <w:pPr>
        <w:ind w:firstLine="567"/>
        <w:jc w:val="both"/>
        <w:rPr>
          <w:color w:val="000000"/>
          <w:sz w:val="20"/>
          <w:szCs w:val="20"/>
        </w:rPr>
      </w:pPr>
    </w:p>
    <w:p w14:paraId="4F6A0BAC" w14:textId="77777777" w:rsidR="001C6A80" w:rsidRDefault="00E16118">
      <w:pPr>
        <w:ind w:firstLine="709"/>
        <w:jc w:val="both"/>
        <w:rPr>
          <w:sz w:val="20"/>
          <w:szCs w:val="20"/>
        </w:rPr>
      </w:pPr>
      <w:r>
        <w:rPr>
          <w:sz w:val="20"/>
          <w:szCs w:val="20"/>
        </w:rPr>
        <w:t>Процедура формирования баллов по промежуточной аттестации:</w:t>
      </w:r>
    </w:p>
    <w:p w14:paraId="4A460D55" w14:textId="77777777" w:rsidR="001C6A80" w:rsidRDefault="00E16118">
      <w:pPr>
        <w:ind w:firstLine="709"/>
        <w:jc w:val="both"/>
        <w:rPr>
          <w:i/>
          <w:iCs/>
          <w:sz w:val="20"/>
          <w:szCs w:val="20"/>
        </w:rPr>
      </w:pPr>
      <w:r>
        <w:rPr>
          <w:rFonts w:eastAsia="Times New Roman"/>
          <w:color w:val="000000"/>
          <w:sz w:val="20"/>
          <w:szCs w:val="20"/>
        </w:rPr>
        <w:t>За прохождение практики в соответствии с индивидуальным заданием обучающийся может набрать максимально 80 баллов</w:t>
      </w:r>
      <w:r>
        <w:rPr>
          <w:bCs/>
          <w:i/>
          <w:sz w:val="20"/>
          <w:szCs w:val="20"/>
        </w:rPr>
        <w:t>.</w:t>
      </w:r>
    </w:p>
    <w:p w14:paraId="603D0BB8" w14:textId="77777777" w:rsidR="001C6A80" w:rsidRDefault="00E16118">
      <w:pPr>
        <w:ind w:firstLine="709"/>
        <w:jc w:val="both"/>
        <w:rPr>
          <w:sz w:val="20"/>
          <w:szCs w:val="20"/>
        </w:rPr>
      </w:pPr>
      <w:r>
        <w:rPr>
          <w:sz w:val="20"/>
          <w:szCs w:val="20"/>
        </w:rPr>
        <w:t>Оценивание прохождения практики в соответствии с индивидуальным заданием осуществляет руководитель практики от профильной организации (при наличии) или руководитель практики от КФУ в случае, если обучающийся проходит практику в КФУ.</w:t>
      </w:r>
    </w:p>
    <w:p w14:paraId="03B8E474" w14:textId="77777777" w:rsidR="001C6A80" w:rsidRDefault="00E16118">
      <w:pPr>
        <w:ind w:firstLine="709"/>
        <w:jc w:val="both"/>
        <w:rPr>
          <w:sz w:val="20"/>
          <w:szCs w:val="20"/>
        </w:rPr>
      </w:pPr>
      <w:r>
        <w:rPr>
          <w:rFonts w:eastAsia="Times New Roman"/>
          <w:color w:val="000000"/>
          <w:sz w:val="20"/>
          <w:szCs w:val="20"/>
        </w:rPr>
        <w:t>За отчет по практике обучающийся может набрать максимально 20 баллов</w:t>
      </w:r>
      <w:r>
        <w:rPr>
          <w:sz w:val="20"/>
          <w:szCs w:val="20"/>
        </w:rPr>
        <w:t>. Оценивание отчета по практике осуществляет руководитель практики от КФУ.</w:t>
      </w:r>
    </w:p>
    <w:p w14:paraId="7884D324" w14:textId="77777777" w:rsidR="001C6A80" w:rsidRDefault="00E16118">
      <w:pPr>
        <w:ind w:firstLine="567"/>
        <w:jc w:val="both"/>
        <w:rPr>
          <w:color w:val="000000"/>
          <w:sz w:val="20"/>
          <w:szCs w:val="20"/>
        </w:rPr>
      </w:pPr>
      <w:r>
        <w:rPr>
          <w:color w:val="000000"/>
          <w:sz w:val="20"/>
          <w:szCs w:val="20"/>
        </w:rPr>
        <w:t xml:space="preserve">Промежуточная аттестация по практике считается пройденной: </w:t>
      </w:r>
    </w:p>
    <w:p w14:paraId="1AA514D3" w14:textId="77777777" w:rsidR="001C6A80" w:rsidRDefault="00E16118">
      <w:pPr>
        <w:numPr>
          <w:ilvl w:val="0"/>
          <w:numId w:val="1"/>
        </w:numPr>
        <w:ind w:left="0" w:firstLine="567"/>
        <w:jc w:val="both"/>
        <w:rPr>
          <w:color w:val="000000"/>
          <w:sz w:val="20"/>
          <w:szCs w:val="20"/>
        </w:rPr>
      </w:pPr>
      <w:r>
        <w:rPr>
          <w:color w:val="000000"/>
          <w:sz w:val="20"/>
          <w:szCs w:val="20"/>
        </w:rPr>
        <w:t>при условии сформированности компетенций, которые осваивает обучающийся не ниже порогового уровня;</w:t>
      </w:r>
    </w:p>
    <w:p w14:paraId="4A1CA929" w14:textId="77777777" w:rsidR="001C6A80" w:rsidRDefault="00E16118">
      <w:pPr>
        <w:numPr>
          <w:ilvl w:val="0"/>
          <w:numId w:val="1"/>
        </w:numPr>
        <w:ind w:left="0" w:firstLine="567"/>
        <w:jc w:val="both"/>
        <w:rPr>
          <w:color w:val="000000"/>
          <w:sz w:val="20"/>
          <w:szCs w:val="20"/>
        </w:rPr>
      </w:pPr>
      <w:r>
        <w:rPr>
          <w:color w:val="000000"/>
          <w:sz w:val="20"/>
          <w:szCs w:val="20"/>
        </w:rPr>
        <w:t>получения оценки не ниже «удовлетворительно» за каждое оценочное средство: прохождение практики в соответствии с индивидуальным заданием и отчет по практике.</w:t>
      </w:r>
    </w:p>
    <w:p w14:paraId="489260D0" w14:textId="77777777" w:rsidR="001C6A80" w:rsidRDefault="001C6A80">
      <w:pPr>
        <w:ind w:firstLine="525"/>
        <w:jc w:val="both"/>
        <w:rPr>
          <w:b/>
          <w:sz w:val="20"/>
          <w:szCs w:val="20"/>
        </w:rPr>
      </w:pPr>
    </w:p>
    <w:tbl>
      <w:tblPr>
        <w:tblStyle w:val="Style62"/>
        <w:tblW w:w="97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7"/>
        <w:gridCol w:w="1991"/>
        <w:gridCol w:w="2250"/>
        <w:gridCol w:w="3291"/>
      </w:tblGrid>
      <w:tr w:rsidR="001C6A80" w14:paraId="13AA3F96" w14:textId="77777777">
        <w:tc>
          <w:tcPr>
            <w:tcW w:w="2197" w:type="dxa"/>
            <w:tcBorders>
              <w:top w:val="single" w:sz="4" w:space="0" w:color="000000"/>
              <w:left w:val="single" w:sz="4" w:space="0" w:color="000000"/>
              <w:bottom w:val="single" w:sz="4" w:space="0" w:color="000000"/>
              <w:right w:val="single" w:sz="4" w:space="0" w:color="000000"/>
            </w:tcBorders>
          </w:tcPr>
          <w:p w14:paraId="3298DA03" w14:textId="77777777" w:rsidR="001C6A80" w:rsidRDefault="00E16118">
            <w:pPr>
              <w:ind w:right="57"/>
              <w:jc w:val="center"/>
              <w:rPr>
                <w:b/>
                <w:color w:val="000000"/>
                <w:sz w:val="20"/>
                <w:szCs w:val="20"/>
              </w:rPr>
            </w:pPr>
            <w:r>
              <w:rPr>
                <w:b/>
                <w:color w:val="000000"/>
                <w:sz w:val="20"/>
                <w:szCs w:val="20"/>
              </w:rPr>
              <w:t>Ответственный за оценивание</w:t>
            </w:r>
          </w:p>
        </w:tc>
        <w:tc>
          <w:tcPr>
            <w:tcW w:w="1991" w:type="dxa"/>
            <w:tcBorders>
              <w:top w:val="single" w:sz="4" w:space="0" w:color="000000"/>
              <w:left w:val="single" w:sz="4" w:space="0" w:color="000000"/>
              <w:bottom w:val="single" w:sz="4" w:space="0" w:color="000000"/>
              <w:right w:val="single" w:sz="4" w:space="0" w:color="000000"/>
            </w:tcBorders>
          </w:tcPr>
          <w:p w14:paraId="2CF085C0" w14:textId="77777777" w:rsidR="001C6A80" w:rsidRDefault="00E16118">
            <w:pPr>
              <w:ind w:right="57"/>
              <w:jc w:val="center"/>
              <w:rPr>
                <w:b/>
                <w:color w:val="000000"/>
                <w:sz w:val="20"/>
                <w:szCs w:val="20"/>
              </w:rPr>
            </w:pPr>
            <w:r>
              <w:rPr>
                <w:b/>
                <w:color w:val="000000"/>
                <w:sz w:val="20"/>
                <w:szCs w:val="20"/>
              </w:rPr>
              <w:t>Оценочное средство</w:t>
            </w:r>
          </w:p>
        </w:tc>
        <w:tc>
          <w:tcPr>
            <w:tcW w:w="2250" w:type="dxa"/>
            <w:tcBorders>
              <w:top w:val="single" w:sz="4" w:space="0" w:color="000000"/>
              <w:left w:val="single" w:sz="4" w:space="0" w:color="000000"/>
              <w:bottom w:val="single" w:sz="4" w:space="0" w:color="000000"/>
              <w:right w:val="single" w:sz="4" w:space="0" w:color="000000"/>
            </w:tcBorders>
          </w:tcPr>
          <w:p w14:paraId="2247D65E" w14:textId="77777777" w:rsidR="001C6A80" w:rsidRDefault="00E16118">
            <w:pPr>
              <w:jc w:val="center"/>
              <w:rPr>
                <w:b/>
                <w:color w:val="000000"/>
                <w:sz w:val="20"/>
                <w:szCs w:val="20"/>
              </w:rPr>
            </w:pPr>
            <w:r>
              <w:rPr>
                <w:rFonts w:eastAsia="Times New Roman"/>
                <w:b/>
                <w:color w:val="000000"/>
                <w:sz w:val="20"/>
                <w:szCs w:val="20"/>
              </w:rPr>
              <w:t>Максимальный балл</w:t>
            </w:r>
          </w:p>
        </w:tc>
        <w:tc>
          <w:tcPr>
            <w:tcW w:w="3291" w:type="dxa"/>
            <w:tcBorders>
              <w:top w:val="single" w:sz="4" w:space="0" w:color="000000"/>
              <w:left w:val="single" w:sz="4" w:space="0" w:color="000000"/>
              <w:bottom w:val="single" w:sz="4" w:space="0" w:color="000000"/>
              <w:right w:val="single" w:sz="4" w:space="0" w:color="000000"/>
            </w:tcBorders>
          </w:tcPr>
          <w:p w14:paraId="38F78FCB" w14:textId="77777777" w:rsidR="001C6A80" w:rsidRDefault="00E16118">
            <w:pPr>
              <w:ind w:right="57"/>
              <w:jc w:val="center"/>
              <w:rPr>
                <w:b/>
                <w:color w:val="000000"/>
                <w:sz w:val="20"/>
                <w:szCs w:val="20"/>
              </w:rPr>
            </w:pPr>
            <w:r>
              <w:rPr>
                <w:b/>
                <w:color w:val="000000"/>
                <w:sz w:val="20"/>
                <w:szCs w:val="20"/>
              </w:rPr>
              <w:t xml:space="preserve">Документ, </w:t>
            </w:r>
          </w:p>
          <w:p w14:paraId="0C5428B4" w14:textId="77777777" w:rsidR="001C6A80" w:rsidRDefault="00E16118">
            <w:pPr>
              <w:ind w:right="57"/>
              <w:jc w:val="center"/>
              <w:rPr>
                <w:b/>
                <w:color w:val="000000"/>
                <w:sz w:val="20"/>
                <w:szCs w:val="20"/>
              </w:rPr>
            </w:pPr>
            <w:r>
              <w:rPr>
                <w:b/>
                <w:color w:val="000000"/>
                <w:sz w:val="20"/>
                <w:szCs w:val="20"/>
              </w:rPr>
              <w:t>в котором выставляется оценка</w:t>
            </w:r>
          </w:p>
        </w:tc>
      </w:tr>
      <w:tr w:rsidR="001C6A80" w14:paraId="4EC54E26" w14:textId="77777777">
        <w:trPr>
          <w:trHeight w:val="656"/>
        </w:trPr>
        <w:tc>
          <w:tcPr>
            <w:tcW w:w="2197" w:type="dxa"/>
            <w:tcBorders>
              <w:top w:val="single" w:sz="4" w:space="0" w:color="000000"/>
              <w:left w:val="single" w:sz="4" w:space="0" w:color="000000"/>
              <w:bottom w:val="single" w:sz="4" w:space="0" w:color="000000"/>
              <w:right w:val="single" w:sz="4" w:space="0" w:color="000000"/>
            </w:tcBorders>
          </w:tcPr>
          <w:p w14:paraId="055607D5" w14:textId="77777777" w:rsidR="001C6A80" w:rsidRDefault="00E16118">
            <w:pPr>
              <w:ind w:right="57"/>
              <w:jc w:val="both"/>
              <w:rPr>
                <w:color w:val="000000"/>
                <w:sz w:val="20"/>
                <w:szCs w:val="20"/>
              </w:rPr>
            </w:pPr>
            <w:r>
              <w:rPr>
                <w:color w:val="000000"/>
                <w:sz w:val="20"/>
                <w:szCs w:val="20"/>
              </w:rPr>
              <w:t xml:space="preserve">Руководитель </w:t>
            </w:r>
            <w:r>
              <w:rPr>
                <w:sz w:val="20"/>
                <w:szCs w:val="20"/>
              </w:rPr>
              <w:t>практики</w:t>
            </w:r>
            <w:r>
              <w:rPr>
                <w:color w:val="000000"/>
                <w:sz w:val="20"/>
                <w:szCs w:val="20"/>
              </w:rPr>
              <w:t xml:space="preserve"> от КФУ </w:t>
            </w:r>
          </w:p>
        </w:tc>
        <w:tc>
          <w:tcPr>
            <w:tcW w:w="1991" w:type="dxa"/>
            <w:tcBorders>
              <w:top w:val="single" w:sz="4" w:space="0" w:color="000000"/>
              <w:left w:val="single" w:sz="4" w:space="0" w:color="000000"/>
              <w:bottom w:val="single" w:sz="4" w:space="0" w:color="000000"/>
              <w:right w:val="single" w:sz="4" w:space="0" w:color="000000"/>
            </w:tcBorders>
          </w:tcPr>
          <w:p w14:paraId="50771B8B" w14:textId="77777777" w:rsidR="001C6A80" w:rsidRDefault="00E16118">
            <w:pPr>
              <w:ind w:right="57"/>
              <w:jc w:val="both"/>
              <w:rPr>
                <w:color w:val="000000"/>
                <w:sz w:val="20"/>
                <w:szCs w:val="20"/>
              </w:rPr>
            </w:pPr>
            <w:r>
              <w:rPr>
                <w:color w:val="000000"/>
                <w:sz w:val="20"/>
                <w:szCs w:val="20"/>
              </w:rPr>
              <w:t>Индивидуальное задание</w:t>
            </w:r>
          </w:p>
        </w:tc>
        <w:tc>
          <w:tcPr>
            <w:tcW w:w="2250" w:type="dxa"/>
            <w:tcBorders>
              <w:top w:val="single" w:sz="4" w:space="0" w:color="000000"/>
              <w:left w:val="single" w:sz="4" w:space="0" w:color="000000"/>
              <w:bottom w:val="single" w:sz="4" w:space="0" w:color="000000"/>
              <w:right w:val="single" w:sz="4" w:space="0" w:color="000000"/>
            </w:tcBorders>
          </w:tcPr>
          <w:p w14:paraId="046880F0" w14:textId="77777777" w:rsidR="001C6A80" w:rsidRDefault="00E16118">
            <w:pPr>
              <w:jc w:val="center"/>
              <w:rPr>
                <w:sz w:val="20"/>
                <w:szCs w:val="20"/>
              </w:rPr>
            </w:pPr>
            <w:r>
              <w:rPr>
                <w:rFonts w:eastAsia="Times New Roman"/>
                <w:color w:val="000000"/>
                <w:sz w:val="20"/>
                <w:szCs w:val="20"/>
              </w:rPr>
              <w:t>80</w:t>
            </w:r>
          </w:p>
        </w:tc>
        <w:tc>
          <w:tcPr>
            <w:tcW w:w="3291" w:type="dxa"/>
            <w:tcBorders>
              <w:top w:val="single" w:sz="4" w:space="0" w:color="000000"/>
              <w:left w:val="single" w:sz="4" w:space="0" w:color="000000"/>
              <w:bottom w:val="single" w:sz="4" w:space="0" w:color="000000"/>
              <w:right w:val="single" w:sz="4" w:space="0" w:color="000000"/>
            </w:tcBorders>
          </w:tcPr>
          <w:p w14:paraId="382717B5" w14:textId="77777777" w:rsidR="001C6A80" w:rsidRDefault="00E16118">
            <w:pPr>
              <w:ind w:right="57"/>
              <w:jc w:val="both"/>
              <w:rPr>
                <w:color w:val="000000"/>
                <w:sz w:val="20"/>
                <w:szCs w:val="20"/>
              </w:rPr>
            </w:pPr>
            <w:r>
              <w:rPr>
                <w:color w:val="000000"/>
                <w:sz w:val="20"/>
                <w:szCs w:val="20"/>
              </w:rPr>
              <w:t xml:space="preserve">Оценка сформированности компетенций руководителем </w:t>
            </w:r>
            <w:r>
              <w:rPr>
                <w:sz w:val="20"/>
                <w:szCs w:val="20"/>
              </w:rPr>
              <w:t xml:space="preserve">практики </w:t>
            </w:r>
            <w:r>
              <w:rPr>
                <w:color w:val="000000"/>
                <w:sz w:val="20"/>
                <w:szCs w:val="20"/>
              </w:rPr>
              <w:t>от КФУ</w:t>
            </w:r>
          </w:p>
        </w:tc>
      </w:tr>
      <w:tr w:rsidR="001C6A80" w14:paraId="7C92E410" w14:textId="77777777">
        <w:tc>
          <w:tcPr>
            <w:tcW w:w="2197" w:type="dxa"/>
            <w:tcBorders>
              <w:top w:val="single" w:sz="4" w:space="0" w:color="000000"/>
              <w:left w:val="single" w:sz="4" w:space="0" w:color="000000"/>
              <w:bottom w:val="single" w:sz="4" w:space="0" w:color="000000"/>
              <w:right w:val="single" w:sz="4" w:space="0" w:color="000000"/>
            </w:tcBorders>
          </w:tcPr>
          <w:p w14:paraId="0253E804" w14:textId="77777777" w:rsidR="001C6A80" w:rsidRDefault="00E16118">
            <w:pPr>
              <w:ind w:right="57"/>
              <w:jc w:val="both"/>
              <w:rPr>
                <w:color w:val="000000"/>
                <w:sz w:val="20"/>
                <w:szCs w:val="20"/>
              </w:rPr>
            </w:pPr>
            <w:r>
              <w:rPr>
                <w:color w:val="000000"/>
                <w:sz w:val="20"/>
                <w:szCs w:val="20"/>
              </w:rPr>
              <w:t xml:space="preserve">Руководитель </w:t>
            </w:r>
            <w:r>
              <w:rPr>
                <w:sz w:val="20"/>
                <w:szCs w:val="20"/>
              </w:rPr>
              <w:t xml:space="preserve">практики </w:t>
            </w:r>
            <w:r>
              <w:rPr>
                <w:color w:val="000000"/>
                <w:sz w:val="20"/>
                <w:szCs w:val="20"/>
              </w:rPr>
              <w:t>от КФУ</w:t>
            </w:r>
          </w:p>
        </w:tc>
        <w:tc>
          <w:tcPr>
            <w:tcW w:w="1991" w:type="dxa"/>
            <w:tcBorders>
              <w:top w:val="single" w:sz="4" w:space="0" w:color="000000"/>
              <w:left w:val="single" w:sz="4" w:space="0" w:color="000000"/>
              <w:bottom w:val="single" w:sz="4" w:space="0" w:color="000000"/>
              <w:right w:val="single" w:sz="4" w:space="0" w:color="000000"/>
            </w:tcBorders>
          </w:tcPr>
          <w:p w14:paraId="67F89D9E" w14:textId="77777777" w:rsidR="001C6A80" w:rsidRDefault="00E16118">
            <w:pPr>
              <w:ind w:right="57"/>
              <w:jc w:val="both"/>
              <w:rPr>
                <w:color w:val="000000"/>
                <w:sz w:val="20"/>
                <w:szCs w:val="20"/>
              </w:rPr>
            </w:pPr>
            <w:r>
              <w:rPr>
                <w:color w:val="000000"/>
                <w:sz w:val="20"/>
                <w:szCs w:val="20"/>
              </w:rPr>
              <w:t xml:space="preserve">Отчет по </w:t>
            </w:r>
            <w:r>
              <w:rPr>
                <w:sz w:val="20"/>
                <w:szCs w:val="20"/>
              </w:rPr>
              <w:t>практике</w:t>
            </w:r>
          </w:p>
        </w:tc>
        <w:tc>
          <w:tcPr>
            <w:tcW w:w="2250" w:type="dxa"/>
            <w:tcBorders>
              <w:top w:val="single" w:sz="4" w:space="0" w:color="000000"/>
              <w:left w:val="single" w:sz="4" w:space="0" w:color="000000"/>
              <w:bottom w:val="single" w:sz="4" w:space="0" w:color="000000"/>
              <w:right w:val="single" w:sz="4" w:space="0" w:color="000000"/>
            </w:tcBorders>
          </w:tcPr>
          <w:p w14:paraId="47C3B122" w14:textId="77777777" w:rsidR="001C6A80" w:rsidRDefault="00E16118">
            <w:pPr>
              <w:jc w:val="center"/>
              <w:rPr>
                <w:sz w:val="20"/>
                <w:szCs w:val="20"/>
              </w:rPr>
            </w:pPr>
            <w:r>
              <w:rPr>
                <w:rFonts w:eastAsia="Times New Roman"/>
                <w:color w:val="000000"/>
                <w:sz w:val="20"/>
                <w:szCs w:val="20"/>
              </w:rPr>
              <w:t>20</w:t>
            </w:r>
          </w:p>
        </w:tc>
        <w:tc>
          <w:tcPr>
            <w:tcW w:w="3291" w:type="dxa"/>
            <w:tcBorders>
              <w:top w:val="single" w:sz="4" w:space="0" w:color="000000"/>
              <w:left w:val="single" w:sz="4" w:space="0" w:color="000000"/>
              <w:bottom w:val="single" w:sz="4" w:space="0" w:color="000000"/>
              <w:right w:val="single" w:sz="4" w:space="0" w:color="000000"/>
            </w:tcBorders>
          </w:tcPr>
          <w:p w14:paraId="396F4410" w14:textId="77777777" w:rsidR="001C6A80" w:rsidRDefault="00E16118">
            <w:pPr>
              <w:ind w:right="57"/>
              <w:jc w:val="both"/>
              <w:rPr>
                <w:color w:val="000000"/>
                <w:sz w:val="20"/>
                <w:szCs w:val="20"/>
              </w:rPr>
            </w:pPr>
            <w:r>
              <w:rPr>
                <w:color w:val="000000"/>
                <w:sz w:val="20"/>
                <w:szCs w:val="20"/>
              </w:rPr>
              <w:t xml:space="preserve">Оценка сформированности компетенций руководителем </w:t>
            </w:r>
            <w:r>
              <w:rPr>
                <w:sz w:val="20"/>
                <w:szCs w:val="20"/>
              </w:rPr>
              <w:t xml:space="preserve">практики </w:t>
            </w:r>
            <w:r>
              <w:rPr>
                <w:color w:val="000000"/>
                <w:sz w:val="20"/>
                <w:szCs w:val="20"/>
              </w:rPr>
              <w:t>от КФУ</w:t>
            </w:r>
          </w:p>
        </w:tc>
      </w:tr>
      <w:tr w:rsidR="001C6A80" w14:paraId="5E934211" w14:textId="77777777">
        <w:tc>
          <w:tcPr>
            <w:tcW w:w="4188" w:type="dxa"/>
            <w:gridSpan w:val="2"/>
            <w:tcBorders>
              <w:top w:val="single" w:sz="4" w:space="0" w:color="000000"/>
              <w:left w:val="single" w:sz="4" w:space="0" w:color="000000"/>
              <w:bottom w:val="single" w:sz="4" w:space="0" w:color="000000"/>
              <w:right w:val="single" w:sz="4" w:space="0" w:color="000000"/>
            </w:tcBorders>
          </w:tcPr>
          <w:p w14:paraId="2A443A3E" w14:textId="77777777" w:rsidR="001C6A80" w:rsidRDefault="00E16118">
            <w:pPr>
              <w:ind w:right="57"/>
              <w:jc w:val="both"/>
              <w:rPr>
                <w:i/>
                <w:color w:val="000000"/>
                <w:sz w:val="20"/>
                <w:szCs w:val="20"/>
              </w:rPr>
            </w:pPr>
            <w:r>
              <w:rPr>
                <w:i/>
                <w:color w:val="000000"/>
                <w:sz w:val="20"/>
                <w:szCs w:val="20"/>
              </w:rPr>
              <w:t>Итого</w:t>
            </w:r>
          </w:p>
        </w:tc>
        <w:tc>
          <w:tcPr>
            <w:tcW w:w="2250" w:type="dxa"/>
            <w:tcBorders>
              <w:top w:val="single" w:sz="4" w:space="0" w:color="000000"/>
              <w:left w:val="single" w:sz="4" w:space="0" w:color="000000"/>
              <w:bottom w:val="single" w:sz="4" w:space="0" w:color="000000"/>
              <w:right w:val="single" w:sz="4" w:space="0" w:color="000000"/>
            </w:tcBorders>
          </w:tcPr>
          <w:p w14:paraId="167B1CE4" w14:textId="77777777" w:rsidR="001C6A80" w:rsidRDefault="00E16118">
            <w:pPr>
              <w:jc w:val="center"/>
              <w:rPr>
                <w:color w:val="000000"/>
                <w:sz w:val="20"/>
                <w:szCs w:val="20"/>
              </w:rPr>
            </w:pPr>
            <w:r>
              <w:rPr>
                <w:rFonts w:eastAsia="Times New Roman"/>
                <w:color w:val="000000"/>
                <w:sz w:val="20"/>
                <w:szCs w:val="20"/>
              </w:rPr>
              <w:t>100</w:t>
            </w:r>
          </w:p>
        </w:tc>
        <w:tc>
          <w:tcPr>
            <w:tcW w:w="3291" w:type="dxa"/>
            <w:tcBorders>
              <w:top w:val="single" w:sz="4" w:space="0" w:color="000000"/>
              <w:left w:val="single" w:sz="4" w:space="0" w:color="000000"/>
              <w:bottom w:val="single" w:sz="4" w:space="0" w:color="000000"/>
              <w:right w:val="single" w:sz="4" w:space="0" w:color="000000"/>
            </w:tcBorders>
          </w:tcPr>
          <w:p w14:paraId="0C100B6E" w14:textId="77777777" w:rsidR="001C6A80" w:rsidRDefault="00E16118">
            <w:pPr>
              <w:jc w:val="both"/>
              <w:rPr>
                <w:color w:val="000000"/>
                <w:sz w:val="20"/>
                <w:szCs w:val="20"/>
              </w:rPr>
            </w:pPr>
            <w:r>
              <w:rPr>
                <w:color w:val="000000"/>
                <w:sz w:val="20"/>
                <w:szCs w:val="20"/>
              </w:rPr>
              <w:t>Итоговая оценка (выставляется руководителем практики от КФУ в зачетную (экзаменационную) ведомость и зачетную книжку.</w:t>
            </w:r>
          </w:p>
        </w:tc>
      </w:tr>
    </w:tbl>
    <w:p w14:paraId="0438CEC8" w14:textId="77777777" w:rsidR="001C6A80" w:rsidRDefault="001C6A80">
      <w:pPr>
        <w:ind w:firstLine="525"/>
        <w:jc w:val="both"/>
        <w:rPr>
          <w:b/>
          <w:sz w:val="20"/>
          <w:szCs w:val="20"/>
        </w:rPr>
      </w:pPr>
    </w:p>
    <w:p w14:paraId="724D122A" w14:textId="77777777" w:rsidR="001C6A80" w:rsidRDefault="00E16118">
      <w:pPr>
        <w:keepNext/>
        <w:ind w:firstLine="525"/>
        <w:jc w:val="both"/>
        <w:rPr>
          <w:b/>
          <w:color w:val="000000"/>
          <w:sz w:val="20"/>
          <w:szCs w:val="20"/>
        </w:rPr>
      </w:pPr>
      <w:r>
        <w:rPr>
          <w:b/>
          <w:color w:val="000000"/>
          <w:sz w:val="20"/>
          <w:szCs w:val="20"/>
        </w:rPr>
        <w:t>4. Оценочные средства, порядок их применения и критерии оценивания</w:t>
      </w:r>
    </w:p>
    <w:p w14:paraId="11BEB8EA" w14:textId="77777777" w:rsidR="001C6A80" w:rsidRDefault="00E16118">
      <w:pPr>
        <w:keepNext/>
        <w:keepLines/>
        <w:spacing w:before="40"/>
        <w:rPr>
          <w:b/>
          <w:sz w:val="20"/>
          <w:szCs w:val="20"/>
        </w:rPr>
      </w:pPr>
      <w:bookmarkStart w:id="8" w:name="_heading=h.2s8eyo1" w:colFirst="0" w:colLast="0"/>
      <w:bookmarkEnd w:id="8"/>
      <w:r>
        <w:rPr>
          <w:b/>
          <w:sz w:val="20"/>
          <w:szCs w:val="20"/>
        </w:rPr>
        <w:t>4.1. Индивидуальное задание</w:t>
      </w:r>
    </w:p>
    <w:p w14:paraId="5CC8B2F6" w14:textId="77777777" w:rsidR="001C6A80" w:rsidRDefault="00E16118">
      <w:pPr>
        <w:keepNext/>
        <w:keepLines/>
        <w:spacing w:before="40"/>
        <w:rPr>
          <w:b/>
          <w:sz w:val="20"/>
          <w:szCs w:val="20"/>
        </w:rPr>
      </w:pPr>
      <w:bookmarkStart w:id="9" w:name="_heading=h.17dp8vu" w:colFirst="0" w:colLast="0"/>
      <w:bookmarkEnd w:id="9"/>
      <w:r>
        <w:rPr>
          <w:b/>
          <w:sz w:val="20"/>
          <w:szCs w:val="20"/>
        </w:rPr>
        <w:t>4.1.1. Процедура проведения</w:t>
      </w:r>
    </w:p>
    <w:p w14:paraId="1A866BEC" w14:textId="77777777" w:rsidR="001C6A80" w:rsidRDefault="00E16118">
      <w:pPr>
        <w:ind w:firstLine="567"/>
        <w:jc w:val="both"/>
        <w:rPr>
          <w:sz w:val="20"/>
          <w:szCs w:val="20"/>
        </w:rPr>
      </w:pPr>
      <w:bookmarkStart w:id="10" w:name="_heading=h.3rdcrjn" w:colFirst="0" w:colLast="0"/>
      <w:bookmarkEnd w:id="10"/>
      <w:r>
        <w:rPr>
          <w:sz w:val="20"/>
          <w:szCs w:val="20"/>
        </w:rPr>
        <w:t>Обучающийся проходит практику в КФУ в соответствии с индивидуальным заданием под руководством руководителя практики от КФУ, самостоятельно заполняет дневник практики и составляет отчет по практике. В течение прохождения практики работа обучающегося в качестве практиканта оценивается руководителем практики от КФУ.</w:t>
      </w:r>
    </w:p>
    <w:p w14:paraId="31E70D6F" w14:textId="77777777" w:rsidR="001C6A80" w:rsidRDefault="00E16118">
      <w:pPr>
        <w:ind w:firstLine="567"/>
        <w:jc w:val="both"/>
        <w:rPr>
          <w:b/>
          <w:sz w:val="20"/>
          <w:szCs w:val="20"/>
        </w:rPr>
      </w:pPr>
      <w:r>
        <w:rPr>
          <w:sz w:val="20"/>
          <w:szCs w:val="20"/>
        </w:rPr>
        <w:t>Индивидуальное задание содержит все виды работ, запланированные на практику с подписью руководителя практики. Сущность ознакомительной практики для магистрантов: знакомство с преподаванием предметов предметного блока /Русский язык и литература/в вузе, это пассивная практика, студент наблюдает за тем, как преподаватели проводят занятия.</w:t>
      </w:r>
    </w:p>
    <w:p w14:paraId="07FB26DB" w14:textId="77777777" w:rsidR="001C6A80" w:rsidRDefault="00E16118">
      <w:pPr>
        <w:jc w:val="both"/>
        <w:rPr>
          <w:b/>
          <w:color w:val="000000"/>
          <w:sz w:val="20"/>
          <w:szCs w:val="20"/>
        </w:rPr>
      </w:pPr>
      <w:r>
        <w:rPr>
          <w:b/>
          <w:color w:val="000000"/>
          <w:sz w:val="20"/>
          <w:szCs w:val="20"/>
        </w:rPr>
        <w:t>4.1.2. Критерии оценивания</w:t>
      </w:r>
    </w:p>
    <w:p w14:paraId="6F1BA1C7" w14:textId="77777777" w:rsidR="001C6A80" w:rsidRDefault="00E16118">
      <w:pPr>
        <w:ind w:firstLine="567"/>
        <w:rPr>
          <w:rFonts w:eastAsia="Times New Roman"/>
          <w:sz w:val="20"/>
          <w:szCs w:val="20"/>
        </w:rPr>
      </w:pPr>
      <w:r>
        <w:rPr>
          <w:rFonts w:eastAsia="Times New Roman"/>
          <w:sz w:val="20"/>
          <w:szCs w:val="20"/>
        </w:rPr>
        <w:t>За индивидуальное задание студент получает всего 80 баллов</w:t>
      </w:r>
    </w:p>
    <w:p w14:paraId="7C96FAD0" w14:textId="77777777" w:rsidR="001C6A80" w:rsidRDefault="00E16118">
      <w:pPr>
        <w:ind w:firstLine="567"/>
        <w:jc w:val="both"/>
        <w:rPr>
          <w:rFonts w:eastAsia="Times New Roman"/>
          <w:b/>
          <w:color w:val="000000"/>
          <w:sz w:val="20"/>
          <w:szCs w:val="20"/>
        </w:rPr>
      </w:pPr>
      <w:r>
        <w:rPr>
          <w:rFonts w:eastAsia="Times New Roman"/>
          <w:b/>
          <w:color w:val="000000"/>
          <w:sz w:val="20"/>
          <w:szCs w:val="20"/>
        </w:rPr>
        <w:t>Баллы в интервале 86-100 % от максимальных (69-80 баллов) ставятся, если обучающийся:</w:t>
      </w:r>
    </w:p>
    <w:p w14:paraId="3E9BC1FA" w14:textId="77777777" w:rsidR="001C6A80" w:rsidRDefault="00E16118">
      <w:pPr>
        <w:jc w:val="both"/>
        <w:rPr>
          <w:rFonts w:eastAsia="Times New Roman"/>
          <w:color w:val="000000"/>
          <w:sz w:val="20"/>
          <w:szCs w:val="20"/>
        </w:rPr>
      </w:pPr>
      <w:r>
        <w:rPr>
          <w:rFonts w:eastAsia="Times New Roman"/>
          <w:color w:val="000000"/>
          <w:sz w:val="20"/>
          <w:szCs w:val="20"/>
        </w:rPr>
        <w:t xml:space="preserve"> - выполнил весь объем работы, предусмотренной практикой, при их рассмотрении обоснованно выдвигал и эффективно решал сложные вопросы, рационально применял приемы и методы решения практических задач, также проявлял творческую самостоятельность, выполнил в срок весь предусмотренный объем заданий практики.</w:t>
      </w:r>
    </w:p>
    <w:p w14:paraId="37E1FC3C" w14:textId="77777777" w:rsidR="001C6A80" w:rsidRDefault="00E16118">
      <w:pPr>
        <w:ind w:firstLine="567"/>
        <w:jc w:val="both"/>
        <w:rPr>
          <w:rFonts w:eastAsia="Times New Roman"/>
          <w:b/>
          <w:color w:val="000000"/>
          <w:sz w:val="20"/>
          <w:szCs w:val="20"/>
        </w:rPr>
      </w:pPr>
      <w:r>
        <w:rPr>
          <w:rFonts w:eastAsia="Times New Roman"/>
          <w:b/>
          <w:color w:val="000000"/>
          <w:sz w:val="20"/>
          <w:szCs w:val="20"/>
        </w:rPr>
        <w:t>Баллы в интервале 71-85 % от максимальных (56-68 баллов) ставятся, если обучающийся:</w:t>
      </w:r>
    </w:p>
    <w:p w14:paraId="37F62AE8" w14:textId="77777777" w:rsidR="001C6A80" w:rsidRDefault="00E16118">
      <w:pPr>
        <w:jc w:val="both"/>
        <w:rPr>
          <w:rFonts w:eastAsia="Times New Roman"/>
          <w:sz w:val="20"/>
          <w:szCs w:val="20"/>
        </w:rPr>
      </w:pPr>
      <w:r>
        <w:rPr>
          <w:rFonts w:eastAsia="Times New Roman"/>
          <w:color w:val="000000"/>
          <w:sz w:val="20"/>
          <w:szCs w:val="20"/>
        </w:rPr>
        <w:t xml:space="preserve">выполнил весь объем работы, предусмотренной практикой, проявил инициативность, самостоятельность при решении практических задач, но в отдельных частях работы были допущены незначительные ошибки, в конечном итоге отрицательно не повлиявшие на результаты проделанной работы. </w:t>
      </w:r>
    </w:p>
    <w:p w14:paraId="78023CE2" w14:textId="77777777" w:rsidR="001C6A80" w:rsidRDefault="00E16118">
      <w:pPr>
        <w:ind w:firstLineChars="200" w:firstLine="402"/>
        <w:jc w:val="both"/>
        <w:rPr>
          <w:rFonts w:eastAsia="Times New Roman"/>
          <w:b/>
          <w:color w:val="000000"/>
          <w:sz w:val="20"/>
          <w:szCs w:val="20"/>
        </w:rPr>
      </w:pPr>
      <w:r>
        <w:rPr>
          <w:rFonts w:eastAsia="Times New Roman"/>
          <w:b/>
          <w:color w:val="000000"/>
          <w:sz w:val="20"/>
          <w:szCs w:val="20"/>
        </w:rPr>
        <w:t>Баллы в интервале 56-70 % от максимальных (45-55 баллов) ставятся, если обучающийся:</w:t>
      </w:r>
    </w:p>
    <w:p w14:paraId="5CE7C7BC" w14:textId="77777777" w:rsidR="001C6A80" w:rsidRDefault="00E16118">
      <w:pPr>
        <w:ind w:firstLineChars="200" w:firstLine="400"/>
        <w:jc w:val="both"/>
        <w:rPr>
          <w:rFonts w:eastAsia="Times New Roman"/>
          <w:sz w:val="20"/>
          <w:szCs w:val="20"/>
        </w:rPr>
      </w:pPr>
      <w:r>
        <w:rPr>
          <w:rFonts w:eastAsia="Times New Roman"/>
          <w:color w:val="000000"/>
          <w:sz w:val="20"/>
          <w:szCs w:val="20"/>
        </w:rPr>
        <w:t>выполнил весь объем работы, предусмотренной практикой, но в ходе выполнения допустил серьезные ошибки в изложении или применении теоретических знаний, не всегда поддерживал дисциплину, при анализе результатов работы допускал ошибки.</w:t>
      </w:r>
    </w:p>
    <w:p w14:paraId="7F88434E" w14:textId="77777777" w:rsidR="001C6A80" w:rsidRDefault="00E16118">
      <w:pPr>
        <w:ind w:firstLineChars="200" w:firstLine="402"/>
        <w:jc w:val="both"/>
        <w:rPr>
          <w:rFonts w:eastAsia="Times New Roman"/>
          <w:b/>
          <w:color w:val="000000"/>
          <w:sz w:val="20"/>
          <w:szCs w:val="20"/>
        </w:rPr>
      </w:pPr>
      <w:r>
        <w:rPr>
          <w:rFonts w:eastAsia="Times New Roman"/>
          <w:b/>
          <w:color w:val="000000"/>
          <w:sz w:val="20"/>
          <w:szCs w:val="20"/>
        </w:rPr>
        <w:t>Баллы в интервале 0-55 % от максимальных (0-40 баллов) ставятся, если обучающийся:</w:t>
      </w:r>
    </w:p>
    <w:p w14:paraId="173D4741" w14:textId="77777777" w:rsidR="001C6A80" w:rsidRDefault="00E16118">
      <w:pPr>
        <w:ind w:firstLineChars="200" w:firstLine="400"/>
        <w:jc w:val="both"/>
        <w:rPr>
          <w:rFonts w:eastAsia="Times New Roman"/>
          <w:color w:val="000000"/>
          <w:sz w:val="20"/>
          <w:szCs w:val="20"/>
        </w:rPr>
      </w:pPr>
      <w:r>
        <w:rPr>
          <w:rFonts w:eastAsia="Times New Roman"/>
          <w:color w:val="000000"/>
          <w:sz w:val="20"/>
          <w:szCs w:val="20"/>
        </w:rPr>
        <w:t>при выполнении задания допустил грубые ошибки, показывающие недостаточные знания. Также были пропуски без уважительной причины, к работе студент - практикант относился безответственно.</w:t>
      </w:r>
    </w:p>
    <w:p w14:paraId="53E4F422" w14:textId="77777777" w:rsidR="001C6A80" w:rsidRDefault="001C6A80">
      <w:pPr>
        <w:keepNext/>
        <w:rPr>
          <w:b/>
          <w:sz w:val="20"/>
          <w:szCs w:val="20"/>
        </w:rPr>
      </w:pPr>
    </w:p>
    <w:p w14:paraId="7FF4FB94" w14:textId="77777777" w:rsidR="001C6A80" w:rsidRDefault="00E16118">
      <w:pPr>
        <w:keepNext/>
        <w:rPr>
          <w:b/>
          <w:sz w:val="20"/>
          <w:szCs w:val="20"/>
        </w:rPr>
      </w:pPr>
      <w:r>
        <w:rPr>
          <w:b/>
          <w:sz w:val="20"/>
          <w:szCs w:val="20"/>
        </w:rPr>
        <w:t xml:space="preserve">4.1.3. Содержание оценочного средства </w:t>
      </w:r>
    </w:p>
    <w:p w14:paraId="74646642" w14:textId="77777777" w:rsidR="001C6A80" w:rsidRDefault="00E16118">
      <w:pPr>
        <w:ind w:firstLine="709"/>
        <w:jc w:val="both"/>
        <w:rPr>
          <w:sz w:val="20"/>
          <w:szCs w:val="20"/>
        </w:rPr>
      </w:pPr>
      <w:r>
        <w:rPr>
          <w:sz w:val="20"/>
          <w:szCs w:val="20"/>
        </w:rPr>
        <w:t xml:space="preserve">Примерная схема анализа занятия преподавателя студентом. </w:t>
      </w:r>
    </w:p>
    <w:p w14:paraId="4AB3D7CE" w14:textId="77777777" w:rsidR="001C6A80" w:rsidRDefault="00E16118">
      <w:pPr>
        <w:ind w:firstLine="709"/>
        <w:jc w:val="both"/>
        <w:rPr>
          <w:sz w:val="20"/>
          <w:szCs w:val="20"/>
        </w:rPr>
      </w:pPr>
      <w:r>
        <w:rPr>
          <w:sz w:val="20"/>
          <w:szCs w:val="20"/>
        </w:rPr>
        <w:t xml:space="preserve">1. Основные цели. Достигнуты ли поставленные преподавателем цели? </w:t>
      </w:r>
    </w:p>
    <w:p w14:paraId="706ACDFA" w14:textId="77777777" w:rsidR="001C6A80" w:rsidRDefault="00E16118">
      <w:pPr>
        <w:ind w:firstLine="709"/>
        <w:jc w:val="both"/>
        <w:rPr>
          <w:sz w:val="20"/>
          <w:szCs w:val="20"/>
        </w:rPr>
      </w:pPr>
      <w:r>
        <w:rPr>
          <w:sz w:val="20"/>
          <w:szCs w:val="20"/>
        </w:rPr>
        <w:lastRenderedPageBreak/>
        <w:t xml:space="preserve">2.Как организовано занятие? Тип, структура, этапы, логика, временные затраты, соответствие структуры, применяемых методов поставленной цели и содержанию занятия. </w:t>
      </w:r>
    </w:p>
    <w:p w14:paraId="4C6CEF59" w14:textId="77777777" w:rsidR="001C6A80" w:rsidRDefault="00E16118">
      <w:pPr>
        <w:ind w:firstLine="709"/>
        <w:jc w:val="both"/>
        <w:rPr>
          <w:sz w:val="20"/>
          <w:szCs w:val="20"/>
        </w:rPr>
      </w:pPr>
      <w:r>
        <w:rPr>
          <w:sz w:val="20"/>
          <w:szCs w:val="20"/>
        </w:rPr>
        <w:t xml:space="preserve">3. Какие способы мотивации студентов применяет педагог? </w:t>
      </w:r>
    </w:p>
    <w:p w14:paraId="0A27092B" w14:textId="77777777" w:rsidR="001C6A80" w:rsidRDefault="00E16118">
      <w:pPr>
        <w:ind w:firstLine="709"/>
        <w:jc w:val="both"/>
        <w:rPr>
          <w:sz w:val="20"/>
          <w:szCs w:val="20"/>
        </w:rPr>
      </w:pPr>
      <w:r>
        <w:rPr>
          <w:sz w:val="20"/>
          <w:szCs w:val="20"/>
        </w:rPr>
        <w:t xml:space="preserve">4. Насколько занятие соответствует современным требованиям? 1) Применение современной технологии: ИКТ, исследовательской, проектной и др. 2) работа в группах. </w:t>
      </w:r>
    </w:p>
    <w:p w14:paraId="16977650" w14:textId="77777777" w:rsidR="001C6A80" w:rsidRDefault="00E16118">
      <w:pPr>
        <w:ind w:firstLine="709"/>
        <w:jc w:val="both"/>
        <w:rPr>
          <w:sz w:val="20"/>
          <w:szCs w:val="20"/>
        </w:rPr>
      </w:pPr>
      <w:r>
        <w:rPr>
          <w:sz w:val="20"/>
          <w:szCs w:val="20"/>
        </w:rPr>
        <w:t xml:space="preserve">5. Содержание занятия 1) Правильность освещения учебного материала с научной точки зрения. 2) Соответствие занятия, его содержания требованиям образовательной программы. 3) Развитие самостоятельности и познавательной активности с помощью создания ситуаций для применения собственного жизненного опыта студента (взаимосвязь теории и практики). </w:t>
      </w:r>
    </w:p>
    <w:p w14:paraId="4BA29DAC" w14:textId="77777777" w:rsidR="001C6A80" w:rsidRDefault="00E16118">
      <w:pPr>
        <w:ind w:firstLine="709"/>
        <w:jc w:val="both"/>
        <w:rPr>
          <w:sz w:val="20"/>
          <w:szCs w:val="20"/>
        </w:rPr>
      </w:pPr>
      <w:r>
        <w:rPr>
          <w:sz w:val="20"/>
          <w:szCs w:val="20"/>
        </w:rPr>
        <w:t xml:space="preserve">6. Методика проведения занятия. 1) Формирование проблемной ситуации, наличие проблемных вопросов. 2) Какие методы применял педагог? Каково соотношение репродуктивной и исследовательской/ поисковой деятельности? Сравните примерное количество репродуктивных (чтение, повторение, пересказ, ответы на вопросы по содержанию текста) и исследовательских заданий (доказать утверждение, найти причины, привести аргументы, сравнить информацию, найти ошибки и др.). 3) Преобладает ли деятельность студентов в сравнении с деятельностью педагога? Насколько объемна самостоятельная работа учащихся? Каков ее характер? 4) Использование нестандартных ситуаций для применения учащимися полученных знаний. 5) Наличие обратной связи между студентами и преподавателем. 6) Учет принципа дифференцированного обучения: наличие заданий разного уровня сложности. 7) Целесообразность применения средств обучения в соответствии с тематикой и содержанием урока. 8) Использование демонстрационных, наглядных материалов с целью мотивации, иллюстрации информационных выкладок, решения поставленных задач. Соответствует ли количество наглядного материала на уроке целям, содержанию занятия? 9) Действия, направленные на развитие умений самооценки и самоконтроля учащихся. </w:t>
      </w:r>
    </w:p>
    <w:p w14:paraId="3887BBAE" w14:textId="77777777" w:rsidR="001C6A80" w:rsidRDefault="00E16118">
      <w:pPr>
        <w:ind w:firstLine="709"/>
        <w:jc w:val="both"/>
        <w:rPr>
          <w:sz w:val="20"/>
          <w:szCs w:val="20"/>
        </w:rPr>
      </w:pPr>
      <w:r>
        <w:rPr>
          <w:sz w:val="20"/>
          <w:szCs w:val="20"/>
        </w:rPr>
        <w:t>7. Психологические моменты в организации урока 1) Принимает ли учитель во внимание уровень знаний каждого отдельного учащегося и его способности к обучению? 2) Есть ли чередование заданий разной степени сложности? Насколько разнообразны виды учебной деятельности? 3) Есть ли паузы для эмоциональной разгрузки учащихся? 4) Насколько оптимален объем домашнего задания? Дифференцировано ли оно по уровню сложности? Есть ли у учеников право выбора домашнего задания? Понятен ли инструктаж по его выполнению?</w:t>
      </w:r>
    </w:p>
    <w:p w14:paraId="4A37E724" w14:textId="77777777" w:rsidR="001C6A80" w:rsidRDefault="00E16118">
      <w:pPr>
        <w:ind w:firstLine="567"/>
        <w:jc w:val="both"/>
        <w:rPr>
          <w:b/>
          <w:sz w:val="20"/>
          <w:szCs w:val="20"/>
        </w:rPr>
      </w:pPr>
      <w:r>
        <w:rPr>
          <w:b/>
          <w:sz w:val="20"/>
          <w:szCs w:val="20"/>
        </w:rPr>
        <w:t>Образец индивидуального задания</w:t>
      </w:r>
    </w:p>
    <w:p w14:paraId="5DAB1D41" w14:textId="77777777" w:rsidR="001C6A80" w:rsidRDefault="00E16118">
      <w:pPr>
        <w:jc w:val="both"/>
        <w:rPr>
          <w:b/>
          <w:sz w:val="20"/>
          <w:szCs w:val="20"/>
        </w:rPr>
      </w:pPr>
      <w:r>
        <w:rPr>
          <w:b/>
          <w:sz w:val="20"/>
          <w:szCs w:val="20"/>
        </w:rPr>
        <w:t>Содержание индивидуального задания на практику:</w:t>
      </w:r>
    </w:p>
    <w:tbl>
      <w:tblPr>
        <w:tblStyle w:val="Style63"/>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224"/>
        <w:gridCol w:w="2408"/>
      </w:tblGrid>
      <w:tr w:rsidR="001C6A80" w14:paraId="6610FAAD" w14:textId="77777777">
        <w:trPr>
          <w:trHeight w:val="842"/>
        </w:trPr>
        <w:tc>
          <w:tcPr>
            <w:tcW w:w="568" w:type="dxa"/>
            <w:tcBorders>
              <w:top w:val="single" w:sz="4" w:space="0" w:color="000000"/>
              <w:left w:val="single" w:sz="4" w:space="0" w:color="000000"/>
              <w:bottom w:val="single" w:sz="4" w:space="0" w:color="000000"/>
              <w:right w:val="single" w:sz="4" w:space="0" w:color="000000"/>
            </w:tcBorders>
          </w:tcPr>
          <w:p w14:paraId="088E23E7" w14:textId="77777777" w:rsidR="001C6A80" w:rsidRDefault="00E16118">
            <w:pPr>
              <w:jc w:val="center"/>
              <w:rPr>
                <w:sz w:val="20"/>
                <w:szCs w:val="20"/>
              </w:rPr>
            </w:pPr>
            <w:r>
              <w:rPr>
                <w:sz w:val="20"/>
                <w:szCs w:val="20"/>
              </w:rPr>
              <w:t xml:space="preserve">№ </w:t>
            </w:r>
          </w:p>
          <w:p w14:paraId="50040DDD" w14:textId="77777777" w:rsidR="001C6A80" w:rsidRDefault="00E16118">
            <w:pPr>
              <w:jc w:val="center"/>
              <w:rPr>
                <w:sz w:val="20"/>
                <w:szCs w:val="20"/>
              </w:rPr>
            </w:pPr>
            <w:r>
              <w:rPr>
                <w:sz w:val="20"/>
                <w:szCs w:val="20"/>
              </w:rPr>
              <w:t>п/п</w:t>
            </w:r>
          </w:p>
        </w:tc>
        <w:tc>
          <w:tcPr>
            <w:tcW w:w="7224" w:type="dxa"/>
            <w:tcBorders>
              <w:top w:val="single" w:sz="4" w:space="0" w:color="000000"/>
              <w:left w:val="single" w:sz="4" w:space="0" w:color="000000"/>
              <w:bottom w:val="single" w:sz="4" w:space="0" w:color="000000"/>
              <w:right w:val="single" w:sz="4" w:space="0" w:color="000000"/>
            </w:tcBorders>
            <w:vAlign w:val="center"/>
          </w:tcPr>
          <w:p w14:paraId="4694B2EC" w14:textId="77777777" w:rsidR="001C6A80" w:rsidRDefault="00E16118">
            <w:pPr>
              <w:jc w:val="center"/>
              <w:rPr>
                <w:sz w:val="20"/>
                <w:szCs w:val="20"/>
              </w:rPr>
            </w:pPr>
            <w:r>
              <w:rPr>
                <w:sz w:val="20"/>
                <w:szCs w:val="20"/>
              </w:rPr>
              <w:t xml:space="preserve">Индивидуальные задания </w:t>
            </w:r>
          </w:p>
          <w:p w14:paraId="51A0E731" w14:textId="77777777" w:rsidR="001C6A80" w:rsidRDefault="00E16118">
            <w:pPr>
              <w:jc w:val="center"/>
              <w:rPr>
                <w:sz w:val="20"/>
                <w:szCs w:val="20"/>
              </w:rPr>
            </w:pPr>
            <w:r>
              <w:rPr>
                <w:sz w:val="20"/>
                <w:szCs w:val="20"/>
              </w:rPr>
              <w:t>(перечень и описание работ)</w:t>
            </w:r>
          </w:p>
        </w:tc>
        <w:tc>
          <w:tcPr>
            <w:tcW w:w="2408" w:type="dxa"/>
            <w:tcBorders>
              <w:top w:val="single" w:sz="4" w:space="0" w:color="000000"/>
              <w:left w:val="single" w:sz="4" w:space="0" w:color="000000"/>
              <w:bottom w:val="single" w:sz="4" w:space="0" w:color="000000"/>
              <w:right w:val="single" w:sz="4" w:space="0" w:color="000000"/>
            </w:tcBorders>
            <w:vAlign w:val="center"/>
          </w:tcPr>
          <w:p w14:paraId="24D22C60" w14:textId="77777777" w:rsidR="001C6A80" w:rsidRDefault="00E16118">
            <w:pPr>
              <w:ind w:left="601" w:hanging="601"/>
              <w:jc w:val="center"/>
              <w:rPr>
                <w:sz w:val="20"/>
                <w:szCs w:val="20"/>
              </w:rPr>
            </w:pPr>
            <w:r>
              <w:rPr>
                <w:sz w:val="20"/>
                <w:szCs w:val="20"/>
              </w:rPr>
              <w:t>Сроки выполнения</w:t>
            </w:r>
          </w:p>
          <w:p w14:paraId="2DFD3618" w14:textId="77777777" w:rsidR="001C6A80" w:rsidRDefault="00E16118">
            <w:pPr>
              <w:ind w:left="601" w:hanging="601"/>
              <w:jc w:val="center"/>
              <w:rPr>
                <w:sz w:val="20"/>
                <w:szCs w:val="20"/>
              </w:rPr>
            </w:pPr>
            <w:r>
              <w:rPr>
                <w:sz w:val="20"/>
                <w:szCs w:val="20"/>
              </w:rPr>
              <w:t>(график)</w:t>
            </w:r>
          </w:p>
        </w:tc>
      </w:tr>
      <w:tr w:rsidR="001C6A80" w14:paraId="03D6B4B4"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346DB563" w14:textId="77777777" w:rsidR="001C6A80" w:rsidRDefault="001C6A80">
            <w:pPr>
              <w:numPr>
                <w:ilvl w:val="0"/>
                <w:numId w:val="2"/>
              </w:numPr>
              <w:ind w:hanging="468"/>
              <w:rPr>
                <w:sz w:val="20"/>
                <w:szCs w:val="20"/>
              </w:rPr>
            </w:pPr>
          </w:p>
        </w:tc>
        <w:tc>
          <w:tcPr>
            <w:tcW w:w="7224" w:type="dxa"/>
            <w:tcBorders>
              <w:top w:val="single" w:sz="4" w:space="0" w:color="000000"/>
              <w:left w:val="single" w:sz="4" w:space="0" w:color="000000"/>
              <w:bottom w:val="single" w:sz="4" w:space="0" w:color="000000"/>
              <w:right w:val="single" w:sz="4" w:space="0" w:color="000000"/>
            </w:tcBorders>
          </w:tcPr>
          <w:p w14:paraId="6FD45813" w14:textId="77777777" w:rsidR="001C6A80" w:rsidRDefault="00E16118">
            <w:pPr>
              <w:jc w:val="both"/>
              <w:rPr>
                <w:sz w:val="20"/>
                <w:szCs w:val="20"/>
              </w:rPr>
            </w:pPr>
            <w:r>
              <w:rPr>
                <w:sz w:val="20"/>
                <w:szCs w:val="20"/>
              </w:rPr>
              <w:t xml:space="preserve">Прохождение инструктажа </w:t>
            </w:r>
          </w:p>
        </w:tc>
        <w:tc>
          <w:tcPr>
            <w:tcW w:w="2408" w:type="dxa"/>
            <w:tcBorders>
              <w:top w:val="single" w:sz="4" w:space="0" w:color="000000"/>
              <w:left w:val="single" w:sz="4" w:space="0" w:color="000000"/>
              <w:bottom w:val="single" w:sz="4" w:space="0" w:color="000000"/>
              <w:right w:val="single" w:sz="4" w:space="0" w:color="000000"/>
            </w:tcBorders>
          </w:tcPr>
          <w:p w14:paraId="4043CB30" w14:textId="77777777" w:rsidR="001C6A80" w:rsidRDefault="00E16118">
            <w:pPr>
              <w:jc w:val="center"/>
              <w:rPr>
                <w:sz w:val="20"/>
                <w:szCs w:val="20"/>
              </w:rPr>
            </w:pPr>
            <w:r>
              <w:rPr>
                <w:sz w:val="20"/>
                <w:szCs w:val="20"/>
              </w:rPr>
              <w:t>18.11</w:t>
            </w:r>
          </w:p>
        </w:tc>
      </w:tr>
      <w:tr w:rsidR="001C6A80" w14:paraId="4D7FB964"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5EDEFCB6" w14:textId="77777777" w:rsidR="001C6A80" w:rsidRDefault="001C6A80">
            <w:pPr>
              <w:numPr>
                <w:ilvl w:val="0"/>
                <w:numId w:val="2"/>
              </w:numPr>
              <w:ind w:hanging="468"/>
              <w:rPr>
                <w:sz w:val="20"/>
                <w:szCs w:val="20"/>
              </w:rPr>
            </w:pPr>
          </w:p>
        </w:tc>
        <w:tc>
          <w:tcPr>
            <w:tcW w:w="7224" w:type="dxa"/>
            <w:tcBorders>
              <w:top w:val="single" w:sz="4" w:space="0" w:color="000000"/>
              <w:left w:val="single" w:sz="4" w:space="0" w:color="000000"/>
              <w:bottom w:val="single" w:sz="4" w:space="0" w:color="000000"/>
              <w:right w:val="single" w:sz="4" w:space="0" w:color="000000"/>
            </w:tcBorders>
          </w:tcPr>
          <w:p w14:paraId="2B91A91C" w14:textId="77777777" w:rsidR="001C6A80" w:rsidRDefault="00E16118">
            <w:pPr>
              <w:jc w:val="both"/>
              <w:rPr>
                <w:sz w:val="20"/>
                <w:szCs w:val="20"/>
              </w:rPr>
            </w:pPr>
            <w:r>
              <w:rPr>
                <w:sz w:val="20"/>
                <w:szCs w:val="20"/>
              </w:rPr>
              <w:t xml:space="preserve">Посещение не менее 16 занятий: 6 лекций по русскому языку и литературе, 10 практических занятий. Подготовка плана-конспекта и анализ 1-го из занятий  </w:t>
            </w:r>
          </w:p>
        </w:tc>
        <w:tc>
          <w:tcPr>
            <w:tcW w:w="2408" w:type="dxa"/>
            <w:tcBorders>
              <w:top w:val="single" w:sz="4" w:space="0" w:color="000000"/>
              <w:left w:val="single" w:sz="4" w:space="0" w:color="000000"/>
              <w:bottom w:val="single" w:sz="4" w:space="0" w:color="000000"/>
              <w:right w:val="single" w:sz="4" w:space="0" w:color="000000"/>
            </w:tcBorders>
          </w:tcPr>
          <w:p w14:paraId="0E116C98" w14:textId="77777777" w:rsidR="001C6A80" w:rsidRDefault="00E16118">
            <w:pPr>
              <w:jc w:val="center"/>
              <w:rPr>
                <w:sz w:val="20"/>
                <w:szCs w:val="20"/>
              </w:rPr>
            </w:pPr>
            <w:r>
              <w:rPr>
                <w:sz w:val="20"/>
                <w:szCs w:val="20"/>
              </w:rPr>
              <w:t>С 18.11 по 01.12</w:t>
            </w:r>
          </w:p>
        </w:tc>
      </w:tr>
      <w:tr w:rsidR="001C6A80" w14:paraId="15F85D4E"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37F817AE" w14:textId="77777777" w:rsidR="001C6A80" w:rsidRDefault="001C6A80">
            <w:pPr>
              <w:numPr>
                <w:ilvl w:val="0"/>
                <w:numId w:val="2"/>
              </w:numPr>
              <w:ind w:hanging="468"/>
              <w:rPr>
                <w:sz w:val="20"/>
                <w:szCs w:val="20"/>
              </w:rPr>
            </w:pPr>
          </w:p>
        </w:tc>
        <w:tc>
          <w:tcPr>
            <w:tcW w:w="7224" w:type="dxa"/>
            <w:tcBorders>
              <w:top w:val="single" w:sz="4" w:space="0" w:color="000000"/>
              <w:left w:val="single" w:sz="4" w:space="0" w:color="000000"/>
              <w:bottom w:val="single" w:sz="4" w:space="0" w:color="000000"/>
              <w:right w:val="single" w:sz="4" w:space="0" w:color="000000"/>
            </w:tcBorders>
          </w:tcPr>
          <w:p w14:paraId="43B14CB2" w14:textId="77777777" w:rsidR="001C6A80" w:rsidRDefault="00E16118">
            <w:pPr>
              <w:jc w:val="both"/>
              <w:rPr>
                <w:sz w:val="20"/>
                <w:szCs w:val="20"/>
              </w:rPr>
            </w:pPr>
            <w:r>
              <w:rPr>
                <w:sz w:val="20"/>
                <w:szCs w:val="20"/>
              </w:rPr>
              <w:t>Ознакомление с методикой преподавания русского языка и литературы образовательного учреждения</w:t>
            </w:r>
          </w:p>
        </w:tc>
        <w:tc>
          <w:tcPr>
            <w:tcW w:w="2408" w:type="dxa"/>
            <w:tcBorders>
              <w:top w:val="single" w:sz="4" w:space="0" w:color="000000"/>
              <w:left w:val="single" w:sz="4" w:space="0" w:color="000000"/>
              <w:bottom w:val="single" w:sz="4" w:space="0" w:color="000000"/>
              <w:right w:val="single" w:sz="4" w:space="0" w:color="000000"/>
            </w:tcBorders>
          </w:tcPr>
          <w:p w14:paraId="03D82461" w14:textId="77777777" w:rsidR="001C6A80" w:rsidRDefault="00E16118">
            <w:pPr>
              <w:jc w:val="center"/>
              <w:rPr>
                <w:sz w:val="20"/>
                <w:szCs w:val="20"/>
              </w:rPr>
            </w:pPr>
            <w:r>
              <w:rPr>
                <w:sz w:val="20"/>
                <w:szCs w:val="20"/>
              </w:rPr>
              <w:t>С 18.11 по 01.12</w:t>
            </w:r>
          </w:p>
        </w:tc>
      </w:tr>
      <w:tr w:rsidR="001C6A80" w14:paraId="6C780AF6"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7420386C" w14:textId="77777777" w:rsidR="001C6A80" w:rsidRDefault="001C6A80">
            <w:pPr>
              <w:numPr>
                <w:ilvl w:val="0"/>
                <w:numId w:val="2"/>
              </w:numPr>
              <w:ind w:hanging="468"/>
              <w:rPr>
                <w:sz w:val="20"/>
                <w:szCs w:val="20"/>
              </w:rPr>
            </w:pPr>
          </w:p>
        </w:tc>
        <w:tc>
          <w:tcPr>
            <w:tcW w:w="7224" w:type="dxa"/>
            <w:tcBorders>
              <w:top w:val="single" w:sz="4" w:space="0" w:color="000000"/>
              <w:left w:val="single" w:sz="4" w:space="0" w:color="000000"/>
              <w:bottom w:val="single" w:sz="4" w:space="0" w:color="000000"/>
              <w:right w:val="single" w:sz="4" w:space="0" w:color="000000"/>
            </w:tcBorders>
          </w:tcPr>
          <w:p w14:paraId="13218531" w14:textId="77777777" w:rsidR="001C6A80" w:rsidRDefault="00E16118">
            <w:pPr>
              <w:jc w:val="both"/>
              <w:rPr>
                <w:sz w:val="20"/>
                <w:szCs w:val="20"/>
              </w:rPr>
            </w:pPr>
            <w:r>
              <w:rPr>
                <w:sz w:val="20"/>
                <w:szCs w:val="20"/>
              </w:rPr>
              <w:t>Подготовка отчетной документации по практике</w:t>
            </w:r>
          </w:p>
        </w:tc>
        <w:tc>
          <w:tcPr>
            <w:tcW w:w="2408" w:type="dxa"/>
            <w:tcBorders>
              <w:top w:val="single" w:sz="4" w:space="0" w:color="000000"/>
              <w:left w:val="single" w:sz="4" w:space="0" w:color="000000"/>
              <w:bottom w:val="single" w:sz="4" w:space="0" w:color="000000"/>
              <w:right w:val="single" w:sz="4" w:space="0" w:color="000000"/>
            </w:tcBorders>
          </w:tcPr>
          <w:p w14:paraId="07FF6951" w14:textId="77777777" w:rsidR="001C6A80" w:rsidRDefault="00E16118">
            <w:pPr>
              <w:jc w:val="center"/>
              <w:rPr>
                <w:sz w:val="20"/>
                <w:szCs w:val="20"/>
              </w:rPr>
            </w:pPr>
            <w:r>
              <w:rPr>
                <w:sz w:val="20"/>
                <w:szCs w:val="20"/>
              </w:rPr>
              <w:t>С 29.11 по 01.12</w:t>
            </w:r>
          </w:p>
        </w:tc>
      </w:tr>
    </w:tbl>
    <w:p w14:paraId="54496498" w14:textId="77777777" w:rsidR="001C6A80" w:rsidRDefault="001C6A80">
      <w:pPr>
        <w:jc w:val="both"/>
        <w:rPr>
          <w:b/>
          <w:sz w:val="20"/>
          <w:szCs w:val="20"/>
        </w:rPr>
      </w:pPr>
    </w:p>
    <w:p w14:paraId="1EA50458" w14:textId="77777777" w:rsidR="001C6A80" w:rsidRDefault="00E16118">
      <w:pPr>
        <w:ind w:firstLine="567"/>
        <w:jc w:val="both"/>
        <w:rPr>
          <w:b/>
          <w:sz w:val="20"/>
          <w:szCs w:val="20"/>
        </w:rPr>
      </w:pPr>
      <w:bookmarkStart w:id="11" w:name="_heading=h.lnxbz9" w:colFirst="0" w:colLast="0"/>
      <w:bookmarkEnd w:id="11"/>
      <w:r>
        <w:rPr>
          <w:b/>
          <w:sz w:val="20"/>
          <w:szCs w:val="20"/>
        </w:rPr>
        <w:t xml:space="preserve">4.2. Отчет по практике </w:t>
      </w:r>
    </w:p>
    <w:p w14:paraId="3BA477BD" w14:textId="77777777" w:rsidR="001C6A80" w:rsidRDefault="00E16118">
      <w:pPr>
        <w:ind w:firstLine="567"/>
        <w:jc w:val="both"/>
        <w:rPr>
          <w:b/>
          <w:sz w:val="20"/>
          <w:szCs w:val="20"/>
        </w:rPr>
      </w:pPr>
      <w:bookmarkStart w:id="12" w:name="_heading=h.35nkun2" w:colFirst="0" w:colLast="0"/>
      <w:bookmarkEnd w:id="12"/>
      <w:r>
        <w:rPr>
          <w:b/>
          <w:sz w:val="20"/>
          <w:szCs w:val="20"/>
        </w:rPr>
        <w:t>4.2.1. Процедура проведения</w:t>
      </w:r>
    </w:p>
    <w:p w14:paraId="2F926A59" w14:textId="77777777" w:rsidR="001C6A80" w:rsidRDefault="00E16118">
      <w:pPr>
        <w:ind w:firstLine="567"/>
        <w:jc w:val="both"/>
        <w:rPr>
          <w:sz w:val="20"/>
          <w:szCs w:val="20"/>
        </w:rPr>
      </w:pPr>
      <w:r>
        <w:rPr>
          <w:sz w:val="20"/>
          <w:szCs w:val="20"/>
        </w:rPr>
        <w:t>После окончания практики в установленные сроки каждый обучающийся должен сдать руководителю практики от КФУ отчет по практике. Обучающиеся представляют отчеты по практике на зачете. На защиту обучающемуся предоставляется 10 минут. Далее обучающийся отвечает на вопросы руководителя практики от КФУ.</w:t>
      </w:r>
    </w:p>
    <w:p w14:paraId="1F06A643" w14:textId="77777777" w:rsidR="001C6A80" w:rsidRDefault="00E16118">
      <w:pPr>
        <w:ind w:firstLine="567"/>
        <w:jc w:val="both"/>
        <w:rPr>
          <w:sz w:val="20"/>
          <w:szCs w:val="20"/>
        </w:rPr>
      </w:pPr>
      <w:r>
        <w:rPr>
          <w:sz w:val="20"/>
          <w:szCs w:val="20"/>
        </w:rPr>
        <w:t>Отчёт состоит из следующих документов: 1) текстовый отчёт студента о практике; 2) развернутый план-конспект одного из посещенных занятий; 3) анализ этого занятия (по предложенной схеме). Образцы документов находятся на сайте Елабужского института: https://kpfu.ru/elabuga/uchebnyj-otdel/praktika. Все документы должны быть сданы в двухнедельный срок, правильно оформлены и подписаны. Руководитель оценивает правильность оформления данных документов.</w:t>
      </w:r>
    </w:p>
    <w:p w14:paraId="5D250838" w14:textId="77777777" w:rsidR="001C6A80" w:rsidRDefault="00E16118">
      <w:pPr>
        <w:ind w:firstLine="567"/>
        <w:jc w:val="both"/>
        <w:rPr>
          <w:b/>
          <w:color w:val="000000"/>
          <w:sz w:val="20"/>
          <w:szCs w:val="20"/>
        </w:rPr>
      </w:pPr>
      <w:r>
        <w:rPr>
          <w:b/>
          <w:color w:val="000000"/>
          <w:sz w:val="20"/>
          <w:szCs w:val="20"/>
        </w:rPr>
        <w:t>4.2.2. Критерии оценивания</w:t>
      </w:r>
    </w:p>
    <w:p w14:paraId="12E334DB" w14:textId="77777777" w:rsidR="001C6A80" w:rsidRDefault="00E16118">
      <w:pPr>
        <w:ind w:firstLine="567"/>
        <w:rPr>
          <w:rFonts w:eastAsia="Times New Roman"/>
          <w:sz w:val="20"/>
          <w:szCs w:val="20"/>
        </w:rPr>
      </w:pPr>
      <w:r>
        <w:rPr>
          <w:rFonts w:eastAsia="Times New Roman"/>
          <w:sz w:val="20"/>
          <w:szCs w:val="20"/>
        </w:rPr>
        <w:t>За отчет студент получает 20 баллов</w:t>
      </w:r>
    </w:p>
    <w:p w14:paraId="11AA3C99" w14:textId="77777777" w:rsidR="001C6A80" w:rsidRDefault="00E16118">
      <w:pPr>
        <w:ind w:firstLine="567"/>
        <w:jc w:val="both"/>
        <w:rPr>
          <w:rFonts w:eastAsia="Times New Roman"/>
          <w:b/>
          <w:color w:val="000000"/>
          <w:sz w:val="20"/>
          <w:szCs w:val="20"/>
        </w:rPr>
      </w:pPr>
      <w:bookmarkStart w:id="13" w:name="_heading=h.3as4poj" w:colFirst="0" w:colLast="0"/>
      <w:bookmarkEnd w:id="13"/>
      <w:r>
        <w:rPr>
          <w:rFonts w:eastAsia="Times New Roman"/>
          <w:b/>
          <w:color w:val="000000"/>
          <w:sz w:val="20"/>
          <w:szCs w:val="20"/>
        </w:rPr>
        <w:t>Баллы в интервале 86-100 % от максимальных (17-20 баллов) ставятся, если обучающийся:</w:t>
      </w:r>
    </w:p>
    <w:p w14:paraId="42FC852D" w14:textId="77777777" w:rsidR="001C6A80" w:rsidRDefault="00E16118">
      <w:pPr>
        <w:jc w:val="both"/>
        <w:rPr>
          <w:rFonts w:eastAsia="Times New Roman"/>
          <w:color w:val="000000"/>
          <w:sz w:val="20"/>
          <w:szCs w:val="20"/>
        </w:rPr>
      </w:pPr>
      <w:r>
        <w:rPr>
          <w:rFonts w:eastAsia="Times New Roman"/>
          <w:color w:val="000000"/>
          <w:sz w:val="20"/>
          <w:szCs w:val="20"/>
        </w:rPr>
        <w:t>Содержание и оформление отчета по практике и дневника прохождения практики полностью соответствуют предъявляемым требованиям. В процессе защиты отчета по практике обучающийся обнаруживает всестороннее и глубокое знание учебного материала, выражающееся в полных ответах, точном раскрытии поставленных вопросов</w:t>
      </w:r>
      <w:r>
        <w:rPr>
          <w:rFonts w:eastAsia="Times New Roman"/>
          <w:sz w:val="20"/>
          <w:szCs w:val="20"/>
        </w:rPr>
        <w:t>.</w:t>
      </w:r>
    </w:p>
    <w:p w14:paraId="14548ADB" w14:textId="77777777" w:rsidR="001C6A80" w:rsidRDefault="00E16118">
      <w:pPr>
        <w:ind w:firstLine="567"/>
        <w:jc w:val="both"/>
        <w:rPr>
          <w:rFonts w:eastAsia="Times New Roman"/>
          <w:b/>
          <w:color w:val="000000"/>
          <w:sz w:val="20"/>
          <w:szCs w:val="20"/>
        </w:rPr>
      </w:pPr>
      <w:r>
        <w:rPr>
          <w:rFonts w:eastAsia="Times New Roman"/>
          <w:b/>
          <w:color w:val="000000"/>
          <w:sz w:val="20"/>
          <w:szCs w:val="20"/>
        </w:rPr>
        <w:t>Баллы в интервале 71-85 % от максимальных (14-16 баллов) ставятся, если обучающийся:</w:t>
      </w:r>
    </w:p>
    <w:p w14:paraId="6B5E89A2" w14:textId="77777777" w:rsidR="001C6A80" w:rsidRDefault="00E16118">
      <w:pPr>
        <w:jc w:val="both"/>
        <w:rPr>
          <w:rFonts w:eastAsia="Times New Roman"/>
          <w:sz w:val="20"/>
          <w:szCs w:val="20"/>
        </w:rPr>
      </w:pPr>
      <w:r>
        <w:rPr>
          <w:rFonts w:eastAsia="Times New Roman"/>
          <w:color w:val="000000"/>
          <w:sz w:val="20"/>
          <w:szCs w:val="20"/>
        </w:rPr>
        <w:t xml:space="preserve">Основные требования к прохождению практики выполнены, однако имеются несущественные замечания по содержанию и оформлению отчета по практике и дневника прохождения практики. В процессе защиты отчета по </w:t>
      </w:r>
      <w:r>
        <w:rPr>
          <w:rFonts w:eastAsia="Times New Roman"/>
          <w:color w:val="000000"/>
          <w:sz w:val="20"/>
          <w:szCs w:val="20"/>
        </w:rPr>
        <w:lastRenderedPageBreak/>
        <w:t>практике обучающийся обнаруживает знание учебного материала, однако ответы неполные, но есть дополнения, большая часть материала освоена.</w:t>
      </w:r>
    </w:p>
    <w:p w14:paraId="17D7FCD6" w14:textId="77777777" w:rsidR="001C6A80" w:rsidRDefault="00E16118">
      <w:pPr>
        <w:ind w:firstLine="567"/>
        <w:jc w:val="both"/>
        <w:rPr>
          <w:rFonts w:eastAsia="Times New Roman"/>
          <w:b/>
          <w:color w:val="000000"/>
          <w:sz w:val="20"/>
          <w:szCs w:val="20"/>
        </w:rPr>
      </w:pPr>
      <w:r>
        <w:rPr>
          <w:rFonts w:eastAsia="Times New Roman"/>
          <w:b/>
          <w:color w:val="000000"/>
          <w:sz w:val="20"/>
          <w:szCs w:val="20"/>
        </w:rPr>
        <w:t>Баллы в интервале 56-70 % от максимальных (11-13 баллов) ставятся, если обучающийся:</w:t>
      </w:r>
    </w:p>
    <w:p w14:paraId="55CD4F3E" w14:textId="77777777" w:rsidR="001C6A80" w:rsidRDefault="00E16118">
      <w:pPr>
        <w:jc w:val="both"/>
        <w:rPr>
          <w:rFonts w:eastAsia="Times New Roman"/>
          <w:sz w:val="20"/>
          <w:szCs w:val="20"/>
        </w:rPr>
      </w:pPr>
      <w:r>
        <w:rPr>
          <w:rFonts w:eastAsia="Times New Roman"/>
          <w:color w:val="000000"/>
          <w:sz w:val="20"/>
          <w:szCs w:val="20"/>
        </w:rPr>
        <w:t>Основные требования к прохождению практики выполнены, однако имеются существенные замечания по содержанию и оформлению отчета по практике и дневника прохождения практики. В процессе защиты отчета по практике обучающийся обнаруживает отдельные пробелы в знаниях учебного материала, неточно раскрывая поставленные вопросы либо ограничиваясь только дополнениями.</w:t>
      </w:r>
    </w:p>
    <w:p w14:paraId="19C424A9" w14:textId="77777777" w:rsidR="001C6A80" w:rsidRDefault="00E16118">
      <w:pPr>
        <w:ind w:firstLine="567"/>
        <w:jc w:val="both"/>
        <w:rPr>
          <w:rFonts w:eastAsia="Times New Roman"/>
          <w:b/>
          <w:color w:val="000000"/>
          <w:sz w:val="20"/>
          <w:szCs w:val="20"/>
        </w:rPr>
      </w:pPr>
      <w:r>
        <w:rPr>
          <w:rFonts w:eastAsia="Times New Roman"/>
          <w:b/>
          <w:color w:val="000000"/>
          <w:sz w:val="20"/>
          <w:szCs w:val="20"/>
        </w:rPr>
        <w:t>Баллы в интервале 0-55 % от максимальных (0-10 баллов) ставятся, если обучающийся:</w:t>
      </w:r>
    </w:p>
    <w:p w14:paraId="24963677" w14:textId="77777777" w:rsidR="001C6A80" w:rsidRDefault="00E16118">
      <w:pPr>
        <w:jc w:val="both"/>
        <w:rPr>
          <w:rFonts w:eastAsia="Times New Roman"/>
          <w:sz w:val="20"/>
          <w:szCs w:val="20"/>
        </w:rPr>
      </w:pPr>
      <w:r>
        <w:rPr>
          <w:rFonts w:eastAsia="Times New Roman"/>
          <w:color w:val="000000"/>
          <w:sz w:val="20"/>
          <w:szCs w:val="20"/>
        </w:rPr>
        <w:t>Небрежное оформление отчета по практике и дневника прохождения практики. В отчете по практике освещены не все разделы программы практики. В процессе защиты отчета по практике обучающийся обнаруживает существенные пробелы в знаниях учебного материала, поставленные вопросы не раскрыты либо содержание ответа не соответствует сути вопроса. Отчет по практике не представлен.</w:t>
      </w:r>
    </w:p>
    <w:p w14:paraId="59CCCA0F" w14:textId="77777777" w:rsidR="001C6A80" w:rsidRDefault="001C6A80">
      <w:pPr>
        <w:keepNext/>
        <w:ind w:firstLine="567"/>
        <w:rPr>
          <w:b/>
          <w:color w:val="000000"/>
          <w:sz w:val="20"/>
          <w:szCs w:val="20"/>
        </w:rPr>
      </w:pPr>
    </w:p>
    <w:p w14:paraId="2C0DDD6C" w14:textId="77777777" w:rsidR="001C6A80" w:rsidRDefault="00E16118">
      <w:pPr>
        <w:keepNext/>
        <w:ind w:firstLine="567"/>
        <w:rPr>
          <w:b/>
          <w:sz w:val="20"/>
          <w:szCs w:val="20"/>
        </w:rPr>
      </w:pPr>
      <w:r>
        <w:rPr>
          <w:b/>
          <w:sz w:val="20"/>
          <w:szCs w:val="20"/>
        </w:rPr>
        <w:t xml:space="preserve">4.2.3. Содержание оценочного средства </w:t>
      </w:r>
    </w:p>
    <w:p w14:paraId="2AF44543" w14:textId="77777777" w:rsidR="001C6A80" w:rsidRDefault="00E16118">
      <w:pPr>
        <w:ind w:firstLine="525"/>
        <w:jc w:val="both"/>
        <w:rPr>
          <w:sz w:val="20"/>
          <w:szCs w:val="20"/>
        </w:rPr>
      </w:pPr>
      <w:r>
        <w:rPr>
          <w:sz w:val="20"/>
          <w:szCs w:val="20"/>
        </w:rPr>
        <w:t>Отчет по практике должен содержать:</w:t>
      </w:r>
    </w:p>
    <w:p w14:paraId="7811EAB0"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титульный лист;</w:t>
      </w:r>
    </w:p>
    <w:p w14:paraId="6265497D"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содержание;</w:t>
      </w:r>
    </w:p>
    <w:p w14:paraId="62C11B72"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введение;</w:t>
      </w:r>
    </w:p>
    <w:p w14:paraId="2546D8DB"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основная часть;</w:t>
      </w:r>
    </w:p>
    <w:p w14:paraId="29FA0760"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заключение;</w:t>
      </w:r>
    </w:p>
    <w:p w14:paraId="77F9C217"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список использованных источников;</w:t>
      </w:r>
    </w:p>
    <w:p w14:paraId="4397F2DA" w14:textId="77777777" w:rsidR="001C6A80" w:rsidRDefault="00E16118">
      <w:pPr>
        <w:numPr>
          <w:ilvl w:val="0"/>
          <w:numId w:val="3"/>
        </w:numPr>
        <w:jc w:val="both"/>
        <w:rPr>
          <w:rFonts w:eastAsia="Times New Roman"/>
          <w:color w:val="000000"/>
          <w:sz w:val="20"/>
          <w:szCs w:val="20"/>
        </w:rPr>
      </w:pPr>
      <w:r>
        <w:rPr>
          <w:rFonts w:eastAsia="Times New Roman"/>
          <w:color w:val="000000"/>
          <w:sz w:val="20"/>
          <w:szCs w:val="20"/>
        </w:rPr>
        <w:t>приложения (при необходимости).</w:t>
      </w:r>
    </w:p>
    <w:p w14:paraId="374C70D5" w14:textId="77777777" w:rsidR="001C6A80" w:rsidRDefault="00E16118">
      <w:pPr>
        <w:ind w:firstLine="525"/>
        <w:jc w:val="both"/>
        <w:rPr>
          <w:sz w:val="20"/>
          <w:szCs w:val="20"/>
        </w:rPr>
      </w:pPr>
      <w:r>
        <w:rPr>
          <w:sz w:val="20"/>
          <w:szCs w:val="20"/>
        </w:rPr>
        <w:t>Во введении должны быть отражены: место, время (срок) и цель прохождения практики.</w:t>
      </w:r>
    </w:p>
    <w:p w14:paraId="0A917AD7" w14:textId="77777777" w:rsidR="001C6A80" w:rsidRDefault="00E16118">
      <w:pPr>
        <w:ind w:firstLine="525"/>
        <w:jc w:val="both"/>
        <w:rPr>
          <w:sz w:val="20"/>
          <w:szCs w:val="20"/>
        </w:rPr>
      </w:pPr>
      <w:r>
        <w:rPr>
          <w:sz w:val="20"/>
          <w:szCs w:val="20"/>
        </w:rPr>
        <w:t>В основную часть отчета необходимо включить: описание организации работы в процессе практики, описание выполненной работы по разделам программы практики, описание практических задач, решаемых обучающимся за время прохождения практики.</w:t>
      </w:r>
    </w:p>
    <w:p w14:paraId="0A224D52" w14:textId="77777777" w:rsidR="001C6A80" w:rsidRDefault="00E16118">
      <w:pPr>
        <w:ind w:firstLine="525"/>
        <w:jc w:val="both"/>
        <w:rPr>
          <w:sz w:val="20"/>
          <w:szCs w:val="20"/>
        </w:rPr>
      </w:pPr>
      <w:r>
        <w:rPr>
          <w:sz w:val="20"/>
          <w:szCs w:val="20"/>
        </w:rPr>
        <w:t>Заключение должно содержать: описание знаний, умений и навыков (компетенций), приобретенных практикантом в период практики, предложения и рекомендации обучающегося, сделанные в ходе практики.</w:t>
      </w:r>
    </w:p>
    <w:p w14:paraId="60FCF3A4" w14:textId="77777777" w:rsidR="001C6A80" w:rsidRDefault="00E16118">
      <w:pPr>
        <w:ind w:firstLine="525"/>
        <w:jc w:val="both"/>
        <w:rPr>
          <w:sz w:val="20"/>
          <w:szCs w:val="20"/>
        </w:rPr>
      </w:pPr>
      <w:r>
        <w:rPr>
          <w:sz w:val="20"/>
          <w:szCs w:val="20"/>
        </w:rPr>
        <w:t>К отчету прилагаются:</w:t>
      </w:r>
    </w:p>
    <w:p w14:paraId="631BC4E6" w14:textId="77777777" w:rsidR="001C6A80" w:rsidRDefault="00E16118">
      <w:pPr>
        <w:numPr>
          <w:ilvl w:val="0"/>
          <w:numId w:val="4"/>
        </w:numPr>
        <w:jc w:val="both"/>
        <w:rPr>
          <w:rFonts w:eastAsia="Times New Roman"/>
          <w:color w:val="000000"/>
          <w:sz w:val="20"/>
          <w:szCs w:val="20"/>
        </w:rPr>
      </w:pPr>
      <w:r>
        <w:rPr>
          <w:rFonts w:eastAsia="Times New Roman"/>
          <w:color w:val="000000"/>
          <w:sz w:val="20"/>
          <w:szCs w:val="20"/>
        </w:rPr>
        <w:t>индивидуальное задание (для проходящих практику в основных структурных подразделениях КФУ (институт/факультет/кафедра);</w:t>
      </w:r>
    </w:p>
    <w:p w14:paraId="3B5DA218" w14:textId="77777777" w:rsidR="001C6A80" w:rsidRDefault="00E16118">
      <w:pPr>
        <w:numPr>
          <w:ilvl w:val="0"/>
          <w:numId w:val="5"/>
        </w:numPr>
        <w:jc w:val="both"/>
        <w:rPr>
          <w:rFonts w:eastAsia="Times New Roman"/>
          <w:color w:val="000000"/>
          <w:sz w:val="20"/>
          <w:szCs w:val="20"/>
        </w:rPr>
      </w:pPr>
      <w:r>
        <w:rPr>
          <w:rFonts w:eastAsia="Times New Roman"/>
          <w:color w:val="000000"/>
          <w:sz w:val="20"/>
          <w:szCs w:val="20"/>
        </w:rPr>
        <w:t>дневник практиканта. Дневник включает в себя описание содержания и выполнения работ во время прохождения практик, с отметкой о выполнении руководителем практики от профильной организации. В приложении к дневнику приложением указываются оценки сформированности компетенций руководителями практики о прохождении практики обучающегося.</w:t>
      </w:r>
    </w:p>
    <w:p w14:paraId="122033D6" w14:textId="77777777" w:rsidR="001C6A80" w:rsidRDefault="00E16118">
      <w:pPr>
        <w:ind w:firstLine="525"/>
        <w:jc w:val="both"/>
        <w:rPr>
          <w:b/>
          <w:sz w:val="20"/>
          <w:szCs w:val="20"/>
        </w:rPr>
      </w:pPr>
      <w:r>
        <w:rPr>
          <w:sz w:val="20"/>
          <w:szCs w:val="20"/>
        </w:rPr>
        <w:t>Процедура оценивания знаний, умений, навыков и (или) опыта деятельности: Практика оценивается на основании предоставленных документов. Студент за практику получает положительную оценку в том случае, если сдал все необходимые, правильно оформленные документы, если все документы соответствуют необходимым требованиям, верно оформлены, если студент ответил на большую часть вопросов. /Не зачтено/ студент получает в случае, если он не предоставил хотя бы один необходимый документ, или хотя бы один документ оформлен неправильно, с грубыми, явными ошибками или студент не ответил на половину из заданных вопросов.</w:t>
      </w:r>
    </w:p>
    <w:p w14:paraId="7871464C" w14:textId="77777777" w:rsidR="001C6A80" w:rsidRDefault="00E16118">
      <w:pPr>
        <w:numPr>
          <w:ilvl w:val="0"/>
          <w:numId w:val="6"/>
        </w:numPr>
        <w:ind w:left="884" w:hanging="357"/>
        <w:rPr>
          <w:sz w:val="20"/>
          <w:szCs w:val="20"/>
        </w:rPr>
      </w:pPr>
      <w:r>
        <w:rPr>
          <w:sz w:val="20"/>
          <w:szCs w:val="20"/>
        </w:rPr>
        <w:t>Назовите основные методы современного языкознания.</w:t>
      </w:r>
    </w:p>
    <w:p w14:paraId="2CA2BC3C"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Раскройте основные понятия лингвокультурологии.</w:t>
      </w:r>
    </w:p>
    <w:p w14:paraId="7A1C0F8D"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 xml:space="preserve">Каковы особенности взаимодействия языков и культур в Татарстане; </w:t>
      </w:r>
    </w:p>
    <w:p w14:paraId="218D988C"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Назовите базовые понятия коммуникативной грамматики.</w:t>
      </w:r>
    </w:p>
    <w:p w14:paraId="5022044E"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Какие основные положения сопоставительного языкознания и лингвистической типологии вы знаете?</w:t>
      </w:r>
    </w:p>
    <w:p w14:paraId="440C0F2F"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Назовите универсальные дефиниции теоретической лингвистики.</w:t>
      </w:r>
    </w:p>
    <w:p w14:paraId="1DAF58AA"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Раскройте основные принципы анализа явлений в разных языках с точки зрения лингвистики и культурологии.</w:t>
      </w:r>
    </w:p>
    <w:p w14:paraId="6AE93C62"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Назовите главные критерии правильного использования грамматических структур адекватно ситуациям речевого общения в соответствии с заданным функционально стилистическим регистром.</w:t>
      </w:r>
    </w:p>
    <w:p w14:paraId="10BE7883"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 xml:space="preserve">Раскройте особенности применения общетеоретических и методических знаний в практике сопоставления языков; </w:t>
      </w:r>
    </w:p>
    <w:p w14:paraId="7621E545" w14:textId="77777777" w:rsidR="001C6A80" w:rsidRDefault="00E16118">
      <w:pPr>
        <w:numPr>
          <w:ilvl w:val="0"/>
          <w:numId w:val="6"/>
        </w:numPr>
        <w:ind w:left="884" w:hanging="357"/>
        <w:rPr>
          <w:rFonts w:eastAsia="Times New Roman"/>
          <w:color w:val="000000"/>
          <w:sz w:val="20"/>
          <w:szCs w:val="20"/>
        </w:rPr>
      </w:pPr>
      <w:r>
        <w:rPr>
          <w:rFonts w:eastAsia="Times New Roman"/>
          <w:color w:val="000000"/>
          <w:sz w:val="20"/>
          <w:szCs w:val="20"/>
        </w:rPr>
        <w:t>Назовите конкретные приёмы типологического описания отдельного языка на различных уровнях языковой системы.</w:t>
      </w:r>
    </w:p>
    <w:p w14:paraId="0D65844D" w14:textId="77777777" w:rsidR="001C6A80" w:rsidRDefault="001C6A80">
      <w:pPr>
        <w:ind w:left="884"/>
        <w:rPr>
          <w:rFonts w:eastAsia="Times New Roman"/>
          <w:color w:val="000000"/>
          <w:sz w:val="20"/>
          <w:szCs w:val="20"/>
        </w:rPr>
      </w:pPr>
    </w:p>
    <w:p w14:paraId="0A9137BF" w14:textId="77777777" w:rsidR="001C6A80" w:rsidRDefault="00E16118">
      <w:pPr>
        <w:spacing w:after="200"/>
        <w:ind w:firstLine="567"/>
        <w:jc w:val="both"/>
        <w:rPr>
          <w:sz w:val="20"/>
          <w:szCs w:val="20"/>
        </w:rPr>
      </w:pPr>
      <w:r>
        <w:rPr>
          <w:b/>
          <w:sz w:val="20"/>
          <w:szCs w:val="20"/>
        </w:rPr>
        <w:t>Срок сдачи отчета – последний день практики.</w:t>
      </w:r>
    </w:p>
    <w:p w14:paraId="00144F97" w14:textId="77777777" w:rsidR="001C6A80" w:rsidRDefault="001C6A80">
      <w:pPr>
        <w:ind w:left="884"/>
        <w:rPr>
          <w:rFonts w:eastAsia="Times New Roman"/>
          <w:color w:val="000000"/>
          <w:sz w:val="20"/>
          <w:szCs w:val="20"/>
        </w:rPr>
      </w:pPr>
    </w:p>
    <w:p w14:paraId="263E05FC" w14:textId="77777777" w:rsidR="001C6A80" w:rsidRDefault="001C6A80">
      <w:pPr>
        <w:rPr>
          <w:sz w:val="20"/>
          <w:szCs w:val="20"/>
        </w:rPr>
      </w:pPr>
    </w:p>
    <w:p w14:paraId="34785BE2" w14:textId="77777777" w:rsidR="001C6A80" w:rsidRDefault="00E16118">
      <w:pPr>
        <w:rPr>
          <w:sz w:val="20"/>
          <w:szCs w:val="20"/>
        </w:rPr>
      </w:pPr>
      <w:r>
        <w:br w:type="page"/>
      </w:r>
    </w:p>
    <w:p w14:paraId="0869AB39" w14:textId="77777777" w:rsidR="001C6A80" w:rsidRDefault="001C6A80">
      <w:pPr>
        <w:jc w:val="right"/>
        <w:rPr>
          <w:sz w:val="20"/>
          <w:szCs w:val="20"/>
        </w:rPr>
      </w:pPr>
    </w:p>
    <w:p w14:paraId="58DA4D12" w14:textId="77777777" w:rsidR="001C6A80" w:rsidRDefault="00E16118">
      <w:pPr>
        <w:jc w:val="right"/>
        <w:rPr>
          <w:sz w:val="20"/>
          <w:szCs w:val="20"/>
        </w:rPr>
      </w:pPr>
      <w:r>
        <w:rPr>
          <w:sz w:val="20"/>
          <w:szCs w:val="20"/>
        </w:rPr>
        <w:t>Приложение 2</w:t>
      </w:r>
    </w:p>
    <w:p w14:paraId="49CBA18D" w14:textId="77777777" w:rsidR="001C6A80" w:rsidRDefault="00E16118">
      <w:pPr>
        <w:jc w:val="right"/>
        <w:rPr>
          <w:sz w:val="20"/>
          <w:szCs w:val="20"/>
        </w:rPr>
      </w:pPr>
      <w:r>
        <w:rPr>
          <w:sz w:val="20"/>
          <w:szCs w:val="20"/>
        </w:rPr>
        <w:t xml:space="preserve">к программе производственной практики </w:t>
      </w:r>
    </w:p>
    <w:p w14:paraId="24017B49" w14:textId="77777777" w:rsidR="001C6A80" w:rsidRDefault="00E16118">
      <w:pPr>
        <w:ind w:firstLine="525"/>
        <w:jc w:val="right"/>
        <w:rPr>
          <w:b/>
          <w:sz w:val="20"/>
          <w:szCs w:val="20"/>
        </w:rPr>
      </w:pPr>
      <w:r>
        <w:rPr>
          <w:sz w:val="20"/>
          <w:szCs w:val="20"/>
        </w:rPr>
        <w:t>Б2.В.01(П) Ознакомительная практика</w:t>
      </w:r>
    </w:p>
    <w:p w14:paraId="67E369EC" w14:textId="77777777" w:rsidR="001C6A80" w:rsidRDefault="001C6A80">
      <w:pPr>
        <w:ind w:firstLine="525"/>
        <w:jc w:val="both"/>
        <w:rPr>
          <w:b/>
          <w:sz w:val="20"/>
          <w:szCs w:val="20"/>
        </w:rPr>
      </w:pPr>
    </w:p>
    <w:p w14:paraId="1A636ABD" w14:textId="77777777" w:rsidR="001C6A80" w:rsidRDefault="00E16118">
      <w:pPr>
        <w:ind w:firstLine="525"/>
        <w:jc w:val="center"/>
        <w:rPr>
          <w:b/>
          <w:sz w:val="20"/>
          <w:szCs w:val="20"/>
        </w:rPr>
      </w:pPr>
      <w:r>
        <w:rPr>
          <w:b/>
          <w:sz w:val="20"/>
          <w:szCs w:val="20"/>
        </w:rPr>
        <w:t>Перечень литературы, необходимой для проведения практики</w:t>
      </w:r>
    </w:p>
    <w:tbl>
      <w:tblPr>
        <w:tblStyle w:val="Style64"/>
        <w:tblW w:w="10011" w:type="dxa"/>
        <w:jc w:val="center"/>
        <w:tblInd w:w="0" w:type="dxa"/>
        <w:tblLayout w:type="fixed"/>
        <w:tblLook w:val="04A0" w:firstRow="1" w:lastRow="0" w:firstColumn="1" w:lastColumn="0" w:noHBand="0" w:noVBand="1"/>
      </w:tblPr>
      <w:tblGrid>
        <w:gridCol w:w="10011"/>
      </w:tblGrid>
      <w:tr w:rsidR="001C6A80" w14:paraId="1AF118F2" w14:textId="77777777">
        <w:trPr>
          <w:jc w:val="center"/>
        </w:trPr>
        <w:tc>
          <w:tcPr>
            <w:tcW w:w="10011" w:type="dxa"/>
            <w:tcMar>
              <w:top w:w="15" w:type="dxa"/>
              <w:left w:w="15" w:type="dxa"/>
              <w:bottom w:w="15" w:type="dxa"/>
              <w:right w:w="15" w:type="dxa"/>
            </w:tcMar>
            <w:vAlign w:val="center"/>
          </w:tcPr>
          <w:p w14:paraId="73028CA1" w14:textId="77777777" w:rsidR="001C6A80" w:rsidRDefault="001C6A80">
            <w:pPr>
              <w:ind w:firstLine="525"/>
              <w:rPr>
                <w:sz w:val="20"/>
                <w:szCs w:val="20"/>
              </w:rPr>
            </w:pPr>
          </w:p>
          <w:p w14:paraId="43D9F0A1" w14:textId="77777777" w:rsidR="001C6A80" w:rsidRDefault="00E16118">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1C6A80" w14:paraId="524AD631" w14:textId="77777777">
        <w:trPr>
          <w:jc w:val="center"/>
        </w:trPr>
        <w:tc>
          <w:tcPr>
            <w:tcW w:w="10011" w:type="dxa"/>
            <w:tcMar>
              <w:top w:w="15" w:type="dxa"/>
              <w:left w:w="15" w:type="dxa"/>
              <w:bottom w:w="15" w:type="dxa"/>
              <w:right w:w="15" w:type="dxa"/>
            </w:tcMar>
            <w:vAlign w:val="center"/>
          </w:tcPr>
          <w:p w14:paraId="2E56C831" w14:textId="77777777" w:rsidR="001C6A80" w:rsidRDefault="00E16118">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1C6A80" w14:paraId="79FC7BAA" w14:textId="77777777">
        <w:trPr>
          <w:jc w:val="center"/>
        </w:trPr>
        <w:tc>
          <w:tcPr>
            <w:tcW w:w="10011" w:type="dxa"/>
            <w:tcMar>
              <w:top w:w="15" w:type="dxa"/>
              <w:left w:w="15" w:type="dxa"/>
              <w:bottom w:w="15" w:type="dxa"/>
              <w:right w:w="15" w:type="dxa"/>
            </w:tcMar>
            <w:vAlign w:val="center"/>
          </w:tcPr>
          <w:p w14:paraId="1C080034" w14:textId="77777777" w:rsidR="001C6A80" w:rsidRDefault="00E16118">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1C6A80" w14:paraId="229A46C4" w14:textId="77777777">
        <w:trPr>
          <w:jc w:val="center"/>
        </w:trPr>
        <w:tc>
          <w:tcPr>
            <w:tcW w:w="10011" w:type="dxa"/>
            <w:tcMar>
              <w:top w:w="15" w:type="dxa"/>
              <w:left w:w="15" w:type="dxa"/>
              <w:bottom w:w="15" w:type="dxa"/>
              <w:right w:w="15" w:type="dxa"/>
            </w:tcMar>
            <w:vAlign w:val="center"/>
          </w:tcPr>
          <w:p w14:paraId="66213279" w14:textId="77777777" w:rsidR="001C6A80" w:rsidRDefault="00E16118">
            <w:pPr>
              <w:ind w:firstLine="525"/>
              <w:rPr>
                <w:sz w:val="20"/>
                <w:szCs w:val="20"/>
              </w:rPr>
            </w:pPr>
            <w:r>
              <w:rPr>
                <w:sz w:val="20"/>
                <w:szCs w:val="20"/>
              </w:rPr>
              <w:t xml:space="preserve">Форма обучения: </w:t>
            </w:r>
            <w:r>
              <w:rPr>
                <w:sz w:val="20"/>
                <w:szCs w:val="20"/>
                <w:u w:val="single"/>
              </w:rPr>
              <w:t>очное</w:t>
            </w:r>
          </w:p>
        </w:tc>
      </w:tr>
      <w:tr w:rsidR="001C6A80" w14:paraId="06FDD5F1" w14:textId="77777777">
        <w:trPr>
          <w:jc w:val="center"/>
        </w:trPr>
        <w:tc>
          <w:tcPr>
            <w:tcW w:w="10011" w:type="dxa"/>
            <w:tcMar>
              <w:top w:w="15" w:type="dxa"/>
              <w:left w:w="15" w:type="dxa"/>
              <w:bottom w:w="15" w:type="dxa"/>
              <w:right w:w="15" w:type="dxa"/>
            </w:tcMar>
            <w:vAlign w:val="center"/>
          </w:tcPr>
          <w:p w14:paraId="13999BE2" w14:textId="77777777" w:rsidR="001C6A80" w:rsidRDefault="00E16118">
            <w:pPr>
              <w:ind w:firstLine="525"/>
              <w:rPr>
                <w:sz w:val="20"/>
                <w:szCs w:val="20"/>
              </w:rPr>
            </w:pPr>
            <w:r>
              <w:rPr>
                <w:sz w:val="20"/>
                <w:szCs w:val="20"/>
              </w:rPr>
              <w:t xml:space="preserve">Язык обучения: </w:t>
            </w:r>
            <w:r>
              <w:rPr>
                <w:sz w:val="20"/>
                <w:szCs w:val="20"/>
                <w:u w:val="single"/>
              </w:rPr>
              <w:t>русский</w:t>
            </w:r>
          </w:p>
        </w:tc>
      </w:tr>
      <w:tr w:rsidR="001C6A80" w14:paraId="0954689B" w14:textId="77777777">
        <w:trPr>
          <w:jc w:val="center"/>
        </w:trPr>
        <w:tc>
          <w:tcPr>
            <w:tcW w:w="10011" w:type="dxa"/>
            <w:tcMar>
              <w:top w:w="15" w:type="dxa"/>
              <w:left w:w="15" w:type="dxa"/>
              <w:bottom w:w="15" w:type="dxa"/>
              <w:right w:w="15" w:type="dxa"/>
            </w:tcMar>
            <w:vAlign w:val="center"/>
          </w:tcPr>
          <w:p w14:paraId="530531CD" w14:textId="240996DE" w:rsidR="001C6A80" w:rsidRDefault="00E16118">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175F17">
              <w:rPr>
                <w:sz w:val="20"/>
                <w:szCs w:val="20"/>
                <w:u w:val="single"/>
              </w:rPr>
              <w:t>4</w:t>
            </w:r>
          </w:p>
        </w:tc>
      </w:tr>
    </w:tbl>
    <w:p w14:paraId="063DC1B4" w14:textId="77777777" w:rsidR="001C6A80" w:rsidRDefault="001C6A80">
      <w:pPr>
        <w:ind w:firstLine="525"/>
        <w:jc w:val="center"/>
        <w:rPr>
          <w:b/>
          <w:sz w:val="20"/>
          <w:szCs w:val="20"/>
        </w:rPr>
      </w:pPr>
    </w:p>
    <w:p w14:paraId="0A3CBD22" w14:textId="77777777" w:rsidR="001C6A80" w:rsidRDefault="00E16118">
      <w:pPr>
        <w:spacing w:before="280" w:after="280"/>
        <w:ind w:firstLine="709"/>
        <w:jc w:val="center"/>
        <w:rPr>
          <w:b/>
          <w:sz w:val="20"/>
          <w:szCs w:val="20"/>
        </w:rPr>
      </w:pPr>
      <w:r>
        <w:rPr>
          <w:b/>
          <w:sz w:val="20"/>
          <w:szCs w:val="20"/>
        </w:rPr>
        <w:t>Литература:</w:t>
      </w:r>
    </w:p>
    <w:p w14:paraId="5730714E" w14:textId="77777777" w:rsidR="001C6A80" w:rsidRDefault="00E16118">
      <w:pPr>
        <w:numPr>
          <w:ilvl w:val="0"/>
          <w:numId w:val="7"/>
        </w:numPr>
        <w:jc w:val="both"/>
        <w:rPr>
          <w:rFonts w:eastAsia="Times New Roman"/>
          <w:color w:val="000000"/>
          <w:sz w:val="20"/>
          <w:szCs w:val="20"/>
        </w:rPr>
      </w:pPr>
      <w:r>
        <w:rPr>
          <w:rFonts w:eastAsia="Times New Roman"/>
          <w:color w:val="000000"/>
          <w:sz w:val="20"/>
          <w:szCs w:val="20"/>
        </w:rPr>
        <w:t xml:space="preserve">Романичева Е. С. Введение в методику обучения литературе [Электронный ресурс]: учеб. пособие / Е. С. Романичева, И. В. Сосновская. - М.: ФЛИНТА: Наука, 2022. - 208 с. - ISBN 978-5-9765-1034-0 (ФЛИНТА), ISBN 978-5-02-037345-7 (Наука). - Режим доступа: </w:t>
      </w:r>
      <w:hyperlink r:id="rId39" w:history="1">
        <w:r>
          <w:rPr>
            <w:rStyle w:val="a5"/>
            <w:rFonts w:eastAsia="Times New Roman"/>
            <w:sz w:val="20"/>
            <w:szCs w:val="20"/>
          </w:rPr>
          <w:t>http://znanium.com/bookread2.php?book=455683</w:t>
        </w:r>
      </w:hyperlink>
      <w:r>
        <w:rPr>
          <w:rFonts w:eastAsia="Times New Roman"/>
          <w:color w:val="000000"/>
          <w:sz w:val="20"/>
          <w:szCs w:val="20"/>
        </w:rPr>
        <w:t xml:space="preserve">  </w:t>
      </w:r>
    </w:p>
    <w:p w14:paraId="7877A0C3" w14:textId="77777777" w:rsidR="001C6A80" w:rsidRDefault="00E16118">
      <w:pPr>
        <w:numPr>
          <w:ilvl w:val="0"/>
          <w:numId w:val="7"/>
        </w:numPr>
        <w:jc w:val="both"/>
        <w:rPr>
          <w:rFonts w:eastAsia="Times New Roman"/>
          <w:color w:val="000000"/>
          <w:sz w:val="20"/>
          <w:szCs w:val="20"/>
        </w:rPr>
      </w:pPr>
      <w:r>
        <w:rPr>
          <w:rFonts w:eastAsia="Times New Roman"/>
          <w:color w:val="000000"/>
          <w:sz w:val="20"/>
          <w:szCs w:val="20"/>
        </w:rPr>
        <w:t xml:space="preserve">Колчинская Е. В. Обучение русскому языку сегодня. Пособие для преподавателей русского языка / Е.В. Колчинская. - М.: Форум: НИЦ ИНФРА-М, 2021. - 184 с. - Режим доступа: </w:t>
      </w:r>
      <w:hyperlink r:id="rId40">
        <w:r>
          <w:rPr>
            <w:rFonts w:eastAsia="Times New Roman"/>
            <w:color w:val="0000FF"/>
            <w:sz w:val="20"/>
            <w:szCs w:val="20"/>
            <w:u w:val="single"/>
          </w:rPr>
          <w:t>http://znanium.com/bookread2.php?book=492010</w:t>
        </w:r>
      </w:hyperlink>
    </w:p>
    <w:p w14:paraId="205F5A78" w14:textId="77777777" w:rsidR="001C6A80" w:rsidRDefault="00E16118">
      <w:pPr>
        <w:numPr>
          <w:ilvl w:val="0"/>
          <w:numId w:val="7"/>
        </w:numPr>
        <w:jc w:val="both"/>
        <w:rPr>
          <w:rFonts w:eastAsia="Times New Roman"/>
          <w:color w:val="000000"/>
          <w:sz w:val="20"/>
          <w:szCs w:val="20"/>
        </w:rPr>
      </w:pPr>
      <w:r>
        <w:rPr>
          <w:rFonts w:eastAsia="Times New Roman"/>
          <w:color w:val="000000"/>
          <w:sz w:val="20"/>
          <w:szCs w:val="20"/>
        </w:rPr>
        <w:t xml:space="preserve">Коханова В.А. Технологии и методики обучения литературе: учебное пособие / В.А. Коханова, М.П. Жигалова, Е.Ю. Колышева; под ред. В.А. Кохановой. - М.: Флинта: Наука, 2021. - 248 с. (e-book) ISBN 978-5-9765-0917-7 - Режим доступа: </w:t>
      </w:r>
      <w:hyperlink r:id="rId41">
        <w:r>
          <w:rPr>
            <w:rFonts w:eastAsia="Times New Roman"/>
            <w:color w:val="0000FF"/>
            <w:sz w:val="20"/>
            <w:szCs w:val="20"/>
            <w:u w:val="single"/>
          </w:rPr>
          <w:t>http://znanium.com/bookread2.php?book=320740</w:t>
        </w:r>
      </w:hyperlink>
    </w:p>
    <w:p w14:paraId="051E6A5D" w14:textId="77777777" w:rsidR="001C6A80" w:rsidRDefault="00E16118">
      <w:pPr>
        <w:numPr>
          <w:ilvl w:val="0"/>
          <w:numId w:val="7"/>
        </w:numPr>
        <w:jc w:val="both"/>
        <w:rPr>
          <w:rFonts w:eastAsia="Times New Roman"/>
          <w:color w:val="000000"/>
          <w:sz w:val="20"/>
          <w:szCs w:val="20"/>
        </w:rPr>
      </w:pPr>
      <w:r>
        <w:rPr>
          <w:rFonts w:eastAsia="Times New Roman"/>
          <w:color w:val="000000"/>
          <w:sz w:val="20"/>
          <w:szCs w:val="20"/>
        </w:rPr>
        <w:t xml:space="preserve">Проблемно-модульное обучение: Учебное пособие / Е.А. Соколков. - М.: Вузовский учебник: НИЦ Инфра-М, 2022. - 392 с.- Режим доступа: </w:t>
      </w:r>
      <w:hyperlink r:id="rId42" w:history="1">
        <w:r>
          <w:rPr>
            <w:rStyle w:val="a5"/>
            <w:rFonts w:eastAsia="Times New Roman"/>
            <w:sz w:val="20"/>
            <w:szCs w:val="20"/>
          </w:rPr>
          <w:t>http://znanium.com/bookread2.php?book=352242</w:t>
        </w:r>
      </w:hyperlink>
      <w:r>
        <w:rPr>
          <w:rFonts w:eastAsia="Times New Roman"/>
          <w:color w:val="000000"/>
          <w:sz w:val="20"/>
          <w:szCs w:val="20"/>
        </w:rPr>
        <w:t xml:space="preserve">    </w:t>
      </w:r>
    </w:p>
    <w:p w14:paraId="7AE3312C" w14:textId="77777777" w:rsidR="001C6A80" w:rsidRDefault="001C6A80">
      <w:pPr>
        <w:ind w:firstLine="525"/>
        <w:jc w:val="both"/>
        <w:rPr>
          <w:sz w:val="20"/>
          <w:szCs w:val="20"/>
        </w:rPr>
      </w:pPr>
    </w:p>
    <w:p w14:paraId="78E25872" w14:textId="77777777" w:rsidR="001C6A80" w:rsidRDefault="001C6A80">
      <w:pPr>
        <w:ind w:firstLine="525"/>
        <w:jc w:val="both"/>
        <w:rPr>
          <w:sz w:val="20"/>
          <w:szCs w:val="20"/>
        </w:rPr>
      </w:pPr>
    </w:p>
    <w:p w14:paraId="1E680A2C" w14:textId="77777777" w:rsidR="001C6A80" w:rsidRDefault="00E16118">
      <w:pPr>
        <w:ind w:firstLine="525"/>
        <w:jc w:val="both"/>
        <w:rPr>
          <w:sz w:val="20"/>
          <w:szCs w:val="20"/>
        </w:rPr>
      </w:pPr>
      <w:r>
        <w:rPr>
          <w:sz w:val="20"/>
          <w:szCs w:val="20"/>
        </w:rPr>
        <w:br/>
      </w:r>
      <w:r>
        <w:rPr>
          <w:sz w:val="20"/>
          <w:szCs w:val="20"/>
        </w:rPr>
        <w:tab/>
        <w:t xml:space="preserve"> </w:t>
      </w:r>
    </w:p>
    <w:p w14:paraId="185AFE19" w14:textId="77777777" w:rsidR="001C6A80" w:rsidRDefault="00E16118">
      <w:pPr>
        <w:jc w:val="both"/>
        <w:rPr>
          <w:sz w:val="20"/>
          <w:szCs w:val="20"/>
        </w:rPr>
      </w:pPr>
      <w:r>
        <w:rPr>
          <w:sz w:val="20"/>
          <w:szCs w:val="20"/>
        </w:rPr>
        <w:br/>
      </w:r>
    </w:p>
    <w:p w14:paraId="75D2BCD3" w14:textId="77777777" w:rsidR="001C6A80" w:rsidRDefault="001C6A80">
      <w:pPr>
        <w:jc w:val="right"/>
        <w:rPr>
          <w:sz w:val="20"/>
          <w:szCs w:val="20"/>
        </w:rPr>
      </w:pPr>
    </w:p>
    <w:p w14:paraId="30A2F040" w14:textId="77777777" w:rsidR="001C6A80" w:rsidRDefault="001C6A80">
      <w:pPr>
        <w:jc w:val="right"/>
        <w:rPr>
          <w:sz w:val="20"/>
          <w:szCs w:val="20"/>
        </w:rPr>
      </w:pPr>
    </w:p>
    <w:p w14:paraId="75E79BFE" w14:textId="77777777" w:rsidR="001C6A80" w:rsidRDefault="001C6A80">
      <w:pPr>
        <w:jc w:val="right"/>
        <w:rPr>
          <w:sz w:val="20"/>
          <w:szCs w:val="20"/>
        </w:rPr>
      </w:pPr>
    </w:p>
    <w:p w14:paraId="515849D2" w14:textId="77777777" w:rsidR="001C6A80" w:rsidRDefault="001C6A80">
      <w:pPr>
        <w:jc w:val="right"/>
        <w:rPr>
          <w:sz w:val="20"/>
          <w:szCs w:val="20"/>
        </w:rPr>
      </w:pPr>
    </w:p>
    <w:p w14:paraId="4314E284" w14:textId="77777777" w:rsidR="001C6A80" w:rsidRDefault="001C6A80">
      <w:pPr>
        <w:jc w:val="right"/>
        <w:rPr>
          <w:sz w:val="20"/>
          <w:szCs w:val="20"/>
        </w:rPr>
      </w:pPr>
    </w:p>
    <w:p w14:paraId="1342CB01" w14:textId="77777777" w:rsidR="001C6A80" w:rsidRDefault="001C6A80">
      <w:pPr>
        <w:jc w:val="right"/>
        <w:rPr>
          <w:sz w:val="20"/>
          <w:szCs w:val="20"/>
        </w:rPr>
      </w:pPr>
    </w:p>
    <w:p w14:paraId="0472B22B" w14:textId="77777777" w:rsidR="001C6A80" w:rsidRDefault="001C6A80">
      <w:pPr>
        <w:jc w:val="right"/>
        <w:rPr>
          <w:sz w:val="20"/>
          <w:szCs w:val="20"/>
        </w:rPr>
      </w:pPr>
    </w:p>
    <w:p w14:paraId="3F29D611" w14:textId="77777777" w:rsidR="001C6A80" w:rsidRDefault="001C6A80">
      <w:pPr>
        <w:jc w:val="right"/>
        <w:rPr>
          <w:sz w:val="20"/>
          <w:szCs w:val="20"/>
        </w:rPr>
      </w:pPr>
    </w:p>
    <w:p w14:paraId="430617BA" w14:textId="77777777" w:rsidR="001C6A80" w:rsidRDefault="001C6A80">
      <w:pPr>
        <w:jc w:val="right"/>
        <w:rPr>
          <w:sz w:val="20"/>
          <w:szCs w:val="20"/>
        </w:rPr>
      </w:pPr>
    </w:p>
    <w:p w14:paraId="5BC91455" w14:textId="77777777" w:rsidR="001C6A80" w:rsidRDefault="001C6A80">
      <w:pPr>
        <w:jc w:val="right"/>
        <w:rPr>
          <w:sz w:val="20"/>
          <w:szCs w:val="20"/>
        </w:rPr>
      </w:pPr>
    </w:p>
    <w:p w14:paraId="4C1DF1F2" w14:textId="77777777" w:rsidR="001C6A80" w:rsidRDefault="001C6A80">
      <w:pPr>
        <w:jc w:val="right"/>
        <w:rPr>
          <w:sz w:val="20"/>
          <w:szCs w:val="20"/>
        </w:rPr>
      </w:pPr>
    </w:p>
    <w:p w14:paraId="33D7AE6D" w14:textId="77777777" w:rsidR="001C6A80" w:rsidRDefault="001C6A80">
      <w:pPr>
        <w:jc w:val="right"/>
        <w:rPr>
          <w:sz w:val="20"/>
          <w:szCs w:val="20"/>
        </w:rPr>
      </w:pPr>
    </w:p>
    <w:p w14:paraId="744B5972" w14:textId="77777777" w:rsidR="001C6A80" w:rsidRDefault="001C6A80">
      <w:pPr>
        <w:jc w:val="right"/>
        <w:rPr>
          <w:sz w:val="20"/>
          <w:szCs w:val="20"/>
        </w:rPr>
      </w:pPr>
    </w:p>
    <w:p w14:paraId="09B3600E" w14:textId="77777777" w:rsidR="001C6A80" w:rsidRDefault="001C6A80">
      <w:pPr>
        <w:jc w:val="right"/>
        <w:rPr>
          <w:sz w:val="20"/>
          <w:szCs w:val="20"/>
        </w:rPr>
      </w:pPr>
    </w:p>
    <w:p w14:paraId="4178B375" w14:textId="77777777" w:rsidR="001C6A80" w:rsidRDefault="001C6A80">
      <w:pPr>
        <w:jc w:val="right"/>
        <w:rPr>
          <w:sz w:val="20"/>
          <w:szCs w:val="20"/>
        </w:rPr>
      </w:pPr>
    </w:p>
    <w:p w14:paraId="4E895616" w14:textId="77777777" w:rsidR="001C6A80" w:rsidRDefault="001C6A80">
      <w:pPr>
        <w:jc w:val="right"/>
        <w:rPr>
          <w:sz w:val="20"/>
          <w:szCs w:val="20"/>
        </w:rPr>
      </w:pPr>
    </w:p>
    <w:p w14:paraId="05B867E2" w14:textId="77777777" w:rsidR="001C6A80" w:rsidRDefault="001C6A80">
      <w:pPr>
        <w:jc w:val="right"/>
        <w:rPr>
          <w:sz w:val="20"/>
          <w:szCs w:val="20"/>
        </w:rPr>
      </w:pPr>
    </w:p>
    <w:p w14:paraId="0E75ED12" w14:textId="77777777" w:rsidR="001C6A80" w:rsidRDefault="001C6A80">
      <w:pPr>
        <w:jc w:val="right"/>
        <w:rPr>
          <w:sz w:val="20"/>
          <w:szCs w:val="20"/>
        </w:rPr>
      </w:pPr>
    </w:p>
    <w:p w14:paraId="5D148635" w14:textId="77777777" w:rsidR="001C6A80" w:rsidRDefault="001C6A80">
      <w:pPr>
        <w:jc w:val="right"/>
        <w:rPr>
          <w:sz w:val="20"/>
          <w:szCs w:val="20"/>
        </w:rPr>
      </w:pPr>
    </w:p>
    <w:p w14:paraId="776D81B5" w14:textId="77777777" w:rsidR="001C6A80" w:rsidRDefault="001C6A80">
      <w:pPr>
        <w:jc w:val="right"/>
        <w:rPr>
          <w:sz w:val="20"/>
          <w:szCs w:val="20"/>
        </w:rPr>
      </w:pPr>
    </w:p>
    <w:p w14:paraId="3F15F085" w14:textId="77777777" w:rsidR="001C6A80" w:rsidRDefault="001C6A80">
      <w:pPr>
        <w:jc w:val="right"/>
        <w:rPr>
          <w:sz w:val="20"/>
          <w:szCs w:val="20"/>
        </w:rPr>
      </w:pPr>
    </w:p>
    <w:p w14:paraId="47B8EA38" w14:textId="77777777" w:rsidR="001C6A80" w:rsidRDefault="001C6A80">
      <w:pPr>
        <w:jc w:val="right"/>
        <w:rPr>
          <w:sz w:val="20"/>
          <w:szCs w:val="20"/>
        </w:rPr>
      </w:pPr>
    </w:p>
    <w:p w14:paraId="1BFE4043" w14:textId="77777777" w:rsidR="001C6A80" w:rsidRDefault="001C6A80">
      <w:pPr>
        <w:jc w:val="right"/>
        <w:rPr>
          <w:sz w:val="20"/>
          <w:szCs w:val="20"/>
        </w:rPr>
      </w:pPr>
    </w:p>
    <w:p w14:paraId="03F3FC9F" w14:textId="77777777" w:rsidR="001C6A80" w:rsidRDefault="001C6A80">
      <w:pPr>
        <w:jc w:val="right"/>
        <w:rPr>
          <w:sz w:val="20"/>
          <w:szCs w:val="20"/>
        </w:rPr>
      </w:pPr>
    </w:p>
    <w:p w14:paraId="422F0EAB" w14:textId="77777777" w:rsidR="001C6A80" w:rsidRDefault="001C6A80">
      <w:pPr>
        <w:jc w:val="right"/>
        <w:rPr>
          <w:sz w:val="20"/>
          <w:szCs w:val="20"/>
        </w:rPr>
      </w:pPr>
    </w:p>
    <w:p w14:paraId="225284B9" w14:textId="77777777" w:rsidR="001C6A80" w:rsidRDefault="001C6A80">
      <w:pPr>
        <w:jc w:val="right"/>
        <w:rPr>
          <w:sz w:val="20"/>
          <w:szCs w:val="20"/>
        </w:rPr>
      </w:pPr>
    </w:p>
    <w:p w14:paraId="52BA7570" w14:textId="77777777" w:rsidR="001C6A80" w:rsidRDefault="001C6A80">
      <w:pPr>
        <w:jc w:val="right"/>
        <w:rPr>
          <w:sz w:val="20"/>
          <w:szCs w:val="20"/>
        </w:rPr>
      </w:pPr>
    </w:p>
    <w:p w14:paraId="5638276C" w14:textId="77777777" w:rsidR="001C6A80" w:rsidRDefault="001C6A80">
      <w:pPr>
        <w:jc w:val="right"/>
        <w:rPr>
          <w:sz w:val="20"/>
          <w:szCs w:val="20"/>
        </w:rPr>
      </w:pPr>
    </w:p>
    <w:p w14:paraId="434D3CFD" w14:textId="77777777" w:rsidR="001C6A80" w:rsidRDefault="00E16118">
      <w:pPr>
        <w:jc w:val="right"/>
        <w:rPr>
          <w:sz w:val="20"/>
          <w:szCs w:val="20"/>
        </w:rPr>
      </w:pPr>
      <w:r>
        <w:rPr>
          <w:sz w:val="20"/>
          <w:szCs w:val="20"/>
        </w:rPr>
        <w:t>Приложение 3</w:t>
      </w:r>
    </w:p>
    <w:p w14:paraId="05299F30" w14:textId="77777777" w:rsidR="001C6A80" w:rsidRDefault="00E16118">
      <w:pPr>
        <w:jc w:val="right"/>
        <w:rPr>
          <w:sz w:val="20"/>
          <w:szCs w:val="20"/>
        </w:rPr>
      </w:pPr>
      <w:r>
        <w:rPr>
          <w:sz w:val="20"/>
          <w:szCs w:val="20"/>
        </w:rPr>
        <w:t xml:space="preserve">к программе производственной практики </w:t>
      </w:r>
    </w:p>
    <w:p w14:paraId="28CCAFC8" w14:textId="77777777" w:rsidR="001C6A80" w:rsidRDefault="00E16118">
      <w:pPr>
        <w:ind w:firstLine="525"/>
        <w:jc w:val="right"/>
        <w:rPr>
          <w:sz w:val="20"/>
          <w:szCs w:val="20"/>
        </w:rPr>
      </w:pPr>
      <w:r>
        <w:rPr>
          <w:sz w:val="20"/>
          <w:szCs w:val="20"/>
        </w:rPr>
        <w:t>Б2.В.01(П) Ознакомительная практика</w:t>
      </w:r>
    </w:p>
    <w:p w14:paraId="4F80601A" w14:textId="77777777" w:rsidR="001C6A80" w:rsidRDefault="001C6A80">
      <w:pPr>
        <w:ind w:firstLine="525"/>
        <w:jc w:val="right"/>
        <w:rPr>
          <w:sz w:val="20"/>
          <w:szCs w:val="20"/>
        </w:rPr>
      </w:pPr>
    </w:p>
    <w:p w14:paraId="0AF39420" w14:textId="77777777" w:rsidR="001C6A80" w:rsidRDefault="001C6A80">
      <w:pPr>
        <w:ind w:firstLine="525"/>
        <w:jc w:val="right"/>
        <w:rPr>
          <w:b/>
          <w:sz w:val="20"/>
          <w:szCs w:val="20"/>
        </w:rPr>
      </w:pPr>
    </w:p>
    <w:tbl>
      <w:tblPr>
        <w:tblStyle w:val="Style65"/>
        <w:tblW w:w="10011" w:type="dxa"/>
        <w:jc w:val="center"/>
        <w:tblInd w:w="0" w:type="dxa"/>
        <w:tblLayout w:type="fixed"/>
        <w:tblLook w:val="04A0" w:firstRow="1" w:lastRow="0" w:firstColumn="1" w:lastColumn="0" w:noHBand="0" w:noVBand="1"/>
      </w:tblPr>
      <w:tblGrid>
        <w:gridCol w:w="10011"/>
      </w:tblGrid>
      <w:tr w:rsidR="001C6A80" w14:paraId="2B20B1D1" w14:textId="77777777">
        <w:trPr>
          <w:jc w:val="center"/>
        </w:trPr>
        <w:tc>
          <w:tcPr>
            <w:tcW w:w="10011" w:type="dxa"/>
            <w:tcMar>
              <w:top w:w="15" w:type="dxa"/>
              <w:left w:w="15" w:type="dxa"/>
              <w:bottom w:w="15" w:type="dxa"/>
              <w:right w:w="15" w:type="dxa"/>
            </w:tcMar>
            <w:vAlign w:val="center"/>
          </w:tcPr>
          <w:p w14:paraId="3D863876" w14:textId="77777777" w:rsidR="001C6A80" w:rsidRDefault="001C6A80">
            <w:pPr>
              <w:ind w:firstLine="525"/>
              <w:rPr>
                <w:sz w:val="20"/>
                <w:szCs w:val="20"/>
              </w:rPr>
            </w:pPr>
          </w:p>
          <w:p w14:paraId="6130E07B" w14:textId="77777777" w:rsidR="001C6A80" w:rsidRDefault="00E16118">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1C6A80" w14:paraId="12F91688" w14:textId="77777777">
        <w:trPr>
          <w:jc w:val="center"/>
        </w:trPr>
        <w:tc>
          <w:tcPr>
            <w:tcW w:w="10011" w:type="dxa"/>
            <w:tcMar>
              <w:top w:w="15" w:type="dxa"/>
              <w:left w:w="15" w:type="dxa"/>
              <w:bottom w:w="15" w:type="dxa"/>
              <w:right w:w="15" w:type="dxa"/>
            </w:tcMar>
            <w:vAlign w:val="center"/>
          </w:tcPr>
          <w:p w14:paraId="20525E51" w14:textId="77777777" w:rsidR="001C6A80" w:rsidRDefault="00E16118">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1C6A80" w14:paraId="13741FDB" w14:textId="77777777">
        <w:trPr>
          <w:jc w:val="center"/>
        </w:trPr>
        <w:tc>
          <w:tcPr>
            <w:tcW w:w="10011" w:type="dxa"/>
            <w:tcMar>
              <w:top w:w="15" w:type="dxa"/>
              <w:left w:w="15" w:type="dxa"/>
              <w:bottom w:w="15" w:type="dxa"/>
              <w:right w:w="15" w:type="dxa"/>
            </w:tcMar>
            <w:vAlign w:val="center"/>
          </w:tcPr>
          <w:p w14:paraId="78E20F5B" w14:textId="77777777" w:rsidR="001C6A80" w:rsidRDefault="00E16118">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1C6A80" w14:paraId="5E9E505A" w14:textId="77777777">
        <w:trPr>
          <w:jc w:val="center"/>
        </w:trPr>
        <w:tc>
          <w:tcPr>
            <w:tcW w:w="10011" w:type="dxa"/>
            <w:tcMar>
              <w:top w:w="15" w:type="dxa"/>
              <w:left w:w="15" w:type="dxa"/>
              <w:bottom w:w="15" w:type="dxa"/>
              <w:right w:w="15" w:type="dxa"/>
            </w:tcMar>
            <w:vAlign w:val="center"/>
          </w:tcPr>
          <w:p w14:paraId="68F6C988" w14:textId="77777777" w:rsidR="001C6A80" w:rsidRDefault="00E16118">
            <w:pPr>
              <w:ind w:firstLine="525"/>
              <w:rPr>
                <w:sz w:val="20"/>
                <w:szCs w:val="20"/>
              </w:rPr>
            </w:pPr>
            <w:r>
              <w:rPr>
                <w:sz w:val="20"/>
                <w:szCs w:val="20"/>
              </w:rPr>
              <w:t xml:space="preserve">Форма обучения: </w:t>
            </w:r>
            <w:r>
              <w:rPr>
                <w:sz w:val="20"/>
                <w:szCs w:val="20"/>
                <w:u w:val="single"/>
              </w:rPr>
              <w:t>очное</w:t>
            </w:r>
          </w:p>
        </w:tc>
      </w:tr>
      <w:tr w:rsidR="001C6A80" w14:paraId="3CA76FD5" w14:textId="77777777">
        <w:trPr>
          <w:jc w:val="center"/>
        </w:trPr>
        <w:tc>
          <w:tcPr>
            <w:tcW w:w="10011" w:type="dxa"/>
            <w:tcMar>
              <w:top w:w="15" w:type="dxa"/>
              <w:left w:w="15" w:type="dxa"/>
              <w:bottom w:w="15" w:type="dxa"/>
              <w:right w:w="15" w:type="dxa"/>
            </w:tcMar>
            <w:vAlign w:val="center"/>
          </w:tcPr>
          <w:p w14:paraId="7A7D86C0" w14:textId="77777777" w:rsidR="001C6A80" w:rsidRDefault="00E16118">
            <w:pPr>
              <w:ind w:firstLine="525"/>
              <w:rPr>
                <w:sz w:val="20"/>
                <w:szCs w:val="20"/>
              </w:rPr>
            </w:pPr>
            <w:r>
              <w:rPr>
                <w:sz w:val="20"/>
                <w:szCs w:val="20"/>
              </w:rPr>
              <w:t xml:space="preserve">Язык обучения: </w:t>
            </w:r>
            <w:r>
              <w:rPr>
                <w:sz w:val="20"/>
                <w:szCs w:val="20"/>
                <w:u w:val="single"/>
              </w:rPr>
              <w:t>русский</w:t>
            </w:r>
          </w:p>
        </w:tc>
      </w:tr>
      <w:tr w:rsidR="001C6A80" w14:paraId="2BD4FB78" w14:textId="77777777">
        <w:trPr>
          <w:jc w:val="center"/>
        </w:trPr>
        <w:tc>
          <w:tcPr>
            <w:tcW w:w="10011" w:type="dxa"/>
            <w:tcMar>
              <w:top w:w="15" w:type="dxa"/>
              <w:left w:w="15" w:type="dxa"/>
              <w:bottom w:w="15" w:type="dxa"/>
              <w:right w:w="15" w:type="dxa"/>
            </w:tcMar>
            <w:vAlign w:val="center"/>
          </w:tcPr>
          <w:p w14:paraId="7E7A106C" w14:textId="1BB6234D" w:rsidR="001C6A80" w:rsidRDefault="00E16118">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175F17">
              <w:rPr>
                <w:sz w:val="20"/>
                <w:szCs w:val="20"/>
                <w:u w:val="single"/>
              </w:rPr>
              <w:t>4</w:t>
            </w:r>
          </w:p>
        </w:tc>
      </w:tr>
    </w:tbl>
    <w:p w14:paraId="24BFE45E" w14:textId="77777777" w:rsidR="001C6A80" w:rsidRDefault="001C6A80">
      <w:pPr>
        <w:ind w:firstLine="525"/>
        <w:jc w:val="both"/>
        <w:rPr>
          <w:b/>
          <w:sz w:val="20"/>
          <w:szCs w:val="20"/>
        </w:rPr>
      </w:pPr>
    </w:p>
    <w:p w14:paraId="70A89F58" w14:textId="77777777" w:rsidR="001C6A80" w:rsidRDefault="001C6A80">
      <w:pPr>
        <w:ind w:firstLine="525"/>
        <w:jc w:val="both"/>
        <w:rPr>
          <w:b/>
          <w:sz w:val="20"/>
          <w:szCs w:val="20"/>
        </w:rPr>
      </w:pPr>
    </w:p>
    <w:p w14:paraId="0FF5F1D3" w14:textId="77777777" w:rsidR="001C6A80" w:rsidRDefault="00E16118">
      <w:pPr>
        <w:ind w:firstLine="525"/>
        <w:jc w:val="both"/>
        <w:rPr>
          <w:b/>
          <w:sz w:val="20"/>
          <w:szCs w:val="20"/>
        </w:rPr>
      </w:pPr>
      <w:r>
        <w:rPr>
          <w:b/>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14:paraId="694AF30F" w14:textId="77777777" w:rsidR="001C6A80" w:rsidRDefault="001C6A80">
      <w:pPr>
        <w:ind w:firstLine="525"/>
        <w:jc w:val="both"/>
        <w:rPr>
          <w:b/>
          <w:sz w:val="20"/>
          <w:szCs w:val="20"/>
        </w:rPr>
      </w:pPr>
    </w:p>
    <w:p w14:paraId="7B5B6442" w14:textId="77777777" w:rsidR="001C6A80" w:rsidRDefault="00E16118">
      <w:pPr>
        <w:ind w:firstLine="525"/>
        <w:jc w:val="both"/>
        <w:rPr>
          <w:sz w:val="20"/>
          <w:szCs w:val="20"/>
        </w:rPr>
      </w:pPr>
      <w:bookmarkStart w:id="14" w:name="_heading=h.1ksv4uv" w:colFirst="0" w:colLast="0"/>
      <w:bookmarkEnd w:id="14"/>
      <w:r>
        <w:rPr>
          <w:sz w:val="20"/>
          <w:szCs w:val="20"/>
        </w:rPr>
        <w:t>Прохождение практики предполагает использование следующего программного обеспечения и информационно-справочных систем:</w:t>
      </w:r>
    </w:p>
    <w:p w14:paraId="7C2221B2" w14:textId="77777777" w:rsidR="001C6A80" w:rsidRDefault="001C6A80">
      <w:pPr>
        <w:ind w:firstLine="525"/>
        <w:jc w:val="both"/>
        <w:rPr>
          <w:sz w:val="20"/>
          <w:szCs w:val="20"/>
        </w:rPr>
      </w:pPr>
    </w:p>
    <w:p w14:paraId="4473B541" w14:textId="77777777" w:rsidR="001C6A80" w:rsidRDefault="00E16118">
      <w:pPr>
        <w:ind w:firstLine="567"/>
        <w:jc w:val="both"/>
        <w:rPr>
          <w:sz w:val="20"/>
          <w:szCs w:val="20"/>
          <w:lang w:val="en-US"/>
        </w:rPr>
      </w:pPr>
      <w:bookmarkStart w:id="15" w:name="_heading=h.44sinio" w:colFirst="0" w:colLast="0"/>
      <w:bookmarkEnd w:id="15"/>
      <w:r>
        <w:rPr>
          <w:sz w:val="20"/>
          <w:szCs w:val="20"/>
          <w:lang w:val="en-US"/>
        </w:rPr>
        <w:t>1. office professional plus 2010</w:t>
      </w:r>
    </w:p>
    <w:p w14:paraId="25FD67BD" w14:textId="77777777" w:rsidR="001C6A80" w:rsidRDefault="00E16118">
      <w:pPr>
        <w:ind w:firstLine="567"/>
        <w:jc w:val="both"/>
        <w:rPr>
          <w:sz w:val="20"/>
          <w:szCs w:val="20"/>
          <w:lang w:val="en-US"/>
        </w:rPr>
      </w:pPr>
      <w:r>
        <w:rPr>
          <w:sz w:val="20"/>
          <w:szCs w:val="20"/>
          <w:lang w:val="en-US"/>
        </w:rPr>
        <w:t xml:space="preserve">2. Kaspersky Endpoint Security </w:t>
      </w:r>
      <w:r>
        <w:rPr>
          <w:sz w:val="20"/>
          <w:szCs w:val="20"/>
        </w:rPr>
        <w:t>для</w:t>
      </w:r>
      <w:r>
        <w:rPr>
          <w:sz w:val="20"/>
          <w:szCs w:val="20"/>
          <w:lang w:val="en-US"/>
        </w:rPr>
        <w:t xml:space="preserve"> Windows</w:t>
      </w:r>
    </w:p>
    <w:p w14:paraId="0581916F" w14:textId="77777777" w:rsidR="001C6A80" w:rsidRDefault="00E16118">
      <w:pPr>
        <w:ind w:firstLine="567"/>
        <w:jc w:val="both"/>
        <w:rPr>
          <w:sz w:val="20"/>
          <w:szCs w:val="20"/>
        </w:rPr>
      </w:pPr>
      <w:r>
        <w:rPr>
          <w:sz w:val="20"/>
          <w:szCs w:val="20"/>
        </w:rPr>
        <w:t>3. Электронная библиотечная система «ZNANIUM.COM»</w:t>
      </w:r>
    </w:p>
    <w:p w14:paraId="56B505A5" w14:textId="77777777" w:rsidR="001C6A80" w:rsidRDefault="00E16118">
      <w:pPr>
        <w:ind w:firstLine="567"/>
        <w:jc w:val="both"/>
        <w:rPr>
          <w:sz w:val="20"/>
          <w:szCs w:val="20"/>
        </w:rPr>
      </w:pPr>
      <w:r>
        <w:rPr>
          <w:sz w:val="20"/>
          <w:szCs w:val="20"/>
        </w:rPr>
        <w:t>4. Электронная библиотечная система Издательства «Лань»</w:t>
      </w:r>
    </w:p>
    <w:p w14:paraId="79A67F3A" w14:textId="77777777" w:rsidR="001C6A80" w:rsidRDefault="00E16118">
      <w:pPr>
        <w:ind w:firstLine="567"/>
        <w:jc w:val="both"/>
        <w:rPr>
          <w:sz w:val="20"/>
          <w:szCs w:val="20"/>
        </w:rPr>
      </w:pPr>
      <w:r>
        <w:rPr>
          <w:sz w:val="20"/>
          <w:szCs w:val="20"/>
        </w:rPr>
        <w:t>5. Электронная библиотечная система «Консультант студента»</w:t>
      </w:r>
    </w:p>
    <w:p w14:paraId="036BD0AE" w14:textId="77777777" w:rsidR="001C6A80" w:rsidRDefault="001C6A80">
      <w:pPr>
        <w:ind w:firstLine="525"/>
        <w:jc w:val="both"/>
        <w:rPr>
          <w:b/>
          <w:sz w:val="20"/>
          <w:szCs w:val="20"/>
        </w:rPr>
      </w:pPr>
    </w:p>
    <w:p w14:paraId="5A315962" w14:textId="77777777" w:rsidR="001C6A80" w:rsidRDefault="001C6A80">
      <w:pPr>
        <w:ind w:firstLine="525"/>
        <w:jc w:val="both"/>
        <w:rPr>
          <w:b/>
          <w:sz w:val="20"/>
          <w:szCs w:val="20"/>
        </w:rPr>
      </w:pPr>
    </w:p>
    <w:p w14:paraId="323EEAF4" w14:textId="77777777" w:rsidR="001C6A80" w:rsidRDefault="001C6A80">
      <w:pPr>
        <w:ind w:firstLine="525"/>
        <w:jc w:val="both"/>
        <w:rPr>
          <w:b/>
          <w:sz w:val="20"/>
          <w:szCs w:val="20"/>
        </w:rPr>
      </w:pPr>
    </w:p>
    <w:p w14:paraId="32C87120" w14:textId="77777777" w:rsidR="001C6A80" w:rsidRDefault="001C6A80">
      <w:pPr>
        <w:ind w:firstLine="525"/>
        <w:jc w:val="both"/>
        <w:rPr>
          <w:b/>
          <w:sz w:val="20"/>
          <w:szCs w:val="20"/>
        </w:rPr>
      </w:pPr>
    </w:p>
    <w:p w14:paraId="4EA8B456" w14:textId="77777777" w:rsidR="001C6A80" w:rsidRDefault="001C6A80">
      <w:pPr>
        <w:ind w:firstLine="525"/>
        <w:jc w:val="both"/>
        <w:rPr>
          <w:b/>
          <w:sz w:val="20"/>
          <w:szCs w:val="20"/>
        </w:rPr>
      </w:pPr>
    </w:p>
    <w:p w14:paraId="391B2DAB" w14:textId="77777777" w:rsidR="001C6A80" w:rsidRDefault="001C6A80">
      <w:pPr>
        <w:ind w:firstLine="525"/>
        <w:jc w:val="both"/>
        <w:rPr>
          <w:b/>
          <w:sz w:val="20"/>
          <w:szCs w:val="20"/>
        </w:rPr>
      </w:pPr>
    </w:p>
    <w:p w14:paraId="62B3DE92" w14:textId="77777777" w:rsidR="001C6A80" w:rsidRDefault="001C6A80">
      <w:pPr>
        <w:ind w:firstLine="525"/>
        <w:jc w:val="both"/>
        <w:rPr>
          <w:b/>
          <w:sz w:val="20"/>
          <w:szCs w:val="20"/>
        </w:rPr>
      </w:pPr>
    </w:p>
    <w:p w14:paraId="296E84FF" w14:textId="77777777" w:rsidR="001C6A80" w:rsidRDefault="001C6A80">
      <w:pPr>
        <w:ind w:firstLine="525"/>
        <w:jc w:val="both"/>
        <w:rPr>
          <w:b/>
          <w:sz w:val="20"/>
          <w:szCs w:val="20"/>
        </w:rPr>
      </w:pPr>
    </w:p>
    <w:p w14:paraId="0FF0EB14" w14:textId="77777777" w:rsidR="001C6A80" w:rsidRDefault="001C6A80">
      <w:pPr>
        <w:ind w:firstLine="525"/>
        <w:jc w:val="both"/>
        <w:rPr>
          <w:b/>
          <w:sz w:val="20"/>
          <w:szCs w:val="20"/>
        </w:rPr>
      </w:pPr>
    </w:p>
    <w:p w14:paraId="287719D6" w14:textId="77777777" w:rsidR="001C6A80" w:rsidRDefault="001C6A80">
      <w:pPr>
        <w:ind w:firstLine="525"/>
        <w:jc w:val="both"/>
        <w:rPr>
          <w:b/>
          <w:sz w:val="20"/>
          <w:szCs w:val="20"/>
        </w:rPr>
      </w:pPr>
    </w:p>
    <w:p w14:paraId="7C26E9BA" w14:textId="77777777" w:rsidR="001C6A80" w:rsidRDefault="001C6A80">
      <w:pPr>
        <w:ind w:firstLine="525"/>
        <w:jc w:val="both"/>
        <w:rPr>
          <w:b/>
          <w:sz w:val="20"/>
          <w:szCs w:val="20"/>
        </w:rPr>
      </w:pPr>
    </w:p>
    <w:p w14:paraId="7BE16D3E" w14:textId="77777777" w:rsidR="001C6A80" w:rsidRDefault="001C6A80">
      <w:pPr>
        <w:ind w:firstLine="525"/>
        <w:jc w:val="both"/>
        <w:rPr>
          <w:b/>
          <w:sz w:val="20"/>
          <w:szCs w:val="20"/>
        </w:rPr>
      </w:pPr>
    </w:p>
    <w:p w14:paraId="1228DA4A" w14:textId="77777777" w:rsidR="001C6A80" w:rsidRDefault="001C6A80">
      <w:pPr>
        <w:ind w:firstLine="525"/>
        <w:jc w:val="both"/>
        <w:rPr>
          <w:b/>
          <w:sz w:val="20"/>
          <w:szCs w:val="20"/>
        </w:rPr>
      </w:pPr>
    </w:p>
    <w:p w14:paraId="444AF89D" w14:textId="77777777" w:rsidR="001C6A80" w:rsidRDefault="001C6A80">
      <w:pPr>
        <w:ind w:firstLine="525"/>
        <w:jc w:val="both"/>
        <w:rPr>
          <w:b/>
          <w:sz w:val="20"/>
          <w:szCs w:val="20"/>
        </w:rPr>
      </w:pPr>
    </w:p>
    <w:p w14:paraId="0B306D90" w14:textId="77777777" w:rsidR="001C6A80" w:rsidRDefault="00E16118">
      <w:pPr>
        <w:widowControl w:val="0"/>
        <w:spacing w:line="276" w:lineRule="auto"/>
        <w:rPr>
          <w:color w:val="000000"/>
          <w:sz w:val="20"/>
          <w:szCs w:val="20"/>
          <w:highlight w:val="white"/>
        </w:rPr>
      </w:pPr>
      <w:r>
        <w:rPr>
          <w:color w:val="000000"/>
          <w:sz w:val="20"/>
          <w:szCs w:val="20"/>
          <w:highlight w:val="white"/>
        </w:rPr>
        <w:t>.</w:t>
      </w:r>
    </w:p>
    <w:tbl>
      <w:tblPr>
        <w:tblStyle w:val="Style66"/>
        <w:tblW w:w="10011" w:type="dxa"/>
        <w:tblInd w:w="0" w:type="dxa"/>
        <w:tblLayout w:type="fixed"/>
        <w:tblLook w:val="04A0" w:firstRow="1" w:lastRow="0" w:firstColumn="1" w:lastColumn="0" w:noHBand="0" w:noVBand="1"/>
      </w:tblPr>
      <w:tblGrid>
        <w:gridCol w:w="10011"/>
      </w:tblGrid>
      <w:tr w:rsidR="001C6A80" w14:paraId="6BB85F42" w14:textId="77777777">
        <w:tc>
          <w:tcPr>
            <w:tcW w:w="10011" w:type="dxa"/>
            <w:tcMar>
              <w:top w:w="15" w:type="dxa"/>
              <w:left w:w="15" w:type="dxa"/>
              <w:bottom w:w="15" w:type="dxa"/>
              <w:right w:w="15" w:type="dxa"/>
            </w:tcMar>
            <w:vAlign w:val="center"/>
          </w:tcPr>
          <w:p w14:paraId="5BE7EE93" w14:textId="77777777" w:rsidR="001C6A80" w:rsidRDefault="00E16118">
            <w:pPr>
              <w:ind w:firstLine="525"/>
              <w:jc w:val="both"/>
              <w:rPr>
                <w:sz w:val="20"/>
                <w:szCs w:val="20"/>
              </w:rPr>
            </w:pPr>
            <w:r>
              <w:rPr>
                <w:sz w:val="20"/>
                <w:szCs w:val="20"/>
              </w:rPr>
              <w:t> </w:t>
            </w:r>
          </w:p>
        </w:tc>
      </w:tr>
    </w:tbl>
    <w:p w14:paraId="1B2B495C" w14:textId="77777777" w:rsidR="001C6A80" w:rsidRDefault="001C6A80"/>
    <w:sectPr w:rsidR="001C6A80">
      <w:pgSz w:w="11906" w:h="16838"/>
      <w:pgMar w:top="1134" w:right="851"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1F2B"/>
    <w:multiLevelType w:val="multilevel"/>
    <w:tmpl w:val="08751F2B"/>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123234DE"/>
    <w:multiLevelType w:val="multilevel"/>
    <w:tmpl w:val="123234DE"/>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2" w15:restartNumberingAfterBreak="0">
    <w:nsid w:val="17A36AE7"/>
    <w:multiLevelType w:val="multilevel"/>
    <w:tmpl w:val="17A36AE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921987"/>
    <w:multiLevelType w:val="multilevel"/>
    <w:tmpl w:val="21921987"/>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4" w15:restartNumberingAfterBreak="0">
    <w:nsid w:val="3E1332C4"/>
    <w:multiLevelType w:val="multilevel"/>
    <w:tmpl w:val="3E1332C4"/>
    <w:lvl w:ilvl="0">
      <w:start w:val="1"/>
      <w:numFmt w:val="decimal"/>
      <w:lvlText w:val="%1."/>
      <w:lvlJc w:val="left"/>
      <w:pPr>
        <w:ind w:left="885" w:hanging="360"/>
      </w:p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5" w15:restartNumberingAfterBreak="0">
    <w:nsid w:val="50A50BBB"/>
    <w:multiLevelType w:val="multilevel"/>
    <w:tmpl w:val="50A50BBB"/>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6919318A"/>
    <w:multiLevelType w:val="multilevel"/>
    <w:tmpl w:val="6919318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9A657D"/>
    <w:rsid w:val="00175F17"/>
    <w:rsid w:val="001C6A80"/>
    <w:rsid w:val="006B4CCE"/>
    <w:rsid w:val="008D3B98"/>
    <w:rsid w:val="009A657D"/>
    <w:rsid w:val="00B40C70"/>
    <w:rsid w:val="00BA6AFA"/>
    <w:rsid w:val="00BC2544"/>
    <w:rsid w:val="00E16118"/>
    <w:rsid w:val="086A367B"/>
    <w:rsid w:val="38897E0D"/>
    <w:rsid w:val="73675AA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3FAC9"/>
  <w15:docId w15:val="{57EDC1CD-AE1B-4223-8412-4B7AA401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pageBreakBefore/>
      <w:spacing w:before="100" w:beforeAutospacing="1" w:after="100" w:afterAutospacing="1"/>
      <w:outlineLvl w:val="0"/>
    </w:pPr>
    <w:rPr>
      <w:b/>
      <w:bCs/>
      <w:kern w:val="36"/>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footnote reference"/>
    <w:basedOn w:val="a0"/>
    <w:semiHidden/>
    <w:unhideWhenUsed/>
    <w:qFormat/>
    <w:rPr>
      <w:vertAlign w:val="superscript"/>
    </w:rPr>
  </w:style>
  <w:style w:type="character" w:styleId="a5">
    <w:name w:val="Hyperlink"/>
    <w:basedOn w:val="a0"/>
    <w:uiPriority w:val="99"/>
    <w:unhideWhenUsed/>
    <w:qFormat/>
    <w:rPr>
      <w:color w:val="0000FF" w:themeColor="hyperlink"/>
      <w:u w:val="single"/>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footnote text"/>
    <w:basedOn w:val="a"/>
    <w:link w:val="a9"/>
    <w:semiHidden/>
    <w:unhideWhenUsed/>
    <w:qFormat/>
    <w:rPr>
      <w:rFonts w:eastAsia="Times New Roman"/>
      <w:sz w:val="20"/>
      <w:szCs w:val="20"/>
    </w:rPr>
  </w:style>
  <w:style w:type="paragraph" w:styleId="aa">
    <w:name w:val="header"/>
    <w:basedOn w:val="a"/>
    <w:link w:val="ab"/>
    <w:uiPriority w:val="99"/>
    <w:semiHidden/>
    <w:unhideWhenUsed/>
    <w:qFormat/>
    <w:pPr>
      <w:tabs>
        <w:tab w:val="center" w:pos="4677"/>
        <w:tab w:val="right" w:pos="9355"/>
      </w:tabs>
    </w:pPr>
  </w:style>
  <w:style w:type="paragraph" w:styleId="ac">
    <w:name w:val="Title"/>
    <w:basedOn w:val="a"/>
    <w:next w:val="a"/>
    <w:qFormat/>
    <w:pPr>
      <w:keepNext/>
      <w:keepLines/>
      <w:spacing w:before="480" w:after="120"/>
    </w:pPr>
    <w:rPr>
      <w:b/>
      <w:sz w:val="72"/>
      <w:szCs w:val="72"/>
    </w:rPr>
  </w:style>
  <w:style w:type="paragraph" w:styleId="ad">
    <w:name w:val="footer"/>
    <w:basedOn w:val="a"/>
    <w:link w:val="ae"/>
    <w:uiPriority w:val="99"/>
    <w:semiHidden/>
    <w:unhideWhenUsed/>
    <w:qFormat/>
    <w:pPr>
      <w:tabs>
        <w:tab w:val="center" w:pos="4677"/>
        <w:tab w:val="right" w:pos="9355"/>
      </w:tabs>
    </w:pPr>
  </w:style>
  <w:style w:type="paragraph" w:styleId="af">
    <w:name w:val="Subtitle"/>
    <w:basedOn w:val="a"/>
    <w:next w:val="a"/>
    <w:qFormat/>
    <w:pPr>
      <w:keepNext/>
      <w:keepLines/>
      <w:spacing w:before="360" w:after="80"/>
    </w:pPr>
    <w:rPr>
      <w:rFonts w:ascii="Georgia" w:eastAsia="Georgia" w:hAnsi="Georgia" w:cs="Georgia"/>
      <w:i/>
      <w:color w:val="666666"/>
      <w:sz w:val="48"/>
      <w:szCs w:val="48"/>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10">
    <w:name w:val="Заголовок 1 Знак"/>
    <w:basedOn w:val="a0"/>
    <w:link w:val="1"/>
    <w:uiPriority w:val="9"/>
    <w:qFormat/>
    <w:locked/>
    <w:rPr>
      <w:rFonts w:asciiTheme="majorHAnsi" w:eastAsiaTheme="majorEastAsia" w:hAnsiTheme="majorHAnsi" w:cstheme="majorBidi" w:hint="default"/>
      <w:color w:val="365F91" w:themeColor="accent1" w:themeShade="BF"/>
      <w:sz w:val="32"/>
      <w:szCs w:val="32"/>
    </w:rPr>
  </w:style>
  <w:style w:type="character" w:customStyle="1" w:styleId="a9">
    <w:name w:val="Текст сноски Знак"/>
    <w:basedOn w:val="a0"/>
    <w:link w:val="a8"/>
    <w:semiHidden/>
    <w:qFormat/>
    <w:locked/>
  </w:style>
  <w:style w:type="character" w:customStyle="1" w:styleId="ab">
    <w:name w:val="Верхний колонтитул Знак"/>
    <w:basedOn w:val="a0"/>
    <w:link w:val="aa"/>
    <w:uiPriority w:val="99"/>
    <w:semiHidden/>
    <w:qFormat/>
    <w:locked/>
    <w:rPr>
      <w:rFonts w:ascii="Times New Roman" w:eastAsiaTheme="minorEastAsia" w:hAnsi="Times New Roman" w:cs="Times New Roman" w:hint="default"/>
      <w:sz w:val="24"/>
      <w:szCs w:val="24"/>
    </w:rPr>
  </w:style>
  <w:style w:type="character" w:customStyle="1" w:styleId="ae">
    <w:name w:val="Нижний колонтитул Знак"/>
    <w:basedOn w:val="a0"/>
    <w:link w:val="ad"/>
    <w:uiPriority w:val="99"/>
    <w:semiHidden/>
    <w:qFormat/>
    <w:locked/>
    <w:rPr>
      <w:rFonts w:ascii="Times New Roman" w:eastAsiaTheme="minorEastAsia" w:hAnsi="Times New Roman" w:cs="Times New Roman" w:hint="default"/>
      <w:sz w:val="24"/>
      <w:szCs w:val="24"/>
    </w:rPr>
  </w:style>
  <w:style w:type="character" w:customStyle="1" w:styleId="a7">
    <w:name w:val="Текст выноски Знак"/>
    <w:basedOn w:val="a0"/>
    <w:link w:val="a6"/>
    <w:uiPriority w:val="99"/>
    <w:semiHidden/>
    <w:qFormat/>
    <w:locked/>
    <w:rPr>
      <w:rFonts w:ascii="Tahoma" w:eastAsiaTheme="minorEastAsia" w:hAnsi="Tahoma" w:cs="Tahoma" w:hint="default"/>
      <w:sz w:val="16"/>
      <w:szCs w:val="16"/>
    </w:rPr>
  </w:style>
  <w:style w:type="paragraph" w:styleId="af1">
    <w:name w:val="No Spacing"/>
    <w:uiPriority w:val="1"/>
    <w:qFormat/>
    <w:rPr>
      <w:rFonts w:eastAsiaTheme="minorEastAsia"/>
      <w:sz w:val="24"/>
      <w:szCs w:val="24"/>
    </w:rPr>
  </w:style>
  <w:style w:type="paragraph" w:styleId="af2">
    <w:name w:val="List Paragraph"/>
    <w:basedOn w:val="a"/>
    <w:uiPriority w:val="34"/>
    <w:qFormat/>
    <w:pPr>
      <w:ind w:left="720"/>
      <w:contextualSpacing/>
    </w:pPr>
  </w:style>
  <w:style w:type="paragraph" w:customStyle="1" w:styleId="msonormal0">
    <w:name w:val="msonormal"/>
    <w:basedOn w:val="a"/>
    <w:qFormat/>
    <w:pPr>
      <w:spacing w:before="100" w:beforeAutospacing="1" w:after="100" w:afterAutospacing="1"/>
    </w:pPr>
  </w:style>
  <w:style w:type="paragraph" w:customStyle="1" w:styleId="edittable">
    <w:name w:val="edittable"/>
    <w:basedOn w:val="a"/>
    <w:qFormat/>
    <w:pPr>
      <w:spacing w:before="100" w:beforeAutospacing="1" w:after="100" w:afterAutospacing="1"/>
      <w:jc w:val="center"/>
    </w:pPr>
  </w:style>
  <w:style w:type="character" w:customStyle="1" w:styleId="Bodytext3">
    <w:name w:val="Body text (3)_"/>
    <w:basedOn w:val="a0"/>
    <w:link w:val="Bodytext30"/>
    <w:qFormat/>
    <w:locked/>
    <w:rPr>
      <w:rFonts w:ascii="Calibri" w:eastAsia="Calibri" w:hAnsi="Calibri" w:cs="Calibri" w:hint="default"/>
      <w:b/>
      <w:bCs/>
      <w:sz w:val="122"/>
      <w:szCs w:val="122"/>
      <w:shd w:val="clear" w:color="auto" w:fill="FFFFFF"/>
    </w:rPr>
  </w:style>
  <w:style w:type="paragraph" w:customStyle="1" w:styleId="Bodytext30">
    <w:name w:val="Body text (3)"/>
    <w:basedOn w:val="a"/>
    <w:link w:val="Bodytext3"/>
    <w:qFormat/>
    <w:pPr>
      <w:widowControl w:val="0"/>
      <w:shd w:val="clear" w:color="auto" w:fill="FFFFFF"/>
      <w:spacing w:after="1680" w:line="0" w:lineRule="atLeast"/>
      <w:jc w:val="center"/>
    </w:pPr>
    <w:rPr>
      <w:rFonts w:ascii="Calibri" w:eastAsia="Calibri" w:hAnsi="Calibri" w:cs="Calibri"/>
      <w:b/>
      <w:bCs/>
      <w:sz w:val="122"/>
      <w:szCs w:val="122"/>
    </w:rPr>
  </w:style>
  <w:style w:type="character" w:customStyle="1" w:styleId="right">
    <w:name w:val="right"/>
    <w:basedOn w:val="a0"/>
    <w:qFormat/>
  </w:style>
  <w:style w:type="character" w:customStyle="1" w:styleId="Bodytext367pt">
    <w:name w:val="Body text (3) + 67 pt"/>
    <w:basedOn w:val="Bodytext3"/>
    <w:qFormat/>
    <w:rPr>
      <w:rFonts w:ascii="Calibri" w:eastAsia="Calibri" w:hAnsi="Calibri" w:cs="Calibri" w:hint="default"/>
      <w:b/>
      <w:bCs/>
      <w:color w:val="000000"/>
      <w:spacing w:val="0"/>
      <w:w w:val="100"/>
      <w:position w:val="0"/>
      <w:sz w:val="134"/>
      <w:szCs w:val="134"/>
      <w:shd w:val="clear" w:color="auto" w:fill="FFFFFF"/>
      <w:lang w:val="ru-RU" w:eastAsia="ru-RU" w:bidi="ru-RU"/>
    </w:rPr>
  </w:style>
  <w:style w:type="character" w:customStyle="1" w:styleId="Bodytext268pt">
    <w:name w:val="Body text (2) + 68 pt"/>
    <w:basedOn w:val="a0"/>
    <w:qFormat/>
    <w:rPr>
      <w:rFonts w:ascii="Calibri" w:eastAsia="Calibri" w:hAnsi="Calibri" w:cs="Calibri" w:hint="default"/>
      <w:color w:val="000000"/>
      <w:spacing w:val="0"/>
      <w:w w:val="100"/>
      <w:position w:val="0"/>
      <w:sz w:val="136"/>
      <w:szCs w:val="136"/>
      <w:u w:val="none"/>
      <w:shd w:val="clear" w:color="auto" w:fill="FFFFFF"/>
      <w:lang w:val="ru-RU" w:eastAsia="ru-RU" w:bidi="ru-RU"/>
    </w:rPr>
  </w:style>
  <w:style w:type="character" w:customStyle="1" w:styleId="Bodytext261pt">
    <w:name w:val="Body text (2) + 61 pt"/>
    <w:basedOn w:val="a0"/>
    <w:qFormat/>
    <w:rPr>
      <w:rFonts w:ascii="Calibri" w:eastAsia="Calibri" w:hAnsi="Calibri" w:cs="Calibri" w:hint="default"/>
      <w:b/>
      <w:bCs/>
      <w:color w:val="000000"/>
      <w:spacing w:val="0"/>
      <w:w w:val="100"/>
      <w:position w:val="0"/>
      <w:sz w:val="144"/>
      <w:szCs w:val="144"/>
      <w:u w:val="none"/>
      <w:shd w:val="clear" w:color="auto" w:fill="FFFFFF"/>
      <w:lang w:val="ru-RU" w:eastAsia="ru-RU" w:bidi="ru-RU"/>
    </w:rPr>
  </w:style>
  <w:style w:type="character" w:customStyle="1" w:styleId="Bodytext266pt">
    <w:name w:val="Body text (2) + 66 pt"/>
    <w:basedOn w:val="a0"/>
    <w:qFormat/>
    <w:rPr>
      <w:rFonts w:ascii="Calibri" w:eastAsia="Calibri" w:hAnsi="Calibri" w:cs="Calibri" w:hint="default"/>
      <w:color w:val="000000"/>
      <w:spacing w:val="0"/>
      <w:w w:val="100"/>
      <w:position w:val="0"/>
      <w:sz w:val="132"/>
      <w:szCs w:val="132"/>
      <w:u w:val="none"/>
      <w:shd w:val="clear" w:color="auto" w:fill="FFFFFF"/>
      <w:lang w:val="ru-RU" w:eastAsia="ru-RU" w:bidi="ru-RU"/>
    </w:rPr>
  </w:style>
  <w:style w:type="character" w:customStyle="1" w:styleId="Bodytext256pt">
    <w:name w:val="Body text (2) + 56 pt"/>
    <w:basedOn w:val="a0"/>
    <w:qFormat/>
    <w:rPr>
      <w:rFonts w:ascii="Calibri" w:eastAsia="Calibri" w:hAnsi="Calibri" w:cs="Calibri" w:hint="default"/>
      <w:b/>
      <w:bCs/>
      <w:i/>
      <w:iCs/>
      <w:color w:val="000000"/>
      <w:spacing w:val="0"/>
      <w:w w:val="100"/>
      <w:position w:val="0"/>
      <w:sz w:val="144"/>
      <w:szCs w:val="144"/>
      <w:u w:val="none"/>
      <w:shd w:val="clear" w:color="auto" w:fill="FFFFFF"/>
      <w:lang w:val="ru-RU" w:eastAsia="ru-RU" w:bidi="ru-RU"/>
    </w:rPr>
  </w:style>
  <w:style w:type="character" w:customStyle="1" w:styleId="Bodytext2Italic">
    <w:name w:val="Body text (2) + Italic"/>
    <w:basedOn w:val="a0"/>
    <w:qFormat/>
    <w:rPr>
      <w:rFonts w:ascii="Calibri" w:eastAsia="Calibri" w:hAnsi="Calibri" w:cs="Calibri" w:hint="default"/>
      <w:i/>
      <w:iCs/>
      <w:color w:val="000000"/>
      <w:spacing w:val="0"/>
      <w:w w:val="100"/>
      <w:position w:val="0"/>
      <w:sz w:val="134"/>
      <w:szCs w:val="134"/>
      <w:u w:val="none"/>
      <w:shd w:val="clear" w:color="auto" w:fill="FFFFFF"/>
      <w:lang w:val="ru-RU" w:eastAsia="ru-RU" w:bidi="ru-RU"/>
    </w:rPr>
  </w:style>
  <w:style w:type="character" w:customStyle="1" w:styleId="Bodytext2Candara">
    <w:name w:val="Body text (2) + Candara"/>
    <w:basedOn w:val="a0"/>
    <w:qFormat/>
    <w:rPr>
      <w:rFonts w:ascii="Candara" w:eastAsia="Candara" w:hAnsi="Candara" w:cs="Candara" w:hint="default"/>
      <w:color w:val="000000"/>
      <w:spacing w:val="0"/>
      <w:w w:val="100"/>
      <w:position w:val="0"/>
      <w:sz w:val="136"/>
      <w:szCs w:val="136"/>
      <w:u w:val="none"/>
      <w:shd w:val="clear" w:color="auto" w:fill="FFFFFF"/>
      <w:lang w:val="ru-RU" w:eastAsia="ru-RU" w:bidi="ru-RU"/>
    </w:rPr>
  </w:style>
  <w:style w:type="table" w:customStyle="1" w:styleId="Style39">
    <w:name w:val="_Style 39"/>
    <w:basedOn w:val="TableNormal"/>
    <w:qFormat/>
    <w:tblPr>
      <w:tblCellMar>
        <w:left w:w="115" w:type="dxa"/>
        <w:right w:w="115" w:type="dxa"/>
      </w:tblCellMar>
    </w:tblPr>
  </w:style>
  <w:style w:type="table" w:customStyle="1" w:styleId="Style40">
    <w:name w:val="_Style 40"/>
    <w:basedOn w:val="TableNormal"/>
    <w:qFormat/>
    <w:tblPr>
      <w:tblCellMar>
        <w:left w:w="115" w:type="dxa"/>
        <w:right w:w="115" w:type="dxa"/>
      </w:tblCellMar>
    </w:tblPr>
  </w:style>
  <w:style w:type="table" w:customStyle="1" w:styleId="Style41">
    <w:name w:val="_Style 41"/>
    <w:basedOn w:val="TableNormal"/>
    <w:qFormat/>
    <w:tblPr>
      <w:tblCellMar>
        <w:left w:w="115" w:type="dxa"/>
        <w:right w:w="115" w:type="dxa"/>
      </w:tblCellMar>
    </w:tblPr>
  </w:style>
  <w:style w:type="table" w:customStyle="1" w:styleId="Style42">
    <w:name w:val="_Style 42"/>
    <w:basedOn w:val="TableNormal"/>
    <w:qFormat/>
    <w:tblPr>
      <w:tblCellMar>
        <w:left w:w="115" w:type="dxa"/>
        <w:right w:w="115" w:type="dxa"/>
      </w:tblCellMar>
    </w:tblPr>
  </w:style>
  <w:style w:type="table" w:customStyle="1" w:styleId="Style43">
    <w:name w:val="_Style 43"/>
    <w:basedOn w:val="TableNormal"/>
    <w:qFormat/>
    <w:tblPr>
      <w:tblCellMar>
        <w:left w:w="115" w:type="dxa"/>
        <w:right w:w="115" w:type="dxa"/>
      </w:tblCellMar>
    </w:tblPr>
  </w:style>
  <w:style w:type="table" w:customStyle="1" w:styleId="Style44">
    <w:name w:val="_Style 44"/>
    <w:basedOn w:val="TableNormal"/>
    <w:qFormat/>
    <w:tblPr>
      <w:tblCellMar>
        <w:left w:w="115" w:type="dxa"/>
        <w:right w:w="115" w:type="dxa"/>
      </w:tblCellMar>
    </w:tblPr>
  </w:style>
  <w:style w:type="table" w:customStyle="1" w:styleId="Style45">
    <w:name w:val="_Style 45"/>
    <w:basedOn w:val="TableNormal"/>
    <w:qFormat/>
    <w:tblPr>
      <w:tblCellMar>
        <w:left w:w="115" w:type="dxa"/>
        <w:right w:w="115" w:type="dxa"/>
      </w:tblCellMar>
    </w:tblPr>
  </w:style>
  <w:style w:type="table" w:customStyle="1" w:styleId="Style46">
    <w:name w:val="_Style 46"/>
    <w:basedOn w:val="TableNormal"/>
    <w:qFormat/>
    <w:tblPr>
      <w:tblCellMar>
        <w:left w:w="108" w:type="dxa"/>
        <w:right w:w="108"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tblPr>
      <w:tblCellMar>
        <w:left w:w="115" w:type="dxa"/>
        <w:right w:w="115" w:type="dxa"/>
      </w:tblCellMar>
    </w:tblPr>
  </w:style>
  <w:style w:type="table" w:customStyle="1" w:styleId="Style49">
    <w:name w:val="_Style 49"/>
    <w:basedOn w:val="TableNormal"/>
    <w:qFormat/>
    <w:tblPr>
      <w:tblCellMar>
        <w:left w:w="115" w:type="dxa"/>
        <w:right w:w="115" w:type="dxa"/>
      </w:tblCellMar>
    </w:tblPr>
  </w:style>
  <w:style w:type="table" w:customStyle="1" w:styleId="Style50">
    <w:name w:val="_Style 50"/>
    <w:basedOn w:val="TableNormal"/>
    <w:qFormat/>
    <w:tblPr>
      <w:tblCellMar>
        <w:left w:w="115" w:type="dxa"/>
        <w:right w:w="115" w:type="dxa"/>
      </w:tblCellMar>
    </w:tblPr>
  </w:style>
  <w:style w:type="table" w:customStyle="1" w:styleId="Style51">
    <w:name w:val="_Style 51"/>
    <w:basedOn w:val="TableNormal"/>
    <w:qFormat/>
    <w:tblPr>
      <w:tblCellMar>
        <w:left w:w="115" w:type="dxa"/>
        <w:right w:w="115" w:type="dxa"/>
      </w:tblCellMar>
    </w:tblPr>
  </w:style>
  <w:style w:type="table" w:customStyle="1" w:styleId="Style52">
    <w:name w:val="_Style 52"/>
    <w:basedOn w:val="TableNormal"/>
    <w:qFormat/>
    <w:tblPr>
      <w:tblCellMar>
        <w:left w:w="115" w:type="dxa"/>
        <w:right w:w="115" w:type="dxa"/>
      </w:tblCellMar>
    </w:tblPr>
  </w:style>
  <w:style w:type="table" w:customStyle="1" w:styleId="Style53">
    <w:name w:val="_Style 53"/>
    <w:basedOn w:val="TableNormal"/>
    <w:qFormat/>
    <w:tblPr>
      <w:tblCellMar>
        <w:left w:w="103" w:type="dxa"/>
        <w:right w:w="115" w:type="dxa"/>
      </w:tblCellMar>
    </w:tblPr>
  </w:style>
  <w:style w:type="table" w:customStyle="1" w:styleId="Style54">
    <w:name w:val="_Style 54"/>
    <w:basedOn w:val="TableNormal"/>
    <w:qFormat/>
    <w:tblPr>
      <w:tblCellMar>
        <w:left w:w="115" w:type="dxa"/>
        <w:right w:w="115" w:type="dxa"/>
      </w:tblCellMar>
    </w:tblPr>
  </w:style>
  <w:style w:type="table" w:customStyle="1" w:styleId="Style55">
    <w:name w:val="_Style 55"/>
    <w:basedOn w:val="TableNormal"/>
    <w:qFormat/>
    <w:tblPr>
      <w:tblCellMar>
        <w:left w:w="115" w:type="dxa"/>
        <w:right w:w="115" w:type="dxa"/>
      </w:tblCellMar>
    </w:tblPr>
  </w:style>
  <w:style w:type="table" w:customStyle="1" w:styleId="Style56">
    <w:name w:val="_Style 56"/>
    <w:basedOn w:val="TableNormal"/>
    <w:qFormat/>
    <w:tblPr>
      <w:tblCellMar>
        <w:left w:w="115" w:type="dxa"/>
        <w:right w:w="115" w:type="dxa"/>
      </w:tblCellMar>
    </w:tblPr>
  </w:style>
  <w:style w:type="table" w:customStyle="1" w:styleId="Style57">
    <w:name w:val="_Style 57"/>
    <w:basedOn w:val="TableNormal"/>
    <w:qFormat/>
    <w:tblPr>
      <w:tblCellMar>
        <w:left w:w="115" w:type="dxa"/>
        <w:right w:w="115" w:type="dxa"/>
      </w:tblCellMar>
    </w:tblPr>
  </w:style>
  <w:style w:type="table" w:customStyle="1" w:styleId="Style58">
    <w:name w:val="_Style 58"/>
    <w:basedOn w:val="TableNormal"/>
    <w:qFormat/>
    <w:tblPr>
      <w:tblCellMar>
        <w:left w:w="115" w:type="dxa"/>
        <w:right w:w="115" w:type="dxa"/>
      </w:tblCellMar>
    </w:tblPr>
  </w:style>
  <w:style w:type="table" w:customStyle="1" w:styleId="Style59">
    <w:name w:val="_Style 59"/>
    <w:basedOn w:val="TableNormal"/>
    <w:qFormat/>
    <w:tblPr>
      <w:tblCellMar>
        <w:left w:w="115" w:type="dxa"/>
        <w:right w:w="115" w:type="dxa"/>
      </w:tblCellMar>
    </w:tblPr>
  </w:style>
  <w:style w:type="table" w:customStyle="1" w:styleId="Style60">
    <w:name w:val="_Style 60"/>
    <w:basedOn w:val="TableNormal"/>
    <w:qFormat/>
    <w:tblPr>
      <w:tblCellMar>
        <w:left w:w="115" w:type="dxa"/>
        <w:right w:w="115" w:type="dxa"/>
      </w:tblCellMar>
    </w:tblPr>
  </w:style>
  <w:style w:type="table" w:customStyle="1" w:styleId="Style61">
    <w:name w:val="_Style 61"/>
    <w:basedOn w:val="TableNormal"/>
    <w:qFormat/>
    <w:tblPr>
      <w:tblCellMar>
        <w:left w:w="115" w:type="dxa"/>
        <w:right w:w="115" w:type="dxa"/>
      </w:tblCellMar>
    </w:tblPr>
  </w:style>
  <w:style w:type="table" w:customStyle="1" w:styleId="Style62">
    <w:name w:val="_Style 62"/>
    <w:basedOn w:val="TableNormal"/>
    <w:qFormat/>
    <w:tblPr>
      <w:tblCellMar>
        <w:left w:w="108" w:type="dxa"/>
        <w:right w:w="108" w:type="dxa"/>
      </w:tblCellMar>
    </w:tblPr>
  </w:style>
  <w:style w:type="table" w:customStyle="1" w:styleId="Style63">
    <w:name w:val="_Style 63"/>
    <w:basedOn w:val="TableNormal"/>
    <w:qFormat/>
    <w:tblPr>
      <w:tblCellMar>
        <w:left w:w="115" w:type="dxa"/>
        <w:right w:w="115" w:type="dxa"/>
      </w:tblCellMar>
    </w:tblPr>
  </w:style>
  <w:style w:type="table" w:customStyle="1" w:styleId="Style64">
    <w:name w:val="_Style 64"/>
    <w:basedOn w:val="TableNormal"/>
    <w:qFormat/>
    <w:tblPr>
      <w:tblCellMar>
        <w:left w:w="115" w:type="dxa"/>
        <w:right w:w="115" w:type="dxa"/>
      </w:tblCellMar>
    </w:tblPr>
  </w:style>
  <w:style w:type="table" w:customStyle="1" w:styleId="Style65">
    <w:name w:val="_Style 65"/>
    <w:basedOn w:val="TableNormal"/>
    <w:qFormat/>
    <w:tblPr>
      <w:tblCellMar>
        <w:left w:w="115" w:type="dxa"/>
        <w:right w:w="115" w:type="dxa"/>
      </w:tblCellMar>
    </w:tblPr>
  </w:style>
  <w:style w:type="table" w:customStyle="1" w:styleId="Style66">
    <w:name w:val="_Style 66"/>
    <w:basedOn w:val="TableNormal"/>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https://dspace.tltsu.ru/bitstream/123456789/16/1/Somova1-03-13%20-%20EUP.pdf" TargetMode="External"/><Relationship Id="rId39" Type="http://schemas.openxmlformats.org/officeDocument/2006/relationships/hyperlink" Target="http://znanium.com/bookread2.php?book=455683"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znanium.com/bookread2.php?book=352242" TargetMode="External"/><Relationship Id="rId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http://znanium.com/bookread2.php?book=32074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about:blank" TargetMode="External"/><Relationship Id="rId24" Type="http://schemas.openxmlformats.org/officeDocument/2006/relationships/hyperlink" Target="http://window.edu.ru"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znanium.com/bookread2.php?book=492010"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mailto:AVBykov@kpfu.ru"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ntTable" Target="fontTable.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tehurok.ru/"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MxDjNPFRpKMnidwTBuAGi2/yYA==">AMUW2mULli7lyyvgT5LUOzmFxd277FV/s0EgRvCLqljf6s+LnkfWdpmtR7xYkiKhNPkKWAsgtHkvM5d8uvi5JhzVMYnJeEYQPmFSxjqLGIZ5x1+7PAQkBq0afpXGrUjA7hNnQIZePKq1BvspVHw5zQsL3e+pPno+Do9ghpqK1fKV00KDw8cEVCjOBU+xP1/+cuHh7F/B5ZmppraJnTKXCkgnvTeltTSZHQvT4inZuoIRuTJ6nLOaoce4CVAzGwAf2ZW4zmeoZO3Cu6CtoQyJw0c1TukQaLAN2RQvG1+SsJ+kU7uPSzhn39PMcJ/tQOtMaH/hbpH2Nfirj78lGnzRXy1IRg9YZ5VQpOVVe85iO5QQJlrlP8kKK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4695</Words>
  <Characters>26766</Characters>
  <Application>Microsoft Office Word</Application>
  <DocSecurity>0</DocSecurity>
  <Lines>223</Lines>
  <Paragraphs>62</Paragraphs>
  <ScaleCrop>false</ScaleCrop>
  <Company/>
  <LinksUpToDate>false</LinksUpToDate>
  <CharactersWithSpaces>31399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cp:lastModifiedBy>
  <cp:revision>8</cp:revision>
  <dcterms:created xsi:type="dcterms:W3CDTF">2022-01-10T12:58:00Z</dcterms:created>
  <dcterms:modified xsi:type="dcterms:W3CDTF">2025-12-01T18:43:00Z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1018612CF90D4ED1B4AA8F8B2DD3B9EE_12</vt:lpwstr>
  </property>
</Properties>
</file>