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45F8" w:rsidRDefault="00E24B9F">
      <w:pPr>
        <w:ind w:firstLine="525"/>
        <w:rPr>
          <w:rFonts w:eastAsia="Times New Roman"/>
          <w:vanish/>
          <w:sz w:val="20"/>
          <w:szCs w:val="20"/>
        </w:rPr>
      </w:pPr>
      <w:r w:rsidRPr="00E24B9F">
        <w:rPr>
          <w:rFonts w:eastAsia="Times New Roman"/>
          <w:sz w:val="20"/>
          <w:szCs w:val="20"/>
        </w:rPr>
        <w:t xml:space="preserve"> </w:t>
      </w:r>
      <w:r w:rsidR="00A15532" w:rsidRPr="00A15532">
        <w:rPr>
          <w:rFonts w:eastAsia="Times New Roman"/>
          <w:noProof/>
          <w:sz w:val="20"/>
          <w:szCs w:val="20"/>
        </w:rPr>
        <w:drawing>
          <wp:inline distT="0" distB="0" distL="0" distR="0">
            <wp:extent cx="6299835" cy="8910220"/>
            <wp:effectExtent l="0" t="0" r="5715" b="5715"/>
            <wp:docPr id="2" name="Рисунок 2" descr="C:\Users\sveta\Desktop\Титульники БиХ 2026\Орг хим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eta\Desktop\Титульники БиХ 2026\Орг химия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891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2576">
        <w:rPr>
          <w:rFonts w:eastAsia="Times New Roman"/>
          <w:sz w:val="20"/>
          <w:szCs w:val="20"/>
        </w:rPr>
        <w:br w:type="page"/>
      </w:r>
    </w:p>
    <w:tbl>
      <w:tblPr>
        <w:tblW w:w="5000" w:type="pct"/>
        <w:jc w:val="center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7E45F8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Содержание</w:t>
            </w:r>
          </w:p>
        </w:tc>
      </w:tr>
      <w:tr w:rsidR="007E45F8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1. Перечень планируемых результатов обучения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(модулю), соотнесенных с планируемыми результатами освоения ОПОП ВО</w:t>
            </w:r>
          </w:p>
        </w:tc>
      </w:tr>
      <w:tr w:rsidR="007E45F8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2. Место дисциплины (модуля) в структуре ОПОП ВО</w:t>
            </w:r>
          </w:p>
        </w:tc>
      </w:tr>
      <w:tr w:rsidR="007E45F8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3. Объем дисциплины (модуля) в зачетных единицах с указанием количества часов, выделенных на контактную работу обучающихся с преподавателем (по видам учебных занятий) и на самостоятельную работу обучающихся</w:t>
            </w:r>
          </w:p>
        </w:tc>
      </w:tr>
      <w:tr w:rsidR="007E45F8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4. Содержание дисциплины (модуля), структурированное по темам (разделам) с указанием отведенного на них количества академических часов и видов учебных занятий</w:t>
            </w:r>
          </w:p>
        </w:tc>
      </w:tr>
      <w:tr w:rsidR="007E45F8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4.1. Структура и тематический план контактной и самостоятельной работы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7E45F8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4.2. Содержание дисциплины (модуля)</w:t>
            </w:r>
          </w:p>
        </w:tc>
      </w:tr>
      <w:tr w:rsidR="007E45F8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5. Перечень учебно-методического обеспечения для самостоятельной работы обучающихся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7E45F8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6. Фонд оценочных средств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7E45F8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7. Перечень литературы, необходимой для освоения дисциплины (модуля)</w:t>
            </w:r>
          </w:p>
        </w:tc>
      </w:tr>
      <w:tr w:rsidR="007E45F8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8. Перечень ресурсов информационно-телекоммуникационной сети "Интернет", необходимых для освоения дисциплины (модуля)</w:t>
            </w:r>
          </w:p>
        </w:tc>
      </w:tr>
      <w:tr w:rsidR="007E45F8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9. Методические указания для обучающихся по освоению дисциплины (модуля)</w:t>
            </w:r>
          </w:p>
        </w:tc>
      </w:tr>
      <w:tr w:rsidR="007E45F8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10. Перечень информационных технологий, используемых при осуществлении образовательного процесса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(модулю), включая перечень программного обеспечения и информационных справочных систем (при необходимости)</w:t>
            </w:r>
          </w:p>
        </w:tc>
      </w:tr>
      <w:tr w:rsidR="007E45F8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11. Описание материально-технической базы, необходимой для осуществления образовательного процесса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7E45F8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12. Средства адаптации преподавания дисциплины (модуля) к потребностям обучающихся инвалидов и лиц с ограниченными возможностями здоровья</w:t>
            </w:r>
          </w:p>
        </w:tc>
      </w:tr>
      <w:tr w:rsidR="007E45F8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13. Приложение №1. Фонд оценочных средств</w:t>
            </w:r>
          </w:p>
        </w:tc>
      </w:tr>
      <w:tr w:rsidR="007E45F8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14. Приложение №2. Перечень литературы, необходимой для освоения дисциплины (модуля)</w:t>
            </w:r>
          </w:p>
        </w:tc>
      </w:tr>
      <w:tr w:rsidR="007E45F8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15. Приложение №3. Перечень информационных технологий, используемых для освоения дисциплины (модуля), включая перечень программного обеспечения и информационных справочных систем</w:t>
            </w:r>
          </w:p>
        </w:tc>
      </w:tr>
    </w:tbl>
    <w:p w:rsidR="007E45F8" w:rsidRDefault="002A2576">
      <w:pPr>
        <w:ind w:firstLine="525"/>
        <w:rPr>
          <w:rFonts w:eastAsia="Times New Roman"/>
          <w:vanish/>
          <w:sz w:val="20"/>
          <w:szCs w:val="20"/>
        </w:rPr>
      </w:pPr>
      <w:r>
        <w:rPr>
          <w:rFonts w:eastAsia="Times New Roman"/>
          <w:sz w:val="20"/>
          <w:szCs w:val="20"/>
        </w:rPr>
        <w:br w:type="page"/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 w:rsidP="00EC0C1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Программу дисциплины разработал(а)(и) старший преподаватель, б/с Захарченко Н.В. (Кафедра биологии и химии, </w:t>
            </w:r>
            <w:r w:rsidR="00EC0C12">
              <w:rPr>
                <w:rFonts w:eastAsia="Times New Roman"/>
                <w:sz w:val="20"/>
                <w:szCs w:val="20"/>
              </w:rPr>
              <w:t>Отделение</w:t>
            </w:r>
            <w:r>
              <w:rPr>
                <w:rFonts w:eastAsia="Times New Roman"/>
                <w:sz w:val="20"/>
                <w:szCs w:val="20"/>
              </w:rPr>
              <w:t xml:space="preserve"> математики и естественных наук), NVZaharchenko@kpfu.ru </w:t>
            </w:r>
          </w:p>
        </w:tc>
      </w:tr>
    </w:tbl>
    <w:p w:rsidR="007E45F8" w:rsidRDefault="007E45F8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1. Перечень планируемых результатов обучения по дисциплине (модулю), соотнесенных с планируемыми результатами освоения ОПОП ВО </w:t>
            </w:r>
          </w:p>
        </w:tc>
      </w:tr>
    </w:tbl>
    <w:p w:rsidR="007E45F8" w:rsidRDefault="007E45F8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Обучающийся, освоивший дисциплину (модуль), должен обладать следующими компетенциями: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</w:tbl>
    <w:p w:rsidR="007E45F8" w:rsidRDefault="007E45F8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1834"/>
        <w:gridCol w:w="8071"/>
      </w:tblGrid>
      <w:tr w:rsidR="007E45F8">
        <w:trPr>
          <w:tblHeader/>
          <w:jc w:val="center"/>
        </w:trPr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Шифр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компетенции</w:t>
            </w:r>
          </w:p>
        </w:tc>
        <w:tc>
          <w:tcPr>
            <w:tcW w:w="40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Расшифровка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приобретаемой компетенции</w:t>
            </w:r>
          </w:p>
        </w:tc>
      </w:tr>
      <w:tr w:rsidR="007E45F8">
        <w:trPr>
          <w:jc w:val="center"/>
        </w:trPr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7E45F8" w:rsidRPr="00A03C76" w:rsidRDefault="002A2576">
            <w:pPr>
              <w:jc w:val="center"/>
              <w:rPr>
                <w:rFonts w:eastAsia="Times New Roman"/>
                <w:sz w:val="20"/>
                <w:szCs w:val="20"/>
                <w:highlight w:val="yellow"/>
              </w:rPr>
            </w:pPr>
            <w:r w:rsidRPr="00FC7197">
              <w:rPr>
                <w:rFonts w:eastAsia="Times New Roman"/>
                <w:sz w:val="20"/>
                <w:szCs w:val="20"/>
              </w:rPr>
              <w:t xml:space="preserve">ОПК-8 </w:t>
            </w:r>
          </w:p>
        </w:tc>
        <w:tc>
          <w:tcPr>
            <w:tcW w:w="40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7E45F8" w:rsidRDefault="002A2576">
            <w:pPr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Способен осуществлять педагогическую деятельность на основе специальных научных знаний  </w:t>
            </w:r>
          </w:p>
        </w:tc>
      </w:tr>
      <w:tr w:rsidR="007E45F8">
        <w:trPr>
          <w:jc w:val="center"/>
        </w:trPr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7E45F8" w:rsidRDefault="002A257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ОПК-8.1</w:t>
            </w:r>
          </w:p>
        </w:tc>
        <w:tc>
          <w:tcPr>
            <w:tcW w:w="40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7E45F8" w:rsidRDefault="002A2576">
            <w:pPr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16"/>
              </w:rPr>
              <w:t>Знать способы применения специальных научных знаний при осуществлении педагогической деятельности</w:t>
            </w:r>
          </w:p>
        </w:tc>
      </w:tr>
    </w:tbl>
    <w:p w:rsidR="007E45F8" w:rsidRDefault="007E45F8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Обучающийся, освоивший дисциплину (модуль):</w:t>
            </w:r>
          </w:p>
        </w:tc>
      </w:tr>
    </w:tbl>
    <w:p w:rsidR="007E45F8" w:rsidRDefault="007E45F8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4950" w:type="pct"/>
        <w:tblCellSpacing w:w="15" w:type="dxa"/>
        <w:tblLook w:val="04A0" w:firstRow="1" w:lastRow="0" w:firstColumn="1" w:lastColumn="0" w:noHBand="0" w:noVBand="1"/>
      </w:tblPr>
      <w:tblGrid>
        <w:gridCol w:w="9822"/>
      </w:tblGrid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Должен знать: </w:t>
            </w:r>
          </w:p>
        </w:tc>
      </w:tr>
    </w:tbl>
    <w:p w:rsidR="007E45F8" w:rsidRDefault="007E45F8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4950" w:type="pct"/>
        <w:tblCellSpacing w:w="15" w:type="dxa"/>
        <w:tblLook w:val="04A0" w:firstRow="1" w:lastRow="0" w:firstColumn="1" w:lastColumn="0" w:noHBand="0" w:noVBand="1"/>
      </w:tblPr>
      <w:tblGrid>
        <w:gridCol w:w="9822"/>
      </w:tblGrid>
      <w:tr w:rsidR="007E45F8">
        <w:trPr>
          <w:trHeight w:val="995"/>
          <w:tblCellSpacing w:w="15" w:type="dxa"/>
        </w:trPr>
        <w:tc>
          <w:tcPr>
            <w:tcW w:w="496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 основные положения современной теоретической органической химии, основные закономерности и механизмы протекания реакций с органическими веществами; принципы номенклатуры, способы получения, физические и химические свойства органических соединений различных классов;</w:t>
            </w:r>
            <w:r>
              <w:rPr>
                <w:rFonts w:eastAsia="Times New Roman"/>
                <w:sz w:val="20"/>
              </w:rPr>
              <w:t xml:space="preserve"> способы применения специальных научных знаний в области органической химии</w:t>
            </w:r>
            <w:r>
              <w:t xml:space="preserve"> </w:t>
            </w:r>
            <w:r>
              <w:rPr>
                <w:rFonts w:eastAsia="Times New Roman"/>
                <w:sz w:val="20"/>
              </w:rPr>
              <w:t>при осуществлении педагогической деятельности</w:t>
            </w: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</w:tbl>
    <w:p w:rsidR="007E45F8" w:rsidRDefault="007E45F8">
      <w:pPr>
        <w:ind w:firstLine="525"/>
        <w:rPr>
          <w:rFonts w:eastAsia="Times New Roman"/>
          <w:vanish/>
          <w:sz w:val="20"/>
          <w:szCs w:val="20"/>
        </w:rPr>
      </w:pPr>
    </w:p>
    <w:p w:rsidR="007E45F8" w:rsidRDefault="007E45F8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2. Место дисциплины (модуля) в структуре ОПОП ВО </w:t>
            </w:r>
          </w:p>
        </w:tc>
      </w:tr>
    </w:tbl>
    <w:p w:rsidR="007E45F8" w:rsidRDefault="007E45F8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Дисциплина «Органическая химия» относится к Блоку 1, обязательной части ОПОП бакалаврской программы по направлению подготовки 44.03.05 "Педагогическое образование (с двумя профилями подготовки) профиль «Биология и химия". </w:t>
            </w:r>
          </w:p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Осваивается на  2 курсе в 3,4 семестре.</w:t>
            </w:r>
          </w:p>
        </w:tc>
      </w:tr>
    </w:tbl>
    <w:p w:rsidR="007E45F8" w:rsidRDefault="007E45F8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3. Объем дисциплины (модуля) в зачетных единицах с указанием количества часов, выделенных на контактную работу обучающихся с преподавателем (по видам учебных занятий) и на самостоятельную работу обучающихся </w:t>
            </w:r>
          </w:p>
        </w:tc>
      </w:tr>
    </w:tbl>
    <w:p w:rsidR="007E45F8" w:rsidRDefault="007E45F8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Общая трудоемкость дисциплины составляет</w:t>
            </w:r>
            <w:r w:rsidR="00E84105">
              <w:rPr>
                <w:rFonts w:eastAsia="Times New Roman"/>
                <w:sz w:val="20"/>
                <w:szCs w:val="20"/>
              </w:rPr>
              <w:t xml:space="preserve"> 7 зачетных(</w:t>
            </w:r>
            <w:proofErr w:type="spellStart"/>
            <w:r w:rsidR="00E84105">
              <w:rPr>
                <w:rFonts w:eastAsia="Times New Roman"/>
                <w:sz w:val="20"/>
                <w:szCs w:val="20"/>
              </w:rPr>
              <w:t>ые</w:t>
            </w:r>
            <w:proofErr w:type="spellEnd"/>
            <w:r w:rsidR="00E84105">
              <w:rPr>
                <w:rFonts w:eastAsia="Times New Roman"/>
                <w:sz w:val="20"/>
                <w:szCs w:val="20"/>
              </w:rPr>
              <w:t>) единиц(ы) на 252</w:t>
            </w:r>
            <w:r>
              <w:rPr>
                <w:rFonts w:eastAsia="Times New Roman"/>
                <w:sz w:val="20"/>
                <w:szCs w:val="20"/>
              </w:rPr>
              <w:t xml:space="preserve"> часа(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).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E8410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Контактная работа - 126</w:t>
            </w:r>
            <w:r w:rsidR="002A2576">
              <w:rPr>
                <w:rFonts w:eastAsia="Times New Roman"/>
                <w:sz w:val="20"/>
                <w:szCs w:val="20"/>
              </w:rPr>
              <w:t xml:space="preserve"> ч</w:t>
            </w:r>
            <w:r>
              <w:rPr>
                <w:rFonts w:eastAsia="Times New Roman"/>
                <w:sz w:val="20"/>
                <w:szCs w:val="20"/>
              </w:rPr>
              <w:t>аса(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), в том числе лекции - 48</w:t>
            </w:r>
            <w:r w:rsidR="002A2576">
              <w:rPr>
                <w:rFonts w:eastAsia="Times New Roman"/>
                <w:sz w:val="20"/>
                <w:szCs w:val="20"/>
              </w:rPr>
              <w:t xml:space="preserve"> часа(</w:t>
            </w:r>
            <w:proofErr w:type="spellStart"/>
            <w:r w:rsidR="002A2576"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 w:rsidR="002A2576">
              <w:rPr>
                <w:rFonts w:eastAsia="Times New Roman"/>
                <w:sz w:val="20"/>
                <w:szCs w:val="20"/>
              </w:rPr>
              <w:t>), практические занятия - 0 ча</w:t>
            </w:r>
            <w:r>
              <w:rPr>
                <w:rFonts w:eastAsia="Times New Roman"/>
                <w:sz w:val="20"/>
                <w:szCs w:val="20"/>
              </w:rPr>
              <w:t>са(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), лабораторные работы - 78</w:t>
            </w:r>
            <w:r w:rsidR="002A2576">
              <w:rPr>
                <w:rFonts w:eastAsia="Times New Roman"/>
                <w:sz w:val="20"/>
                <w:szCs w:val="20"/>
              </w:rPr>
              <w:t xml:space="preserve"> часа(</w:t>
            </w:r>
            <w:proofErr w:type="spellStart"/>
            <w:r w:rsidR="002A2576"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 w:rsidR="002A2576">
              <w:rPr>
                <w:rFonts w:eastAsia="Times New Roman"/>
                <w:sz w:val="20"/>
                <w:szCs w:val="20"/>
              </w:rPr>
              <w:t>), контроль самостоятельной работы - 0 часа(</w:t>
            </w:r>
            <w:proofErr w:type="spellStart"/>
            <w:r w:rsidR="002A2576"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 w:rsidR="002A2576">
              <w:rPr>
                <w:rFonts w:eastAsia="Times New Roman"/>
                <w:sz w:val="20"/>
                <w:szCs w:val="20"/>
              </w:rPr>
              <w:t xml:space="preserve">). 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Самостоятельная рабо</w:t>
            </w:r>
            <w:r w:rsidR="00E84105">
              <w:rPr>
                <w:rFonts w:eastAsia="Times New Roman"/>
                <w:sz w:val="20"/>
                <w:szCs w:val="20"/>
              </w:rPr>
              <w:t>та - 90</w:t>
            </w:r>
            <w:r>
              <w:rPr>
                <w:rFonts w:eastAsia="Times New Roman"/>
                <w:sz w:val="20"/>
                <w:szCs w:val="20"/>
              </w:rPr>
              <w:t xml:space="preserve"> часа(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). 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1D1590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Контроль (зачёт</w:t>
            </w:r>
            <w:r w:rsidR="00E84105">
              <w:rPr>
                <w:rFonts w:eastAsia="Times New Roman"/>
                <w:sz w:val="20"/>
                <w:szCs w:val="20"/>
              </w:rPr>
              <w:t xml:space="preserve"> с оценкой</w:t>
            </w:r>
            <w:r>
              <w:rPr>
                <w:rFonts w:eastAsia="Times New Roman"/>
                <w:sz w:val="20"/>
                <w:szCs w:val="20"/>
              </w:rPr>
              <w:t xml:space="preserve"> / экзамен) - 36</w:t>
            </w:r>
            <w:r w:rsidR="002A2576">
              <w:rPr>
                <w:rFonts w:eastAsia="Times New Roman"/>
                <w:sz w:val="20"/>
                <w:szCs w:val="20"/>
              </w:rPr>
              <w:t xml:space="preserve"> часа(</w:t>
            </w:r>
            <w:proofErr w:type="spellStart"/>
            <w:r w:rsidR="002A2576"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 w:rsidR="002A2576">
              <w:rPr>
                <w:rFonts w:eastAsia="Times New Roman"/>
                <w:sz w:val="20"/>
                <w:szCs w:val="20"/>
              </w:rPr>
              <w:t xml:space="preserve">). 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Форма промежуточного контроля дисциплины: экзамен</w:t>
            </w:r>
            <w:r w:rsidR="001D1590">
              <w:rPr>
                <w:rFonts w:eastAsia="Times New Roman"/>
                <w:sz w:val="20"/>
                <w:szCs w:val="20"/>
              </w:rPr>
              <w:t xml:space="preserve"> (36 часов)  в 3 семестре; зачет с оценкой (0 часов) </w:t>
            </w:r>
            <w:r>
              <w:rPr>
                <w:rFonts w:eastAsia="Times New Roman"/>
                <w:sz w:val="20"/>
                <w:szCs w:val="20"/>
              </w:rPr>
              <w:t xml:space="preserve"> в 4 семестре.</w:t>
            </w:r>
          </w:p>
        </w:tc>
      </w:tr>
    </w:tbl>
    <w:p w:rsidR="007E45F8" w:rsidRDefault="007E45F8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7E45F8" w:rsidP="001D1590">
            <w:pPr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4. Содержание дисциплины (модуля), структурированное по темам (разделам) с указанием отведенного на них количества академических часов и видов учебных занятий </w:t>
            </w:r>
          </w:p>
        </w:tc>
      </w:tr>
    </w:tbl>
    <w:p w:rsidR="007E45F8" w:rsidRDefault="007E45F8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7E45F8">
        <w:trPr>
          <w:tblCellSpacing w:w="15" w:type="dxa"/>
          <w:hidden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7E45F8">
            <w:pPr>
              <w:rPr>
                <w:rFonts w:eastAsia="Times New Roman"/>
                <w:vanish/>
                <w:sz w:val="20"/>
                <w:szCs w:val="20"/>
              </w:rPr>
            </w:pP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4.1 Структура и тематический план контактной и самостоятельной работы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</w:t>
            </w:r>
          </w:p>
        </w:tc>
      </w:tr>
    </w:tbl>
    <w:p w:rsidR="007E45F8" w:rsidRDefault="007E45F8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396"/>
        <w:gridCol w:w="5113"/>
        <w:gridCol w:w="464"/>
        <w:gridCol w:w="777"/>
        <w:gridCol w:w="1000"/>
        <w:gridCol w:w="1000"/>
        <w:gridCol w:w="1155"/>
      </w:tblGrid>
      <w:tr w:rsidR="007E45F8" w:rsidTr="001D1590">
        <w:trPr>
          <w:tblHeader/>
          <w:jc w:val="center"/>
        </w:trPr>
        <w:tc>
          <w:tcPr>
            <w:tcW w:w="2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>N</w:t>
            </w:r>
          </w:p>
        </w:tc>
        <w:tc>
          <w:tcPr>
            <w:tcW w:w="2581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Разделы дисциплины /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модуля</w:t>
            </w:r>
          </w:p>
        </w:tc>
        <w:tc>
          <w:tcPr>
            <w:tcW w:w="234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7E45F8" w:rsidRDefault="002A2576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Семестр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02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Виды и часы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контактной работы,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их трудоемкость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(в часах)</w:t>
            </w:r>
          </w:p>
        </w:tc>
        <w:tc>
          <w:tcPr>
            <w:tcW w:w="58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7E45F8" w:rsidRDefault="002A2576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Самостоятельная работа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7E45F8" w:rsidTr="001D1590">
        <w:trPr>
          <w:trHeight w:val="1928"/>
          <w:tblHeader/>
          <w:jc w:val="center"/>
        </w:trPr>
        <w:tc>
          <w:tcPr>
            <w:tcW w:w="20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45F8" w:rsidRDefault="007E45F8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581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45F8" w:rsidRDefault="007E45F8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34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45F8" w:rsidRDefault="007E45F8">
            <w:pPr>
              <w:rPr>
                <w:sz w:val="20"/>
                <w:szCs w:val="20"/>
              </w:rPr>
            </w:pP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7E45F8" w:rsidRDefault="002A2576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Лекции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7E45F8" w:rsidRDefault="002A2576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Практические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занятия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7E45F8" w:rsidRDefault="002A2576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Лабораторные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работы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8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45F8" w:rsidRDefault="007E45F8">
            <w:pPr>
              <w:rPr>
                <w:sz w:val="20"/>
                <w:szCs w:val="20"/>
              </w:rPr>
            </w:pPr>
          </w:p>
        </w:tc>
      </w:tr>
      <w:tr w:rsidR="007E45F8" w:rsidTr="001D1590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1. Теоретические представления в органической химии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965A7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</w:tr>
      <w:tr w:rsidR="007E45F8" w:rsidTr="001D1590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2. Предельные углеводороды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965A7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</w:tr>
      <w:tr w:rsidR="007E45F8" w:rsidTr="001D1590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3. Непредельные углеводороды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E8410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965A7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965A7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</w:tr>
      <w:tr w:rsidR="007E45F8" w:rsidTr="001D1590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4. Галогенпроизводные углеводородов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965A7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</w:tr>
      <w:tr w:rsidR="007E45F8" w:rsidTr="001D1590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5. Алифатические спирты, простые эфиры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965A7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</w:tr>
      <w:tr w:rsidR="007E45F8" w:rsidTr="001D1590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6. Альдегиды и кетоны алифатического ряда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965A7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</w:tr>
      <w:tr w:rsidR="007E45F8" w:rsidTr="001D1590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Pr="00E84105" w:rsidRDefault="002A2576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E84105">
              <w:rPr>
                <w:rFonts w:eastAsia="Times New Roman"/>
                <w:sz w:val="20"/>
                <w:szCs w:val="20"/>
              </w:rPr>
              <w:t>7.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Pr="00E84105" w:rsidRDefault="002A2576">
            <w:pPr>
              <w:rPr>
                <w:rFonts w:eastAsia="Times New Roman"/>
                <w:sz w:val="20"/>
                <w:szCs w:val="20"/>
              </w:rPr>
            </w:pPr>
            <w:r w:rsidRPr="00E84105">
              <w:rPr>
                <w:rFonts w:eastAsia="Times New Roman"/>
                <w:sz w:val="20"/>
                <w:szCs w:val="20"/>
              </w:rPr>
              <w:t>Тема 7. Кар</w:t>
            </w:r>
            <w:r w:rsidR="00287162" w:rsidRPr="00E84105">
              <w:rPr>
                <w:rFonts w:eastAsia="Times New Roman"/>
                <w:sz w:val="20"/>
                <w:szCs w:val="20"/>
              </w:rPr>
              <w:t>боновые кислоты и их производные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Pr="00E84105" w:rsidRDefault="002A2576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E84105"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Pr="00E84105" w:rsidRDefault="001D159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E84105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Pr="00E84105" w:rsidRDefault="002A2576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E84105"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Pr="00E84105" w:rsidRDefault="004775D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Pr="00E84105" w:rsidRDefault="00965A73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E84105">
              <w:rPr>
                <w:rFonts w:eastAsia="Times New Roman"/>
                <w:sz w:val="20"/>
                <w:szCs w:val="20"/>
              </w:rPr>
              <w:t>6</w:t>
            </w:r>
          </w:p>
        </w:tc>
      </w:tr>
      <w:tr w:rsidR="00287162" w:rsidTr="00965A73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7162" w:rsidRDefault="00965A7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7162" w:rsidRDefault="00287162" w:rsidP="00287162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8. Соединения ароматические ряда:  бензол и его производные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87162" w:rsidRDefault="0028716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87162" w:rsidRDefault="0028716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87162" w:rsidRDefault="0028716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87162" w:rsidRDefault="0028716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87162" w:rsidRDefault="00965A7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</w:tr>
      <w:tr w:rsidR="00287162" w:rsidTr="00287162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7162" w:rsidRDefault="00965A7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7162" w:rsidRDefault="00287162" w:rsidP="00287162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9. Ароматические спирты, фенолы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87162" w:rsidRDefault="00287162" w:rsidP="00287162">
            <w:pPr>
              <w:jc w:val="center"/>
            </w:pPr>
            <w:r w:rsidRPr="00CF316E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7162" w:rsidRDefault="0028716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7162" w:rsidRDefault="0028716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7162" w:rsidRDefault="0028716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7162" w:rsidRDefault="00965A7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</w:tr>
      <w:tr w:rsidR="00287162" w:rsidTr="00287162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7162" w:rsidRDefault="00965A7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7162" w:rsidRDefault="00287162" w:rsidP="00287162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10. Ароматические карбонильные соединения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87162" w:rsidRDefault="00287162" w:rsidP="00287162">
            <w:pPr>
              <w:jc w:val="center"/>
            </w:pPr>
            <w:r w:rsidRPr="00CF316E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7162" w:rsidRDefault="0028716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7162" w:rsidRDefault="0028716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7162" w:rsidRDefault="0028716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7162" w:rsidRDefault="00965A7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</w:tr>
      <w:tr w:rsidR="00287162" w:rsidTr="00287162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7162" w:rsidRDefault="00965A7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7162" w:rsidRDefault="00287162" w:rsidP="00287162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10. Ароматические карбоновые  кислоты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87162" w:rsidRDefault="00287162" w:rsidP="00287162">
            <w:pPr>
              <w:jc w:val="center"/>
            </w:pPr>
            <w:r w:rsidRPr="00CF316E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7162" w:rsidRDefault="0028716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7162" w:rsidRDefault="0028716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7162" w:rsidRDefault="0028716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7162" w:rsidRDefault="00965A7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</w:tr>
      <w:tr w:rsidR="00287162" w:rsidTr="00965A73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7162" w:rsidRDefault="00965A7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7162" w:rsidRDefault="00287162" w:rsidP="00287162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12. Азотсодержащие органические соединения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87162" w:rsidRDefault="0028716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87162" w:rsidRDefault="0028716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87162" w:rsidRDefault="0028716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87162" w:rsidRDefault="0028716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87162" w:rsidRDefault="00965A7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</w:tr>
      <w:tr w:rsidR="001D1590" w:rsidTr="00965A73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D1590" w:rsidRDefault="00965A7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D1590" w:rsidRDefault="001D1590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13. Гетероциклические соединения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D1590" w:rsidRDefault="001D159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D1590" w:rsidRDefault="0028716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D1590" w:rsidRDefault="001D159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D1590" w:rsidRDefault="001D159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D1590" w:rsidRDefault="00965A7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</w:tr>
      <w:tr w:rsidR="00287162" w:rsidTr="001D1590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7162" w:rsidRDefault="00965A7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7162" w:rsidRDefault="00287162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14. Органические полимеры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7162" w:rsidRDefault="0028716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7162" w:rsidRDefault="0028716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7162" w:rsidRDefault="0028716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7162" w:rsidRDefault="0028716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7162" w:rsidRDefault="00965A7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</w:t>
            </w:r>
          </w:p>
        </w:tc>
      </w:tr>
      <w:tr w:rsidR="001D1590" w:rsidTr="001D1590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D1590" w:rsidRDefault="001D1590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D1590" w:rsidRDefault="001D1590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Итого</w:t>
            </w:r>
            <w:r w:rsidR="00965A73">
              <w:rPr>
                <w:rFonts w:eastAsia="Times New Roman"/>
                <w:sz w:val="20"/>
                <w:szCs w:val="20"/>
              </w:rPr>
              <w:t>:</w:t>
            </w:r>
            <w:r w:rsidR="00E84105">
              <w:rPr>
                <w:rFonts w:eastAsia="Times New Roman"/>
                <w:sz w:val="20"/>
                <w:szCs w:val="20"/>
              </w:rPr>
              <w:t xml:space="preserve"> 216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D1590" w:rsidRDefault="001D1590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D1590" w:rsidRDefault="001D159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48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D1590" w:rsidRDefault="001D1590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D1590" w:rsidRDefault="001D159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78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D1590" w:rsidRDefault="00965A7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90</w:t>
            </w:r>
          </w:p>
        </w:tc>
      </w:tr>
    </w:tbl>
    <w:p w:rsidR="007E45F8" w:rsidRDefault="007E45F8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7E45F8" w:rsidTr="00E84105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4.2 Содержание дисциплины (модуля)</w:t>
            </w:r>
          </w:p>
        </w:tc>
      </w:tr>
      <w:tr w:rsidR="007E45F8" w:rsidTr="00E84105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1. Теоретические представления в органической химии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7E45F8" w:rsidTr="00E84105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Введение в органическую химию. Предмет, исторический очерк развития и значения органической химии. Теоретические воззрения в органической химии. Теория строения органических соединений А.М. Бутлерова. Изомерия. Типы химических связей. Гибридизация. Взаимное влияние атомов в молекуле (индуктивный 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мезомерный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эффекты). Типы органических реакций и реагентов. Представления о механизме реакции. Классификация органических соединений. </w:t>
            </w:r>
          </w:p>
        </w:tc>
      </w:tr>
      <w:tr w:rsidR="007E45F8" w:rsidTr="00E84105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2. Предельные углеводороды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7E45F8" w:rsidTr="00E84105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0"/>
                <w:szCs w:val="20"/>
              </w:rPr>
              <w:t>Алканы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циклоалканы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Гомологический ряд, номенклатура, изомерия. Природные источники предельных углеводородов. Способы получения. Физические свойства. Строение (особенности сигма-связей </w:t>
            </w:r>
            <w:proofErr w:type="gramStart"/>
            <w:r>
              <w:rPr>
                <w:rFonts w:eastAsia="Times New Roman"/>
                <w:sz w:val="20"/>
                <w:szCs w:val="20"/>
              </w:rPr>
              <w:t>С-С</w:t>
            </w:r>
            <w:proofErr w:type="gramEnd"/>
            <w:r>
              <w:rPr>
                <w:rFonts w:eastAsia="Times New Roman"/>
                <w:sz w:val="20"/>
                <w:szCs w:val="20"/>
              </w:rPr>
              <w:t xml:space="preserve"> и С-Н в молекулах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алканов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). Химические свойства (реакции радикального замещения: галогенирование, окисление, нитрование,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сульфохлорирование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термические превращения). Стабильность алкильных радикалов Термический и каталитический крекинг.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Циклоалканы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: особенности строения и химические свойства. </w:t>
            </w:r>
          </w:p>
        </w:tc>
      </w:tr>
      <w:tr w:rsidR="007E45F8" w:rsidTr="00E84105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3. Непредельные углеводороды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7E45F8" w:rsidTr="00E84105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0"/>
                <w:szCs w:val="20"/>
              </w:rPr>
              <w:t>Алкены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Алкины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Алкадиены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Гомологические ряды, изомерия, номенклатура. Способы получения. Физические свойства. Особенности строения (природа двойной и тройной связей). Химические свойства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алкенов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Электрофильное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и радикальное присоединение. Реакции радикального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аллильного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замещения. Окисление 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эпоксидирование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гидроксилирование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озонолиз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жесткое окисление). Химические свойства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алкинов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Реакции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электрофильного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и нуклеофильного присоединения. Кислотные свойства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алкинов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Окисление. Химические свойства сопряженных диенов.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Электрофильное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и радикальное присоединение.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Олигомеризация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и полимеризация непредельных углеводородов. </w:t>
            </w:r>
          </w:p>
        </w:tc>
      </w:tr>
      <w:tr w:rsidR="007E45F8" w:rsidTr="00E84105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4. Галогенпроизводные углеводородов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7E45F8" w:rsidTr="00E84105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Галогенпроизводные углеводородов. Галогенпроизводные предельных углеводородов: классификация, изомерия, номенклатура. Способы получения. Физические и химические свойства. Влияние природы галогена на химические свойства.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Гомолитические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реакции. Механизм реакций замещения и отщепления с участием галогенпроизводных предельных углеводородов. </w:t>
            </w:r>
          </w:p>
        </w:tc>
      </w:tr>
      <w:tr w:rsidR="007E45F8" w:rsidTr="00E84105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5. Алифатические спирты, простые эфиры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7E45F8" w:rsidTr="00E84105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 xml:space="preserve">Спирты: классификация, принципы номенклатуры. Предельные одноатомные спирты: гомологический ряд, изомерия, номенклатура. Способы получения, физические, химические свойства предельных одноатомных спиртов. Многоатомные спирты. Простые эфиры: классификация, изомерия, номенклатура. Способы получения. Физические и химические свойства. </w:t>
            </w:r>
          </w:p>
        </w:tc>
      </w:tr>
      <w:tr w:rsidR="007E45F8" w:rsidTr="00E84105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6. Альдегиды и кетоны алифатического ряда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7E45F8" w:rsidTr="00E84105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Классификация. Предельные альдегиды: гомологический ряд, номенклатура. Способы получения. Физические свойства. Строение карбонильной группы. </w:t>
            </w:r>
            <w:r w:rsidR="004775D5">
              <w:rPr>
                <w:rFonts w:eastAsia="Times New Roman"/>
                <w:sz w:val="20"/>
                <w:szCs w:val="20"/>
              </w:rPr>
              <w:t xml:space="preserve">Предельные кетоны: гомологический ряд, номенклатура. Способы получения. Физические свойства. </w:t>
            </w:r>
            <w:r>
              <w:rPr>
                <w:rFonts w:eastAsia="Times New Roman"/>
                <w:sz w:val="20"/>
                <w:szCs w:val="20"/>
              </w:rPr>
              <w:t xml:space="preserve">Сравнение реакционной способности альдегидов и кетонов. Химические свойства (реакции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нуклефильного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присоединения по карбонильной группе, окисление и восстановление,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галоформная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реакция,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альдольно-кротоновая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конденсация,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олигомеризация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). </w:t>
            </w:r>
          </w:p>
        </w:tc>
      </w:tr>
      <w:tr w:rsidR="007E45F8" w:rsidTr="00E84105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7. Карбоновые кислоты и их производные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7E45F8" w:rsidTr="00E84105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Классификация. Нахождение в природе. Гомологический ряд предельных монокарбоновых кислот. Физические свойства. Строение карбоксильной группы. Химические свойства (кислотность, нуклеофильное замещение,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декарбоксилирование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). Получение и свойства функциональных производных карбоновых кислот: солей, сложных эфиров, ангидридов,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галогенангидридов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амидов и нитрилов. Сравнение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ацилирующей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способности. </w:t>
            </w:r>
          </w:p>
        </w:tc>
      </w:tr>
      <w:tr w:rsidR="007E45F8" w:rsidTr="00E84105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Дикар</w:t>
            </w:r>
            <w:r w:rsidR="001D1590">
              <w:rPr>
                <w:rFonts w:eastAsia="Times New Roman"/>
                <w:sz w:val="20"/>
                <w:szCs w:val="20"/>
              </w:rPr>
              <w:t>боновые кислоты,</w:t>
            </w:r>
            <w:r>
              <w:rPr>
                <w:rFonts w:eastAsia="Times New Roman"/>
                <w:sz w:val="20"/>
                <w:szCs w:val="20"/>
              </w:rPr>
              <w:t xml:space="preserve"> н</w:t>
            </w:r>
            <w:r w:rsidR="004775D5">
              <w:rPr>
                <w:rFonts w:eastAsia="Times New Roman"/>
                <w:sz w:val="20"/>
                <w:szCs w:val="20"/>
              </w:rPr>
              <w:t>епредельные карбоновые кислоты: номенклатура, способы получения. Физические и химические свойства.</w:t>
            </w:r>
          </w:p>
        </w:tc>
      </w:tr>
      <w:tr w:rsidR="007E45F8" w:rsidTr="00E84105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Pr="00E84105" w:rsidRDefault="00E84105">
            <w:pPr>
              <w:ind w:firstLine="525"/>
              <w:jc w:val="both"/>
              <w:rPr>
                <w:rFonts w:eastAsia="Times New Roman"/>
                <w:b/>
                <w:sz w:val="20"/>
                <w:szCs w:val="20"/>
              </w:rPr>
            </w:pPr>
            <w:r w:rsidRPr="00E84105">
              <w:rPr>
                <w:rFonts w:eastAsia="Times New Roman"/>
                <w:b/>
                <w:sz w:val="20"/>
                <w:szCs w:val="20"/>
              </w:rPr>
              <w:t>Тема 8. Соединения ароматические ряда:  бензол и его производные</w:t>
            </w:r>
          </w:p>
        </w:tc>
      </w:tr>
      <w:tr w:rsidR="007E45F8" w:rsidTr="00E84105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84105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Арены. Классификация. Признаки ароматичности. </w:t>
            </w:r>
            <w:r w:rsidR="00FE27AF">
              <w:rPr>
                <w:rFonts w:eastAsia="Times New Roman"/>
                <w:sz w:val="20"/>
                <w:szCs w:val="20"/>
              </w:rPr>
              <w:t>Ароматические углеводороды ряда бензола</w:t>
            </w:r>
            <w:r>
              <w:rPr>
                <w:rFonts w:eastAsia="Times New Roman"/>
                <w:sz w:val="20"/>
                <w:szCs w:val="20"/>
              </w:rPr>
              <w:t xml:space="preserve">. Изомерия, номенклатура. Природные источники ароматических соединений. Способы получения. Строение бензола. Химические свойства (реакции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электрофильного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замещения в ароматическом кольце).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Ориентанты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первого и второго рода, их влияние на реакционную способность и ориентацию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электрофильного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замещения. </w:t>
            </w:r>
            <w:r w:rsidR="00E84105">
              <w:rPr>
                <w:rFonts w:eastAsia="Times New Roman"/>
                <w:sz w:val="20"/>
                <w:szCs w:val="20"/>
              </w:rPr>
              <w:t>Галогенпроизводные бензола</w:t>
            </w:r>
            <w:r w:rsidR="004775D5">
              <w:rPr>
                <w:rFonts w:eastAsia="Times New Roman"/>
                <w:sz w:val="20"/>
                <w:szCs w:val="20"/>
              </w:rPr>
              <w:t>. Понятие о многоядерных аренах с изолированными и конденсированными кольцами.</w:t>
            </w:r>
          </w:p>
          <w:p w:rsidR="00E84105" w:rsidRPr="00E84105" w:rsidRDefault="00E84105">
            <w:pPr>
              <w:ind w:firstLine="525"/>
              <w:jc w:val="both"/>
              <w:rPr>
                <w:rFonts w:eastAsia="Times New Roman"/>
                <w:b/>
                <w:sz w:val="20"/>
                <w:szCs w:val="20"/>
              </w:rPr>
            </w:pPr>
            <w:r w:rsidRPr="00E84105">
              <w:rPr>
                <w:rFonts w:eastAsia="Times New Roman"/>
                <w:b/>
                <w:sz w:val="20"/>
                <w:szCs w:val="20"/>
              </w:rPr>
              <w:t xml:space="preserve">Тема 9. Ароматические спирты, фенолы </w:t>
            </w:r>
          </w:p>
          <w:p w:rsidR="004775D5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Фенол</w:t>
            </w:r>
            <w:r w:rsidR="004775D5">
              <w:rPr>
                <w:rFonts w:eastAsia="Times New Roman"/>
                <w:sz w:val="20"/>
                <w:szCs w:val="20"/>
              </w:rPr>
              <w:t>ы</w:t>
            </w:r>
            <w:r>
              <w:rPr>
                <w:rFonts w:eastAsia="Times New Roman"/>
                <w:sz w:val="20"/>
                <w:szCs w:val="20"/>
              </w:rPr>
              <w:t>:</w:t>
            </w:r>
            <w:r w:rsidR="004775D5">
              <w:rPr>
                <w:rFonts w:eastAsia="Times New Roman"/>
                <w:sz w:val="20"/>
                <w:szCs w:val="20"/>
              </w:rPr>
              <w:t xml:space="preserve"> классификация, способы</w:t>
            </w:r>
            <w:r>
              <w:rPr>
                <w:rFonts w:eastAsia="Times New Roman"/>
                <w:sz w:val="20"/>
                <w:szCs w:val="20"/>
              </w:rPr>
              <w:t xml:space="preserve"> получение, </w:t>
            </w:r>
            <w:r w:rsidR="004775D5">
              <w:rPr>
                <w:rFonts w:eastAsia="Times New Roman"/>
                <w:sz w:val="20"/>
                <w:szCs w:val="20"/>
              </w:rPr>
              <w:t xml:space="preserve">физические и </w:t>
            </w:r>
            <w:r>
              <w:rPr>
                <w:rFonts w:eastAsia="Times New Roman"/>
                <w:sz w:val="20"/>
                <w:szCs w:val="20"/>
              </w:rPr>
              <w:t xml:space="preserve">химические </w:t>
            </w:r>
            <w:r w:rsidR="004775D5">
              <w:rPr>
                <w:rFonts w:eastAsia="Times New Roman"/>
                <w:sz w:val="20"/>
                <w:szCs w:val="20"/>
              </w:rPr>
              <w:t>свойства. Ароматические спирты: принципы номенклатуры, способы получения, химические свойства.</w:t>
            </w:r>
          </w:p>
          <w:p w:rsidR="007E45F8" w:rsidRDefault="004775D5" w:rsidP="004775D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4775D5">
              <w:rPr>
                <w:rFonts w:eastAsia="Times New Roman"/>
                <w:b/>
                <w:sz w:val="20"/>
                <w:szCs w:val="20"/>
              </w:rPr>
              <w:t xml:space="preserve">Тема 10. </w:t>
            </w:r>
            <w:r>
              <w:rPr>
                <w:rFonts w:eastAsia="Times New Roman"/>
                <w:sz w:val="20"/>
                <w:szCs w:val="20"/>
              </w:rPr>
              <w:t>Ароматические карбонильные соединения: альдегиды, кетоны. П</w:t>
            </w:r>
            <w:r w:rsidR="002A2576">
              <w:rPr>
                <w:rFonts w:eastAsia="Times New Roman"/>
                <w:sz w:val="20"/>
                <w:szCs w:val="20"/>
              </w:rPr>
              <w:t xml:space="preserve">ринципы номенклатуры, способы получения, </w:t>
            </w:r>
            <w:r w:rsidR="00B6063E">
              <w:rPr>
                <w:rFonts w:eastAsia="Times New Roman"/>
                <w:sz w:val="20"/>
                <w:szCs w:val="20"/>
              </w:rPr>
              <w:t xml:space="preserve">физические и </w:t>
            </w:r>
            <w:r w:rsidR="002A2576">
              <w:rPr>
                <w:rFonts w:eastAsia="Times New Roman"/>
                <w:sz w:val="20"/>
                <w:szCs w:val="20"/>
              </w:rPr>
              <w:t xml:space="preserve">химические свойства. </w:t>
            </w:r>
            <w:r>
              <w:rPr>
                <w:rFonts w:eastAsia="Times New Roman"/>
                <w:sz w:val="20"/>
                <w:szCs w:val="20"/>
              </w:rPr>
              <w:t xml:space="preserve">Влияние карбонильной группы на реакции замещения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бензольному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кольцу.</w:t>
            </w:r>
          </w:p>
          <w:p w:rsidR="004775D5" w:rsidRDefault="00B6063E" w:rsidP="00B6063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B6063E">
              <w:rPr>
                <w:rFonts w:eastAsia="Times New Roman"/>
                <w:b/>
                <w:sz w:val="20"/>
                <w:szCs w:val="20"/>
              </w:rPr>
              <w:t>Тема 11.</w:t>
            </w:r>
            <w:r>
              <w:rPr>
                <w:rFonts w:eastAsia="Times New Roman"/>
                <w:sz w:val="20"/>
                <w:szCs w:val="20"/>
              </w:rPr>
              <w:t xml:space="preserve"> Ароматические карбоновые кислоты. Классификация, Принципы номенклатуры, способы получения, физические и химические свойства. Влияние карбоксильной группы на реакции замещения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бензольному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кольцу.</w:t>
            </w:r>
          </w:p>
        </w:tc>
      </w:tr>
      <w:tr w:rsidR="007E45F8" w:rsidTr="00E84105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12. Азотсодержащие органические соединения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7E45F8" w:rsidTr="00E84105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Амины как азотсодержащие органические соединения. Классификация, изомерия, номенклатура. Способы получения. Физические свойства. Химические свойства (кислотно-основные и нуклеофильные свойства, реакции с азотистой кислотой,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электрофильное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замещение в ароматических аминах). Диазо- 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азосоединения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Азокрасители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</w:t>
            </w:r>
          </w:p>
        </w:tc>
      </w:tr>
      <w:tr w:rsidR="007E45F8" w:rsidTr="00E84105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13. Гетероциклические соединения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7E45F8" w:rsidTr="00E84105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Понятие о гетероциклических соединениях: принципы классификации, номенклатуры, нахождение в природе. Характеристика пяти- и шестичленных гетероциклических соединений: особенности строения, физические и химические свойства. Отдельные представители. Понятие о нуклеозидах и нуклеотидах. Нуклеиновые кислоты, химический состав, строение. </w:t>
            </w:r>
          </w:p>
          <w:p w:rsidR="00B6063E" w:rsidRDefault="00B6063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B6063E">
              <w:rPr>
                <w:rFonts w:eastAsia="Times New Roman"/>
                <w:b/>
                <w:sz w:val="20"/>
                <w:szCs w:val="20"/>
              </w:rPr>
              <w:t>Тема 14.</w:t>
            </w:r>
            <w:r>
              <w:rPr>
                <w:rFonts w:eastAsia="Times New Roman"/>
                <w:sz w:val="20"/>
                <w:szCs w:val="20"/>
              </w:rPr>
              <w:t xml:space="preserve"> Органические полимеры: классификация. Способы получения: реакции полимеризации и поликонденсации. Физические и химические свойства отдельных групп полимеров. Практическое применение</w:t>
            </w:r>
          </w:p>
        </w:tc>
      </w:tr>
    </w:tbl>
    <w:p w:rsidR="007E45F8" w:rsidRDefault="007E45F8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5. Перечень учебно-методического обеспечения для самостоятельной работы обучающихся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 </w:t>
            </w:r>
          </w:p>
        </w:tc>
      </w:tr>
    </w:tbl>
    <w:p w:rsidR="007E45F8" w:rsidRDefault="007E45F8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Самостоятельная работа обучающихся выполняется по заданию и при методическом руководстве преподавателя, но без его непосредственного участия. Самостоятельная работа подразделяется на самостоятельную работу на аудиторных занятиях и на внеаудиторную самостоятельную работу. Самостоятельная работа обучающихся включает как полностью самостоятельное освоение отдельных тем (разделов) дисциплины, так и проработку тем (разделов), осваиваемых во время аудиторной работы. Во время самостоятельной работы обучающиеся читают и конспектируют учебную, научную и справочную литературу, выполняют задания, направленные на закрепление знаний и отработку умений и навыков, готовятся к текущему и промежуточному контролю по дисциплине. 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Организация самостоятельной работы обучающихся регламентируется нормативными документами, учебно-методической литературой и электронными образовательными ресурсами, включая: 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9B0B2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9B0B24">
              <w:rPr>
                <w:rFonts w:eastAsia="Times New Roman"/>
                <w:sz w:val="20"/>
                <w:szCs w:val="20"/>
              </w:rPr>
              <w:lastRenderedPageBreak/>
              <w:t xml:space="preserve">Порядок организации и осуществления образовательной деятельности по образовательным программам высшего образования – программам </w:t>
            </w:r>
            <w:proofErr w:type="spellStart"/>
            <w:r w:rsidRPr="009B0B24">
              <w:rPr>
                <w:rFonts w:eastAsia="Times New Roman"/>
                <w:sz w:val="20"/>
                <w:szCs w:val="20"/>
              </w:rPr>
              <w:t>бакалавриата</w:t>
            </w:r>
            <w:proofErr w:type="spellEnd"/>
            <w:r w:rsidRPr="009B0B24">
              <w:rPr>
                <w:rFonts w:eastAsia="Times New Roman"/>
                <w:sz w:val="20"/>
                <w:szCs w:val="20"/>
              </w:rPr>
              <w:t xml:space="preserve">, программам </w:t>
            </w:r>
            <w:proofErr w:type="spellStart"/>
            <w:r w:rsidRPr="009B0B24">
              <w:rPr>
                <w:rFonts w:eastAsia="Times New Roman"/>
                <w:sz w:val="20"/>
                <w:szCs w:val="20"/>
              </w:rPr>
              <w:t>специалитета</w:t>
            </w:r>
            <w:proofErr w:type="spellEnd"/>
            <w:r w:rsidRPr="009B0B24">
              <w:rPr>
                <w:rFonts w:eastAsia="Times New Roman"/>
                <w:sz w:val="20"/>
                <w:szCs w:val="20"/>
              </w:rPr>
              <w:t>, программам магистратуры (утвержденный приказом Министерства науки и высшего образования Российской Федерации от 6 апреля 2021 года № 245)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Устав федерального государственного автономного образовательного учреждения "Казанский (Приволжский) федеральный университет" 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Правила внутреннего распорядка федерального государственного автономного образовательного учреждения высшего профессионального образования "Казанский (Приволжский) федеральный университет" 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Локальные нормативные акты Казанского (Приволжского) федерального университета </w:t>
            </w:r>
          </w:p>
        </w:tc>
      </w:tr>
    </w:tbl>
    <w:p w:rsidR="007E45F8" w:rsidRDefault="007E45F8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6. Фонд оценочных средств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 </w:t>
            </w:r>
          </w:p>
        </w:tc>
      </w:tr>
    </w:tbl>
    <w:p w:rsidR="007E45F8" w:rsidRDefault="007E45F8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Фонд оценочных средств по дисциплине (модулю) включает оценочные материалы, направленные на проверку освоения компетенций, в том числе знаний, умений и навыков. Фонд оценочных средств включает оценочные средства текущего контроля и оценочные средства промежуточной аттестации.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В фонде оценочных средств содержится следующая информация: 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соответствие компетенций планируемым результатам обучения по дисциплине (модулю); 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критерии оценивания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сформированности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компетенций; 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механизм формирования оценки по дисциплине (модулю); 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описание порядка применения и процедуры оценивания для каждого оценочного средства; 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критерии оценивания для каждого оценочного средства; 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 содержание оценочных средств, включая требования, предъявляемые к действиям обучающихся, демонстрируемым результатам, задания различных типов.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Фонд оценочных средств по дисциплине находится в Приложении 1 к программе дисциплины (модулю). 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</w:tbl>
    <w:p w:rsidR="007E45F8" w:rsidRDefault="007E45F8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7. Перечень литературы, необходимой для освоения дисциплины (модуля) </w:t>
            </w:r>
          </w:p>
        </w:tc>
      </w:tr>
    </w:tbl>
    <w:p w:rsidR="007E45F8" w:rsidRDefault="007E45F8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Освоение дисциплины (модуля) предполагает изучение основной и дополнительной учебной литературы. Литература может быть доступна обучающимся в одном из двух вариантов (либо в обоих из них): 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в электронном виде - через электронные библиотечные системы на основании заключенных КФУ договоров с правообладателями; 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в печатном виде - в Научной библиотеке им. Н.И. Лобачевского. Обучающиеся получают учебную литературу на абонементе по читательским билетам в соответствии с правилами пользования Научной библиотекой. 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Электронные издания доступны дистанционно из любой точки при введении обучающимся своего логина и пароля от личного кабинета в системе "Электронный университет". При использовании печатных изданий библиотечный фонд должен быть укомплектован ими из расчета не менее 0,5 экземпляра (для обучающихся по ФГОС 3++ - не менее 0,25 экземпляра) каждого из изданий основной литературы и не менее 0,25 экземпляра дополнительной литературы на каждого обучающегося из числа лиц, одновременно осваивающих данную дисциплину. 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Перечень основной и дополнительной учебной литературы, необходимой для освоения дисциплины (модуля), находится в Приложении 2 к рабочей программе дисциплины.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КФУ. </w:t>
            </w:r>
          </w:p>
        </w:tc>
      </w:tr>
    </w:tbl>
    <w:p w:rsidR="007E45F8" w:rsidRDefault="007E45F8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7E45F8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7E45F8" w:rsidRDefault="007E45F8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8. Перечень ресурсов информационно-телекоммуникационной сети "Интернет", необходимых для освоения дисциплины (модуля) </w:t>
            </w:r>
          </w:p>
        </w:tc>
      </w:tr>
    </w:tbl>
    <w:p w:rsidR="007E45F8" w:rsidRDefault="007E45F8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Интерактивный мультимедиа учебник по органической химии - http://orgchem.ru/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Сайт о химии - http://www.xumuk.ru 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Электронный учебник по органической химии - http://www.alhimikov.net/organikbook/menu.html</w:t>
            </w:r>
          </w:p>
        </w:tc>
      </w:tr>
    </w:tbl>
    <w:p w:rsidR="007E45F8" w:rsidRDefault="007E45F8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9. Методические указания для обучающихся по освоению дисциплины (модуля) </w:t>
            </w:r>
          </w:p>
        </w:tc>
      </w:tr>
    </w:tbl>
    <w:p w:rsidR="007E45F8" w:rsidRDefault="007E45F8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1344"/>
        <w:gridCol w:w="8561"/>
      </w:tblGrid>
      <w:tr w:rsidR="007E45F8">
        <w:trPr>
          <w:tblHeader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>Вид работ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Методические рекомендации</w:t>
            </w:r>
          </w:p>
        </w:tc>
      </w:tr>
      <w:tr w:rsidR="007E45F8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7E45F8" w:rsidRDefault="002A257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лекции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E45F8" w:rsidRDefault="002A2576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Конспект лекций должен содержать название темы, план лекции. Материал конспектируется кратко, последовательно, с выделением отдельных вопросов темы. Повысить скорость конспектирования можно используя общепринятые сокращения, аббревиатуры, схемы. Основные термины рекомендуется выделять. При использовании интерактивных методов требуется участие студента в обсуждении явлений, обосновании выводов, предложенных в ходе изложения лекционного материала. </w:t>
            </w:r>
          </w:p>
        </w:tc>
      </w:tr>
      <w:tr w:rsidR="007E45F8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7E45F8" w:rsidRDefault="002A257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лабораторные работы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E45F8" w:rsidRDefault="002A2576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Целью лабораторных работ является изучение химических процессов и явлений, установление химических закономерностей их протекания. Перед выполнением лабораторных работ следует повторить теоретический материал соответствующей лекции. Во время лабораторных работ выполнять учебные задания с максимальной степенью активности и соблюдением правил безопасности. Выполнение лабораторных работ заканчивается составлением отчета с выводами, характеризующими полученный результат. </w:t>
            </w:r>
            <w:r>
              <w:rPr>
                <w:rFonts w:eastAsia="Times New Roman"/>
                <w:sz w:val="20"/>
                <w:szCs w:val="20"/>
              </w:rPr>
              <w:br/>
              <w:t>Зашита отчета по лабораторной работе заключается в предъявлении преподавателю полученных результатов в виде оформленной лабораторной работы с выводами по ней и в ответах на вопросы преподавателя по изучаемой теме. Обязательные требования к отчету включают общую и специальную грамотность изложения, а также аккуратность оформления. При сдаче отчета преподаватель может сделать устные и письменные замечания, задать дополнительные вопросы, попросить выполнить отдельные задания. Лабораторная работа считается полностью выполненной после ее защиты. </w:t>
            </w:r>
          </w:p>
        </w:tc>
      </w:tr>
      <w:tr w:rsidR="007E45F8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7E45F8" w:rsidRDefault="002A2576">
            <w:pPr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0"/>
                <w:szCs w:val="20"/>
              </w:rPr>
              <w:t>самостоя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-</w:t>
            </w:r>
            <w:r>
              <w:rPr>
                <w:rFonts w:eastAsia="Times New Roman"/>
                <w:sz w:val="20"/>
                <w:szCs w:val="20"/>
              </w:rPr>
              <w:br/>
              <w:t>тельная работа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E45F8" w:rsidRDefault="002A2576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Самостоятельная работа предполагает, как регулярную подготовку студента к различным формам занятий, так и выполнение отдельных заданий в процессе разбора теоретических положений в ходе проведения занятий. Внеаудиторная самостоятельная работа включает проработку конспектов предыдущих лекций, выполнение заданий в рамках подготовки к лабораторным занятиям, коллоквиумам. При необходимости, рекомендуется проводить проверку терминов, понятий с помощью энциклопедий, словарей, справочников с выписыванием толкований в тетрадь. </w:t>
            </w:r>
          </w:p>
        </w:tc>
      </w:tr>
      <w:tr w:rsidR="007E45F8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7E45F8" w:rsidRDefault="002A257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экзамен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E45F8" w:rsidRDefault="002A2576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При подготовке к экзамену необходимо опираться на рекомендованные литературные источники, материал лекций и лабораторных работ (теоретическая часть), образовательные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интернет-ресурсы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. Необходимо структурировать весь материал, рекомендуется по каждому вопросу составить краткий опорный конспект, составить словарь ключевых терминов. Для повышения эффективности, по мере повторения материала, необходимо проводить анализ взаимосвязи различных разделов дисциплины. </w:t>
            </w:r>
          </w:p>
        </w:tc>
      </w:tr>
    </w:tbl>
    <w:p w:rsidR="007E45F8" w:rsidRDefault="007E45F8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10. Перечень информационных технологий, используемых при осуществлении образовательного процесса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(модулю), включая перечень программного обеспечения и информационных справочных систем (при необходимости) </w:t>
            </w:r>
          </w:p>
        </w:tc>
      </w:tr>
    </w:tbl>
    <w:p w:rsidR="007E45F8" w:rsidRDefault="007E45F8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Перечень информационных технологий, используемых при осуществлении образовательного процесса по дисциплине (модулю), включая перечень программного обеспечения и информационных справочных систем, представлен в Приложении 3 к рабочей программе дисциплины (модуля).</w:t>
            </w:r>
          </w:p>
        </w:tc>
      </w:tr>
    </w:tbl>
    <w:p w:rsidR="007E45F8" w:rsidRDefault="007E45F8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11. Описание материально-технической базы, необходимой для осуществления образовательного процесса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 </w:t>
            </w:r>
          </w:p>
        </w:tc>
      </w:tr>
    </w:tbl>
    <w:p w:rsidR="007E45F8" w:rsidRDefault="007E45F8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Материально-техническое обеспечение образовательного процесса по дисциплине (модулю) включает в себя следующие компоненты: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Помещения для самостоятельной работы обучающихся, укомплектованные специализированной мебелью (столы и стулья) и оснащенные компьютерной техникой с возможностью подключения к сети "Интернет" и обеспечением доступа в электронную информационно-образовательную среду КФУ.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Учебные аудитории для контактной работы с преподавателем, укомплектованные специализированной мебелью (столы и стулья).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Компьютер и принтер для распечатки раздаточных материалов.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Мультимедийная аудитория.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Специализированная лаборатория.</w:t>
            </w:r>
          </w:p>
        </w:tc>
      </w:tr>
    </w:tbl>
    <w:p w:rsidR="007E45F8" w:rsidRDefault="007E45F8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12. Средства адаптации преподавания дисциплины к потребностям обучающихся инвалидов и лиц с ограниченными возможностями здоровья </w:t>
            </w:r>
          </w:p>
        </w:tc>
      </w:tr>
    </w:tbl>
    <w:p w:rsidR="007E45F8" w:rsidRDefault="007E45F8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 xml:space="preserve">При необходимости в образовательном процессе применяются следующие методы и технологии, облегчающие восприятие информации обучающимися инвалидами и лицами с ограниченными возможностями здоровья: 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создание текстовой версии любого нетекстового контента для его возможного преобразования в альтернативные формы, удобные для различных пользователей; 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создание контента, который можно представить в различных видах без потери данных или структуры, предусмотреть возможность масштабирования текста и изображений без потери качества, предусмотреть доступность управления контентом с клавиатуры; 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создание возможностей для обучающихся воспринимать одну и ту же информацию из разных источников - например, так, чтобы лица с нарушениями слуха получали информацию визуально, с нарушениями зрения - аудиально; 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применение программных средств, обеспечивающих возможность освоения навыков и умений, формируемых дисциплиной, за счёт альтернативных способов, в том числе виртуальных лабораторий 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симуляционных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технологий; 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применение дистанционных образовательных технологий для передачи информации, организации различных форм интерактивной контактной работы обучающегося с преподавателем, в том числе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вебинаров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которые могут быть использованы для проведения виртуальных лекций с возможностью взаимодействия всех участников дистанционного обучения, проведения семинаров, выступления с докладами и защиты выполненных работ, проведения тренингов, организации коллективной работы; 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применение дистанционных образовательных технологий для организации форм текущего и промежуточного контроля; 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сдачи: 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продолжительности сдачи зачёта или экзамена, проводимого в письменной форме, - не более чем на 90 минут; 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продолжительности подготовки обучающегося к ответу на зачёте или экзамене, проводимом в устной форме, - не более чем на 20 минут; 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продолжительности выступления обучающегося при защите курсовой работы - не более чем на 15 минут. 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7E45F8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7E45F8" w:rsidRDefault="007E45F8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Программа составлена в соответствии с требованиями ФГОС ВО и учебным планом по направлению 44.03.05 "Педагогическое образование (с двумя профилями подготовки)" и профилю подготовки "Биология и химия". 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E45F8" w:rsidRDefault="002A2576">
            <w:pPr>
              <w:pageBreakBefore/>
              <w:jc w:val="right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lastRenderedPageBreak/>
              <w:t>Приложение №1</w:t>
            </w:r>
          </w:p>
          <w:p w:rsidR="007E45F8" w:rsidRDefault="002A2576">
            <w:pPr>
              <w:jc w:val="right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к рабочей программе дисциплины (модуля)</w:t>
            </w:r>
          </w:p>
          <w:p w:rsidR="007E45F8" w:rsidRDefault="00FC7197">
            <w:pPr>
              <w:ind w:firstLine="525"/>
              <w:jc w:val="right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Б1.О.08</w:t>
            </w:r>
            <w:r w:rsidR="00B02A14">
              <w:rPr>
                <w:i/>
                <w:sz w:val="20"/>
                <w:szCs w:val="20"/>
              </w:rPr>
              <w:t>.02</w:t>
            </w:r>
            <w:r w:rsidR="002A2576">
              <w:rPr>
                <w:i/>
                <w:sz w:val="20"/>
                <w:szCs w:val="20"/>
              </w:rPr>
              <w:t xml:space="preserve"> Органическая химия</w:t>
            </w:r>
            <w:r w:rsidR="002A2576">
              <w:rPr>
                <w:bCs/>
                <w:i/>
                <w:iCs/>
                <w:sz w:val="20"/>
                <w:szCs w:val="20"/>
              </w:rPr>
              <w:t xml:space="preserve"> </w:t>
            </w:r>
          </w:p>
          <w:p w:rsidR="007E45F8" w:rsidRDefault="007E45F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21070" w:rsidRDefault="00321070" w:rsidP="00321070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</w:p>
          <w:p w:rsidR="00321070" w:rsidRDefault="00321070" w:rsidP="00321070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</w:p>
          <w:p w:rsidR="00321070" w:rsidRDefault="00321070" w:rsidP="00321070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</w:p>
          <w:p w:rsidR="00321070" w:rsidRDefault="00321070" w:rsidP="00321070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</w:p>
          <w:p w:rsidR="00321070" w:rsidRDefault="00321070" w:rsidP="00321070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</w:p>
          <w:p w:rsidR="00321070" w:rsidRPr="00CD0A3A" w:rsidRDefault="00321070" w:rsidP="00321070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 w:rsidRPr="00CD0A3A">
              <w:rPr>
                <w:rFonts w:eastAsia="Times New Roman"/>
                <w:sz w:val="20"/>
                <w:szCs w:val="20"/>
              </w:rPr>
              <w:t>МИНИСТЕРСТВО НАУКИ И ВЫСШЕГО ОБРАЗОВАНИЯ РОССИЙСКОЙ ФЕДЕРАЦИИ</w:t>
            </w:r>
          </w:p>
          <w:p w:rsidR="00321070" w:rsidRPr="00CD0A3A" w:rsidRDefault="00321070" w:rsidP="00321070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 w:rsidRPr="00CD0A3A">
              <w:rPr>
                <w:rFonts w:eastAsia="Times New Roman"/>
                <w:sz w:val="20"/>
                <w:szCs w:val="20"/>
              </w:rPr>
              <w:t>Федеральное государственное автономное образовательное учреждение высшего образования</w:t>
            </w:r>
          </w:p>
          <w:p w:rsidR="00321070" w:rsidRPr="00CD0A3A" w:rsidRDefault="00321070" w:rsidP="00321070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 w:rsidRPr="00CD0A3A">
              <w:rPr>
                <w:rFonts w:eastAsia="Times New Roman"/>
                <w:sz w:val="20"/>
                <w:szCs w:val="20"/>
              </w:rPr>
              <w:t>"Казанский (Приволжский) федеральный университет"</w:t>
            </w:r>
          </w:p>
          <w:p w:rsidR="00321070" w:rsidRPr="00CD0A3A" w:rsidRDefault="00321070" w:rsidP="00321070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 w:rsidRPr="00CD0A3A">
              <w:rPr>
                <w:rFonts w:eastAsia="Times New Roman"/>
                <w:sz w:val="20"/>
                <w:szCs w:val="20"/>
              </w:rPr>
              <w:t>Елабужский</w:t>
            </w:r>
            <w:proofErr w:type="spellEnd"/>
            <w:r w:rsidRPr="00CD0A3A">
              <w:rPr>
                <w:rFonts w:eastAsia="Times New Roman"/>
                <w:sz w:val="20"/>
                <w:szCs w:val="20"/>
              </w:rPr>
              <w:t xml:space="preserve"> институт (филиал)</w:t>
            </w:r>
          </w:p>
          <w:p w:rsidR="007E45F8" w:rsidRDefault="007E45F8">
            <w:pPr>
              <w:ind w:firstLine="525"/>
              <w:rPr>
                <w:color w:val="000000"/>
                <w:sz w:val="20"/>
                <w:szCs w:val="20"/>
              </w:rPr>
            </w:pPr>
          </w:p>
          <w:p w:rsidR="00321070" w:rsidRDefault="00321070">
            <w:pPr>
              <w:ind w:firstLine="525"/>
              <w:rPr>
                <w:color w:val="000000"/>
                <w:sz w:val="20"/>
                <w:szCs w:val="20"/>
              </w:rPr>
            </w:pPr>
          </w:p>
          <w:p w:rsidR="00321070" w:rsidRDefault="00321070">
            <w:pPr>
              <w:ind w:firstLine="525"/>
              <w:rPr>
                <w:color w:val="000000"/>
                <w:sz w:val="20"/>
                <w:szCs w:val="20"/>
              </w:rPr>
            </w:pPr>
          </w:p>
          <w:p w:rsidR="00321070" w:rsidRDefault="00321070">
            <w:pPr>
              <w:ind w:firstLine="525"/>
              <w:rPr>
                <w:color w:val="000000"/>
                <w:sz w:val="20"/>
                <w:szCs w:val="20"/>
              </w:rPr>
            </w:pPr>
          </w:p>
          <w:p w:rsidR="00321070" w:rsidRDefault="00321070">
            <w:pPr>
              <w:ind w:firstLine="525"/>
              <w:rPr>
                <w:color w:val="000000"/>
                <w:sz w:val="20"/>
                <w:szCs w:val="20"/>
              </w:rPr>
            </w:pPr>
          </w:p>
          <w:p w:rsidR="00321070" w:rsidRDefault="00321070">
            <w:pPr>
              <w:ind w:firstLine="525"/>
              <w:rPr>
                <w:color w:val="000000"/>
                <w:sz w:val="20"/>
                <w:szCs w:val="20"/>
              </w:rPr>
            </w:pPr>
          </w:p>
          <w:p w:rsidR="00321070" w:rsidRDefault="00321070">
            <w:pPr>
              <w:ind w:firstLine="525"/>
              <w:rPr>
                <w:color w:val="000000"/>
                <w:sz w:val="20"/>
                <w:szCs w:val="20"/>
              </w:rPr>
            </w:pPr>
          </w:p>
          <w:p w:rsidR="00321070" w:rsidRDefault="00321070">
            <w:pPr>
              <w:ind w:firstLine="525"/>
              <w:rPr>
                <w:color w:val="000000"/>
                <w:sz w:val="20"/>
                <w:szCs w:val="20"/>
              </w:rPr>
            </w:pPr>
          </w:p>
          <w:p w:rsidR="00321070" w:rsidRDefault="00321070">
            <w:pPr>
              <w:ind w:firstLine="525"/>
              <w:rPr>
                <w:color w:val="000000"/>
                <w:sz w:val="20"/>
                <w:szCs w:val="20"/>
              </w:rPr>
            </w:pPr>
          </w:p>
          <w:p w:rsidR="00321070" w:rsidRDefault="00321070">
            <w:pPr>
              <w:ind w:firstLine="525"/>
              <w:rPr>
                <w:color w:val="000000"/>
                <w:sz w:val="20"/>
                <w:szCs w:val="20"/>
              </w:rPr>
            </w:pPr>
          </w:p>
          <w:p w:rsidR="007E45F8" w:rsidRDefault="002A2576">
            <w:pPr>
              <w:ind w:firstLine="525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Фонд оценочных средств </w:t>
            </w:r>
            <w:r>
              <w:rPr>
                <w:b/>
                <w:sz w:val="20"/>
                <w:szCs w:val="20"/>
              </w:rPr>
              <w:t>по дисциплине (модулю)</w:t>
            </w:r>
          </w:p>
          <w:p w:rsidR="00B02A14" w:rsidRDefault="00FC7197">
            <w:pPr>
              <w:ind w:firstLine="52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Б1.О.08</w:t>
            </w:r>
            <w:r w:rsidR="00B02A14" w:rsidRPr="00B02A14">
              <w:rPr>
                <w:b/>
                <w:bCs/>
                <w:sz w:val="20"/>
                <w:szCs w:val="20"/>
              </w:rPr>
              <w:t>.02 Органическая химия</w:t>
            </w:r>
          </w:p>
          <w:p w:rsidR="007E45F8" w:rsidRDefault="007E45F8">
            <w:pPr>
              <w:ind w:firstLine="525"/>
              <w:jc w:val="both"/>
              <w:rPr>
                <w:sz w:val="20"/>
                <w:szCs w:val="20"/>
              </w:rPr>
            </w:pPr>
          </w:p>
          <w:p w:rsidR="007E45F8" w:rsidRDefault="002A2576">
            <w:pPr>
              <w:ind w:firstLine="567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Направление подготовки: </w:t>
            </w:r>
            <w:r>
              <w:rPr>
                <w:sz w:val="20"/>
                <w:szCs w:val="20"/>
                <w:u w:val="single"/>
              </w:rPr>
              <w:t>44.03.05 – Педагогическое образование (с двумя профилями)</w:t>
            </w:r>
          </w:p>
          <w:p w:rsidR="007E45F8" w:rsidRDefault="002A2576">
            <w:pPr>
              <w:ind w:firstLine="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Профиль подготовки: Биология и химия</w:t>
            </w:r>
          </w:p>
          <w:p w:rsidR="007E45F8" w:rsidRDefault="002A2576">
            <w:pPr>
              <w:ind w:firstLine="567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Квалификация выпускника: </w:t>
            </w:r>
            <w:r>
              <w:rPr>
                <w:sz w:val="20"/>
                <w:szCs w:val="20"/>
                <w:u w:val="single"/>
              </w:rPr>
              <w:t xml:space="preserve">бакалавр </w:t>
            </w:r>
          </w:p>
          <w:p w:rsidR="007E45F8" w:rsidRDefault="002A2576">
            <w:pPr>
              <w:ind w:firstLine="567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Форма обучения: </w:t>
            </w:r>
            <w:r>
              <w:rPr>
                <w:sz w:val="20"/>
                <w:szCs w:val="20"/>
                <w:u w:val="single"/>
              </w:rPr>
              <w:t>очное</w:t>
            </w:r>
          </w:p>
          <w:p w:rsidR="007E45F8" w:rsidRDefault="002A2576">
            <w:pPr>
              <w:ind w:firstLine="567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Язык обучения: </w:t>
            </w:r>
            <w:r>
              <w:rPr>
                <w:sz w:val="20"/>
                <w:szCs w:val="20"/>
                <w:u w:val="single"/>
              </w:rPr>
              <w:t>русский</w:t>
            </w:r>
          </w:p>
          <w:p w:rsidR="007E45F8" w:rsidRDefault="002A2576">
            <w:pPr>
              <w:ind w:firstLine="567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A15532">
              <w:rPr>
                <w:sz w:val="20"/>
                <w:szCs w:val="20"/>
                <w:u w:val="single"/>
              </w:rPr>
              <w:t>2026</w:t>
            </w:r>
          </w:p>
          <w:p w:rsidR="007E45F8" w:rsidRDefault="007E45F8">
            <w:pPr>
              <w:ind w:firstLine="525"/>
              <w:jc w:val="both"/>
              <w:rPr>
                <w:sz w:val="20"/>
                <w:szCs w:val="20"/>
              </w:rPr>
            </w:pPr>
          </w:p>
          <w:p w:rsidR="007E45F8" w:rsidRDefault="007E45F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21070" w:rsidRDefault="0032107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321070" w:rsidRDefault="0032107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321070" w:rsidRDefault="0032107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321070" w:rsidRDefault="0032107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321070" w:rsidRDefault="0032107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321070" w:rsidRDefault="0032107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321070" w:rsidRDefault="0032107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321070" w:rsidRDefault="0032107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321070" w:rsidRDefault="0032107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321070" w:rsidRDefault="0032107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321070" w:rsidRDefault="0032107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321070" w:rsidRDefault="0032107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321070" w:rsidRDefault="0032107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321070" w:rsidRDefault="0032107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321070" w:rsidRDefault="0032107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321070" w:rsidRDefault="0032107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321070" w:rsidRDefault="0032107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321070" w:rsidRDefault="0032107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321070" w:rsidRDefault="0032107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321070" w:rsidRDefault="0032107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321070" w:rsidRDefault="0032107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321070" w:rsidRDefault="0032107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321070" w:rsidRDefault="0032107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321070" w:rsidRDefault="0032107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321070" w:rsidRDefault="0032107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321070" w:rsidRDefault="0032107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321070" w:rsidRDefault="0032107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321070" w:rsidRDefault="0032107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321070" w:rsidRDefault="0032107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7E45F8" w:rsidRDefault="002A257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Содержание</w:t>
            </w:r>
          </w:p>
          <w:p w:rsidR="007E45F8" w:rsidRDefault="007E45F8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7E45F8" w:rsidRDefault="002A2576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 Соответствие компетенций планируемым результатам обучения по дисциплине (модулю)</w:t>
            </w:r>
          </w:p>
          <w:p w:rsidR="007E45F8" w:rsidRDefault="002A2576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2. Критерии оценивания </w:t>
            </w:r>
            <w:proofErr w:type="spellStart"/>
            <w:r>
              <w:rPr>
                <w:color w:val="000000"/>
                <w:sz w:val="20"/>
                <w:szCs w:val="20"/>
              </w:rPr>
              <w:t>сформированности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компетенций</w:t>
            </w:r>
          </w:p>
          <w:p w:rsidR="007E45F8" w:rsidRDefault="002A2576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 Распределение оценок за формы текущего контроля и промежуточную аттестацию</w:t>
            </w:r>
          </w:p>
          <w:p w:rsidR="007E45F8" w:rsidRDefault="002A2576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 Оценочные средства, порядок их применения и критерии оценивания</w:t>
            </w:r>
          </w:p>
          <w:p w:rsidR="007E45F8" w:rsidRDefault="002A2576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4.1. Оценочные средства текущего контроля</w:t>
            </w:r>
          </w:p>
          <w:p w:rsidR="007E45F8" w:rsidRDefault="002A2576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4.1.1. Отчет по лабораторным работам</w:t>
            </w:r>
          </w:p>
          <w:p w:rsidR="007E45F8" w:rsidRDefault="002A2576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4.1.1.1. Порядок проведения и процедура оценивания</w:t>
            </w:r>
          </w:p>
          <w:p w:rsidR="007E45F8" w:rsidRDefault="002A2576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4.1.1.2. Критерии оценивания</w:t>
            </w:r>
          </w:p>
          <w:p w:rsidR="007E45F8" w:rsidRDefault="002A2576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4.1.1.3. Содержание оценочного средства</w:t>
            </w:r>
          </w:p>
          <w:p w:rsidR="007E45F8" w:rsidRDefault="002A2576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4.1.2. Коллоквиум</w:t>
            </w:r>
          </w:p>
          <w:p w:rsidR="007E45F8" w:rsidRDefault="002A2576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4.1.2.1. Порядок проведения и процедура оценивания</w:t>
            </w:r>
          </w:p>
          <w:p w:rsidR="007E45F8" w:rsidRDefault="002A2576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4.1.2.2. Критерии оценивания</w:t>
            </w:r>
          </w:p>
          <w:p w:rsidR="007E45F8" w:rsidRDefault="002A2576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4.1.2.3. Содержание оценочного средства</w:t>
            </w:r>
          </w:p>
          <w:p w:rsidR="007E45F8" w:rsidRDefault="002A2576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4.2. Оценочные средства промежуточного контроля</w:t>
            </w:r>
          </w:p>
          <w:p w:rsidR="007E45F8" w:rsidRDefault="002A2576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4.2.1.  Экзамен</w:t>
            </w:r>
          </w:p>
          <w:p w:rsidR="007E45F8" w:rsidRDefault="002A2576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4.2.1.1. Порядок проведения и процедура оценивания</w:t>
            </w:r>
          </w:p>
          <w:p w:rsidR="007E45F8" w:rsidRDefault="002A2576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4.2.1.2. Критерии оценивания</w:t>
            </w:r>
          </w:p>
          <w:p w:rsidR="007E45F8" w:rsidRDefault="002A2576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4.2.1.3. Оценочные средства</w:t>
            </w:r>
          </w:p>
          <w:p w:rsidR="007E45F8" w:rsidRDefault="007E45F8">
            <w:pPr>
              <w:pStyle w:val="11"/>
              <w:tabs>
                <w:tab w:val="right" w:leader="dot" w:pos="10194"/>
              </w:tabs>
              <w:spacing w:before="0" w:after="0"/>
              <w:rPr>
                <w:rFonts w:ascii="Times New Roman" w:hAnsi="Times New Roman" w:cs="Times New Roman"/>
                <w:b w:val="0"/>
                <w:bCs w:val="0"/>
                <w:caps w:val="0"/>
                <w:noProof/>
                <w:lang w:eastAsia="ru-RU"/>
              </w:rPr>
            </w:pPr>
          </w:p>
          <w:p w:rsidR="007E45F8" w:rsidRDefault="002A257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br w:type="page"/>
            </w:r>
          </w:p>
          <w:p w:rsidR="007E45F8" w:rsidRDefault="007E45F8">
            <w:pPr>
              <w:pStyle w:val="1"/>
              <w:rPr>
                <w:b w:val="0"/>
                <w:bCs w:val="0"/>
                <w:color w:val="000000"/>
                <w:sz w:val="20"/>
                <w:szCs w:val="20"/>
              </w:rPr>
            </w:pPr>
            <w:bookmarkStart w:id="0" w:name="_Toc31551160"/>
            <w:bookmarkStart w:id="1" w:name="_Toc36926271"/>
            <w:bookmarkStart w:id="2" w:name="_Toc36929822"/>
            <w:bookmarkStart w:id="3" w:name="_Hlk31550383"/>
          </w:p>
          <w:p w:rsidR="007E45F8" w:rsidRDefault="007E45F8">
            <w:pPr>
              <w:pStyle w:val="1"/>
              <w:rPr>
                <w:b w:val="0"/>
                <w:bCs w:val="0"/>
                <w:color w:val="000000"/>
                <w:sz w:val="20"/>
                <w:szCs w:val="20"/>
              </w:rPr>
            </w:pPr>
          </w:p>
          <w:p w:rsidR="007E45F8" w:rsidRDefault="007E45F8">
            <w:pPr>
              <w:pStyle w:val="1"/>
              <w:rPr>
                <w:b w:val="0"/>
                <w:bCs w:val="0"/>
                <w:color w:val="000000"/>
                <w:sz w:val="20"/>
                <w:szCs w:val="20"/>
              </w:rPr>
            </w:pPr>
          </w:p>
          <w:p w:rsidR="007E45F8" w:rsidRDefault="007E45F8">
            <w:pPr>
              <w:pStyle w:val="1"/>
              <w:rPr>
                <w:b w:val="0"/>
                <w:bCs w:val="0"/>
                <w:color w:val="000000"/>
                <w:sz w:val="20"/>
                <w:szCs w:val="20"/>
              </w:rPr>
            </w:pPr>
          </w:p>
          <w:p w:rsidR="007E45F8" w:rsidRDefault="007E45F8">
            <w:pPr>
              <w:pStyle w:val="1"/>
              <w:rPr>
                <w:b w:val="0"/>
                <w:bCs w:val="0"/>
                <w:color w:val="000000"/>
                <w:sz w:val="20"/>
                <w:szCs w:val="20"/>
              </w:rPr>
            </w:pPr>
          </w:p>
          <w:p w:rsidR="007E45F8" w:rsidRDefault="007E45F8">
            <w:pPr>
              <w:pStyle w:val="1"/>
              <w:rPr>
                <w:b w:val="0"/>
                <w:bCs w:val="0"/>
                <w:color w:val="000000"/>
                <w:sz w:val="20"/>
                <w:szCs w:val="20"/>
              </w:rPr>
            </w:pPr>
          </w:p>
          <w:p w:rsidR="007E45F8" w:rsidRDefault="007E45F8">
            <w:pPr>
              <w:pStyle w:val="1"/>
              <w:rPr>
                <w:b w:val="0"/>
                <w:bCs w:val="0"/>
                <w:color w:val="000000"/>
                <w:sz w:val="20"/>
                <w:szCs w:val="20"/>
              </w:rPr>
            </w:pPr>
          </w:p>
          <w:p w:rsidR="007E45F8" w:rsidRDefault="007E45F8">
            <w:pPr>
              <w:pStyle w:val="1"/>
              <w:rPr>
                <w:b w:val="0"/>
                <w:bCs w:val="0"/>
                <w:color w:val="000000"/>
                <w:sz w:val="20"/>
                <w:szCs w:val="20"/>
              </w:rPr>
            </w:pPr>
          </w:p>
          <w:p w:rsidR="007E45F8" w:rsidRDefault="007E45F8">
            <w:pPr>
              <w:pStyle w:val="1"/>
              <w:rPr>
                <w:b w:val="0"/>
                <w:bCs w:val="0"/>
                <w:color w:val="000000"/>
                <w:sz w:val="20"/>
                <w:szCs w:val="20"/>
              </w:rPr>
            </w:pPr>
          </w:p>
          <w:p w:rsidR="007E45F8" w:rsidRDefault="007E45F8">
            <w:pPr>
              <w:pStyle w:val="1"/>
              <w:rPr>
                <w:b w:val="0"/>
                <w:bCs w:val="0"/>
                <w:color w:val="000000"/>
                <w:sz w:val="20"/>
                <w:szCs w:val="20"/>
              </w:rPr>
            </w:pPr>
          </w:p>
          <w:p w:rsidR="007E45F8" w:rsidRDefault="007E45F8">
            <w:pPr>
              <w:pStyle w:val="1"/>
              <w:rPr>
                <w:b w:val="0"/>
                <w:bCs w:val="0"/>
                <w:color w:val="000000"/>
                <w:sz w:val="20"/>
                <w:szCs w:val="20"/>
              </w:rPr>
            </w:pPr>
          </w:p>
          <w:p w:rsidR="007E45F8" w:rsidRDefault="002A2576">
            <w:pPr>
              <w:pStyle w:val="1"/>
              <w:rPr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b w:val="0"/>
                <w:bCs w:val="0"/>
                <w:color w:val="000000"/>
                <w:sz w:val="20"/>
                <w:szCs w:val="20"/>
              </w:rPr>
              <w:t>1. Соответствие компетенций планируемым результатам обучения по дисциплине</w:t>
            </w:r>
            <w:bookmarkEnd w:id="0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(модулю)</w:t>
            </w:r>
            <w:bookmarkEnd w:id="1"/>
            <w:bookmarkEnd w:id="2"/>
            <w:bookmarkEnd w:id="3"/>
          </w:p>
          <w:p w:rsidR="007E45F8" w:rsidRDefault="007E45F8">
            <w:pPr>
              <w:jc w:val="both"/>
              <w:rPr>
                <w:color w:val="000000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1934"/>
              <w:gridCol w:w="3184"/>
              <w:gridCol w:w="4516"/>
            </w:tblGrid>
            <w:tr w:rsidR="007E45F8" w:rsidTr="00BF52D2">
              <w:tc>
                <w:tcPr>
                  <w:tcW w:w="19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E45F8" w:rsidRDefault="002A2576">
                  <w:pPr>
                    <w:jc w:val="both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Код и наименование компетенции</w:t>
                  </w:r>
                </w:p>
              </w:tc>
              <w:tc>
                <w:tcPr>
                  <w:tcW w:w="31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E45F8" w:rsidRDefault="002A2576">
                  <w:pPr>
                    <w:jc w:val="both"/>
                    <w:rPr>
                      <w:b/>
                      <w:bCs/>
                      <w:color w:val="000000"/>
                      <w:sz w:val="20"/>
                      <w:szCs w:val="20"/>
                      <w:highlight w:val="magenta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Проверяемые результаты обучения для данной дисциплины</w:t>
                  </w:r>
                </w:p>
              </w:tc>
              <w:tc>
                <w:tcPr>
                  <w:tcW w:w="45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E45F8" w:rsidRDefault="002A2576">
                  <w:pPr>
                    <w:jc w:val="both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Оценочные средства текущего контроля и промежуточной аттестации</w:t>
                  </w:r>
                </w:p>
              </w:tc>
            </w:tr>
            <w:tr w:rsidR="007E45F8" w:rsidTr="00BF52D2">
              <w:tc>
                <w:tcPr>
                  <w:tcW w:w="19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E45F8" w:rsidRDefault="002A2576">
                  <w:pPr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rFonts w:eastAsia="Calibri"/>
                      <w:iCs/>
                      <w:sz w:val="20"/>
                      <w:szCs w:val="20"/>
                    </w:rPr>
                    <w:t>ОПК-8</w:t>
                  </w:r>
                  <w:r>
                    <w:rPr>
                      <w:sz w:val="20"/>
                      <w:szCs w:val="20"/>
                    </w:rPr>
                    <w:t xml:space="preserve"> Способен осуществлять педагогическую деятельность на основе специальных научных знаний</w:t>
                  </w:r>
                </w:p>
              </w:tc>
              <w:tc>
                <w:tcPr>
                  <w:tcW w:w="31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E45F8" w:rsidRDefault="002A2576">
                  <w:pPr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Знает </w:t>
                  </w:r>
                  <w:r w:rsidR="00BF52D2">
                    <w:rPr>
                      <w:rFonts w:eastAsia="Times New Roman"/>
                      <w:sz w:val="20"/>
                      <w:szCs w:val="20"/>
                    </w:rPr>
                    <w:t xml:space="preserve">основные положения современной теоретической органической химии, основные закономерности и механизмы протекания реакций с органическими веществами; принципы номенклатуры, способы получения, физические и </w:t>
                  </w:r>
                  <w:r w:rsidR="00BF52D2">
                    <w:rPr>
                      <w:rFonts w:eastAsia="Times New Roman"/>
                      <w:sz w:val="20"/>
                      <w:szCs w:val="20"/>
                    </w:rPr>
                    <w:lastRenderedPageBreak/>
                    <w:t>химические свойства органических соединений различных классов;</w:t>
                  </w:r>
                  <w:r w:rsidR="00BF52D2">
                    <w:rPr>
                      <w:rFonts w:eastAsia="Times New Roman"/>
                      <w:sz w:val="20"/>
                    </w:rPr>
                    <w:t xml:space="preserve"> способы применения специальных научных знаний в области органической химии</w:t>
                  </w:r>
                  <w:r w:rsidR="00BF52D2">
                    <w:t xml:space="preserve"> </w:t>
                  </w:r>
                  <w:r w:rsidR="00BF52D2">
                    <w:rPr>
                      <w:rFonts w:eastAsia="Times New Roman"/>
                      <w:sz w:val="20"/>
                    </w:rPr>
                    <w:t>при осуществлении педагогической деятельности</w:t>
                  </w:r>
                </w:p>
              </w:tc>
              <w:tc>
                <w:tcPr>
                  <w:tcW w:w="45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E45F8" w:rsidRDefault="002A2576">
                  <w:pPr>
                    <w:jc w:val="both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Текущий контроль:</w:t>
                  </w:r>
                </w:p>
                <w:p w:rsidR="007E45F8" w:rsidRDefault="002A2576">
                  <w:pPr>
                    <w:jc w:val="both"/>
                    <w:rPr>
                      <w:b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iCs/>
                      <w:color w:val="000000"/>
                      <w:sz w:val="20"/>
                      <w:szCs w:val="20"/>
                    </w:rPr>
                    <w:t>Отчет по лабораторным работам:</w:t>
                  </w:r>
                </w:p>
                <w:p w:rsidR="007E45F8" w:rsidRDefault="002A2576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Предельные углеводороды</w:t>
                  </w:r>
                </w:p>
                <w:p w:rsidR="007E45F8" w:rsidRDefault="002A2576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Непредельные углеводороды</w:t>
                  </w:r>
                </w:p>
                <w:p w:rsidR="007E45F8" w:rsidRDefault="002A2576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Галогенпроизводные углеводородов</w:t>
                  </w:r>
                </w:p>
                <w:p w:rsidR="007E45F8" w:rsidRDefault="002A2576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Спирты, простые эфиры</w:t>
                  </w:r>
                </w:p>
                <w:p w:rsidR="007E45F8" w:rsidRDefault="002A2576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Альдегиды и кетоны</w:t>
                  </w:r>
                </w:p>
                <w:p w:rsidR="007E45F8" w:rsidRDefault="002A2576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Карбоновые кислоты и их производные</w:t>
                  </w:r>
                </w:p>
                <w:p w:rsidR="00B6063E" w:rsidRPr="00B6063E" w:rsidRDefault="00B6063E" w:rsidP="00B6063E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lastRenderedPageBreak/>
                    <w:t xml:space="preserve">Соединения ароматические ряда: </w:t>
                  </w:r>
                  <w:r w:rsidRPr="00B6063E">
                    <w:rPr>
                      <w:sz w:val="20"/>
                      <w:szCs w:val="20"/>
                    </w:rPr>
                    <w:t>бензол и его производные</w:t>
                  </w:r>
                </w:p>
                <w:p w:rsidR="00B6063E" w:rsidRDefault="00B6063E" w:rsidP="00B6063E">
                  <w:pPr>
                    <w:rPr>
                      <w:sz w:val="20"/>
                      <w:szCs w:val="20"/>
                    </w:rPr>
                  </w:pPr>
                  <w:r w:rsidRPr="00B6063E">
                    <w:rPr>
                      <w:sz w:val="20"/>
                      <w:szCs w:val="20"/>
                    </w:rPr>
                    <w:t>Ароматические спирты, ф</w:t>
                  </w:r>
                  <w:r>
                    <w:rPr>
                      <w:sz w:val="20"/>
                      <w:szCs w:val="20"/>
                    </w:rPr>
                    <w:t>енолы.</w:t>
                  </w:r>
                </w:p>
                <w:p w:rsidR="00B6063E" w:rsidRPr="00B6063E" w:rsidRDefault="00B6063E" w:rsidP="00B6063E">
                  <w:pPr>
                    <w:rPr>
                      <w:sz w:val="20"/>
                      <w:szCs w:val="20"/>
                    </w:rPr>
                  </w:pPr>
                  <w:r w:rsidRPr="00B6063E">
                    <w:rPr>
                      <w:sz w:val="20"/>
                      <w:szCs w:val="20"/>
                    </w:rPr>
                    <w:t>Ароматические карбонильные соединения</w:t>
                  </w:r>
                </w:p>
                <w:p w:rsidR="00B6063E" w:rsidRPr="00B6063E" w:rsidRDefault="00B6063E" w:rsidP="00B6063E">
                  <w:pPr>
                    <w:rPr>
                      <w:sz w:val="20"/>
                      <w:szCs w:val="20"/>
                    </w:rPr>
                  </w:pPr>
                  <w:r w:rsidRPr="00B6063E">
                    <w:rPr>
                      <w:sz w:val="20"/>
                      <w:szCs w:val="20"/>
                    </w:rPr>
                    <w:t>Ароматические карбоновые  кислоты</w:t>
                  </w:r>
                </w:p>
                <w:p w:rsidR="00B6063E" w:rsidRPr="00B6063E" w:rsidRDefault="00B6063E" w:rsidP="00B6063E">
                  <w:pPr>
                    <w:rPr>
                      <w:sz w:val="20"/>
                      <w:szCs w:val="20"/>
                    </w:rPr>
                  </w:pPr>
                  <w:r w:rsidRPr="00B6063E">
                    <w:rPr>
                      <w:sz w:val="20"/>
                      <w:szCs w:val="20"/>
                    </w:rPr>
                    <w:t>Азотсодержащие органические соединения</w:t>
                  </w:r>
                </w:p>
                <w:p w:rsidR="00B6063E" w:rsidRPr="00B6063E" w:rsidRDefault="00B6063E" w:rsidP="00B6063E">
                  <w:pPr>
                    <w:rPr>
                      <w:sz w:val="20"/>
                      <w:szCs w:val="20"/>
                    </w:rPr>
                  </w:pPr>
                  <w:r w:rsidRPr="00B6063E">
                    <w:rPr>
                      <w:sz w:val="20"/>
                      <w:szCs w:val="20"/>
                    </w:rPr>
                    <w:t>Гетероциклические соединения</w:t>
                  </w:r>
                </w:p>
                <w:p w:rsidR="007E45F8" w:rsidRDefault="00B6063E" w:rsidP="00B6063E">
                  <w:pPr>
                    <w:jc w:val="both"/>
                    <w:rPr>
                      <w:sz w:val="20"/>
                      <w:szCs w:val="20"/>
                    </w:rPr>
                  </w:pPr>
                  <w:r w:rsidRPr="00B6063E">
                    <w:rPr>
                      <w:sz w:val="20"/>
                      <w:szCs w:val="20"/>
                    </w:rPr>
                    <w:t>Органические полимеры</w:t>
                  </w:r>
                </w:p>
                <w:p w:rsidR="007E45F8" w:rsidRDefault="002A2576">
                  <w:pPr>
                    <w:jc w:val="both"/>
                    <w:rPr>
                      <w:b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iCs/>
                      <w:color w:val="000000"/>
                      <w:sz w:val="20"/>
                      <w:szCs w:val="20"/>
                    </w:rPr>
                    <w:t>Коллоквиум:</w:t>
                  </w:r>
                </w:p>
                <w:p w:rsidR="007E45F8" w:rsidRDefault="002A2576">
                  <w:pPr>
                    <w:rPr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 xml:space="preserve">Тема 1-4. Теоретические представления в органической химии. </w:t>
                  </w:r>
                  <w:r>
                    <w:rPr>
                      <w:sz w:val="20"/>
                      <w:szCs w:val="20"/>
                    </w:rPr>
                    <w:t>Предельные углеводороды</w:t>
                  </w:r>
                </w:p>
                <w:p w:rsidR="007E45F8" w:rsidRDefault="002A2576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Непредельные углеводороды</w:t>
                  </w:r>
                </w:p>
                <w:p w:rsidR="007E45F8" w:rsidRDefault="002A2576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Галогенпроизводные углеводородов</w:t>
                  </w:r>
                </w:p>
                <w:p w:rsidR="007E45F8" w:rsidRDefault="002A2576">
                  <w:pPr>
                    <w:rPr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 xml:space="preserve">Тема 5-7. </w:t>
                  </w:r>
                  <w:r>
                    <w:rPr>
                      <w:sz w:val="20"/>
                      <w:szCs w:val="20"/>
                    </w:rPr>
                    <w:t>Спирты, простые эфиры</w:t>
                  </w:r>
                </w:p>
                <w:p w:rsidR="007E45F8" w:rsidRDefault="002A2576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Альдегиды и кетоны</w:t>
                  </w:r>
                </w:p>
                <w:p w:rsidR="007E45F8" w:rsidRDefault="002A2576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Карбоновые кислоты и их производные</w:t>
                  </w:r>
                </w:p>
                <w:p w:rsidR="007E45F8" w:rsidRDefault="00BF52D2">
                  <w:pPr>
                    <w:rPr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Тема 8-11</w:t>
                  </w:r>
                  <w:r w:rsidR="002A2576">
                    <w:rPr>
                      <w:iCs/>
                      <w:color w:val="000000"/>
                      <w:sz w:val="20"/>
                      <w:szCs w:val="20"/>
                    </w:rPr>
                    <w:t xml:space="preserve">. </w:t>
                  </w:r>
                  <w:r w:rsidR="002A2576">
                    <w:rPr>
                      <w:sz w:val="20"/>
                      <w:szCs w:val="20"/>
                    </w:rPr>
                    <w:t>Ароматические соединения</w:t>
                  </w:r>
                </w:p>
                <w:p w:rsidR="007E45F8" w:rsidRDefault="002A2576">
                  <w:pPr>
                    <w:jc w:val="both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Промежуточная аттестация:</w:t>
                  </w:r>
                </w:p>
                <w:p w:rsidR="007E45F8" w:rsidRDefault="00BF52D2">
                  <w:pPr>
                    <w:jc w:val="both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экзамен, зачет с оценкой</w:t>
                  </w:r>
                </w:p>
              </w:tc>
            </w:tr>
          </w:tbl>
          <w:p w:rsidR="007E45F8" w:rsidRDefault="002A2576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 </w:t>
            </w:r>
          </w:p>
          <w:p w:rsidR="007E45F8" w:rsidRDefault="002A2576">
            <w:pPr>
              <w:pStyle w:val="1"/>
              <w:rPr>
                <w:b w:val="0"/>
                <w:bCs w:val="0"/>
                <w:color w:val="000000"/>
                <w:sz w:val="20"/>
                <w:szCs w:val="20"/>
              </w:rPr>
            </w:pPr>
            <w:bookmarkStart w:id="4" w:name="_Toc31551161"/>
            <w:bookmarkStart w:id="5" w:name="_Toc36926272"/>
            <w:bookmarkStart w:id="6" w:name="_Toc36929823"/>
            <w:bookmarkStart w:id="7" w:name="_Hlk31550416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2. Критерии оценивания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сформированности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компетенций</w:t>
            </w:r>
            <w:bookmarkEnd w:id="4"/>
            <w:bookmarkEnd w:id="5"/>
            <w:bookmarkEnd w:id="6"/>
            <w:bookmarkEnd w:id="7"/>
          </w:p>
          <w:tbl>
            <w:tblPr>
              <w:tblW w:w="987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1443"/>
              <w:gridCol w:w="2206"/>
              <w:gridCol w:w="2286"/>
              <w:gridCol w:w="2190"/>
              <w:gridCol w:w="1748"/>
            </w:tblGrid>
            <w:tr w:rsidR="00BF52D2" w:rsidTr="00295366">
              <w:tc>
                <w:tcPr>
                  <w:tcW w:w="144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52D2" w:rsidRDefault="00BF52D2" w:rsidP="00BF52D2">
                  <w:pPr>
                    <w:jc w:val="both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Компетенция</w:t>
                  </w:r>
                </w:p>
              </w:tc>
              <w:tc>
                <w:tcPr>
                  <w:tcW w:w="668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52D2" w:rsidRDefault="00BF52D2" w:rsidP="00BF52D2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Зачтено</w:t>
                  </w:r>
                </w:p>
              </w:tc>
              <w:tc>
                <w:tcPr>
                  <w:tcW w:w="17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52D2" w:rsidRDefault="00BF52D2" w:rsidP="00BF52D2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Не зачтено</w:t>
                  </w:r>
                </w:p>
              </w:tc>
            </w:tr>
            <w:tr w:rsidR="00BF52D2" w:rsidTr="00295366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F52D2" w:rsidRDefault="00BF52D2" w:rsidP="00BF52D2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2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52D2" w:rsidRDefault="00BF52D2" w:rsidP="00BF52D2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Высокий уровень</w:t>
                  </w:r>
                </w:p>
                <w:p w:rsidR="00BF52D2" w:rsidRDefault="00BF52D2" w:rsidP="00BF52D2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(86-100 баллов)</w:t>
                  </w:r>
                </w:p>
              </w:tc>
              <w:tc>
                <w:tcPr>
                  <w:tcW w:w="22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52D2" w:rsidRDefault="00BF52D2" w:rsidP="00BF52D2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Средний уровень</w:t>
                  </w:r>
                </w:p>
                <w:p w:rsidR="00BF52D2" w:rsidRDefault="00BF52D2" w:rsidP="00BF52D2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(71-85 баллов)</w:t>
                  </w:r>
                </w:p>
              </w:tc>
              <w:tc>
                <w:tcPr>
                  <w:tcW w:w="21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52D2" w:rsidRDefault="00BF52D2" w:rsidP="00BF52D2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Низкий уровень</w:t>
                  </w:r>
                </w:p>
                <w:p w:rsidR="00BF52D2" w:rsidRDefault="00BF52D2" w:rsidP="00BF52D2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(56-70 баллов)</w:t>
                  </w:r>
                </w:p>
              </w:tc>
              <w:tc>
                <w:tcPr>
                  <w:tcW w:w="17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52D2" w:rsidRDefault="00BF52D2" w:rsidP="00BF52D2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Ниже порогового уровня</w:t>
                  </w:r>
                </w:p>
                <w:p w:rsidR="00BF52D2" w:rsidRDefault="00BF52D2" w:rsidP="00BF52D2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(0-55 баллов)</w:t>
                  </w:r>
                </w:p>
              </w:tc>
            </w:tr>
            <w:tr w:rsidR="00BF52D2" w:rsidTr="00BF52D2">
              <w:trPr>
                <w:trHeight w:val="2230"/>
              </w:trPr>
              <w:tc>
                <w:tcPr>
                  <w:tcW w:w="14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F52D2" w:rsidRDefault="00BF52D2" w:rsidP="00BF52D2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ОПК-8</w:t>
                  </w:r>
                </w:p>
                <w:p w:rsidR="00BF52D2" w:rsidRDefault="00BF52D2" w:rsidP="00BF52D2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ОПК-8.1</w:t>
                  </w:r>
                </w:p>
              </w:tc>
              <w:tc>
                <w:tcPr>
                  <w:tcW w:w="2206" w:type="dxa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</w:tcPr>
                <w:p w:rsidR="00BF52D2" w:rsidRDefault="00BF52D2" w:rsidP="00BF52D2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Знает основные положения современной теоретической органической химии, закономерности и механизмы протекания реакций,  </w:t>
                  </w:r>
                </w:p>
                <w:p w:rsidR="00BF52D2" w:rsidRDefault="00BF52D2" w:rsidP="00BF52D2">
                  <w:pPr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принципы номенклатуры, способы получения, физические и химические свойства органических соединений различных классов</w:t>
                  </w:r>
                  <w:r>
                    <w:rPr>
                      <w:sz w:val="20"/>
                      <w:szCs w:val="20"/>
                    </w:rPr>
                    <w:t xml:space="preserve">; </w:t>
                  </w:r>
                  <w:r>
                    <w:rPr>
                      <w:color w:val="000000"/>
                      <w:sz w:val="20"/>
                      <w:szCs w:val="20"/>
                    </w:rPr>
                    <w:t xml:space="preserve">умеет </w:t>
                  </w:r>
                  <w:r>
                    <w:rPr>
                      <w:rStyle w:val="a4"/>
                      <w:color w:val="000000"/>
                      <w:sz w:val="20"/>
                      <w:szCs w:val="20"/>
                    </w:rPr>
                    <w:t>устанавливать взаимосвязь между химическими свойствами и строением молекул;</w:t>
                  </w:r>
                  <w:r>
                    <w:rPr>
                      <w:sz w:val="20"/>
                      <w:szCs w:val="20"/>
                    </w:rPr>
                    <w:t xml:space="preserve"> способен отбирать, анализировать и применять научные знания в области органической химии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в педагогической деятельности</w:t>
                  </w:r>
                </w:p>
              </w:tc>
              <w:tc>
                <w:tcPr>
                  <w:tcW w:w="228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BF52D2" w:rsidRDefault="00BF52D2" w:rsidP="00BF52D2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Знает основные положения современной теоретической органической химии, закономерности и механизмы протекания реакций,  </w:t>
                  </w:r>
                </w:p>
                <w:p w:rsidR="00BF52D2" w:rsidRDefault="00BF52D2" w:rsidP="00BF52D2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принципы номенклатуры, способы получения, физические и химические свойства органических соединений различных классов</w:t>
                  </w:r>
                  <w:r>
                    <w:rPr>
                      <w:sz w:val="20"/>
                      <w:szCs w:val="20"/>
                    </w:rPr>
                    <w:t>; способен применять научные знания в области органической химии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в педагогической деятельности</w:t>
                  </w:r>
                </w:p>
              </w:tc>
              <w:tc>
                <w:tcPr>
                  <w:tcW w:w="219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BF52D2" w:rsidRDefault="00BF52D2" w:rsidP="00BF52D2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Испытывает трудности при характеристике основных положений современной теоретической органической химии, свойств органических соединений различных классов; способен применять научные знания в области органической химии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в педагогической деятельности</w:t>
                  </w:r>
                </w:p>
              </w:tc>
              <w:tc>
                <w:tcPr>
                  <w:tcW w:w="1748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BF52D2" w:rsidRDefault="00BF52D2" w:rsidP="00BF52D2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Не знает основные разделы современной теоретической органической химии, свойства органических соединений различных классов; не способен применять базовые знания, умения и навыки в области органической химии в педагогической деятельности</w:t>
                  </w:r>
                </w:p>
              </w:tc>
            </w:tr>
          </w:tbl>
          <w:p w:rsidR="007E45F8" w:rsidRDefault="007E45F8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7E45F8" w:rsidRPr="007F070E" w:rsidRDefault="002A2576" w:rsidP="007F070E">
            <w:pPr>
              <w:pStyle w:val="1"/>
              <w:jc w:val="both"/>
              <w:rPr>
                <w:b w:val="0"/>
                <w:bCs w:val="0"/>
                <w:color w:val="000000"/>
                <w:sz w:val="20"/>
                <w:szCs w:val="20"/>
              </w:rPr>
            </w:pPr>
            <w:bookmarkStart w:id="8" w:name="_Toc31551162"/>
            <w:bookmarkStart w:id="9" w:name="_Toc36926273"/>
            <w:bookmarkStart w:id="10" w:name="_Toc36929824"/>
            <w:bookmarkStart w:id="11" w:name="_Hlk31550653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3. </w:t>
            </w:r>
            <w:bookmarkStart w:id="12" w:name="_Hlk36648136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Распределение оценок за формы текущего контроля и промежуточную </w:t>
            </w:r>
            <w:bookmarkEnd w:id="8"/>
            <w:r>
              <w:rPr>
                <w:b w:val="0"/>
                <w:bCs w:val="0"/>
                <w:color w:val="000000"/>
                <w:sz w:val="20"/>
                <w:szCs w:val="20"/>
              </w:rPr>
              <w:t>аттестацию</w:t>
            </w:r>
            <w:bookmarkStart w:id="13" w:name="_Toc31551163"/>
            <w:bookmarkEnd w:id="9"/>
            <w:bookmarkEnd w:id="10"/>
            <w:bookmarkEnd w:id="11"/>
            <w:bookmarkEnd w:id="12"/>
          </w:p>
          <w:p w:rsidR="007E45F8" w:rsidRDefault="002A2576">
            <w:pPr>
              <w:suppressAutoHyphens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i/>
                <w:i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sz w:val="20"/>
                <w:szCs w:val="20"/>
              </w:rPr>
              <w:t>семестр:</w:t>
            </w:r>
          </w:p>
          <w:p w:rsidR="007E45F8" w:rsidRDefault="002A2576">
            <w:pPr>
              <w:suppressAutoHyphens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Текущий контроль:</w:t>
            </w:r>
          </w:p>
          <w:p w:rsidR="007E45F8" w:rsidRDefault="002A2576">
            <w:pPr>
              <w:suppressAutoHyphens/>
              <w:ind w:firstLine="70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Коллоквиум – 10 х 2 = 20 баллов</w:t>
            </w:r>
          </w:p>
          <w:p w:rsidR="007E45F8" w:rsidRDefault="002A2576">
            <w:pPr>
              <w:suppressAutoHyphens/>
              <w:ind w:firstLine="70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 по лабораторным работам – 6 х 5 = 30 баллов</w:t>
            </w:r>
          </w:p>
          <w:p w:rsidR="007E45F8" w:rsidRDefault="002A2576">
            <w:pPr>
              <w:suppressAutoHyphens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Итого: 20 баллов + 30 баллов = 50 баллов.</w:t>
            </w:r>
          </w:p>
          <w:p w:rsidR="007E45F8" w:rsidRDefault="007E45F8">
            <w:pPr>
              <w:suppressAutoHyphens/>
              <w:ind w:firstLine="567"/>
              <w:jc w:val="both"/>
              <w:rPr>
                <w:bCs/>
                <w:color w:val="000000"/>
                <w:sz w:val="20"/>
                <w:szCs w:val="20"/>
              </w:rPr>
            </w:pPr>
          </w:p>
          <w:p w:rsidR="007E45F8" w:rsidRDefault="002A2576">
            <w:pPr>
              <w:suppressAutoHyphens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Промежуточная аттестация – экзамен</w:t>
            </w:r>
          </w:p>
          <w:p w:rsidR="007E45F8" w:rsidRDefault="002A2576">
            <w:pPr>
              <w:suppressAutoHyphens/>
              <w:ind w:firstLine="708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Экзамен проводится в устной форме по билетам. Преподаватель, принимающий зачет, обеспечивает случайное распределение вариантов заданий между обучающимися с помощью билетов. Билет содержит два вопроса. Время на подготовку составляет 40 минут, в течении которых обучающийся составляет конспект ответа, включающий написание уравнений реакций при характеристике химических свойств и способов получения веществ. После заслушивания ответа обучающегося, преподаватель вправе задавать обучающемуся дополнительные вопросы и давать дополнительные задании в рамках вопросов, которые указаны в билете.</w:t>
            </w:r>
          </w:p>
          <w:p w:rsidR="007E45F8" w:rsidRDefault="002A2576">
            <w:p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1 вопрос – 25 баллов;</w:t>
            </w:r>
          </w:p>
          <w:p w:rsidR="007E45F8" w:rsidRDefault="002A2576">
            <w:p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2 вопрос – 25 баллов;</w:t>
            </w:r>
          </w:p>
          <w:p w:rsidR="007E45F8" w:rsidRDefault="002A2576">
            <w:pPr>
              <w:suppressAutoHyphens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Итого = 50 баллов </w:t>
            </w:r>
          </w:p>
          <w:p w:rsidR="007E45F8" w:rsidRDefault="002A2576">
            <w:pPr>
              <w:suppressAutoHyphens/>
              <w:ind w:firstLine="708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Общее количество баллов по дисциплине за текущий контроль и промежуточную аттестацию: 50+50=100 баллов.</w:t>
            </w:r>
          </w:p>
          <w:p w:rsidR="007E45F8" w:rsidRDefault="002A2576">
            <w:pPr>
              <w:suppressAutoHyphens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Соответствие баллов и оценок:</w:t>
            </w:r>
          </w:p>
          <w:p w:rsidR="007E45F8" w:rsidRDefault="002A2576">
            <w:pPr>
              <w:suppressAutoHyphens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86-100 – отлично</w:t>
            </w:r>
          </w:p>
          <w:p w:rsidR="007E45F8" w:rsidRDefault="002A2576">
            <w:pPr>
              <w:suppressAutoHyphens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71-85 – хорошо</w:t>
            </w:r>
          </w:p>
          <w:p w:rsidR="007E45F8" w:rsidRDefault="002A2576">
            <w:pPr>
              <w:suppressAutoHyphens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56-70 – удовлетворительно</w:t>
            </w:r>
          </w:p>
          <w:p w:rsidR="007E45F8" w:rsidRDefault="002A2576">
            <w:pPr>
              <w:suppressAutoHyphens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0-55 – неудовлетворительно</w:t>
            </w:r>
          </w:p>
          <w:p w:rsidR="007E45F8" w:rsidRDefault="007E45F8">
            <w:pPr>
              <w:suppressAutoHyphens/>
              <w:ind w:firstLine="567"/>
              <w:jc w:val="both"/>
              <w:rPr>
                <w:bCs/>
                <w:color w:val="000000"/>
                <w:sz w:val="20"/>
                <w:szCs w:val="20"/>
              </w:rPr>
            </w:pPr>
          </w:p>
          <w:p w:rsidR="007E45F8" w:rsidRDefault="002A2576">
            <w:pPr>
              <w:suppressAutoHyphens/>
              <w:jc w:val="both"/>
              <w:rPr>
                <w:bCs/>
                <w:i/>
                <w:color w:val="000000"/>
                <w:sz w:val="20"/>
                <w:szCs w:val="20"/>
              </w:rPr>
            </w:pPr>
            <w:r>
              <w:rPr>
                <w:bCs/>
                <w:i/>
                <w:color w:val="000000"/>
                <w:sz w:val="20"/>
                <w:szCs w:val="20"/>
              </w:rPr>
              <w:t>4 семестр:</w:t>
            </w:r>
          </w:p>
          <w:p w:rsidR="007E45F8" w:rsidRDefault="002A2576">
            <w:pPr>
              <w:suppressAutoHyphens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Текущий контроль:</w:t>
            </w:r>
          </w:p>
          <w:p w:rsidR="007E45F8" w:rsidRDefault="007F070E">
            <w:pPr>
              <w:suppressAutoHyphens/>
              <w:ind w:firstLine="70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Коллоквиум –  10</w:t>
            </w:r>
            <w:r w:rsidR="002A2576">
              <w:rPr>
                <w:sz w:val="20"/>
                <w:szCs w:val="20"/>
              </w:rPr>
              <w:t xml:space="preserve"> баллов</w:t>
            </w:r>
          </w:p>
          <w:p w:rsidR="007E45F8" w:rsidRDefault="007F070E" w:rsidP="007F070E">
            <w:pPr>
              <w:suppressAutoHyphens/>
              <w:ind w:firstLine="70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 по лабораторным работам – 8 х 5 = 30 баллов</w:t>
            </w:r>
          </w:p>
          <w:p w:rsidR="007E45F8" w:rsidRDefault="007F070E">
            <w:pPr>
              <w:suppressAutoHyphens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Итого: 10 баллов + 4</w:t>
            </w:r>
            <w:r w:rsidR="002A2576">
              <w:rPr>
                <w:bCs/>
                <w:sz w:val="20"/>
                <w:szCs w:val="20"/>
              </w:rPr>
              <w:t>0 баллов = 50 баллов.</w:t>
            </w:r>
          </w:p>
          <w:p w:rsidR="007E45F8" w:rsidRDefault="007E45F8">
            <w:pPr>
              <w:suppressAutoHyphens/>
              <w:ind w:firstLine="567"/>
              <w:jc w:val="both"/>
              <w:rPr>
                <w:bCs/>
                <w:color w:val="000000"/>
                <w:sz w:val="20"/>
                <w:szCs w:val="20"/>
              </w:rPr>
            </w:pPr>
          </w:p>
          <w:p w:rsidR="007E45F8" w:rsidRDefault="002A2576">
            <w:pPr>
              <w:suppressAutoHyphens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Промежуточная аттестация – </w:t>
            </w:r>
            <w:r w:rsidR="007F070E">
              <w:rPr>
                <w:bCs/>
                <w:color w:val="000000"/>
                <w:sz w:val="20"/>
                <w:szCs w:val="20"/>
              </w:rPr>
              <w:t>зачет с оценкой</w:t>
            </w:r>
          </w:p>
          <w:p w:rsidR="007E45F8" w:rsidRDefault="007F070E">
            <w:pPr>
              <w:suppressAutoHyphens/>
              <w:ind w:firstLine="708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Зачет с оценкой</w:t>
            </w:r>
            <w:r w:rsidR="002A2576">
              <w:rPr>
                <w:bCs/>
                <w:sz w:val="20"/>
                <w:szCs w:val="20"/>
              </w:rPr>
              <w:t xml:space="preserve"> проводится в форме устного ответа обучающегося. Преподаватель, принимающий экзамен обеспечивает случайное распределение вариантов экзаменационных заданий между обучающимися с помощью билетов. Время на подготовку составляет 40 минут, в течении которых обучающийся составляет конспект ответа, включающий написание уравнений реакций при характеристике химических свойств и способов получения веществ. После заслушивания ответа обучающегося, преподаватель вправе задавать обучающемуся дополнительные вопросы и давать дополнительные задании в рамках вопросов, которые указаны в билете.</w:t>
            </w:r>
          </w:p>
          <w:p w:rsidR="007E45F8" w:rsidRDefault="002A2576">
            <w:p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1 вопрос – 25 баллов;</w:t>
            </w:r>
          </w:p>
          <w:p w:rsidR="007E45F8" w:rsidRDefault="002A2576">
            <w:p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2 вопрос – 25 баллов;</w:t>
            </w:r>
          </w:p>
          <w:p w:rsidR="007E45F8" w:rsidRDefault="002A2576">
            <w:pPr>
              <w:suppressAutoHyphens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Итого: 50 баллов</w:t>
            </w:r>
          </w:p>
          <w:p w:rsidR="007E45F8" w:rsidRDefault="002A2576">
            <w:pPr>
              <w:suppressAutoHyphens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Общее количество баллов по дисциплине за текущий контроль и промежуточную аттестацию: 50+50=100 баллов.</w:t>
            </w:r>
          </w:p>
          <w:p w:rsidR="007E45F8" w:rsidRDefault="002A2576">
            <w:pPr>
              <w:suppressAutoHyphens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Соответствие баллов и оценок:</w:t>
            </w:r>
          </w:p>
          <w:p w:rsidR="007E45F8" w:rsidRDefault="002A2576">
            <w:pPr>
              <w:suppressAutoHyphens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86-100 – отлично</w:t>
            </w:r>
          </w:p>
          <w:p w:rsidR="007E45F8" w:rsidRDefault="002A2576">
            <w:pPr>
              <w:suppressAutoHyphens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71-85 – хорошо</w:t>
            </w:r>
          </w:p>
          <w:p w:rsidR="007E45F8" w:rsidRDefault="002A2576">
            <w:pPr>
              <w:suppressAutoHyphens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56-70 – удовлетворительно</w:t>
            </w:r>
          </w:p>
          <w:p w:rsidR="007E45F8" w:rsidRDefault="002A2576">
            <w:pPr>
              <w:suppressAutoHyphens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0-55 – неудовлетворительно</w:t>
            </w:r>
            <w:bookmarkEnd w:id="13"/>
          </w:p>
          <w:p w:rsidR="007E45F8" w:rsidRDefault="007E45F8">
            <w:pPr>
              <w:suppressAutoHyphens/>
              <w:ind w:firstLine="567"/>
              <w:jc w:val="both"/>
              <w:rPr>
                <w:bCs/>
                <w:sz w:val="20"/>
                <w:szCs w:val="20"/>
              </w:rPr>
            </w:pPr>
          </w:p>
          <w:p w:rsidR="007E45F8" w:rsidRDefault="002A2576">
            <w:pPr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>4. Оценочные средства, порядок их применения и критерии оценивания</w:t>
            </w:r>
          </w:p>
          <w:p w:rsidR="007E45F8" w:rsidRDefault="002A2576">
            <w:pPr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bookmarkStart w:id="14" w:name="_Toc31551164"/>
            <w:bookmarkStart w:id="15" w:name="_Toc31727678"/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>4.1. Оценочные средства текущего контроля</w:t>
            </w:r>
            <w:bookmarkEnd w:id="14"/>
            <w:bookmarkEnd w:id="15"/>
          </w:p>
          <w:p w:rsidR="007E45F8" w:rsidRDefault="002A2576">
            <w:pPr>
              <w:jc w:val="both"/>
              <w:rPr>
                <w:rFonts w:eastAsia="Calibri"/>
                <w:b/>
                <w:bCs/>
                <w:iCs/>
                <w:color w:val="000000"/>
                <w:sz w:val="20"/>
                <w:szCs w:val="20"/>
              </w:rPr>
            </w:pPr>
            <w:bookmarkStart w:id="16" w:name="_Toc31551165"/>
            <w:bookmarkStart w:id="17" w:name="_Toc31727679"/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4.1.1. </w:t>
            </w:r>
            <w:bookmarkEnd w:id="16"/>
            <w:bookmarkEnd w:id="17"/>
            <w:r>
              <w:rPr>
                <w:rFonts w:eastAsia="Calibri"/>
                <w:b/>
                <w:bCs/>
                <w:iCs/>
                <w:color w:val="000000"/>
                <w:sz w:val="20"/>
                <w:szCs w:val="20"/>
              </w:rPr>
              <w:t xml:space="preserve">  Отчет по лабораторным работам</w:t>
            </w:r>
          </w:p>
          <w:p w:rsidR="007E45F8" w:rsidRDefault="002A2576">
            <w:pPr>
              <w:jc w:val="both"/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bookmarkStart w:id="18" w:name="_Toc36929832"/>
            <w:r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  <w:t>4.1.1.1. Порядок проведения</w:t>
            </w:r>
            <w:bookmarkStart w:id="19" w:name="_Toc36929833"/>
            <w:bookmarkEnd w:id="18"/>
          </w:p>
          <w:p w:rsidR="007E45F8" w:rsidRDefault="002A2576">
            <w:pPr>
              <w:ind w:firstLine="56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 по лабораторным работам предоставляется учащимся после выполнения лабораторных работ по заданной теме. Показывает умение в области оформления химических текстов, способность к формулировке выводов и анализу полученных результатов на основе теоретических знаний по теме работ. Отчет включает письменное выполнение контрольных заданий в рамках темы.</w:t>
            </w:r>
          </w:p>
          <w:p w:rsidR="007E45F8" w:rsidRDefault="002A2576">
            <w:pPr>
              <w:ind w:firstLine="56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Зашита отчета по лабораторной работе заключается в предъявлении преподавателю полученных результатов в виде оформленной лабораторной работы с выводами по ней и письменных ответов на контрольные задания по изучаемой теме. Обязательные требования к отчету включают проверку написания реакций, аккуратность оформления. При сдаче отчета преподаватель может сделать устные и письменные замечания, задать дополнительные вопросы, попросить выполнить отдельные задания.</w:t>
            </w:r>
          </w:p>
          <w:p w:rsidR="007E45F8" w:rsidRDefault="002A2576">
            <w:pPr>
              <w:ind w:firstLine="56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 по лабораторным работам должен включать:</w:t>
            </w:r>
          </w:p>
          <w:p w:rsidR="007E45F8" w:rsidRDefault="002A2576">
            <w:pPr>
              <w:numPr>
                <w:ilvl w:val="0"/>
                <w:numId w:val="2"/>
              </w:numPr>
              <w:tabs>
                <w:tab w:val="left" w:pos="851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темы;</w:t>
            </w:r>
          </w:p>
          <w:p w:rsidR="007E45F8" w:rsidRDefault="002A2576">
            <w:pPr>
              <w:numPr>
                <w:ilvl w:val="0"/>
                <w:numId w:val="2"/>
              </w:numPr>
              <w:tabs>
                <w:tab w:val="left" w:pos="851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цель работы;</w:t>
            </w:r>
          </w:p>
          <w:p w:rsidR="007E45F8" w:rsidRDefault="002A2576">
            <w:pPr>
              <w:numPr>
                <w:ilvl w:val="0"/>
                <w:numId w:val="2"/>
              </w:numPr>
              <w:tabs>
                <w:tab w:val="left" w:pos="851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задание и содержание выполненной работы,</w:t>
            </w:r>
          </w:p>
          <w:p w:rsidR="007E45F8" w:rsidRDefault="002A2576">
            <w:pPr>
              <w:numPr>
                <w:ilvl w:val="0"/>
                <w:numId w:val="2"/>
              </w:numPr>
              <w:tabs>
                <w:tab w:val="left" w:pos="851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выводы по проделанной работе.</w:t>
            </w:r>
          </w:p>
          <w:p w:rsidR="007E45F8" w:rsidRDefault="002A2576">
            <w:pPr>
              <w:numPr>
                <w:ilvl w:val="0"/>
                <w:numId w:val="2"/>
              </w:numPr>
              <w:tabs>
                <w:tab w:val="left" w:pos="851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письменные ответы на контрольные задания.</w:t>
            </w:r>
          </w:p>
          <w:p w:rsidR="007E45F8" w:rsidRDefault="002A2576">
            <w:pPr>
              <w:jc w:val="both"/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  <w:t>4.1.1.2. Критерии оценивания</w:t>
            </w:r>
            <w:bookmarkEnd w:id="19"/>
          </w:p>
          <w:p w:rsidR="007E45F8" w:rsidRDefault="002A2576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bookmarkStart w:id="20" w:name="_Toc36929834"/>
            <w:r>
              <w:rPr>
                <w:rFonts w:eastAsia="Calibri"/>
                <w:bCs/>
                <w:color w:val="000000"/>
                <w:sz w:val="20"/>
                <w:szCs w:val="20"/>
              </w:rPr>
              <w:t>Отчет по ЛПЗ оценивается по следующим критериям:</w:t>
            </w:r>
          </w:p>
          <w:p w:rsidR="007E45F8" w:rsidRDefault="002A2576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высокий (5 баллов) - все лабораторные работы по теме выполнены и отражены в отчете; правильно отражен химизм реакций, присутствует вывод по работе; выполнены письменные задания, которые студент способен логично пояснить;</w:t>
            </w:r>
          </w:p>
          <w:p w:rsidR="007E45F8" w:rsidRDefault="002A2576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средний (4 балла) - все лабораторные работы по теме выполнены и отражены в отчете; другие требования </w:t>
            </w:r>
            <w:r>
              <w:rPr>
                <w:sz w:val="20"/>
                <w:szCs w:val="20"/>
              </w:rPr>
              <w:t xml:space="preserve">(написание формул, реакций, наличие выводов) </w:t>
            </w:r>
            <w:r>
              <w:rPr>
                <w:rFonts w:eastAsia="Calibri"/>
                <w:bCs/>
                <w:color w:val="000000"/>
                <w:sz w:val="20"/>
                <w:szCs w:val="20"/>
              </w:rPr>
              <w:t>выполнены частично; выполнены письменные задания, которые студент способен пояснить;</w:t>
            </w:r>
          </w:p>
          <w:p w:rsidR="007E45F8" w:rsidRDefault="002A2576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низкий (3 балла) - все лабораторные работы по теме выполнены и отражены в отчете; другие требования </w:t>
            </w:r>
            <w:r>
              <w:rPr>
                <w:sz w:val="20"/>
                <w:szCs w:val="20"/>
              </w:rPr>
              <w:t xml:space="preserve">(написание формул, реакций, наличие выводов) </w:t>
            </w:r>
            <w:r>
              <w:rPr>
                <w:rFonts w:eastAsia="Calibri"/>
                <w:bCs/>
                <w:color w:val="000000"/>
                <w:sz w:val="20"/>
                <w:szCs w:val="20"/>
              </w:rPr>
              <w:t>выполнены частично; письменные задания выполнены частично, студент затрудняется с ответом на вопросы в рамках выполнения лабораторных работ</w:t>
            </w:r>
          </w:p>
          <w:p w:rsidR="007E45F8" w:rsidRDefault="002A2576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неудовлетворительный (0 баллов) - </w:t>
            </w:r>
            <w:r>
              <w:rPr>
                <w:sz w:val="20"/>
                <w:szCs w:val="20"/>
              </w:rPr>
              <w:t>Не все лабораторные работы по теме выполнены и отражены в отчете; не объяснены и не подтверждены уравнениями химических реакций изучаемые свойства и закономерности процессов и явлений. Студент затрудняется с ответом на вопросы в рамках темы выполнения лабораторных работ</w:t>
            </w:r>
          </w:p>
          <w:p w:rsidR="007E45F8" w:rsidRDefault="007E45F8">
            <w:pPr>
              <w:jc w:val="both"/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  <w:p w:rsidR="007E45F8" w:rsidRDefault="002A2576">
            <w:pPr>
              <w:jc w:val="both"/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  <w:t>4.1.1.3. Содержание оценочного средства</w:t>
            </w:r>
            <w:bookmarkEnd w:id="20"/>
            <w:r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  <w:p w:rsidR="007E45F8" w:rsidRDefault="002A2576">
            <w:pPr>
              <w:jc w:val="both"/>
              <w:rPr>
                <w:iCs/>
                <w:color w:val="000000"/>
                <w:sz w:val="20"/>
                <w:szCs w:val="20"/>
              </w:rPr>
            </w:pPr>
            <w:bookmarkStart w:id="21" w:name="_Toc31551170"/>
            <w:bookmarkStart w:id="22" w:name="_Toc36926278"/>
            <w:bookmarkStart w:id="23" w:name="_Toc36929835"/>
            <w:r>
              <w:rPr>
                <w:iCs/>
                <w:color w:val="000000"/>
                <w:sz w:val="20"/>
                <w:szCs w:val="20"/>
              </w:rPr>
              <w:t>1. Лабораторные работы по теме «Предельные углеводороды»:</w:t>
            </w:r>
          </w:p>
          <w:p w:rsidR="007E45F8" w:rsidRDefault="002A2576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Контрольные задания:</w:t>
            </w:r>
          </w:p>
          <w:p w:rsidR="007E45F8" w:rsidRDefault="002A2576">
            <w:pPr>
              <w:numPr>
                <w:ilvl w:val="0"/>
                <w:numId w:val="4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Какие углеводороды относятся к группе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алканов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>?</w:t>
            </w:r>
          </w:p>
          <w:p w:rsidR="007E45F8" w:rsidRDefault="002A2576">
            <w:pPr>
              <w:numPr>
                <w:ilvl w:val="0"/>
                <w:numId w:val="4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По каким правилам выбирается главная углеродная цепь в нормальных и разветвленных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алканах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>?</w:t>
            </w:r>
          </w:p>
          <w:p w:rsidR="007E45F8" w:rsidRDefault="002A2576">
            <w:pPr>
              <w:numPr>
                <w:ilvl w:val="0"/>
                <w:numId w:val="4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Напишите структурные формулы следующих соединений: изобутана; 3-метил-3-этилпентана; 2,5-диметилгексана; 2,3,4-триметилпентана; 4-изопропил-2-метилгептана; 2,4-диметилоктана.</w:t>
            </w:r>
          </w:p>
          <w:p w:rsidR="007E45F8" w:rsidRDefault="002A2576">
            <w:pPr>
              <w:numPr>
                <w:ilvl w:val="0"/>
                <w:numId w:val="4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Напишите структурные формулы изомеров состава С6Н14. Выделите среди них изомер с двумя третичными атомами углерода и два изомера с одним третичным атомом углерода. Назовите их по систематической номенклатуре.</w:t>
            </w:r>
          </w:p>
          <w:p w:rsidR="007E45F8" w:rsidRDefault="002A2576">
            <w:pPr>
              <w:numPr>
                <w:ilvl w:val="0"/>
                <w:numId w:val="4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Какие углеводороды получатся при действии металлического натрия на смесь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иодметана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 и 1-иодбутана? Напишите схему реакции и назовите полученные продукты.</w:t>
            </w:r>
          </w:p>
          <w:p w:rsidR="007E45F8" w:rsidRDefault="002A2576">
            <w:pPr>
              <w:numPr>
                <w:ilvl w:val="0"/>
                <w:numId w:val="4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Напишите схему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бромирования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 метана. Почему эта реакция протекает по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свободнорадикальному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 механизму?</w:t>
            </w:r>
          </w:p>
          <w:p w:rsidR="007E45F8" w:rsidRDefault="007E45F8">
            <w:pPr>
              <w:jc w:val="both"/>
              <w:rPr>
                <w:iCs/>
                <w:color w:val="000000"/>
                <w:sz w:val="20"/>
                <w:szCs w:val="20"/>
              </w:rPr>
            </w:pPr>
          </w:p>
          <w:p w:rsidR="007E45F8" w:rsidRDefault="002A2576">
            <w:pPr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2. Лабораторные работы по темам «Непредельные углеводороды».</w:t>
            </w:r>
          </w:p>
          <w:p w:rsidR="007E45F8" w:rsidRDefault="002A2576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Контрольные задания:</w:t>
            </w:r>
          </w:p>
          <w:p w:rsidR="007E45F8" w:rsidRDefault="002A2576">
            <w:pPr>
              <w:numPr>
                <w:ilvl w:val="0"/>
                <w:numId w:val="6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Напишите формулы структурных и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постранственных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 изомеров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алкена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 состава С4Н8. Назовите их.</w:t>
            </w:r>
          </w:p>
          <w:p w:rsidR="007E45F8" w:rsidRDefault="002A2576">
            <w:pPr>
              <w:numPr>
                <w:ilvl w:val="0"/>
                <w:numId w:val="6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Будут ли существовать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цис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>- и трас-изомеры у 2-метилбутена-2 и у 3-этил-гексена-3?</w:t>
            </w:r>
          </w:p>
          <w:p w:rsidR="007E45F8" w:rsidRDefault="002A2576">
            <w:pPr>
              <w:numPr>
                <w:ilvl w:val="0"/>
                <w:numId w:val="6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При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дегидрогалогенировании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 2-бромбутана могут образоваться два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алкена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>. Какой из них будет преобладать?</w:t>
            </w:r>
          </w:p>
          <w:p w:rsidR="007E45F8" w:rsidRDefault="002A2576">
            <w:pPr>
              <w:numPr>
                <w:ilvl w:val="0"/>
                <w:numId w:val="6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Приведите схему реакции присоединения брома к бутену-2.</w:t>
            </w:r>
          </w:p>
          <w:p w:rsidR="007E45F8" w:rsidRDefault="002A2576">
            <w:pPr>
              <w:numPr>
                <w:ilvl w:val="0"/>
                <w:numId w:val="6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Опишите механизм реакции присоединения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бромоводорода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 к 2-метилпропену. Почему образуется только один из  двух возможных продуктов?</w:t>
            </w:r>
          </w:p>
          <w:p w:rsidR="007E45F8" w:rsidRDefault="002A2576">
            <w:pPr>
              <w:numPr>
                <w:ilvl w:val="0"/>
                <w:numId w:val="6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Напишите структурные формулы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алкадиенов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 состава С6Н10 с 1,3-,1,4- и 2,4-расположением двойных связей.</w:t>
            </w:r>
          </w:p>
          <w:p w:rsidR="007E45F8" w:rsidRDefault="002A2576">
            <w:pPr>
              <w:numPr>
                <w:ilvl w:val="0"/>
                <w:numId w:val="6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Какие продукты получаются в результате взаимодействия 2-метилпентадиена-1,3 с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хлороводородом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>? Назовите их.</w:t>
            </w:r>
          </w:p>
          <w:p w:rsidR="007E45F8" w:rsidRDefault="002A2576">
            <w:pPr>
              <w:numPr>
                <w:ilvl w:val="0"/>
                <w:numId w:val="6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Напишите схему полимеризации хлоропрена.</w:t>
            </w:r>
          </w:p>
          <w:p w:rsidR="007E45F8" w:rsidRDefault="002A2576">
            <w:pPr>
              <w:numPr>
                <w:ilvl w:val="0"/>
                <w:numId w:val="6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Напишите структурные формулы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алкинов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 состава С5Н8 и назовите их. Какими изомерами они являются?</w:t>
            </w:r>
          </w:p>
          <w:p w:rsidR="007E45F8" w:rsidRDefault="002A2576">
            <w:pPr>
              <w:numPr>
                <w:ilvl w:val="0"/>
                <w:numId w:val="6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Опишите схему образования тройной связи. Какие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орбитали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 участвуют в образовании π-электронного облака?</w:t>
            </w:r>
          </w:p>
          <w:p w:rsidR="007E45F8" w:rsidRDefault="002A2576">
            <w:pPr>
              <w:numPr>
                <w:ilvl w:val="0"/>
                <w:numId w:val="6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Напишите схемы реакций получения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пропина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 из соответствующих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дигалогеналканов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>.</w:t>
            </w:r>
          </w:p>
          <w:p w:rsidR="007E45F8" w:rsidRDefault="002A2576">
            <w:pPr>
              <w:numPr>
                <w:ilvl w:val="0"/>
                <w:numId w:val="6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Напишите схемы реакций получения пентина-1 из пентина-2.</w:t>
            </w:r>
          </w:p>
          <w:p w:rsidR="007E45F8" w:rsidRDefault="002A2576">
            <w:pPr>
              <w:numPr>
                <w:ilvl w:val="0"/>
                <w:numId w:val="6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Напишите схемы реакций взаимодействия бутина-2 с хлором. Назовите промежуточный и конечный продукт.</w:t>
            </w:r>
          </w:p>
          <w:p w:rsidR="007E45F8" w:rsidRDefault="002A2576">
            <w:pPr>
              <w:numPr>
                <w:ilvl w:val="0"/>
                <w:numId w:val="6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Напишите схемы реакций взаимодействия 3-метилбутина-1 с избытком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бромоводорода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>. Назовите промежуточный и конечный продукты.</w:t>
            </w:r>
          </w:p>
          <w:p w:rsidR="007E45F8" w:rsidRDefault="002A2576">
            <w:pPr>
              <w:numPr>
                <w:ilvl w:val="0"/>
                <w:numId w:val="6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Напишите схемы реакций гидратации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пропена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 и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пропина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. Сравните ход этих реакций и объясните, почему в случае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пропина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 конечным продуктом не является спирт.</w:t>
            </w:r>
          </w:p>
          <w:p w:rsidR="007E45F8" w:rsidRDefault="002A2576">
            <w:pPr>
              <w:numPr>
                <w:ilvl w:val="0"/>
                <w:numId w:val="6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Предложите качественную реакцию, позволяющую различить бутин-1 и бутин-2.  </w:t>
            </w:r>
          </w:p>
          <w:p w:rsidR="007E45F8" w:rsidRDefault="007E45F8">
            <w:pPr>
              <w:jc w:val="both"/>
              <w:rPr>
                <w:iCs/>
                <w:color w:val="000000"/>
                <w:sz w:val="20"/>
                <w:szCs w:val="20"/>
              </w:rPr>
            </w:pPr>
          </w:p>
          <w:p w:rsidR="007E45F8" w:rsidRDefault="002A2576">
            <w:pPr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3. Лабораторные работы по теме «Галогенпроизводные углеводородов»</w:t>
            </w:r>
          </w:p>
          <w:p w:rsidR="007E45F8" w:rsidRDefault="002A2576">
            <w:pPr>
              <w:ind w:left="360"/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Контрольные задания:</w:t>
            </w:r>
          </w:p>
          <w:p w:rsidR="007E45F8" w:rsidRDefault="002A2576">
            <w:pPr>
              <w:numPr>
                <w:ilvl w:val="0"/>
                <w:numId w:val="8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Какие виды изомерии характерны для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галогеналканов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? Покажите на примере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иодпентана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>.</w:t>
            </w:r>
          </w:p>
          <w:p w:rsidR="007E45F8" w:rsidRDefault="002A2576">
            <w:pPr>
              <w:numPr>
                <w:ilvl w:val="0"/>
                <w:numId w:val="8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Какой электронный эффект проявляет атом галогена в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галогеналканах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>? Покажите распределение электронной плотности в молекулах 1-иодбутана; 2-фторпропана; 2-бром-2-этилгексана.</w:t>
            </w:r>
          </w:p>
          <w:p w:rsidR="007E45F8" w:rsidRDefault="002A2576">
            <w:pPr>
              <w:numPr>
                <w:ilvl w:val="0"/>
                <w:numId w:val="8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Опишите механизм реакции нуклеофильного замещения на примере превращения 2-бромпропана в соответствующий спирт.</w:t>
            </w:r>
          </w:p>
          <w:p w:rsidR="007E45F8" w:rsidRDefault="002A2576">
            <w:pPr>
              <w:numPr>
                <w:ilvl w:val="0"/>
                <w:numId w:val="8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Опишите механизм реакции элиминирования на примере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дегидробромирования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 2-бром-2-метилбутана. Покажите действие правила Зайцева.</w:t>
            </w:r>
          </w:p>
          <w:p w:rsidR="007E45F8" w:rsidRDefault="002A2576">
            <w:pPr>
              <w:numPr>
                <w:ilvl w:val="0"/>
                <w:numId w:val="8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lastRenderedPageBreak/>
              <w:t xml:space="preserve">Напишите схемы реакций гидролиза при действии водного раствора щелочи на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моногалогенпроизводные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>: а) 2-метил-4-хлор-бутан; б) 2-бром-3-метилгексан; в) 2,5-диметил-3-хлор-гептан; г) трет-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изобутилбромид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>.</w:t>
            </w:r>
          </w:p>
          <w:p w:rsidR="007E45F8" w:rsidRDefault="002A2576">
            <w:pPr>
              <w:numPr>
                <w:ilvl w:val="0"/>
                <w:numId w:val="8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Предложите пути переходов: а) 1бромбутилен – 2,2-дибромбутан; б) 2-бромпропан —&gt; 2,3-дибром-2,3диметилбутан; в) бутин-1—&gt;СHBr3.</w:t>
            </w:r>
          </w:p>
          <w:p w:rsidR="007E45F8" w:rsidRDefault="002A2576">
            <w:pPr>
              <w:numPr>
                <w:ilvl w:val="0"/>
                <w:numId w:val="8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Какие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алкены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 преимущественно образуются при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дегидрогалогенировании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 следующих соединений (КОН, спирт t): </w:t>
            </w:r>
          </w:p>
          <w:p w:rsidR="007E45F8" w:rsidRDefault="002A2576">
            <w:pPr>
              <w:ind w:left="360"/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а) 2-бромпентан; б) 1-бромпентан; в) 3-хлор-2метилпентан.</w:t>
            </w:r>
          </w:p>
          <w:p w:rsidR="007E45F8" w:rsidRDefault="007E45F8">
            <w:pPr>
              <w:jc w:val="both"/>
              <w:rPr>
                <w:iCs/>
                <w:color w:val="000000"/>
                <w:sz w:val="20"/>
                <w:szCs w:val="20"/>
              </w:rPr>
            </w:pPr>
          </w:p>
          <w:p w:rsidR="007E45F8" w:rsidRDefault="002A2576">
            <w:pPr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4. Лабораторные работы по теме «</w:t>
            </w:r>
            <w:r w:rsidR="007F070E">
              <w:rPr>
                <w:rFonts w:eastAsia="Times New Roman"/>
                <w:sz w:val="20"/>
                <w:szCs w:val="20"/>
              </w:rPr>
              <w:t xml:space="preserve">Алифатические </w:t>
            </w:r>
            <w:r w:rsidR="007F070E">
              <w:rPr>
                <w:iCs/>
                <w:color w:val="000000"/>
                <w:sz w:val="20"/>
                <w:szCs w:val="20"/>
              </w:rPr>
              <w:t>с</w:t>
            </w:r>
            <w:r>
              <w:rPr>
                <w:iCs/>
                <w:color w:val="000000"/>
                <w:sz w:val="20"/>
                <w:szCs w:val="20"/>
              </w:rPr>
              <w:t>пирты, простые эфиры»</w:t>
            </w:r>
          </w:p>
          <w:p w:rsidR="007E45F8" w:rsidRDefault="002A2576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Контрольные задания:</w:t>
            </w:r>
          </w:p>
          <w:p w:rsidR="007E45F8" w:rsidRDefault="002A2576">
            <w:pPr>
              <w:numPr>
                <w:ilvl w:val="0"/>
                <w:numId w:val="10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Как подразделяются спирты в зависимости от числа гидроксильных групп в молекуле и природы углеводородного радикала?</w:t>
            </w:r>
          </w:p>
          <w:p w:rsidR="007E45F8" w:rsidRDefault="002A2576">
            <w:pPr>
              <w:numPr>
                <w:ilvl w:val="0"/>
                <w:numId w:val="10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Приведите пример получения первичного спирта из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галогеналкана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>. По какому механизму протекает эта реакция?</w:t>
            </w:r>
          </w:p>
          <w:p w:rsidR="007E45F8" w:rsidRDefault="002A2576">
            <w:pPr>
              <w:numPr>
                <w:ilvl w:val="0"/>
                <w:numId w:val="10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Опишите механизм реакции пропанола-1 с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хлороводородом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>. Объясните роль протона в этой реакции.</w:t>
            </w:r>
          </w:p>
          <w:p w:rsidR="007E45F8" w:rsidRDefault="002A2576">
            <w:pPr>
              <w:numPr>
                <w:ilvl w:val="0"/>
                <w:numId w:val="10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На примере бутанола-1 опишите механизм внутри-и межмолекулярной дегидратации. Приведите строение образующихся продуктов.</w:t>
            </w:r>
          </w:p>
          <w:p w:rsidR="007E45F8" w:rsidRDefault="002A2576">
            <w:pPr>
              <w:numPr>
                <w:ilvl w:val="0"/>
                <w:numId w:val="10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Какой из спиртов- этанол или этандиол-1,2- является более сильной кислотой? С помощью какой химической реакции их можно различить? </w:t>
            </w:r>
          </w:p>
          <w:p w:rsidR="007E45F8" w:rsidRDefault="002A2576">
            <w:pPr>
              <w:numPr>
                <w:ilvl w:val="0"/>
                <w:numId w:val="10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Получите всеми возможными способами 2-метилпентанол-3. </w:t>
            </w:r>
          </w:p>
          <w:p w:rsidR="007E45F8" w:rsidRDefault="002A2576">
            <w:pPr>
              <w:numPr>
                <w:ilvl w:val="0"/>
                <w:numId w:val="10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Приведите уравнения реакций изопропилового спирта со следующими реагентами:</w:t>
            </w:r>
          </w:p>
          <w:p w:rsidR="007E45F8" w:rsidRDefault="002A2576">
            <w:pPr>
              <w:ind w:left="360"/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а)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Na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 (мет.); б) NaNH2 в)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Н</w:t>
            </w:r>
            <w:proofErr w:type="gramStart"/>
            <w:r>
              <w:rPr>
                <w:iCs/>
                <w:color w:val="000000"/>
                <w:sz w:val="20"/>
                <w:szCs w:val="20"/>
              </w:rPr>
              <w:t>Br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>;  г</w:t>
            </w:r>
            <w:proofErr w:type="gramEnd"/>
            <w:r>
              <w:rPr>
                <w:iCs/>
                <w:color w:val="000000"/>
                <w:sz w:val="20"/>
                <w:szCs w:val="20"/>
              </w:rPr>
              <w:t xml:space="preserve">) PCl5; д)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пропионовая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 кислота в присутствии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конц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>. H2SO4; е) КMnO4 в присутствии серной кислоты.</w:t>
            </w:r>
          </w:p>
          <w:p w:rsidR="007E45F8" w:rsidRDefault="002A2576">
            <w:pPr>
              <w:numPr>
                <w:ilvl w:val="0"/>
                <w:numId w:val="10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Напишите уравнения реакций дегидратации следующих спиртов: а) пропанол-2; б) бутанол-2; в) 2,3-диметилпентанол-2.</w:t>
            </w:r>
          </w:p>
          <w:p w:rsidR="007E45F8" w:rsidRDefault="007E45F8">
            <w:pPr>
              <w:ind w:left="360"/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</w:p>
          <w:p w:rsidR="007E45F8" w:rsidRDefault="002A2576">
            <w:pPr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5. Лабораторные работы по теме «Альдегиды и кетоны алифатического ряда»</w:t>
            </w:r>
          </w:p>
          <w:p w:rsidR="007E45F8" w:rsidRDefault="002A2576">
            <w:pPr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Контрольные задания:</w:t>
            </w:r>
          </w:p>
          <w:p w:rsidR="007E45F8" w:rsidRDefault="002A2576">
            <w:pPr>
              <w:numPr>
                <w:ilvl w:val="0"/>
                <w:numId w:val="12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Какие вещества называются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оксосоединениями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 и как они подразделяются?</w:t>
            </w:r>
          </w:p>
          <w:p w:rsidR="007E45F8" w:rsidRDefault="002A2576">
            <w:pPr>
              <w:numPr>
                <w:ilvl w:val="0"/>
                <w:numId w:val="12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Напишите схему реакции получения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пропаналя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 из соответствующего углеводорода.</w:t>
            </w:r>
          </w:p>
          <w:p w:rsidR="007E45F8" w:rsidRDefault="002A2576">
            <w:pPr>
              <w:numPr>
                <w:ilvl w:val="0"/>
                <w:numId w:val="12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Почему для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оксосоединений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 наиболее характерны реакции, протекающие по механизму нуклеофильного присоединения?</w:t>
            </w:r>
          </w:p>
          <w:p w:rsidR="007E45F8" w:rsidRDefault="002A2576">
            <w:pPr>
              <w:numPr>
                <w:ilvl w:val="0"/>
                <w:numId w:val="12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Какое соединение образуется при взаимодействии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бутаналя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 с цианидом натрия? Напишите схему реакции и опишите механизм.</w:t>
            </w:r>
          </w:p>
          <w:p w:rsidR="007E45F8" w:rsidRDefault="002A2576">
            <w:pPr>
              <w:numPr>
                <w:ilvl w:val="0"/>
                <w:numId w:val="12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Приведите основные способы получения  альдегидов и кетонов на примере </w:t>
            </w:r>
          </w:p>
          <w:p w:rsidR="007E45F8" w:rsidRDefault="002A2576">
            <w:pPr>
              <w:numPr>
                <w:ilvl w:val="0"/>
                <w:numId w:val="12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2-метилбутаналя и 2-метилпентанона-3.</w:t>
            </w:r>
          </w:p>
          <w:p w:rsidR="007E45F8" w:rsidRDefault="002A2576">
            <w:pPr>
              <w:numPr>
                <w:ilvl w:val="0"/>
                <w:numId w:val="12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Напишите уравнения реакций действия пента-хлорида фосфора: а) на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пропаналь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; б) на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бутанон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; в) на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пропилизопропилкетон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>. Назовите полученные соединения.</w:t>
            </w:r>
          </w:p>
          <w:p w:rsidR="007E45F8" w:rsidRDefault="002A2576">
            <w:pPr>
              <w:numPr>
                <w:ilvl w:val="0"/>
                <w:numId w:val="12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Приведите уравнения реакций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пропионового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 альдегида и ацетона с производными аммиака (гидразином,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гидроксиламином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семикарбозидом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>). Назовите продукты реакций.</w:t>
            </w:r>
          </w:p>
          <w:p w:rsidR="007E45F8" w:rsidRDefault="002A2576">
            <w:pPr>
              <w:numPr>
                <w:ilvl w:val="0"/>
                <w:numId w:val="12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Приведите уравнения реакций окисления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бутаналя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 и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бутанона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, подобрав пригодные для этого окислители: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Ag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[(NH3)2OH], реактив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Фелинга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>, водный раствор KMnO4, кислый раствор KMnO4, HNO3, хромовая смесь</w:t>
            </w:r>
          </w:p>
          <w:p w:rsidR="007E45F8" w:rsidRDefault="007E45F8">
            <w:pPr>
              <w:ind w:left="360"/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</w:p>
          <w:p w:rsidR="007E45F8" w:rsidRDefault="002A2576">
            <w:pPr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6. Лабораторные работы по темам «Карбоновые кислоты и их производные»</w:t>
            </w:r>
          </w:p>
          <w:p w:rsidR="007E45F8" w:rsidRDefault="002A2576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Контрольные задания:</w:t>
            </w:r>
          </w:p>
          <w:p w:rsidR="007E45F8" w:rsidRDefault="002A2576">
            <w:pPr>
              <w:numPr>
                <w:ilvl w:val="0"/>
                <w:numId w:val="14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Приведите классификацию карбоновых кислот по природе углеводородного радикала и по количеству карбоксильных групп.</w:t>
            </w:r>
          </w:p>
          <w:p w:rsidR="007E45F8" w:rsidRDefault="002A2576">
            <w:pPr>
              <w:numPr>
                <w:ilvl w:val="0"/>
                <w:numId w:val="14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Приведите способы получения предельных монокарбоновых кислот на примере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пропионовой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>.</w:t>
            </w:r>
          </w:p>
          <w:p w:rsidR="007E45F8" w:rsidRDefault="002A2576">
            <w:pPr>
              <w:numPr>
                <w:ilvl w:val="0"/>
                <w:numId w:val="14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Напишите структуры следующих кислот: 3-метилпентановой;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метилянтарной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>.</w:t>
            </w:r>
          </w:p>
          <w:p w:rsidR="007E45F8" w:rsidRDefault="002A2576">
            <w:pPr>
              <w:numPr>
                <w:ilvl w:val="0"/>
                <w:numId w:val="14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Какие спирты нужно окислить, чтобы получить следующие кислоты: изовалериановую; 2-метилпропионовую.</w:t>
            </w:r>
          </w:p>
          <w:p w:rsidR="007E45F8" w:rsidRDefault="002A2576">
            <w:pPr>
              <w:numPr>
                <w:ilvl w:val="0"/>
                <w:numId w:val="14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Качественно сравните кислотные свойства следующих кислот: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пропановой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>; 2-хлорпропановой; 3-хлорпропановой.</w:t>
            </w:r>
          </w:p>
          <w:p w:rsidR="007E45F8" w:rsidRDefault="002A2576">
            <w:pPr>
              <w:numPr>
                <w:ilvl w:val="0"/>
                <w:numId w:val="14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Расположите в порядке усиления кислотных свойств следующие вещества: уксусная кислота, щавелевая кислота, этанол, акриловая кислота, хлоруксусная кислота. Приведите объяснения.</w:t>
            </w:r>
          </w:p>
          <w:p w:rsidR="007E45F8" w:rsidRDefault="002A2576">
            <w:pPr>
              <w:numPr>
                <w:ilvl w:val="0"/>
                <w:numId w:val="14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Напишите   уравнения   реакций, протекающих при взаимодействии: а) уксусной кислоты с РС15; б)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пропионовой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 кислоты с РВг5; в) масляной кислоты с РС15;</w:t>
            </w:r>
          </w:p>
          <w:p w:rsidR="007E45F8" w:rsidRDefault="002A2576">
            <w:pPr>
              <w:numPr>
                <w:ilvl w:val="0"/>
                <w:numId w:val="14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Напишите уравнения реакций между следующими соединениями: а)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пропионовая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 кислота и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пропиловый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 спирт; б) масляная кислота и изопропиловый спирт; в) 3-метилбутановая кислота и метиловый спирт;</w:t>
            </w:r>
          </w:p>
          <w:p w:rsidR="007E45F8" w:rsidRDefault="002A2576">
            <w:pPr>
              <w:numPr>
                <w:ilvl w:val="0"/>
                <w:numId w:val="14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Напишите схему реакции образования кислой и средней калиевых солей янтарной кислоты.</w:t>
            </w:r>
          </w:p>
          <w:p w:rsidR="007E45F8" w:rsidRDefault="002A2576">
            <w:pPr>
              <w:numPr>
                <w:ilvl w:val="0"/>
                <w:numId w:val="14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Напишите схемы реакций образования полного и неполного эфиров щавелевой кислоты.</w:t>
            </w:r>
          </w:p>
          <w:p w:rsidR="007E45F8" w:rsidRDefault="002A2576">
            <w:pPr>
              <w:numPr>
                <w:ilvl w:val="0"/>
                <w:numId w:val="14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Напишите формулы всех изомерных триглицеридов, содержащих: а) остаток стеариновой и 2 остатка олеиновой кислот; б) по одному остатку олеиновой, стеариновой и пальмитиновой кислот.</w:t>
            </w:r>
          </w:p>
          <w:p w:rsidR="007E45F8" w:rsidRDefault="007E45F8" w:rsidP="007F070E">
            <w:p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</w:p>
          <w:p w:rsidR="004474A2" w:rsidRPr="004474A2" w:rsidRDefault="002A2576" w:rsidP="004474A2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357"/>
              <w:jc w:val="both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4474A2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lastRenderedPageBreak/>
              <w:t xml:space="preserve">Лабораторные </w:t>
            </w:r>
            <w:r w:rsidR="007F070E" w:rsidRPr="004474A2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работы по теме «</w:t>
            </w:r>
            <w:r w:rsidR="007F070E" w:rsidRPr="004474A2">
              <w:rPr>
                <w:rFonts w:ascii="Times New Roman" w:eastAsia="Times New Roman" w:hAnsi="Times New Roman"/>
                <w:sz w:val="20"/>
                <w:szCs w:val="20"/>
              </w:rPr>
              <w:t>Соединения ароматические ряда: бензол и его производные</w:t>
            </w:r>
            <w:r w:rsidRPr="004474A2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»</w:t>
            </w:r>
          </w:p>
          <w:p w:rsidR="007E45F8" w:rsidRPr="004474A2" w:rsidRDefault="002A2576" w:rsidP="004474A2">
            <w:pPr>
              <w:pStyle w:val="a5"/>
              <w:spacing w:after="0" w:line="240" w:lineRule="auto"/>
              <w:ind w:left="357"/>
              <w:jc w:val="both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4474A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Контрольные задания:</w:t>
            </w:r>
          </w:p>
          <w:p w:rsidR="007E45F8" w:rsidRDefault="002A2576">
            <w:pPr>
              <w:pStyle w:val="a5"/>
              <w:widowControl w:val="0"/>
              <w:numPr>
                <w:ilvl w:val="0"/>
                <w:numId w:val="22"/>
              </w:numPr>
              <w:shd w:val="clear" w:color="auto" w:fill="FFFFFF"/>
              <w:tabs>
                <w:tab w:val="left" w:pos="42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Напишите структурные формулы гомологов бензола состава С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bscript"/>
              </w:rPr>
              <w:t>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bscript"/>
              </w:rPr>
              <w:t>10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назовите их.</w:t>
            </w:r>
          </w:p>
          <w:p w:rsidR="007E45F8" w:rsidRDefault="002A2576">
            <w:pPr>
              <w:pStyle w:val="a5"/>
              <w:widowControl w:val="0"/>
              <w:numPr>
                <w:ilvl w:val="0"/>
                <w:numId w:val="22"/>
              </w:numPr>
              <w:shd w:val="clear" w:color="auto" w:fill="FFFFFF"/>
              <w:tabs>
                <w:tab w:val="left" w:pos="42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Напишите формулы структурных изомеров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пропилбензола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 назовите их.</w:t>
            </w:r>
          </w:p>
          <w:p w:rsidR="007E45F8" w:rsidRDefault="002A2576">
            <w:pPr>
              <w:pStyle w:val="a5"/>
              <w:widowControl w:val="0"/>
              <w:numPr>
                <w:ilvl w:val="0"/>
                <w:numId w:val="22"/>
              </w:numPr>
              <w:shd w:val="clear" w:color="auto" w:fill="FFFFFF"/>
              <w:tabs>
                <w:tab w:val="left" w:pos="42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Напишите структурные формулы следующих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аренов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: 1,2-диметил-4-этилбензола;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n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диизопропилбензола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; 1,3,5-триметилбензола.</w:t>
            </w:r>
          </w:p>
          <w:p w:rsidR="007E45F8" w:rsidRDefault="002A2576">
            <w:pPr>
              <w:pStyle w:val="a5"/>
              <w:widowControl w:val="0"/>
              <w:numPr>
                <w:ilvl w:val="0"/>
                <w:numId w:val="22"/>
              </w:numPr>
              <w:shd w:val="clear" w:color="auto" w:fill="FFFFFF"/>
              <w:tabs>
                <w:tab w:val="left" w:pos="42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Напишите схему реакции образования ароматического углеводорода при циклизации трех молекул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пропина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 Назовите его.</w:t>
            </w:r>
          </w:p>
          <w:p w:rsidR="007E45F8" w:rsidRDefault="002A2576">
            <w:pPr>
              <w:pStyle w:val="a5"/>
              <w:widowControl w:val="0"/>
              <w:numPr>
                <w:ilvl w:val="0"/>
                <w:numId w:val="22"/>
              </w:numPr>
              <w:shd w:val="clear" w:color="auto" w:fill="FFFFFF"/>
              <w:tabs>
                <w:tab w:val="left" w:pos="42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Напишите схему превращения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этилциклогексана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ароматический углеводород. Назовите его.</w:t>
            </w:r>
          </w:p>
          <w:p w:rsidR="007E45F8" w:rsidRDefault="002A2576">
            <w:pPr>
              <w:pStyle w:val="a5"/>
              <w:widowControl w:val="0"/>
              <w:numPr>
                <w:ilvl w:val="0"/>
                <w:numId w:val="22"/>
              </w:numPr>
              <w:shd w:val="clear" w:color="auto" w:fill="FFFFFF"/>
              <w:tabs>
                <w:tab w:val="left" w:pos="42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Напишите схему реакции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бромирования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бензола в присутствии А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lBr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vertAlign w:val="subscript"/>
              </w:rPr>
              <w:t>3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. Опишите механизм реакции.</w:t>
            </w:r>
          </w:p>
          <w:p w:rsidR="007E45F8" w:rsidRDefault="002A2576">
            <w:pPr>
              <w:pStyle w:val="a5"/>
              <w:widowControl w:val="0"/>
              <w:numPr>
                <w:ilvl w:val="0"/>
                <w:numId w:val="22"/>
              </w:numPr>
              <w:shd w:val="clear" w:color="auto" w:fill="FFFFFF"/>
              <w:tabs>
                <w:tab w:val="left" w:pos="42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Напишите схему реакции взаимодействия бензола с 2-бромпропаном. Какой катализатор следует использовать?</w:t>
            </w:r>
          </w:p>
          <w:p w:rsidR="007E45F8" w:rsidRDefault="002A2576">
            <w:pPr>
              <w:pStyle w:val="a5"/>
              <w:widowControl w:val="0"/>
              <w:numPr>
                <w:ilvl w:val="0"/>
                <w:numId w:val="22"/>
              </w:numPr>
              <w:shd w:val="clear" w:color="auto" w:fill="FFFFFF"/>
              <w:tabs>
                <w:tab w:val="left" w:pos="42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Напишите схему реакции окисления 1,4-диметилбензола.</w:t>
            </w:r>
          </w:p>
          <w:p w:rsidR="007E45F8" w:rsidRDefault="002A2576">
            <w:pPr>
              <w:pStyle w:val="a5"/>
              <w:widowControl w:val="0"/>
              <w:numPr>
                <w:ilvl w:val="0"/>
                <w:numId w:val="22"/>
              </w:numPr>
              <w:shd w:val="clear" w:color="auto" w:fill="FFFFFF"/>
              <w:tabs>
                <w:tab w:val="left" w:pos="42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Напишите схему реакции взаимодействия этилбензола с бромом в присутствии бромида железа(111). Укажите взаимное положение заместителей в полученном соединении.</w:t>
            </w:r>
          </w:p>
          <w:p w:rsidR="007E45F8" w:rsidRDefault="002A2576">
            <w:pPr>
              <w:pStyle w:val="a5"/>
              <w:widowControl w:val="0"/>
              <w:numPr>
                <w:ilvl w:val="0"/>
                <w:numId w:val="22"/>
              </w:numPr>
              <w:shd w:val="clear" w:color="auto" w:fill="FFFFFF"/>
              <w:tabs>
                <w:tab w:val="left" w:pos="42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Напишите схему реакции нитрования хлорбензола. Укажите взаимное положение заместителей в полученном соединении.</w:t>
            </w:r>
          </w:p>
          <w:p w:rsidR="007E45F8" w:rsidRDefault="002A2576">
            <w:pPr>
              <w:pStyle w:val="a5"/>
              <w:widowControl w:val="0"/>
              <w:numPr>
                <w:ilvl w:val="0"/>
                <w:numId w:val="22"/>
              </w:numPr>
              <w:shd w:val="clear" w:color="auto" w:fill="FFFFFF"/>
              <w:tabs>
                <w:tab w:val="left" w:pos="42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Напишите схему реакции сульфирования толуола. Укажите взаимное положение заместителей в получающихся изомерах.</w:t>
            </w:r>
          </w:p>
          <w:p w:rsidR="007F070E" w:rsidRDefault="007F070E" w:rsidP="007F070E">
            <w:pPr>
              <w:pStyle w:val="a5"/>
              <w:widowControl w:val="0"/>
              <w:shd w:val="clear" w:color="auto" w:fill="FFFFFF"/>
              <w:tabs>
                <w:tab w:val="left" w:pos="42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4474A2" w:rsidRPr="004474A2" w:rsidRDefault="004474A2" w:rsidP="004474A2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357"/>
              <w:jc w:val="both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4474A2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Лабораторные работы по теме «</w:t>
            </w:r>
            <w:r w:rsidRPr="004474A2">
              <w:rPr>
                <w:rFonts w:ascii="Times New Roman" w:eastAsia="Times New Roman" w:hAnsi="Times New Roman"/>
                <w:sz w:val="20"/>
                <w:szCs w:val="20"/>
              </w:rPr>
              <w:t>Соединения ароматические ряда: бензол и его производные</w:t>
            </w:r>
            <w:r w:rsidRPr="004474A2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»</w:t>
            </w:r>
          </w:p>
          <w:p w:rsidR="007F070E" w:rsidRDefault="004474A2" w:rsidP="004474A2">
            <w:pPr>
              <w:pStyle w:val="a5"/>
              <w:spacing w:after="0" w:line="240" w:lineRule="auto"/>
              <w:ind w:left="357"/>
              <w:jc w:val="both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474A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Контрольные задания:</w:t>
            </w:r>
          </w:p>
          <w:p w:rsidR="004474A2" w:rsidRPr="004474A2" w:rsidRDefault="004474A2" w:rsidP="004474A2">
            <w:pPr>
              <w:pStyle w:val="a5"/>
              <w:numPr>
                <w:ilvl w:val="0"/>
                <w:numId w:val="39"/>
              </w:numPr>
              <w:spacing w:after="0" w:line="240" w:lineRule="auto"/>
              <w:ind w:left="357" w:hanging="357"/>
              <w:jc w:val="both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4474A2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Напишите структурные формулы всех изомерных фенолов состава С7Н8О. Назовите соединения.</w:t>
            </w:r>
          </w:p>
          <w:p w:rsidR="004474A2" w:rsidRPr="004474A2" w:rsidRDefault="004474A2" w:rsidP="004474A2">
            <w:pPr>
              <w:pStyle w:val="a5"/>
              <w:numPr>
                <w:ilvl w:val="0"/>
                <w:numId w:val="39"/>
              </w:numPr>
              <w:spacing w:after="0" w:line="240" w:lineRule="auto"/>
              <w:ind w:left="357" w:hanging="357"/>
              <w:jc w:val="both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4474A2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Напишите структурные формулы всех изомерных ароматических спиртов состава С8Н10О. Назовите соединения.</w:t>
            </w:r>
          </w:p>
          <w:p w:rsidR="004474A2" w:rsidRPr="004474A2" w:rsidRDefault="004474A2" w:rsidP="004474A2">
            <w:pPr>
              <w:pStyle w:val="a5"/>
              <w:numPr>
                <w:ilvl w:val="0"/>
                <w:numId w:val="39"/>
              </w:numPr>
              <w:spacing w:after="0" w:line="240" w:lineRule="auto"/>
              <w:ind w:left="357" w:hanging="357"/>
              <w:jc w:val="both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4474A2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5Напишите структурные формулы всех изомерных двухатомных фенолов формулы С6H6O2. Назовите их на основе бензола, укажите тривиальные названия.</w:t>
            </w:r>
          </w:p>
          <w:p w:rsidR="007E45F8" w:rsidRPr="004474A2" w:rsidRDefault="002A2576" w:rsidP="004474A2">
            <w:pPr>
              <w:pStyle w:val="a5"/>
              <w:widowControl w:val="0"/>
              <w:numPr>
                <w:ilvl w:val="0"/>
                <w:numId w:val="39"/>
              </w:numPr>
              <w:shd w:val="clear" w:color="auto" w:fill="FFFFFF"/>
              <w:tabs>
                <w:tab w:val="left" w:pos="42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357" w:hanging="357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74A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Расположите следующие фенолы в порядке возрастания их кислотности: а) фенол; б) </w:t>
            </w:r>
            <w:r w:rsidRPr="004474A2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п</w:t>
            </w:r>
            <w:r w:rsidRPr="004474A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-нитрофенол; в) </w:t>
            </w:r>
            <w:r w:rsidRPr="004474A2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п</w:t>
            </w:r>
            <w:r w:rsidRPr="004474A2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proofErr w:type="spellStart"/>
            <w:r w:rsidRPr="004474A2">
              <w:rPr>
                <w:rFonts w:ascii="Times New Roman" w:hAnsi="Times New Roman"/>
                <w:color w:val="000000"/>
                <w:sz w:val="20"/>
                <w:szCs w:val="20"/>
              </w:rPr>
              <w:t>метоксифенол</w:t>
            </w:r>
            <w:proofErr w:type="spellEnd"/>
            <w:r w:rsidRPr="004474A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; г) 3,4-динитро-фенол; д) </w:t>
            </w:r>
            <w:r w:rsidRPr="004474A2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п</w:t>
            </w:r>
            <w:r w:rsidRPr="004474A2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proofErr w:type="spellStart"/>
            <w:r w:rsidRPr="004474A2">
              <w:rPr>
                <w:rFonts w:ascii="Times New Roman" w:hAnsi="Times New Roman"/>
                <w:color w:val="000000"/>
                <w:sz w:val="20"/>
                <w:szCs w:val="20"/>
              </w:rPr>
              <w:t>метилфенол</w:t>
            </w:r>
            <w:proofErr w:type="spellEnd"/>
            <w:r w:rsidRPr="004474A2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7E45F8" w:rsidRPr="004474A2" w:rsidRDefault="002A2576" w:rsidP="004474A2">
            <w:pPr>
              <w:pStyle w:val="a5"/>
              <w:widowControl w:val="0"/>
              <w:numPr>
                <w:ilvl w:val="0"/>
                <w:numId w:val="39"/>
              </w:numPr>
              <w:shd w:val="clear" w:color="auto" w:fill="FFFFFF"/>
              <w:tabs>
                <w:tab w:val="left" w:pos="42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357" w:hanging="357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74A2">
              <w:rPr>
                <w:rFonts w:ascii="Times New Roman" w:hAnsi="Times New Roman"/>
                <w:sz w:val="20"/>
                <w:szCs w:val="20"/>
              </w:rPr>
              <w:t>Напишите реакции взаимодействия:</w:t>
            </w:r>
          </w:p>
          <w:p w:rsidR="007E45F8" w:rsidRDefault="002A2576">
            <w:pPr>
              <w:pStyle w:val="a5"/>
              <w:tabs>
                <w:tab w:val="left" w:pos="1055"/>
              </w:tabs>
              <w:spacing w:line="264" w:lineRule="auto"/>
              <w:ind w:left="357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а) 4-метилфенол +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en-US"/>
              </w:rPr>
              <w:t>NaOH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 водный →</w:t>
            </w:r>
          </w:p>
          <w:p w:rsidR="007E45F8" w:rsidRDefault="002A2576">
            <w:pPr>
              <w:pStyle w:val="a5"/>
              <w:tabs>
                <w:tab w:val="left" w:pos="1055"/>
              </w:tabs>
              <w:spacing w:line="264" w:lineRule="auto"/>
              <w:ind w:left="357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б) фенолят натрия + 2-бромпропан →</w:t>
            </w:r>
          </w:p>
          <w:p w:rsidR="007E45F8" w:rsidRDefault="002A2576">
            <w:pPr>
              <w:pStyle w:val="a5"/>
              <w:tabs>
                <w:tab w:val="left" w:pos="1055"/>
              </w:tabs>
              <w:spacing w:line="264" w:lineRule="auto"/>
              <w:ind w:left="357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в)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п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метилфенолят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натрия +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vertAlign w:val="subscript"/>
              </w:rPr>
              <w:t>3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C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C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Cl</w:t>
            </w:r>
          </w:p>
          <w:p w:rsidR="007E45F8" w:rsidRDefault="002A2576">
            <w:pPr>
              <w:pStyle w:val="a5"/>
              <w:tabs>
                <w:tab w:val="left" w:pos="1055"/>
              </w:tabs>
              <w:spacing w:line="264" w:lineRule="auto"/>
              <w:ind w:left="357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г) фенолят натрия + С</w:t>
            </w:r>
            <w:r>
              <w:rPr>
                <w:rFonts w:ascii="Times New Roman" w:hAnsi="Times New Roman"/>
                <w:sz w:val="20"/>
                <w:szCs w:val="20"/>
                <w:vertAlign w:val="subscript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  <w:vertAlign w:val="subscript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C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Cl</w:t>
            </w:r>
            <w:r w:rsidRPr="00E5254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→</w:t>
            </w:r>
          </w:p>
          <w:p w:rsidR="007E45F8" w:rsidRDefault="002A2576">
            <w:pPr>
              <w:pStyle w:val="a5"/>
              <w:tabs>
                <w:tab w:val="left" w:pos="1055"/>
              </w:tabs>
              <w:spacing w:line="264" w:lineRule="auto"/>
              <w:ind w:left="357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д) 4-этилфенол +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HNO</w:t>
            </w:r>
            <w:r>
              <w:rPr>
                <w:rFonts w:ascii="Times New Roman" w:hAnsi="Times New Roman"/>
                <w:sz w:val="20"/>
                <w:szCs w:val="20"/>
                <w:vertAlign w:val="subscript"/>
              </w:rPr>
              <w:t xml:space="preserve">3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→</w:t>
            </w:r>
          </w:p>
          <w:p w:rsidR="007E45F8" w:rsidRDefault="002A2576">
            <w:pPr>
              <w:pStyle w:val="a5"/>
              <w:tabs>
                <w:tab w:val="left" w:pos="1055"/>
              </w:tabs>
              <w:spacing w:line="264" w:lineRule="auto"/>
              <w:ind w:left="357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е) фенол +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Br</w:t>
            </w:r>
            <w:r>
              <w:rPr>
                <w:rFonts w:ascii="Times New Roman" w:hAnsi="Times New Roman"/>
                <w:sz w:val="20"/>
                <w:szCs w:val="20"/>
                <w:vertAlign w:val="subscript"/>
              </w:rPr>
              <w:t xml:space="preserve">2 </w:t>
            </w:r>
            <w:r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водн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.) →</w:t>
            </w:r>
          </w:p>
          <w:p w:rsidR="007E45F8" w:rsidRDefault="002A2576">
            <w:pPr>
              <w:pStyle w:val="a5"/>
              <w:tabs>
                <w:tab w:val="left" w:pos="1055"/>
              </w:tabs>
              <w:spacing w:line="264" w:lineRule="auto"/>
              <w:ind w:left="357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ж) фенол + С</w:t>
            </w:r>
            <w:r>
              <w:rPr>
                <w:rFonts w:ascii="Times New Roman" w:hAnsi="Times New Roman"/>
                <w:sz w:val="20"/>
                <w:szCs w:val="20"/>
                <w:vertAlign w:val="subscript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  <w:vertAlign w:val="subscript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Na</w:t>
            </w:r>
            <w:r w:rsidRPr="00E5254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→</w:t>
            </w:r>
          </w:p>
          <w:p w:rsidR="004474A2" w:rsidRDefault="004474A2">
            <w:pPr>
              <w:pStyle w:val="a5"/>
              <w:tabs>
                <w:tab w:val="left" w:pos="1055"/>
              </w:tabs>
              <w:spacing w:line="264" w:lineRule="auto"/>
              <w:ind w:left="35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4474A2" w:rsidRPr="004474A2" w:rsidRDefault="004474A2" w:rsidP="004474A2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357"/>
              <w:jc w:val="both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4474A2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Лабораторные работы по теме «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Ароматические карбонильные соединения</w:t>
            </w:r>
            <w:r w:rsidRPr="004474A2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»</w:t>
            </w:r>
          </w:p>
          <w:p w:rsidR="004474A2" w:rsidRDefault="004474A2" w:rsidP="004474A2">
            <w:pPr>
              <w:pStyle w:val="a5"/>
              <w:spacing w:after="0" w:line="240" w:lineRule="auto"/>
              <w:ind w:left="357"/>
              <w:jc w:val="both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474A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Контрольные задания:</w:t>
            </w:r>
          </w:p>
          <w:p w:rsidR="004474A2" w:rsidRPr="004E4BFF" w:rsidRDefault="004474A2" w:rsidP="004E4BFF">
            <w:pPr>
              <w:pStyle w:val="a5"/>
              <w:numPr>
                <w:ilvl w:val="0"/>
                <w:numId w:val="40"/>
              </w:numPr>
              <w:spacing w:after="0" w:line="240" w:lineRule="auto"/>
              <w:ind w:left="357" w:hanging="357"/>
              <w:jc w:val="both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4E4BFF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Напишите структурные формулы всех изомерных карбонильных соединений состава С8Н8О. Назовите соединения.</w:t>
            </w:r>
          </w:p>
          <w:p w:rsidR="004474A2" w:rsidRPr="004E4BFF" w:rsidRDefault="004474A2" w:rsidP="004E4BFF">
            <w:pPr>
              <w:pStyle w:val="a5"/>
              <w:numPr>
                <w:ilvl w:val="0"/>
                <w:numId w:val="40"/>
              </w:numPr>
              <w:spacing w:after="0" w:line="240" w:lineRule="auto"/>
              <w:ind w:left="357" w:hanging="357"/>
              <w:jc w:val="both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4E4BFF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Дайте характеристику строения молекулы </w:t>
            </w:r>
            <w:proofErr w:type="spellStart"/>
            <w:r w:rsidRPr="004E4BFF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бензальдегида</w:t>
            </w:r>
            <w:proofErr w:type="spellEnd"/>
            <w:r w:rsidRPr="004E4BFF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. С помощью электронных эффектов опишите взаимное влияние </w:t>
            </w:r>
            <w:proofErr w:type="spellStart"/>
            <w:r w:rsidRPr="004E4BFF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бензольного</w:t>
            </w:r>
            <w:proofErr w:type="spellEnd"/>
            <w:r w:rsidRPr="004E4BFF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кольца и альдегидной группы.</w:t>
            </w:r>
          </w:p>
          <w:p w:rsidR="004474A2" w:rsidRPr="004E4BFF" w:rsidRDefault="004474A2" w:rsidP="004E4BFF">
            <w:pPr>
              <w:pStyle w:val="a5"/>
              <w:numPr>
                <w:ilvl w:val="0"/>
                <w:numId w:val="40"/>
              </w:numPr>
              <w:spacing w:after="0" w:line="240" w:lineRule="auto"/>
              <w:ind w:left="357" w:hanging="357"/>
              <w:jc w:val="both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4E4BFF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Перечислите типы реакций, характерные для </w:t>
            </w:r>
            <w:proofErr w:type="spellStart"/>
            <w:r w:rsidRPr="004E4BFF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бензальдегида</w:t>
            </w:r>
            <w:proofErr w:type="spellEnd"/>
            <w:r w:rsidRPr="004E4BFF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с учетом наличия </w:t>
            </w:r>
            <w:proofErr w:type="spellStart"/>
            <w:r w:rsidRPr="004E4BFF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бензольного</w:t>
            </w:r>
            <w:proofErr w:type="spellEnd"/>
            <w:r w:rsidRPr="004E4BFF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кольца и альдегидной группы.</w:t>
            </w:r>
          </w:p>
          <w:p w:rsidR="004474A2" w:rsidRPr="004E4BFF" w:rsidRDefault="004474A2" w:rsidP="004E4BFF">
            <w:pPr>
              <w:pStyle w:val="a5"/>
              <w:numPr>
                <w:ilvl w:val="0"/>
                <w:numId w:val="40"/>
              </w:numPr>
              <w:spacing w:after="0" w:line="240" w:lineRule="auto"/>
              <w:ind w:left="357" w:hanging="357"/>
              <w:jc w:val="both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4E4BFF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На примере </w:t>
            </w:r>
            <w:proofErr w:type="spellStart"/>
            <w:r w:rsidRPr="004E4BFF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бензальдегида</w:t>
            </w:r>
            <w:proofErr w:type="spellEnd"/>
            <w:r w:rsidRPr="004E4BFF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4E4BFF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фенилэтаналя</w:t>
            </w:r>
            <w:proofErr w:type="spellEnd"/>
            <w:r w:rsidRPr="004E4BFF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покажите сходство и отличие в химических свойствах ароматических и </w:t>
            </w:r>
            <w:proofErr w:type="spellStart"/>
            <w:r w:rsidRPr="004E4BFF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жирноароматических</w:t>
            </w:r>
            <w:proofErr w:type="spellEnd"/>
            <w:r w:rsidRPr="004E4BFF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альдегидов.</w:t>
            </w:r>
          </w:p>
          <w:p w:rsidR="004474A2" w:rsidRPr="004E4BFF" w:rsidRDefault="004474A2" w:rsidP="004E4BFF">
            <w:pPr>
              <w:pStyle w:val="a5"/>
              <w:numPr>
                <w:ilvl w:val="0"/>
                <w:numId w:val="40"/>
              </w:numPr>
              <w:spacing w:after="0" w:line="240" w:lineRule="auto"/>
              <w:ind w:left="357" w:hanging="357"/>
              <w:jc w:val="both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4E4BFF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Напишите реакции взаимодействия:</w:t>
            </w:r>
          </w:p>
          <w:p w:rsidR="004474A2" w:rsidRPr="004E4BFF" w:rsidRDefault="004474A2" w:rsidP="004E4BFF">
            <w:pPr>
              <w:pStyle w:val="a5"/>
              <w:numPr>
                <w:ilvl w:val="0"/>
                <w:numId w:val="40"/>
              </w:numPr>
              <w:spacing w:after="0" w:line="240" w:lineRule="auto"/>
              <w:ind w:left="357" w:hanging="357"/>
              <w:jc w:val="both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4E4BFF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а) п-</w:t>
            </w:r>
            <w:proofErr w:type="spellStart"/>
            <w:r w:rsidRPr="004E4BFF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метилбензальдегид</w:t>
            </w:r>
            <w:proofErr w:type="spellEnd"/>
            <w:r w:rsidRPr="004E4BFF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+ HCN →</w:t>
            </w:r>
          </w:p>
          <w:p w:rsidR="004474A2" w:rsidRPr="004E4BFF" w:rsidRDefault="004474A2" w:rsidP="004E4BFF">
            <w:pPr>
              <w:pStyle w:val="a5"/>
              <w:numPr>
                <w:ilvl w:val="0"/>
                <w:numId w:val="40"/>
              </w:numPr>
              <w:spacing w:after="0" w:line="240" w:lineRule="auto"/>
              <w:ind w:left="357" w:hanging="357"/>
              <w:jc w:val="both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4E4BFF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б) </w:t>
            </w:r>
            <w:proofErr w:type="spellStart"/>
            <w:r w:rsidRPr="004E4BFF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бензальдегид</w:t>
            </w:r>
            <w:proofErr w:type="spellEnd"/>
            <w:r w:rsidRPr="004E4BFF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+ NH2OH →</w:t>
            </w:r>
          </w:p>
          <w:p w:rsidR="004474A2" w:rsidRPr="004E4BFF" w:rsidRDefault="004474A2" w:rsidP="004E4BFF">
            <w:pPr>
              <w:pStyle w:val="a5"/>
              <w:numPr>
                <w:ilvl w:val="0"/>
                <w:numId w:val="40"/>
              </w:numPr>
              <w:spacing w:after="0" w:line="240" w:lineRule="auto"/>
              <w:ind w:left="357" w:hanging="357"/>
              <w:jc w:val="both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4E4BFF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в) п-</w:t>
            </w:r>
            <w:proofErr w:type="spellStart"/>
            <w:r w:rsidRPr="004E4BFF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этилбензальдегид</w:t>
            </w:r>
            <w:proofErr w:type="spellEnd"/>
            <w:r w:rsidRPr="004E4BFF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+ PCl5 →</w:t>
            </w:r>
          </w:p>
          <w:p w:rsidR="004474A2" w:rsidRPr="004E4BFF" w:rsidRDefault="004474A2" w:rsidP="004E4BFF">
            <w:pPr>
              <w:pStyle w:val="a5"/>
              <w:numPr>
                <w:ilvl w:val="0"/>
                <w:numId w:val="40"/>
              </w:numPr>
              <w:spacing w:after="0" w:line="240" w:lineRule="auto"/>
              <w:ind w:left="357" w:hanging="357"/>
              <w:jc w:val="both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4E4BFF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г) </w:t>
            </w:r>
            <w:proofErr w:type="spellStart"/>
            <w:r w:rsidRPr="004E4BFF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бензальдегид</w:t>
            </w:r>
            <w:proofErr w:type="spellEnd"/>
            <w:r w:rsidRPr="004E4BFF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+ 2 С2Н5ОН →</w:t>
            </w:r>
          </w:p>
          <w:p w:rsidR="004474A2" w:rsidRPr="004E4BFF" w:rsidRDefault="004474A2" w:rsidP="004E4BFF">
            <w:pPr>
              <w:pStyle w:val="a5"/>
              <w:numPr>
                <w:ilvl w:val="0"/>
                <w:numId w:val="40"/>
              </w:numPr>
              <w:spacing w:after="0" w:line="240" w:lineRule="auto"/>
              <w:ind w:left="357" w:hanging="357"/>
              <w:jc w:val="both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4E4BFF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д) п-</w:t>
            </w:r>
            <w:proofErr w:type="spellStart"/>
            <w:r w:rsidRPr="004E4BFF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хлорбензальдегид</w:t>
            </w:r>
            <w:proofErr w:type="spellEnd"/>
            <w:r w:rsidRPr="004E4BFF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+ КCN (спирт.) →</w:t>
            </w:r>
          </w:p>
          <w:p w:rsidR="004474A2" w:rsidRDefault="004474A2" w:rsidP="004474A2">
            <w:pPr>
              <w:jc w:val="both"/>
              <w:rPr>
                <w:iCs/>
                <w:color w:val="000000"/>
                <w:sz w:val="20"/>
                <w:szCs w:val="20"/>
              </w:rPr>
            </w:pPr>
          </w:p>
          <w:p w:rsidR="004E4BFF" w:rsidRPr="004474A2" w:rsidRDefault="004E4BFF" w:rsidP="004E4BFF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357"/>
              <w:jc w:val="both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4474A2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Лабораторные работы по теме «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Ароматические карбоновые кислоты</w:t>
            </w:r>
            <w:r w:rsidRPr="004474A2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»</w:t>
            </w:r>
          </w:p>
          <w:p w:rsidR="004E4BFF" w:rsidRDefault="004E4BFF" w:rsidP="004E4BFF">
            <w:pPr>
              <w:pStyle w:val="a5"/>
              <w:spacing w:after="0" w:line="240" w:lineRule="auto"/>
              <w:ind w:left="357"/>
              <w:jc w:val="both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474A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Контрольные задания:</w:t>
            </w:r>
          </w:p>
          <w:p w:rsidR="004E4BFF" w:rsidRPr="004E4BFF" w:rsidRDefault="004E4BFF" w:rsidP="004E4BFF">
            <w:pPr>
              <w:pStyle w:val="a5"/>
              <w:numPr>
                <w:ilvl w:val="0"/>
                <w:numId w:val="41"/>
              </w:numPr>
              <w:spacing w:after="0" w:line="240" w:lineRule="auto"/>
              <w:ind w:left="357" w:hanging="357"/>
              <w:jc w:val="both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4E4BFF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Напишите структурные формулы всех изомерных карбоновых кислот состава С8Н8О2. Назовите соединения.</w:t>
            </w:r>
          </w:p>
          <w:p w:rsidR="004E4BFF" w:rsidRPr="004E4BFF" w:rsidRDefault="004E4BFF" w:rsidP="004E4BFF">
            <w:pPr>
              <w:pStyle w:val="a5"/>
              <w:numPr>
                <w:ilvl w:val="0"/>
                <w:numId w:val="41"/>
              </w:numPr>
              <w:spacing w:after="0" w:line="240" w:lineRule="auto"/>
              <w:ind w:left="357" w:hanging="357"/>
              <w:jc w:val="both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4E4BFF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Напишите структурные формулы всех изомерных дикарбоновых кислот состава С8Н6О4. Назовите соединения.</w:t>
            </w:r>
          </w:p>
          <w:p w:rsidR="004E4BFF" w:rsidRPr="004E4BFF" w:rsidRDefault="004E4BFF" w:rsidP="004E4BFF">
            <w:pPr>
              <w:pStyle w:val="a5"/>
              <w:numPr>
                <w:ilvl w:val="0"/>
                <w:numId w:val="41"/>
              </w:numPr>
              <w:spacing w:after="0" w:line="240" w:lineRule="auto"/>
              <w:ind w:left="357" w:hanging="357"/>
              <w:jc w:val="both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4E4BFF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Дайте характеристику строения молекулы бензойной кислоты. С помощью электронных эффектов опишите взаимное влияние </w:t>
            </w:r>
            <w:proofErr w:type="spellStart"/>
            <w:r w:rsidRPr="004E4BFF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бензольного</w:t>
            </w:r>
            <w:proofErr w:type="spellEnd"/>
            <w:r w:rsidRPr="004E4BFF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кольца и карбоксильной группы.</w:t>
            </w:r>
          </w:p>
          <w:p w:rsidR="004E4BFF" w:rsidRPr="004E4BFF" w:rsidRDefault="004E4BFF" w:rsidP="004E4BFF">
            <w:pPr>
              <w:pStyle w:val="a5"/>
              <w:numPr>
                <w:ilvl w:val="0"/>
                <w:numId w:val="41"/>
              </w:numPr>
              <w:spacing w:after="0" w:line="240" w:lineRule="auto"/>
              <w:ind w:left="357" w:hanging="357"/>
              <w:jc w:val="both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4E4BFF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lastRenderedPageBreak/>
              <w:t>Расположите кислоты в порядке увеличения кислотных свойств: а) бензойная кислота; б) п-</w:t>
            </w:r>
            <w:proofErr w:type="spellStart"/>
            <w:r w:rsidRPr="004E4BFF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аминобензойная</w:t>
            </w:r>
            <w:proofErr w:type="spellEnd"/>
            <w:r w:rsidRPr="004E4BFF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кислота; в) п-</w:t>
            </w:r>
            <w:proofErr w:type="spellStart"/>
            <w:r w:rsidRPr="004E4BFF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нитробензойная</w:t>
            </w:r>
            <w:proofErr w:type="spellEnd"/>
            <w:r w:rsidRPr="004E4BFF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кислота; г) п-</w:t>
            </w:r>
            <w:proofErr w:type="spellStart"/>
            <w:r w:rsidRPr="004E4BFF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метокси</w:t>
            </w:r>
            <w:proofErr w:type="spellEnd"/>
            <w:r w:rsidRPr="004E4BFF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-бензойная кислота; д) 3,4-динитробензойная кислота. Ответ обоснуйте.</w:t>
            </w:r>
          </w:p>
          <w:p w:rsidR="004E4BFF" w:rsidRPr="004E4BFF" w:rsidRDefault="004E4BFF" w:rsidP="004E4BFF">
            <w:pPr>
              <w:pStyle w:val="a5"/>
              <w:numPr>
                <w:ilvl w:val="0"/>
                <w:numId w:val="41"/>
              </w:numPr>
              <w:spacing w:after="0" w:line="240" w:lineRule="auto"/>
              <w:ind w:left="357" w:hanging="357"/>
              <w:jc w:val="both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4E4BFF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Напишите реакции бензойной кислоты со следующими веществами: а) КОН; б) </w:t>
            </w:r>
            <w:proofErr w:type="spellStart"/>
            <w:r w:rsidRPr="004E4BFF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СаО</w:t>
            </w:r>
            <w:proofErr w:type="spellEnd"/>
            <w:r w:rsidRPr="004E4BFF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; в) Na2CO3; г) NH3, при t; д) PCl5; е) Br2, (FeBr3); ж) СН3ОН, (Н+). Назовите продукты взаимодействия.</w:t>
            </w:r>
          </w:p>
          <w:p w:rsidR="004E4BFF" w:rsidRDefault="004E4BFF" w:rsidP="004E4BFF">
            <w:pPr>
              <w:jc w:val="both"/>
              <w:rPr>
                <w:iCs/>
                <w:color w:val="000000"/>
                <w:sz w:val="20"/>
                <w:szCs w:val="20"/>
              </w:rPr>
            </w:pPr>
          </w:p>
          <w:p w:rsidR="007E45F8" w:rsidRDefault="004E4BFF">
            <w:pPr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13</w:t>
            </w:r>
            <w:r w:rsidR="002A2576">
              <w:rPr>
                <w:iCs/>
                <w:color w:val="000000"/>
                <w:sz w:val="20"/>
                <w:szCs w:val="20"/>
              </w:rPr>
              <w:t>.Лабораторные работы по теме «Азотсодержащие соединения»</w:t>
            </w:r>
          </w:p>
          <w:p w:rsidR="007E45F8" w:rsidRDefault="002A2576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Контрольные задания:</w:t>
            </w:r>
          </w:p>
          <w:p w:rsidR="007E45F8" w:rsidRDefault="002A2576">
            <w:pPr>
              <w:numPr>
                <w:ilvl w:val="0"/>
                <w:numId w:val="2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Напишите уравнения реакций </w:t>
            </w:r>
            <w:proofErr w:type="spellStart"/>
            <w:r>
              <w:rPr>
                <w:sz w:val="20"/>
                <w:szCs w:val="20"/>
              </w:rPr>
              <w:t>пропиламина</w:t>
            </w:r>
            <w:proofErr w:type="spellEnd"/>
            <w:r>
              <w:rPr>
                <w:sz w:val="20"/>
                <w:szCs w:val="20"/>
              </w:rPr>
              <w:t xml:space="preserve"> со следующими веществами: а) H2SO4; б) C2H5I; в) HNO2; г) CH3-CОCl.</w:t>
            </w:r>
          </w:p>
          <w:p w:rsidR="007E45F8" w:rsidRDefault="002A2576">
            <w:pPr>
              <w:numPr>
                <w:ilvl w:val="0"/>
                <w:numId w:val="2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Напишите уравнения реакций </w:t>
            </w:r>
            <w:proofErr w:type="spellStart"/>
            <w:r>
              <w:rPr>
                <w:sz w:val="20"/>
                <w:szCs w:val="20"/>
              </w:rPr>
              <w:t>диэтилламина</w:t>
            </w:r>
            <w:proofErr w:type="spellEnd"/>
            <w:r>
              <w:rPr>
                <w:sz w:val="20"/>
                <w:szCs w:val="20"/>
              </w:rPr>
              <w:t xml:space="preserve"> со следующими веществами: а) </w:t>
            </w:r>
            <w:proofErr w:type="spellStart"/>
            <w:r>
              <w:rPr>
                <w:sz w:val="20"/>
                <w:szCs w:val="20"/>
              </w:rPr>
              <w:t>HCl</w:t>
            </w:r>
            <w:proofErr w:type="spellEnd"/>
            <w:r>
              <w:rPr>
                <w:sz w:val="20"/>
                <w:szCs w:val="20"/>
              </w:rPr>
              <w:t>; б) СН3Сl; в) СН3СООН при нагревании; г) HNO2.</w:t>
            </w:r>
          </w:p>
          <w:p w:rsidR="007E45F8" w:rsidRDefault="002A2576">
            <w:pPr>
              <w:numPr>
                <w:ilvl w:val="0"/>
                <w:numId w:val="2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Напишите уравнения реакций </w:t>
            </w:r>
            <w:proofErr w:type="spellStart"/>
            <w:r>
              <w:rPr>
                <w:sz w:val="20"/>
                <w:szCs w:val="20"/>
              </w:rPr>
              <w:t>метилпропиламина</w:t>
            </w:r>
            <w:proofErr w:type="spellEnd"/>
            <w:r>
              <w:rPr>
                <w:sz w:val="20"/>
                <w:szCs w:val="20"/>
              </w:rPr>
              <w:t xml:space="preserve"> со следующими веществами: а) </w:t>
            </w:r>
            <w:proofErr w:type="spellStart"/>
            <w:r>
              <w:rPr>
                <w:sz w:val="20"/>
                <w:szCs w:val="20"/>
              </w:rPr>
              <w:t>HBr</w:t>
            </w:r>
            <w:proofErr w:type="spellEnd"/>
            <w:r>
              <w:rPr>
                <w:sz w:val="20"/>
                <w:szCs w:val="20"/>
              </w:rPr>
              <w:t>; б) CH3I; в) HNO2; г) CH3-CH2CОCl.</w:t>
            </w:r>
          </w:p>
          <w:p w:rsidR="007E45F8" w:rsidRDefault="002A2576">
            <w:pPr>
              <w:numPr>
                <w:ilvl w:val="0"/>
                <w:numId w:val="2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Напишите уравнения реакций, происходящих при взаимодействии с водой: а) метиламина; б) </w:t>
            </w:r>
            <w:proofErr w:type="spellStart"/>
            <w:r>
              <w:rPr>
                <w:sz w:val="20"/>
                <w:szCs w:val="20"/>
              </w:rPr>
              <w:t>диметиламина</w:t>
            </w:r>
            <w:proofErr w:type="spellEnd"/>
            <w:r>
              <w:rPr>
                <w:sz w:val="20"/>
                <w:szCs w:val="20"/>
              </w:rPr>
              <w:t>; в) триметиламина. Какие вещества при этом образуются?</w:t>
            </w:r>
          </w:p>
          <w:p w:rsidR="007E45F8" w:rsidRDefault="002A2576">
            <w:pPr>
              <w:numPr>
                <w:ilvl w:val="0"/>
                <w:numId w:val="2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Напишите последовательность реакций получения:</w:t>
            </w:r>
          </w:p>
          <w:p w:rsidR="007E45F8" w:rsidRDefault="002A2576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а) </w:t>
            </w:r>
            <w:proofErr w:type="spellStart"/>
            <w:r>
              <w:rPr>
                <w:sz w:val="20"/>
                <w:szCs w:val="20"/>
              </w:rPr>
              <w:t>пропена</w:t>
            </w:r>
            <w:proofErr w:type="spellEnd"/>
            <w:r>
              <w:rPr>
                <w:sz w:val="20"/>
                <w:szCs w:val="20"/>
              </w:rPr>
              <w:t xml:space="preserve"> из </w:t>
            </w:r>
            <w:proofErr w:type="spellStart"/>
            <w:r>
              <w:rPr>
                <w:sz w:val="20"/>
                <w:szCs w:val="20"/>
              </w:rPr>
              <w:t>пропиламина</w:t>
            </w:r>
            <w:proofErr w:type="spellEnd"/>
            <w:r>
              <w:rPr>
                <w:sz w:val="20"/>
                <w:szCs w:val="20"/>
              </w:rPr>
              <w:t>;</w:t>
            </w:r>
          </w:p>
          <w:p w:rsidR="007E45F8" w:rsidRDefault="002A2576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б) 2,4-динитроанилина из хлорбензола;</w:t>
            </w:r>
          </w:p>
          <w:p w:rsidR="007E45F8" w:rsidRDefault="002A2576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в) п-</w:t>
            </w:r>
            <w:proofErr w:type="spellStart"/>
            <w:r>
              <w:rPr>
                <w:sz w:val="20"/>
                <w:szCs w:val="20"/>
              </w:rPr>
              <w:t>аминофенол</w:t>
            </w:r>
            <w:proofErr w:type="spellEnd"/>
            <w:r>
              <w:rPr>
                <w:sz w:val="20"/>
                <w:szCs w:val="20"/>
              </w:rPr>
              <w:t xml:space="preserve"> из нитробензола.</w:t>
            </w:r>
          </w:p>
          <w:p w:rsidR="007E45F8" w:rsidRDefault="002A2576">
            <w:pPr>
              <w:numPr>
                <w:ilvl w:val="0"/>
                <w:numId w:val="2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Какие первичные амины получатся при восстановлении следующих </w:t>
            </w:r>
            <w:proofErr w:type="spellStart"/>
            <w:r>
              <w:rPr>
                <w:sz w:val="20"/>
                <w:szCs w:val="20"/>
              </w:rPr>
              <w:t>нитросоединений</w:t>
            </w:r>
            <w:proofErr w:type="spellEnd"/>
            <w:r>
              <w:rPr>
                <w:sz w:val="20"/>
                <w:szCs w:val="20"/>
              </w:rPr>
              <w:t>:</w:t>
            </w:r>
          </w:p>
          <w:p w:rsidR="007E45F8" w:rsidRDefault="002A2576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а) 2-нитробутан; б) 3-нитро-2,3-диметилпентан; в) 2-нитро-2-метилпентан.</w:t>
            </w:r>
          </w:p>
          <w:p w:rsidR="007E45F8" w:rsidRDefault="002A2576">
            <w:pPr>
              <w:numPr>
                <w:ilvl w:val="0"/>
                <w:numId w:val="2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Напишите реакции взаимодействия аммиака со следующими веществами: а) </w:t>
            </w:r>
            <w:proofErr w:type="spellStart"/>
            <w:r>
              <w:rPr>
                <w:sz w:val="20"/>
                <w:szCs w:val="20"/>
              </w:rPr>
              <w:t>иодметан</w:t>
            </w:r>
            <w:proofErr w:type="spellEnd"/>
            <w:r>
              <w:rPr>
                <w:sz w:val="20"/>
                <w:szCs w:val="20"/>
              </w:rPr>
              <w:t>; б) бромэтан; в) 1,2-дихлорэтан; г) 2-хлорбутан. Назовите продукты.</w:t>
            </w:r>
          </w:p>
          <w:p w:rsidR="007E45F8" w:rsidRDefault="007E45F8">
            <w:pPr>
              <w:jc w:val="both"/>
              <w:rPr>
                <w:iCs/>
                <w:color w:val="000000"/>
                <w:sz w:val="20"/>
                <w:szCs w:val="20"/>
              </w:rPr>
            </w:pPr>
          </w:p>
          <w:p w:rsidR="007E45F8" w:rsidRDefault="004E4BFF">
            <w:pPr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14</w:t>
            </w:r>
            <w:r w:rsidR="002A2576">
              <w:rPr>
                <w:iCs/>
                <w:color w:val="000000"/>
                <w:sz w:val="20"/>
                <w:szCs w:val="20"/>
              </w:rPr>
              <w:t>.Лабораторные работы по теме «Гетероциклические соединения»</w:t>
            </w:r>
          </w:p>
          <w:p w:rsidR="007E45F8" w:rsidRDefault="002A2576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Контрольные задания:</w:t>
            </w:r>
          </w:p>
          <w:p w:rsidR="007E45F8" w:rsidRDefault="002A2576">
            <w:pPr>
              <w:numPr>
                <w:ilvl w:val="0"/>
                <w:numId w:val="26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 какому правилу производят нумерацию атомов в </w:t>
            </w:r>
            <w:proofErr w:type="spellStart"/>
            <w:r>
              <w:rPr>
                <w:sz w:val="20"/>
                <w:szCs w:val="20"/>
              </w:rPr>
              <w:t>гетероциклах</w:t>
            </w:r>
            <w:proofErr w:type="spellEnd"/>
            <w:r>
              <w:rPr>
                <w:sz w:val="20"/>
                <w:szCs w:val="20"/>
              </w:rPr>
              <w:t>? Напишите строение пиррола, хинолина и пронумеруйте атомы в них.</w:t>
            </w:r>
          </w:p>
          <w:p w:rsidR="007E45F8" w:rsidRDefault="002A2576">
            <w:pPr>
              <w:numPr>
                <w:ilvl w:val="0"/>
                <w:numId w:val="26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Докажите соответствие пиррола, фурана, пиразола и хинолина критериям ароматичности.</w:t>
            </w:r>
          </w:p>
          <w:p w:rsidR="007E45F8" w:rsidRDefault="002A2576">
            <w:pPr>
              <w:numPr>
                <w:ilvl w:val="0"/>
                <w:numId w:val="26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Чем обусловлены кислотные и основные свойства гетероциклических соединений?</w:t>
            </w:r>
          </w:p>
          <w:p w:rsidR="007E45F8" w:rsidRDefault="002A2576">
            <w:pPr>
              <w:numPr>
                <w:ilvl w:val="0"/>
                <w:numId w:val="26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Какие из перечисленных соединений- тиофен, пиразол, пиридин способны взаимодействовать с </w:t>
            </w:r>
            <w:proofErr w:type="spellStart"/>
            <w:r>
              <w:rPr>
                <w:sz w:val="20"/>
                <w:szCs w:val="20"/>
              </w:rPr>
              <w:t>хлороводородом</w:t>
            </w:r>
            <w:proofErr w:type="spellEnd"/>
            <w:r>
              <w:rPr>
                <w:sz w:val="20"/>
                <w:szCs w:val="20"/>
              </w:rPr>
              <w:t>? Напишите уравнения реакций.</w:t>
            </w:r>
          </w:p>
          <w:p w:rsidR="007E45F8" w:rsidRDefault="002A2576">
            <w:pPr>
              <w:numPr>
                <w:ilvl w:val="0"/>
                <w:numId w:val="26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Напишите реакции: а) нитрования фурана; б) </w:t>
            </w:r>
            <w:proofErr w:type="spellStart"/>
            <w:proofErr w:type="gramStart"/>
            <w:r>
              <w:rPr>
                <w:sz w:val="20"/>
                <w:szCs w:val="20"/>
              </w:rPr>
              <w:t>суль-фирования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тиофена; в) </w:t>
            </w:r>
            <w:proofErr w:type="spellStart"/>
            <w:r>
              <w:rPr>
                <w:sz w:val="20"/>
                <w:szCs w:val="20"/>
              </w:rPr>
              <w:t>бромирования</w:t>
            </w:r>
            <w:proofErr w:type="spellEnd"/>
            <w:r>
              <w:rPr>
                <w:sz w:val="20"/>
                <w:szCs w:val="20"/>
              </w:rPr>
              <w:t xml:space="preserve"> пиррола; </w:t>
            </w:r>
            <w:proofErr w:type="spellStart"/>
            <w:r>
              <w:rPr>
                <w:sz w:val="20"/>
                <w:szCs w:val="20"/>
              </w:rPr>
              <w:t>ацетилирования</w:t>
            </w:r>
            <w:proofErr w:type="spellEnd"/>
            <w:r>
              <w:rPr>
                <w:sz w:val="20"/>
                <w:szCs w:val="20"/>
              </w:rPr>
              <w:t xml:space="preserve"> фурана. Укажите условия протекания реакций.</w:t>
            </w:r>
          </w:p>
          <w:p w:rsidR="007E45F8" w:rsidRDefault="002A2576">
            <w:pPr>
              <w:numPr>
                <w:ilvl w:val="0"/>
                <w:numId w:val="26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Какой из предложенных </w:t>
            </w:r>
            <w:proofErr w:type="spellStart"/>
            <w:r>
              <w:rPr>
                <w:sz w:val="20"/>
                <w:szCs w:val="20"/>
              </w:rPr>
              <w:t>гетероциклов</w:t>
            </w:r>
            <w:proofErr w:type="spellEnd"/>
            <w:r>
              <w:rPr>
                <w:sz w:val="20"/>
                <w:szCs w:val="20"/>
              </w:rPr>
              <w:t xml:space="preserve"> наиболее легко вступает в реакции с </w:t>
            </w:r>
            <w:proofErr w:type="spellStart"/>
            <w:r>
              <w:rPr>
                <w:sz w:val="20"/>
                <w:szCs w:val="20"/>
              </w:rPr>
              <w:t>электрофильными</w:t>
            </w:r>
            <w:proofErr w:type="spellEnd"/>
            <w:r>
              <w:rPr>
                <w:sz w:val="20"/>
                <w:szCs w:val="20"/>
              </w:rPr>
              <w:t xml:space="preserve"> реагентами: а) пиррол; б) α - </w:t>
            </w:r>
            <w:proofErr w:type="spellStart"/>
            <w:r>
              <w:rPr>
                <w:sz w:val="20"/>
                <w:szCs w:val="20"/>
              </w:rPr>
              <w:t>метилпиррол</w:t>
            </w:r>
            <w:proofErr w:type="spellEnd"/>
            <w:r>
              <w:rPr>
                <w:sz w:val="20"/>
                <w:szCs w:val="20"/>
              </w:rPr>
              <w:t xml:space="preserve">; в) 2 – </w:t>
            </w:r>
            <w:proofErr w:type="spellStart"/>
            <w:r>
              <w:rPr>
                <w:sz w:val="20"/>
                <w:szCs w:val="20"/>
              </w:rPr>
              <w:t>нитропиррол</w:t>
            </w:r>
            <w:proofErr w:type="spellEnd"/>
            <w:r>
              <w:rPr>
                <w:sz w:val="20"/>
                <w:szCs w:val="20"/>
              </w:rPr>
              <w:t>. Ответ обоснуйте.</w:t>
            </w:r>
          </w:p>
          <w:p w:rsidR="007E45F8" w:rsidRDefault="002A2576">
            <w:pPr>
              <w:numPr>
                <w:ilvl w:val="0"/>
                <w:numId w:val="26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Напишите реакции пиридина со следующими веществами: а) соляная кислота; б) </w:t>
            </w:r>
            <w:proofErr w:type="spellStart"/>
            <w:r>
              <w:rPr>
                <w:sz w:val="20"/>
                <w:szCs w:val="20"/>
              </w:rPr>
              <w:t>иодистый</w:t>
            </w:r>
            <w:proofErr w:type="spellEnd"/>
            <w:r>
              <w:rPr>
                <w:sz w:val="20"/>
                <w:szCs w:val="20"/>
              </w:rPr>
              <w:t xml:space="preserve"> метил; в) серная кислота на холоду; г) серная кислотой при 3000С; д) КОН (т)</w:t>
            </w:r>
          </w:p>
          <w:p w:rsidR="007E45F8" w:rsidRDefault="002A2576">
            <w:pPr>
              <w:numPr>
                <w:ilvl w:val="0"/>
                <w:numId w:val="26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Напишите схемы реакций сульфирования фурана и бензола. Почему в этих реакциях используются различные реагенты?</w:t>
            </w:r>
          </w:p>
          <w:p w:rsidR="007E45F8" w:rsidRDefault="002A2576">
            <w:pPr>
              <w:numPr>
                <w:ilvl w:val="0"/>
                <w:numId w:val="26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Сравните реакционную способность пиридина и бензола в реакциях </w:t>
            </w:r>
            <w:proofErr w:type="spellStart"/>
            <w:r>
              <w:rPr>
                <w:sz w:val="20"/>
                <w:szCs w:val="20"/>
              </w:rPr>
              <w:t>электрофильного</w:t>
            </w:r>
            <w:proofErr w:type="spellEnd"/>
            <w:r>
              <w:rPr>
                <w:sz w:val="20"/>
                <w:szCs w:val="20"/>
              </w:rPr>
              <w:t xml:space="preserve"> замещения, исходя из электронного строения обоих соединений</w:t>
            </w:r>
          </w:p>
          <w:p w:rsidR="007E45F8" w:rsidRDefault="007E45F8">
            <w:pPr>
              <w:jc w:val="both"/>
              <w:rPr>
                <w:rFonts w:eastAsia="Calibri"/>
                <w:b/>
                <w:bCs/>
                <w:iCs/>
                <w:color w:val="000000"/>
                <w:sz w:val="20"/>
                <w:szCs w:val="20"/>
              </w:rPr>
            </w:pPr>
          </w:p>
          <w:p w:rsidR="007E45F8" w:rsidRDefault="002A2576">
            <w:pPr>
              <w:jc w:val="both"/>
              <w:rPr>
                <w:rFonts w:eastAsia="Calibri"/>
                <w:b/>
                <w:bCs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iCs/>
                <w:color w:val="000000"/>
                <w:sz w:val="20"/>
                <w:szCs w:val="20"/>
              </w:rPr>
              <w:t xml:space="preserve">4.1.2. </w:t>
            </w:r>
            <w:r>
              <w:rPr>
                <w:rFonts w:eastAsia="Calibri"/>
                <w:b/>
                <w:bCs/>
                <w:sz w:val="20"/>
                <w:szCs w:val="20"/>
              </w:rPr>
              <w:t xml:space="preserve"> Коллоквиум</w:t>
            </w:r>
          </w:p>
          <w:p w:rsidR="007E45F8" w:rsidRDefault="002A2576">
            <w:pPr>
              <w:jc w:val="both"/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  <w:t>4.1.2.1. Порядок проведения</w:t>
            </w:r>
          </w:p>
          <w:p w:rsidR="007E45F8" w:rsidRDefault="002A2576">
            <w:pPr>
              <w:ind w:firstLine="567"/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Коллоквиум проводится в письменной форме с последующим собеседованием. Студенты получают варианты заданий и готовят ответ в письменной форме. В каждом варианте содержится два вопроса теоретического и практического плана. Время выполнения 30 минут. Затем работы сдаются преподавателю, который оценивает представленный материал, уточняет уровень знаний в ходе последующего устного собеседования в рамках темы.</w:t>
            </w:r>
          </w:p>
          <w:p w:rsidR="007E45F8" w:rsidRDefault="002A2576">
            <w:pPr>
              <w:jc w:val="both"/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  <w:t>4.1.2.2. Критерии оценивания</w:t>
            </w:r>
          </w:p>
          <w:p w:rsidR="007E45F8" w:rsidRDefault="002A2576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9-10 баллов ставится (высокий уровень), если обучающимся:</w:t>
            </w:r>
          </w:p>
          <w:p w:rsidR="007E45F8" w:rsidRDefault="002A2576">
            <w:pPr>
              <w:ind w:firstLine="567"/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даны подробные ответы на все вопросы, приведены примеры реакций, отражающих химические свойства или способы получения веществ данного класса, студент способен логично ответить на дополнительный вопрос в рамках обозначенной темы. Продемонстрировано отличное владение теоретическим материалом, навыками написания уравнений реакций.</w:t>
            </w:r>
          </w:p>
          <w:p w:rsidR="007E45F8" w:rsidRDefault="002A2576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7-8 баллов ставится (средний уровень), если обучающимся:</w:t>
            </w:r>
          </w:p>
          <w:p w:rsidR="007E45F8" w:rsidRDefault="002A2576">
            <w:pPr>
              <w:ind w:firstLine="567"/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даны ответы на все вопросы, приведены примеры большинства реакций, отражающих химические свойства или способы получения веществ данного класса, студент способен дать ответ на дополнительный вопрос в рамках обозначенной темы. Продемонстрировано хорошее владение теоретическим материалом, навыками написания уравнений реакций.</w:t>
            </w:r>
          </w:p>
          <w:p w:rsidR="007E45F8" w:rsidRDefault="002A2576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5-6 баллов ставится (низкий уровень), если обучающимся:</w:t>
            </w:r>
          </w:p>
          <w:p w:rsidR="007E45F8" w:rsidRDefault="002A2576">
            <w:pPr>
              <w:ind w:firstLine="567"/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lastRenderedPageBreak/>
              <w:t>даны краткие ответ на вопросы, студент владеет основной терминологией, способен правильно написать большинство реакции отражающих химические свойства или способы получения веществ данного класса.</w:t>
            </w:r>
            <w:r>
              <w:rPr>
                <w:rFonts w:eastAsia="Calibri"/>
                <w:sz w:val="20"/>
                <w:szCs w:val="20"/>
              </w:rPr>
              <w:t xml:space="preserve"> Продемонстрировано достаточное владение теоретическим материалом, навыками написания уравнений реакций.</w:t>
            </w:r>
          </w:p>
          <w:p w:rsidR="007E45F8" w:rsidRDefault="002A2576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0 баллов ставится (неудовлетворительный), если:</w:t>
            </w:r>
          </w:p>
          <w:p w:rsidR="007E45F8" w:rsidRDefault="002A2576">
            <w:pPr>
              <w:ind w:firstLine="56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более половины вопросов в задании не имеют ответа, студент не способен правильно написать предложенные реакции, понимание материала фрагментарное или отсутствует.  </w:t>
            </w:r>
          </w:p>
          <w:p w:rsidR="007E45F8" w:rsidRDefault="007E45F8">
            <w:pPr>
              <w:ind w:firstLine="567"/>
              <w:jc w:val="both"/>
              <w:rPr>
                <w:sz w:val="20"/>
                <w:szCs w:val="20"/>
              </w:rPr>
            </w:pPr>
          </w:p>
          <w:p w:rsidR="007E45F8" w:rsidRDefault="002A2576">
            <w:pPr>
              <w:jc w:val="both"/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  <w:t xml:space="preserve">4.1.2.3. Содержание оценочного средства </w:t>
            </w:r>
          </w:p>
          <w:p w:rsidR="007E45F8" w:rsidRDefault="002A2576">
            <w:pPr>
              <w:jc w:val="both"/>
              <w:rPr>
                <w:rFonts w:eastAsia="Calibri"/>
                <w:i/>
                <w:iCs/>
                <w:sz w:val="20"/>
                <w:szCs w:val="20"/>
              </w:rPr>
            </w:pPr>
            <w:r>
              <w:rPr>
                <w:rFonts w:eastAsia="Calibri"/>
                <w:i/>
                <w:iCs/>
                <w:sz w:val="20"/>
                <w:szCs w:val="20"/>
              </w:rPr>
              <w:t xml:space="preserve">Комплект вопросов к коллоквиуму по </w:t>
            </w:r>
            <w:r>
              <w:rPr>
                <w:i/>
                <w:iCs/>
                <w:color w:val="000000"/>
                <w:sz w:val="20"/>
                <w:szCs w:val="20"/>
              </w:rPr>
              <w:t>темам 1-4:</w:t>
            </w:r>
            <w:r>
              <w:rPr>
                <w:iCs/>
                <w:color w:val="000000"/>
                <w:sz w:val="20"/>
                <w:szCs w:val="20"/>
              </w:rPr>
              <w:t xml:space="preserve"> Теоретические представления в органической химии. </w:t>
            </w:r>
            <w:r>
              <w:rPr>
                <w:sz w:val="20"/>
                <w:szCs w:val="20"/>
              </w:rPr>
              <w:t>Предельные углеводороды. Непредельные углеводороды. Галогенпроизводные углеводородов</w:t>
            </w:r>
          </w:p>
          <w:p w:rsidR="007E45F8" w:rsidRDefault="002A2576">
            <w:pPr>
              <w:numPr>
                <w:ilvl w:val="0"/>
                <w:numId w:val="28"/>
              </w:numPr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Понятие о гибридизации. Валентные состояния атома углерода. Первое валентное состояние, sp3 – гибридизация на примере молекулы метана. </w:t>
            </w:r>
          </w:p>
          <w:p w:rsidR="007E45F8" w:rsidRDefault="002A2576">
            <w:pPr>
              <w:numPr>
                <w:ilvl w:val="0"/>
                <w:numId w:val="28"/>
              </w:numPr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Второе валентное состояние атома углерода, sp2 – гибридизация на примере этилена. Третье валентное состояние атома углерода,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sp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 – гибридизация на примере молекулы ацетилена.</w:t>
            </w:r>
          </w:p>
          <w:p w:rsidR="007E45F8" w:rsidRDefault="002A2576">
            <w:pPr>
              <w:numPr>
                <w:ilvl w:val="0"/>
                <w:numId w:val="28"/>
              </w:numPr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Индуктивный механизм смещения электронной плотности по цепи простых связей и индуктивный эффект (+ J) и (- J). </w:t>
            </w:r>
          </w:p>
          <w:p w:rsidR="007E45F8" w:rsidRDefault="002A2576">
            <w:pPr>
              <w:numPr>
                <w:ilvl w:val="0"/>
                <w:numId w:val="28"/>
              </w:numPr>
              <w:rPr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iCs/>
                <w:color w:val="000000"/>
                <w:sz w:val="20"/>
                <w:szCs w:val="20"/>
              </w:rPr>
              <w:t>Мезомерный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 эффект (эффект сопряжения), (+М) и (-М) эффект.</w:t>
            </w:r>
          </w:p>
          <w:p w:rsidR="007E45F8" w:rsidRDefault="002A2576">
            <w:pPr>
              <w:numPr>
                <w:ilvl w:val="0"/>
                <w:numId w:val="28"/>
              </w:numPr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Классификация органических реакций по типу реагента. Классификация органических реакций: по направлению (замещение, отщепление, присоединение)</w:t>
            </w:r>
            <w:r>
              <w:rPr>
                <w:iCs/>
                <w:color w:val="000000"/>
                <w:sz w:val="20"/>
                <w:szCs w:val="20"/>
              </w:rPr>
              <w:tab/>
            </w:r>
          </w:p>
          <w:p w:rsidR="007E45F8" w:rsidRDefault="002A2576">
            <w:pPr>
              <w:numPr>
                <w:ilvl w:val="0"/>
                <w:numId w:val="28"/>
              </w:numPr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Предельные углеводороды (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алканы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). Общая характеристика: гомологический ряд, номенклатура, изомерия. Способы получения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алканов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>.</w:t>
            </w:r>
          </w:p>
          <w:p w:rsidR="007E45F8" w:rsidRDefault="002A2576">
            <w:pPr>
              <w:numPr>
                <w:ilvl w:val="0"/>
                <w:numId w:val="28"/>
              </w:numPr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Химические свойства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алканов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>. Механизм радикального замещения на примере галогенирования этана.</w:t>
            </w:r>
          </w:p>
          <w:p w:rsidR="007E45F8" w:rsidRDefault="002A2576">
            <w:pPr>
              <w:numPr>
                <w:ilvl w:val="0"/>
                <w:numId w:val="28"/>
              </w:numPr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Этиленовые углеводороды (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алкены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). Общая характеристика: гомологический ряд, номенклатура,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изомерея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. Способы получения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алкенов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>.</w:t>
            </w:r>
          </w:p>
          <w:p w:rsidR="007E45F8" w:rsidRDefault="002A2576">
            <w:pPr>
              <w:numPr>
                <w:ilvl w:val="0"/>
                <w:numId w:val="28"/>
              </w:numPr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Химические свойства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алкенов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. Механизм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электрофильного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 присоединения на примере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гидрогалогенирования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пропена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>. Правило Марковникова и его объяснение с электронных позиций.</w:t>
            </w:r>
          </w:p>
          <w:p w:rsidR="007E45F8" w:rsidRDefault="002A2576">
            <w:pPr>
              <w:numPr>
                <w:ilvl w:val="0"/>
                <w:numId w:val="28"/>
              </w:numPr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Ацетиленовые углеводороды (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алкины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). Общая характеристика: гомологический ряд, номенклатура, изомерия. Способы получения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алкинов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>.</w:t>
            </w:r>
          </w:p>
          <w:p w:rsidR="007E45F8" w:rsidRDefault="002A2576">
            <w:pPr>
              <w:numPr>
                <w:ilvl w:val="0"/>
                <w:numId w:val="28"/>
              </w:numPr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Химические свойства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алкинов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: реакции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электрофильного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 и нуклеофильного присоединения,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электрофильного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 замещения.</w:t>
            </w:r>
          </w:p>
          <w:p w:rsidR="007E45F8" w:rsidRDefault="002A2576">
            <w:pPr>
              <w:numPr>
                <w:ilvl w:val="0"/>
                <w:numId w:val="28"/>
              </w:numPr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Диеновые углеводороды (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алкадиены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>). Классификация и общая характеристика, химические свойства, способы получения.</w:t>
            </w:r>
          </w:p>
          <w:p w:rsidR="007E45F8" w:rsidRDefault="002A2576">
            <w:pPr>
              <w:numPr>
                <w:ilvl w:val="0"/>
                <w:numId w:val="28"/>
              </w:numPr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Галогенпроизводные углеводородов. Общая характеристика: классификация, номенклатура, изомерия. Способы получения, химические свойства предельных галогенпроизводных.</w:t>
            </w:r>
          </w:p>
          <w:p w:rsidR="007E45F8" w:rsidRDefault="007E45F8">
            <w:pPr>
              <w:rPr>
                <w:rFonts w:eastAsia="Calibri"/>
                <w:i/>
                <w:iCs/>
                <w:sz w:val="20"/>
                <w:szCs w:val="20"/>
              </w:rPr>
            </w:pPr>
          </w:p>
          <w:p w:rsidR="007E45F8" w:rsidRDefault="002A2576">
            <w:pPr>
              <w:rPr>
                <w:sz w:val="20"/>
                <w:szCs w:val="20"/>
              </w:rPr>
            </w:pPr>
            <w:r>
              <w:rPr>
                <w:rFonts w:eastAsia="Calibri"/>
                <w:i/>
                <w:iCs/>
                <w:sz w:val="20"/>
                <w:szCs w:val="20"/>
              </w:rPr>
              <w:t xml:space="preserve">Комплект вопросов к коллоквиуму по </w:t>
            </w:r>
            <w:r>
              <w:rPr>
                <w:i/>
                <w:iCs/>
                <w:color w:val="000000"/>
                <w:sz w:val="20"/>
                <w:szCs w:val="20"/>
              </w:rPr>
              <w:t xml:space="preserve">темам </w:t>
            </w:r>
            <w:r>
              <w:rPr>
                <w:iCs/>
                <w:color w:val="000000"/>
                <w:sz w:val="20"/>
                <w:szCs w:val="20"/>
              </w:rPr>
              <w:t xml:space="preserve">5-7. </w:t>
            </w:r>
            <w:r>
              <w:rPr>
                <w:sz w:val="20"/>
                <w:szCs w:val="20"/>
              </w:rPr>
              <w:t>Спирты, простые эфиры. Альдегиды и кетоны. Карбоновые кислоты и их производные</w:t>
            </w:r>
          </w:p>
          <w:p w:rsidR="007E45F8" w:rsidRDefault="002A2576">
            <w:pPr>
              <w:numPr>
                <w:ilvl w:val="0"/>
                <w:numId w:val="30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Предельные одноатомные спирты: электронное строение этанола, поляризации связей </w:t>
            </w:r>
            <w:proofErr w:type="gramStart"/>
            <w:r>
              <w:rPr>
                <w:sz w:val="20"/>
                <w:szCs w:val="20"/>
              </w:rPr>
              <w:t>С-О</w:t>
            </w:r>
            <w:proofErr w:type="gramEnd"/>
            <w:r>
              <w:rPr>
                <w:sz w:val="20"/>
                <w:szCs w:val="20"/>
              </w:rPr>
              <w:t xml:space="preserve"> и О-Н; способы получения, химические свойства. </w:t>
            </w:r>
          </w:p>
          <w:p w:rsidR="007E45F8" w:rsidRDefault="002A2576">
            <w:pPr>
              <w:numPr>
                <w:ilvl w:val="0"/>
                <w:numId w:val="30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Свойства многоатомных спиртов на примере этиленгликоля и глицерина.</w:t>
            </w:r>
          </w:p>
          <w:p w:rsidR="007E45F8" w:rsidRDefault="002A2576">
            <w:pPr>
              <w:numPr>
                <w:ilvl w:val="0"/>
                <w:numId w:val="30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Альдегиды: номенклатура (тривиальная, рациональная, систематическая), электронное строение карбонильной группы, характеристика связи С=О.</w:t>
            </w:r>
          </w:p>
          <w:p w:rsidR="007E45F8" w:rsidRDefault="002A2576">
            <w:pPr>
              <w:numPr>
                <w:ilvl w:val="0"/>
                <w:numId w:val="30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Способы получения, химические свойства на примере предельных альдегидов.</w:t>
            </w:r>
          </w:p>
          <w:p w:rsidR="007E45F8" w:rsidRDefault="002A2576">
            <w:pPr>
              <w:numPr>
                <w:ilvl w:val="0"/>
                <w:numId w:val="30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Кетоны: номенклатура (тривиальная, рациональная, систематическая), электронное строение карбонильной группы, характеристика связи С=О.</w:t>
            </w:r>
          </w:p>
          <w:p w:rsidR="007E45F8" w:rsidRDefault="002A2576">
            <w:pPr>
              <w:numPr>
                <w:ilvl w:val="0"/>
                <w:numId w:val="30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Способы получения, химические свойства на примере предельных кетонов.</w:t>
            </w:r>
          </w:p>
          <w:p w:rsidR="007E45F8" w:rsidRDefault="002A2576">
            <w:pPr>
              <w:numPr>
                <w:ilvl w:val="0"/>
                <w:numId w:val="30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Предельные одноосновные карбоновые кислоты: номенклатура (тривиальная, рациональная, систематическая), изомерия, кислотные свойства и их объяснение на основе электронного строения карбоксильной группы.</w:t>
            </w:r>
          </w:p>
          <w:p w:rsidR="007E45F8" w:rsidRDefault="002A2576">
            <w:pPr>
              <w:numPr>
                <w:ilvl w:val="0"/>
                <w:numId w:val="30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Способы получения, химические свойства на примере предельных одноатомных карбоновых кислот.</w:t>
            </w:r>
          </w:p>
          <w:p w:rsidR="007E45F8" w:rsidRDefault="002A2576">
            <w:pPr>
              <w:numPr>
                <w:ilvl w:val="0"/>
                <w:numId w:val="30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Сложные эфиры: получение, физические и химические свойства.</w:t>
            </w:r>
          </w:p>
          <w:p w:rsidR="007E45F8" w:rsidRDefault="002A2576">
            <w:pPr>
              <w:numPr>
                <w:ilvl w:val="0"/>
                <w:numId w:val="30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Высшие жирные кислоты и их производные. Жиры: строение, свойства, биологическое значение. Мыла: строение, свойства, получение.</w:t>
            </w:r>
          </w:p>
          <w:p w:rsidR="007E45F8" w:rsidRDefault="002A2576" w:rsidP="004E4BFF">
            <w:pPr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 </w:t>
            </w:r>
          </w:p>
          <w:p w:rsidR="004E4BFF" w:rsidRDefault="002A2576" w:rsidP="004E4BFF">
            <w:pPr>
              <w:rPr>
                <w:sz w:val="20"/>
                <w:szCs w:val="20"/>
              </w:rPr>
            </w:pPr>
            <w:r>
              <w:rPr>
                <w:rFonts w:eastAsia="Calibri"/>
                <w:i/>
                <w:iCs/>
                <w:sz w:val="20"/>
                <w:szCs w:val="20"/>
              </w:rPr>
              <w:t xml:space="preserve">Комплект вопросов к коллоквиуму по </w:t>
            </w:r>
            <w:r>
              <w:rPr>
                <w:i/>
                <w:iCs/>
                <w:color w:val="000000"/>
                <w:sz w:val="20"/>
                <w:szCs w:val="20"/>
              </w:rPr>
              <w:t>темам</w:t>
            </w:r>
            <w:r w:rsidR="004E4BFF">
              <w:rPr>
                <w:iCs/>
                <w:color w:val="000000"/>
                <w:sz w:val="20"/>
                <w:szCs w:val="20"/>
              </w:rPr>
              <w:t xml:space="preserve"> 8-11</w:t>
            </w:r>
            <w:r>
              <w:rPr>
                <w:iCs/>
                <w:color w:val="000000"/>
                <w:sz w:val="20"/>
                <w:szCs w:val="20"/>
              </w:rPr>
              <w:t xml:space="preserve">. </w:t>
            </w:r>
            <w:r w:rsidR="004E4BFF">
              <w:rPr>
                <w:sz w:val="20"/>
                <w:szCs w:val="20"/>
              </w:rPr>
              <w:t>Ароматические соединения.</w:t>
            </w:r>
          </w:p>
          <w:p w:rsidR="007E45F8" w:rsidRPr="004E4BFF" w:rsidRDefault="004E4BFF" w:rsidP="004E4BFF">
            <w:pPr>
              <w:pStyle w:val="a5"/>
              <w:numPr>
                <w:ilvl w:val="0"/>
                <w:numId w:val="42"/>
              </w:numPr>
              <w:spacing w:after="0" w:line="240" w:lineRule="auto"/>
              <w:ind w:left="357" w:hanging="357"/>
              <w:rPr>
                <w:rFonts w:ascii="Times New Roman" w:hAnsi="Times New Roman"/>
                <w:sz w:val="20"/>
                <w:szCs w:val="20"/>
              </w:rPr>
            </w:pPr>
            <w:r w:rsidRPr="004E4BFF">
              <w:rPr>
                <w:rFonts w:ascii="Times New Roman" w:hAnsi="Times New Roman"/>
                <w:sz w:val="20"/>
                <w:szCs w:val="20"/>
              </w:rPr>
              <w:t>П</w:t>
            </w:r>
            <w:r w:rsidR="002A2576" w:rsidRPr="004E4BFF">
              <w:rPr>
                <w:rFonts w:ascii="Times New Roman" w:hAnsi="Times New Roman"/>
                <w:sz w:val="20"/>
                <w:szCs w:val="20"/>
              </w:rPr>
              <w:t>онятие об ароматических системах на примере строения молекулы бензола. Гомологический ряд бензола. Способы получения и химические свойства на примере бензола и толуола.</w:t>
            </w:r>
          </w:p>
          <w:p w:rsidR="007E45F8" w:rsidRPr="004E4BFF" w:rsidRDefault="002A2576" w:rsidP="004E4BFF">
            <w:pPr>
              <w:pStyle w:val="a5"/>
              <w:numPr>
                <w:ilvl w:val="0"/>
                <w:numId w:val="42"/>
              </w:numPr>
              <w:spacing w:after="0" w:line="240" w:lineRule="auto"/>
              <w:ind w:left="357" w:hanging="357"/>
              <w:rPr>
                <w:rFonts w:ascii="Times New Roman" w:hAnsi="Times New Roman"/>
                <w:sz w:val="20"/>
                <w:szCs w:val="20"/>
              </w:rPr>
            </w:pPr>
            <w:r w:rsidRPr="004E4BFF">
              <w:rPr>
                <w:rFonts w:ascii="Times New Roman" w:hAnsi="Times New Roman"/>
                <w:sz w:val="20"/>
                <w:szCs w:val="20"/>
              </w:rPr>
              <w:t xml:space="preserve">Правила ориентации при реакциях </w:t>
            </w:r>
            <w:proofErr w:type="spellStart"/>
            <w:r w:rsidRPr="004E4BFF">
              <w:rPr>
                <w:rFonts w:ascii="Times New Roman" w:hAnsi="Times New Roman"/>
                <w:sz w:val="20"/>
                <w:szCs w:val="20"/>
              </w:rPr>
              <w:t>электрофильного</w:t>
            </w:r>
            <w:proofErr w:type="spellEnd"/>
            <w:r w:rsidRPr="004E4BFF">
              <w:rPr>
                <w:rFonts w:ascii="Times New Roman" w:hAnsi="Times New Roman"/>
                <w:sz w:val="20"/>
                <w:szCs w:val="20"/>
              </w:rPr>
              <w:t xml:space="preserve"> замещения в ароматическом ряду. </w:t>
            </w:r>
            <w:proofErr w:type="spellStart"/>
            <w:r w:rsidRPr="004E4BFF">
              <w:rPr>
                <w:rFonts w:ascii="Times New Roman" w:hAnsi="Times New Roman"/>
                <w:sz w:val="20"/>
                <w:szCs w:val="20"/>
              </w:rPr>
              <w:t>Ориентанты</w:t>
            </w:r>
            <w:proofErr w:type="spellEnd"/>
            <w:r w:rsidRPr="004E4BFF">
              <w:rPr>
                <w:rFonts w:ascii="Times New Roman" w:hAnsi="Times New Roman"/>
                <w:sz w:val="20"/>
                <w:szCs w:val="20"/>
              </w:rPr>
              <w:t xml:space="preserve"> I и II рода, их влияние на распределение электронной плотности в </w:t>
            </w:r>
            <w:proofErr w:type="spellStart"/>
            <w:r w:rsidRPr="004E4BFF">
              <w:rPr>
                <w:rFonts w:ascii="Times New Roman" w:hAnsi="Times New Roman"/>
                <w:sz w:val="20"/>
                <w:szCs w:val="20"/>
              </w:rPr>
              <w:t>бензольном</w:t>
            </w:r>
            <w:proofErr w:type="spellEnd"/>
            <w:r w:rsidRPr="004E4BFF">
              <w:rPr>
                <w:rFonts w:ascii="Times New Roman" w:hAnsi="Times New Roman"/>
                <w:sz w:val="20"/>
                <w:szCs w:val="20"/>
              </w:rPr>
              <w:t xml:space="preserve"> кольце. </w:t>
            </w:r>
          </w:p>
          <w:p w:rsidR="007E45F8" w:rsidRPr="004E4BFF" w:rsidRDefault="002A2576" w:rsidP="004E4BFF">
            <w:pPr>
              <w:pStyle w:val="a5"/>
              <w:numPr>
                <w:ilvl w:val="0"/>
                <w:numId w:val="42"/>
              </w:numPr>
              <w:spacing w:after="0" w:line="240" w:lineRule="auto"/>
              <w:ind w:left="357" w:hanging="357"/>
              <w:rPr>
                <w:rFonts w:ascii="Times New Roman" w:hAnsi="Times New Roman"/>
                <w:sz w:val="20"/>
                <w:szCs w:val="20"/>
              </w:rPr>
            </w:pPr>
            <w:r w:rsidRPr="004E4BFF">
              <w:rPr>
                <w:rFonts w:ascii="Times New Roman" w:hAnsi="Times New Roman"/>
                <w:sz w:val="20"/>
                <w:szCs w:val="20"/>
              </w:rPr>
              <w:t xml:space="preserve">Фенолы. Общая характеристика: номенклатура, изомерия, взаимное влияние </w:t>
            </w:r>
            <w:proofErr w:type="spellStart"/>
            <w:r w:rsidRPr="004E4BFF">
              <w:rPr>
                <w:rFonts w:ascii="Times New Roman" w:hAnsi="Times New Roman"/>
                <w:sz w:val="20"/>
                <w:szCs w:val="20"/>
              </w:rPr>
              <w:t>бензольного</w:t>
            </w:r>
            <w:proofErr w:type="spellEnd"/>
            <w:r w:rsidRPr="004E4BFF">
              <w:rPr>
                <w:rFonts w:ascii="Times New Roman" w:hAnsi="Times New Roman"/>
                <w:sz w:val="20"/>
                <w:szCs w:val="20"/>
              </w:rPr>
              <w:t xml:space="preserve"> ядра и гидроксильной группы на реакционную способность фенолов.</w:t>
            </w:r>
          </w:p>
          <w:p w:rsidR="007E45F8" w:rsidRPr="004E4BFF" w:rsidRDefault="002A2576" w:rsidP="004E4BFF">
            <w:pPr>
              <w:pStyle w:val="a5"/>
              <w:numPr>
                <w:ilvl w:val="0"/>
                <w:numId w:val="42"/>
              </w:numPr>
              <w:spacing w:after="0" w:line="240" w:lineRule="auto"/>
              <w:ind w:left="357" w:hanging="357"/>
              <w:rPr>
                <w:rFonts w:ascii="Times New Roman" w:hAnsi="Times New Roman"/>
                <w:sz w:val="20"/>
                <w:szCs w:val="20"/>
              </w:rPr>
            </w:pPr>
            <w:r w:rsidRPr="004E4BFF">
              <w:rPr>
                <w:rFonts w:ascii="Times New Roman" w:hAnsi="Times New Roman"/>
                <w:sz w:val="20"/>
                <w:szCs w:val="20"/>
              </w:rPr>
              <w:t>Получение, химические свойства фенола.</w:t>
            </w:r>
          </w:p>
          <w:p w:rsidR="007E45F8" w:rsidRPr="004E4BFF" w:rsidRDefault="002A2576" w:rsidP="004E4BFF">
            <w:pPr>
              <w:pStyle w:val="a5"/>
              <w:numPr>
                <w:ilvl w:val="0"/>
                <w:numId w:val="42"/>
              </w:numPr>
              <w:spacing w:after="0" w:line="240" w:lineRule="auto"/>
              <w:ind w:left="357" w:hanging="357"/>
              <w:rPr>
                <w:rFonts w:ascii="Times New Roman" w:hAnsi="Times New Roman"/>
                <w:sz w:val="20"/>
                <w:szCs w:val="20"/>
              </w:rPr>
            </w:pPr>
            <w:r w:rsidRPr="004E4BFF">
              <w:rPr>
                <w:rFonts w:ascii="Times New Roman" w:hAnsi="Times New Roman"/>
                <w:sz w:val="20"/>
                <w:szCs w:val="20"/>
              </w:rPr>
              <w:t xml:space="preserve">Ароматические спирты: определение, классификация, способы получения. Химические свойства на примере </w:t>
            </w:r>
            <w:proofErr w:type="spellStart"/>
            <w:r w:rsidRPr="004E4BFF">
              <w:rPr>
                <w:rFonts w:ascii="Times New Roman" w:hAnsi="Times New Roman"/>
                <w:sz w:val="20"/>
                <w:szCs w:val="20"/>
              </w:rPr>
              <w:t>бензилового</w:t>
            </w:r>
            <w:proofErr w:type="spellEnd"/>
            <w:r w:rsidRPr="004E4BFF">
              <w:rPr>
                <w:rFonts w:ascii="Times New Roman" w:hAnsi="Times New Roman"/>
                <w:sz w:val="20"/>
                <w:szCs w:val="20"/>
              </w:rPr>
              <w:t xml:space="preserve"> спирта.</w:t>
            </w:r>
          </w:p>
          <w:p w:rsidR="007E45F8" w:rsidRPr="004E4BFF" w:rsidRDefault="002A2576" w:rsidP="004E4BFF">
            <w:pPr>
              <w:pStyle w:val="a5"/>
              <w:numPr>
                <w:ilvl w:val="0"/>
                <w:numId w:val="42"/>
              </w:numPr>
              <w:spacing w:after="0" w:line="240" w:lineRule="auto"/>
              <w:ind w:left="357" w:hanging="357"/>
              <w:rPr>
                <w:rFonts w:ascii="Times New Roman" w:hAnsi="Times New Roman"/>
                <w:sz w:val="20"/>
                <w:szCs w:val="20"/>
              </w:rPr>
            </w:pPr>
            <w:r w:rsidRPr="004E4BFF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Альдегиды и кетоны ароматического ряда: определение, классификация, способы получения. </w:t>
            </w:r>
          </w:p>
          <w:p w:rsidR="007E45F8" w:rsidRPr="004E4BFF" w:rsidRDefault="002A2576" w:rsidP="004E4BFF">
            <w:pPr>
              <w:pStyle w:val="a5"/>
              <w:numPr>
                <w:ilvl w:val="0"/>
                <w:numId w:val="42"/>
              </w:numPr>
              <w:spacing w:after="0" w:line="240" w:lineRule="auto"/>
              <w:ind w:left="357" w:hanging="357"/>
              <w:rPr>
                <w:rFonts w:ascii="Times New Roman" w:hAnsi="Times New Roman"/>
                <w:sz w:val="20"/>
                <w:szCs w:val="20"/>
              </w:rPr>
            </w:pPr>
            <w:r w:rsidRPr="004E4BFF">
              <w:rPr>
                <w:rFonts w:ascii="Times New Roman" w:hAnsi="Times New Roman"/>
                <w:sz w:val="20"/>
                <w:szCs w:val="20"/>
              </w:rPr>
              <w:t xml:space="preserve">Химические свойства </w:t>
            </w:r>
            <w:proofErr w:type="spellStart"/>
            <w:r w:rsidRPr="004E4BFF">
              <w:rPr>
                <w:rFonts w:ascii="Times New Roman" w:hAnsi="Times New Roman"/>
                <w:sz w:val="20"/>
                <w:szCs w:val="20"/>
              </w:rPr>
              <w:t>бензальдегида</w:t>
            </w:r>
            <w:proofErr w:type="spellEnd"/>
            <w:r w:rsidRPr="004E4BFF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7E45F8" w:rsidRPr="004E4BFF" w:rsidRDefault="002A2576" w:rsidP="004E4BFF">
            <w:pPr>
              <w:pStyle w:val="a5"/>
              <w:numPr>
                <w:ilvl w:val="0"/>
                <w:numId w:val="42"/>
              </w:numPr>
              <w:spacing w:after="0" w:line="240" w:lineRule="auto"/>
              <w:ind w:left="357" w:hanging="357"/>
              <w:rPr>
                <w:rFonts w:ascii="Times New Roman" w:hAnsi="Times New Roman"/>
                <w:sz w:val="20"/>
                <w:szCs w:val="20"/>
              </w:rPr>
            </w:pPr>
            <w:r w:rsidRPr="004E4BFF">
              <w:rPr>
                <w:rFonts w:ascii="Times New Roman" w:hAnsi="Times New Roman"/>
                <w:sz w:val="20"/>
                <w:szCs w:val="20"/>
              </w:rPr>
              <w:t xml:space="preserve">Ароматические карбоновые кислоты: определение, классификация, способы получения. </w:t>
            </w:r>
          </w:p>
          <w:p w:rsidR="007E45F8" w:rsidRPr="004E4BFF" w:rsidRDefault="002A2576" w:rsidP="004E4BFF">
            <w:pPr>
              <w:pStyle w:val="a5"/>
              <w:numPr>
                <w:ilvl w:val="0"/>
                <w:numId w:val="42"/>
              </w:numPr>
              <w:spacing w:after="0" w:line="240" w:lineRule="auto"/>
              <w:ind w:left="357" w:hanging="357"/>
              <w:rPr>
                <w:rFonts w:ascii="Times New Roman" w:hAnsi="Times New Roman"/>
                <w:sz w:val="20"/>
                <w:szCs w:val="20"/>
              </w:rPr>
            </w:pPr>
            <w:r w:rsidRPr="004E4BFF">
              <w:rPr>
                <w:rFonts w:ascii="Times New Roman" w:hAnsi="Times New Roman"/>
                <w:sz w:val="20"/>
                <w:szCs w:val="20"/>
              </w:rPr>
              <w:t xml:space="preserve">Химические свойства бензойной кислоты. Влияние </w:t>
            </w:r>
            <w:proofErr w:type="spellStart"/>
            <w:r w:rsidRPr="004E4BFF">
              <w:rPr>
                <w:rFonts w:ascii="Times New Roman" w:hAnsi="Times New Roman"/>
                <w:sz w:val="20"/>
                <w:szCs w:val="20"/>
              </w:rPr>
              <w:t>электронодонорных</w:t>
            </w:r>
            <w:proofErr w:type="spellEnd"/>
            <w:r w:rsidRPr="004E4BFF">
              <w:rPr>
                <w:rFonts w:ascii="Times New Roman" w:hAnsi="Times New Roman"/>
                <w:sz w:val="20"/>
                <w:szCs w:val="20"/>
              </w:rPr>
              <w:t xml:space="preserve"> и электроноакцепторных заместителей в ядре на кислотные свойства.</w:t>
            </w:r>
          </w:p>
          <w:p w:rsidR="007E45F8" w:rsidRDefault="007E45F8">
            <w:pPr>
              <w:ind w:left="360"/>
              <w:jc w:val="both"/>
              <w:rPr>
                <w:rFonts w:eastAsia="Calibri"/>
                <w:iCs/>
                <w:sz w:val="20"/>
                <w:szCs w:val="20"/>
              </w:rPr>
            </w:pPr>
          </w:p>
          <w:p w:rsidR="007E45F8" w:rsidRDefault="002A2576">
            <w:pPr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>4.2. Оценочные средства промежуточной аттестации</w:t>
            </w:r>
            <w:bookmarkStart w:id="24" w:name="_Toc36926279"/>
            <w:bookmarkStart w:id="25" w:name="_Toc36929836"/>
            <w:bookmarkEnd w:id="21"/>
            <w:bookmarkEnd w:id="22"/>
            <w:bookmarkEnd w:id="23"/>
          </w:p>
          <w:p w:rsidR="007E45F8" w:rsidRDefault="002A2576">
            <w:pPr>
              <w:jc w:val="both"/>
              <w:rPr>
                <w:rFonts w:eastAsia="Calibri"/>
                <w:b/>
                <w:bCs/>
                <w:i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color w:val="000000"/>
                <w:sz w:val="20"/>
                <w:szCs w:val="20"/>
              </w:rPr>
              <w:t>4.2.1.Экзамен</w:t>
            </w:r>
          </w:p>
          <w:p w:rsidR="007E45F8" w:rsidRDefault="002A2576">
            <w:pPr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4.2.1.1. Порядок проведения. </w:t>
            </w:r>
          </w:p>
          <w:p w:rsidR="007E45F8" w:rsidRDefault="002A2576">
            <w:pPr>
              <w:suppressAutoHyphens/>
              <w:ind w:firstLine="708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Зачет проводится в устной форме по билетам. Преподаватель, принимающий зачет, обеспечивает случайное распределение вариантов заданий между обучающимися с помощью билетов. Билет содержит два вопроса. Время на подготовку составляет 40 минут, в течении которых обучающийся составляет конспект ответа, включающий написание уравнений реакций при характеристике химических свойств и способов получения веществ. После заслушивания ответа обучающегося, преподаватель вправе задавать обучающемуся дополнительные вопросы и давать дополнительные задании в рамках вопросов, которые указаны в билете.</w:t>
            </w:r>
          </w:p>
          <w:p w:rsidR="007E45F8" w:rsidRDefault="002A2576">
            <w:pPr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>4.2.1.2. Критерии оценивания.</w:t>
            </w:r>
          </w:p>
          <w:p w:rsidR="007E45F8" w:rsidRDefault="002A2576">
            <w:p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Каждый билет содержит два вопроса: </w:t>
            </w:r>
          </w:p>
          <w:p w:rsidR="007E45F8" w:rsidRDefault="002A2576">
            <w:p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1 вопрос – 25 баллов;</w:t>
            </w:r>
          </w:p>
          <w:p w:rsidR="007E45F8" w:rsidRDefault="002A2576">
            <w:p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2 вопрос – 25 баллов;</w:t>
            </w:r>
          </w:p>
          <w:p w:rsidR="007E45F8" w:rsidRDefault="002A2576">
            <w:p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25 баллов (высокий уровень) – обучающийся продемонстрировал высокий уровень понимания, вопрос освящен подробно, приведены все химические реакции, подтверждающие свойства веществ, сделан анализ зависимости химических свойств от структуры вещества; студент отвечает логично, способен ответить на дополнительный вопрос в рамках обозначенной темы;</w:t>
            </w:r>
          </w:p>
          <w:p w:rsidR="007E45F8" w:rsidRDefault="002A2576">
            <w:p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20 баллов (средний уровень) – обучающийся продемонстрирован хороший уровень понимания материала, вопрос освящен достаточно, способен написать типовые реакции, подтверждающих химические свойства или способы получения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Calibri"/>
                <w:bCs/>
                <w:color w:val="000000"/>
                <w:sz w:val="20"/>
                <w:szCs w:val="20"/>
              </w:rPr>
              <w:t>веществ данного класса, студент способен дать ответ на дополнительный вопрос в рамках обозначенного вопроса;</w:t>
            </w:r>
          </w:p>
          <w:p w:rsidR="007E45F8" w:rsidRDefault="002A2576">
            <w:p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15 баллов (низкий уровень) – обучающийся продемонстрировал удовлетворительное умение формулировать свои мысли, владеет основной терминологией, способен дать определение основных понятий в рамках обозначенного вопроса; в типовых реакциях, подтверждающих химические свойства или способы получения допущены единичные ошибки</w:t>
            </w:r>
          </w:p>
          <w:p w:rsidR="007E45F8" w:rsidRDefault="002A2576">
            <w:pPr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0 баллов (ниже порогового уровня) – студент не способен раскрыть смысл основных понятий в рамках обозначенного вопроса, не способен написать типовые реакции, подтверждающие химические свойства или способы получения веществ данного класса.</w:t>
            </w:r>
            <w:bookmarkEnd w:id="24"/>
            <w:bookmarkEnd w:id="25"/>
          </w:p>
          <w:p w:rsidR="007E45F8" w:rsidRDefault="007E45F8">
            <w:pPr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</w:p>
          <w:p w:rsidR="007E45F8" w:rsidRDefault="002A2576">
            <w:pPr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>4.2.1.3. Оценочные средства.</w:t>
            </w:r>
          </w:p>
          <w:p w:rsidR="007E45F8" w:rsidRDefault="002A25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Примерные вопросы к экзамену за 3 семестр</w:t>
            </w:r>
          </w:p>
          <w:p w:rsidR="007E45F8" w:rsidRDefault="002A2576">
            <w:pPr>
              <w:pStyle w:val="a5"/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Классификация и номенклатура органических веществ. Понятие о функциональной группе, классах органических соединений. Понятие об изомерии и гомологии.</w:t>
            </w:r>
          </w:p>
          <w:p w:rsidR="007E45F8" w:rsidRDefault="002A2576">
            <w:pPr>
              <w:pStyle w:val="a5"/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Понятие о гибридизации. Валентные состояния атома углерода. Первое валентное состояние, sp3 - гибридизация на примере молекулы метана. Второе валентное состояние атома углерода, sp2 - гибридизация на примере этилена. Третье валентное состояние атома углерода,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sp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- гибридизация на примере молекулы ацетилена.</w:t>
            </w:r>
          </w:p>
          <w:p w:rsidR="007E45F8" w:rsidRDefault="002A2576">
            <w:pPr>
              <w:pStyle w:val="a5"/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Ковалентная связь как основной тип химического связывания атомов в органических соединениях. Свойства ковалентной связи.</w:t>
            </w:r>
          </w:p>
          <w:p w:rsidR="007E45F8" w:rsidRDefault="002A2576">
            <w:pPr>
              <w:pStyle w:val="a5"/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Взаимное влияние атомов в молекуле. Индуктивный механизм смещения электронной плотности по цепи простых связей и индуктивный эффект (+ J) и (- J).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Мезомерный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эффект (эффект сопряжения), (+М) и (-М) эффект.</w:t>
            </w:r>
          </w:p>
          <w:p w:rsidR="007E45F8" w:rsidRDefault="002A2576">
            <w:pPr>
              <w:pStyle w:val="a5"/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Классификация органических реагентов. Два типа разрыва ковалентной связи: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гомолитический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гетеролитический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. Органические реагенты: нуклеофильные и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электрофильные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 Радикалы.</w:t>
            </w:r>
          </w:p>
          <w:p w:rsidR="007E45F8" w:rsidRDefault="002A2576">
            <w:pPr>
              <w:pStyle w:val="a5"/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Классификация органических реакций по типу реагента. Классификация органических реакций: по направлению (замещение, отщепление, присоединение).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</w:p>
          <w:p w:rsidR="007E45F8" w:rsidRDefault="002A2576">
            <w:pPr>
              <w:pStyle w:val="a5"/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Предельные углеводороды (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алканы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). Общая характеристика: гомологический ряд, номенклатура, изомерия, строение молекулы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алканов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 Способы получения, химические свойства. Механизм радикального замещения на примере галогенирования этана.</w:t>
            </w:r>
          </w:p>
          <w:p w:rsidR="007E45F8" w:rsidRDefault="002A2576">
            <w:pPr>
              <w:pStyle w:val="a5"/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Этиленовые углеводороды (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алкены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). Общая характеристика: гомологический ряд, номенклатура, изомерия, строение молекулы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алкенов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. Способы получения, химические свойства. Механизм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электрофильного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присоединения на примере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гидрогалогенирования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пропена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 Правило Марковникова и его объяснение с электронных позиций.</w:t>
            </w:r>
          </w:p>
          <w:p w:rsidR="007E45F8" w:rsidRDefault="002A2576">
            <w:pPr>
              <w:pStyle w:val="a5"/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Ацетиленовые углеводороды (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алкины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). Общая характеристика: гомологический ряд, номенклатура, изомерия, строение молекулы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алкинов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 Способы получения, химические свойства.</w:t>
            </w:r>
          </w:p>
          <w:p w:rsidR="007E45F8" w:rsidRDefault="002A2576">
            <w:pPr>
              <w:pStyle w:val="a5"/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Диеновые углеводороды (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алкадиены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). Классификация и общая характеристика, химические свойства, способы получения.</w:t>
            </w:r>
          </w:p>
          <w:p w:rsidR="007E45F8" w:rsidRDefault="002A2576">
            <w:pPr>
              <w:pStyle w:val="a5"/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Галогенпроизводные алифатические углеводороды. Общая характеристика: классификация, номенклатура, изомерия. Способы получения, химические свойства предельных галогенпроизводных.</w:t>
            </w:r>
          </w:p>
          <w:p w:rsidR="007E45F8" w:rsidRDefault="002A2576">
            <w:pPr>
              <w:pStyle w:val="a5"/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Спирты. Общая характеристика: классификация, номенклатура, изомерия. Предельные одноатомные спирты: электронное строение этанола, поляризации связей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С-О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и О-Н; способы получения, химические свойства.</w:t>
            </w:r>
          </w:p>
          <w:p w:rsidR="007E45F8" w:rsidRDefault="002A2576">
            <w:pPr>
              <w:pStyle w:val="a5"/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Многоатомные спирты: классификация, номенклатура, изомерия, физические и химические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свойства.Свойства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многоатомных спиртов на примере этиленгликоля и глицерина.</w:t>
            </w:r>
          </w:p>
          <w:p w:rsidR="007E45F8" w:rsidRDefault="002A2576">
            <w:pPr>
              <w:pStyle w:val="a5"/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Карбонильные соединения. Общая характеристика альдегидов: классификация, номенклатура (тривиальная, рациональная, систематическая), изомерия, электронное строение карбонильной группы, характеристика связи С=О. Способы получения, химические свойства на примере предельных альдегидов.</w:t>
            </w:r>
          </w:p>
          <w:p w:rsidR="007E45F8" w:rsidRDefault="002A2576">
            <w:pPr>
              <w:pStyle w:val="a5"/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Карбонильные соединения. Общая характеристика кетонов: классификация, номенклатура (тривиальная, рациональная, систематическая), изомерия, электронное строение карбонильной группы, характеристика связи С=О. Способы получения, химические свойства на примере предельных кетонов.</w:t>
            </w:r>
          </w:p>
          <w:p w:rsidR="007E45F8" w:rsidRDefault="002A2576">
            <w:pPr>
              <w:pStyle w:val="a5"/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Карбоновые кислоты. Общая характеристика: классификация, номенклатура (тривиальная, рациональная, систематическая), изомерия, кислотные свойства и их объяснение на основе электронного строения карбоксильной группы. Способы получения, химические свойства на примере предельных одноатомных карбоновых кислот.</w:t>
            </w:r>
          </w:p>
          <w:p w:rsidR="007E45F8" w:rsidRDefault="002A2576">
            <w:pPr>
              <w:pStyle w:val="a5"/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Сложные эфиры: получение, ф</w:t>
            </w:r>
            <w:r w:rsidR="004E4BFF">
              <w:rPr>
                <w:rFonts w:ascii="Times New Roman" w:hAnsi="Times New Roman"/>
                <w:sz w:val="20"/>
                <w:szCs w:val="20"/>
              </w:rPr>
              <w:t>изические и химические свойства</w:t>
            </w:r>
            <w:r>
              <w:rPr>
                <w:rFonts w:ascii="Times New Roman" w:hAnsi="Times New Roman"/>
                <w:sz w:val="20"/>
                <w:szCs w:val="20"/>
              </w:rPr>
              <w:t>. Насыщенные и ненасыщенные жирные кислоты в составе жиров.</w:t>
            </w:r>
          </w:p>
          <w:p w:rsidR="007E45F8" w:rsidRDefault="007E45F8">
            <w:pPr>
              <w:rPr>
                <w:sz w:val="20"/>
                <w:szCs w:val="20"/>
              </w:rPr>
            </w:pPr>
          </w:p>
          <w:p w:rsidR="007E45F8" w:rsidRDefault="002A25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Примерные вопросы к </w:t>
            </w:r>
            <w:r w:rsidR="004E4BFF">
              <w:rPr>
                <w:sz w:val="20"/>
                <w:szCs w:val="20"/>
              </w:rPr>
              <w:t>зачету с оценкой</w:t>
            </w:r>
            <w:r>
              <w:rPr>
                <w:sz w:val="20"/>
                <w:szCs w:val="20"/>
              </w:rPr>
              <w:t xml:space="preserve"> за 4 семестр</w:t>
            </w:r>
          </w:p>
          <w:p w:rsidR="007E45F8" w:rsidRDefault="002A2576">
            <w:pPr>
              <w:pStyle w:val="a5"/>
              <w:widowControl w:val="0"/>
              <w:numPr>
                <w:ilvl w:val="0"/>
                <w:numId w:val="38"/>
              </w:numPr>
              <w:tabs>
                <w:tab w:val="left" w:pos="708"/>
              </w:tabs>
              <w:suppressAutoHyphens/>
              <w:spacing w:after="0" w:line="240" w:lineRule="auto"/>
              <w:ind w:left="3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Классификация и номенклатура органических веществ. Понятие о функциональной группе, классах органических соединений. Понятие об изомерии и гомологии.</w:t>
            </w:r>
          </w:p>
          <w:p w:rsidR="007E45F8" w:rsidRDefault="002A2576">
            <w:pPr>
              <w:pStyle w:val="a5"/>
              <w:widowControl w:val="0"/>
              <w:numPr>
                <w:ilvl w:val="0"/>
                <w:numId w:val="38"/>
              </w:numPr>
              <w:tabs>
                <w:tab w:val="left" w:pos="708"/>
              </w:tabs>
              <w:suppressAutoHyphens/>
              <w:spacing w:after="0" w:line="240" w:lineRule="auto"/>
              <w:ind w:left="3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Понятие о гибридизации. Валентные состояния атома углерода. Первое валентное состояние, sp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 xml:space="preserve">3 </w:t>
            </w:r>
            <w:r>
              <w:rPr>
                <w:rFonts w:ascii="Times New Roman" w:hAnsi="Times New Roman"/>
                <w:sz w:val="20"/>
                <w:szCs w:val="20"/>
              </w:rPr>
              <w:t>– гибридизация на примере молекулы метана. Второе валентное состояние атома углерода, sp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 xml:space="preserve">2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– гибридизация на примере этилена. Третье валентное состояние атома углерода,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sp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– гибридизация на примере молекулы ацетилена.</w:t>
            </w:r>
          </w:p>
          <w:p w:rsidR="007E45F8" w:rsidRDefault="002A2576">
            <w:pPr>
              <w:pStyle w:val="a5"/>
              <w:widowControl w:val="0"/>
              <w:numPr>
                <w:ilvl w:val="0"/>
                <w:numId w:val="38"/>
              </w:numPr>
              <w:tabs>
                <w:tab w:val="left" w:pos="708"/>
              </w:tabs>
              <w:suppressAutoHyphens/>
              <w:spacing w:after="0" w:line="240" w:lineRule="auto"/>
              <w:ind w:left="3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Взаимное влияние атомов в молекуле. Индуктивный механизм смещения электронной плотности по цепи простых связей и индуктивный эффект (+ J) и (- J).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Мезомерный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эффект (эффект сопряжения), (+М) и (-М) эффект.</w:t>
            </w:r>
          </w:p>
          <w:p w:rsidR="007E45F8" w:rsidRDefault="002A2576">
            <w:pPr>
              <w:pStyle w:val="a5"/>
              <w:widowControl w:val="0"/>
              <w:numPr>
                <w:ilvl w:val="0"/>
                <w:numId w:val="38"/>
              </w:numPr>
              <w:tabs>
                <w:tab w:val="left" w:pos="708"/>
              </w:tabs>
              <w:suppressAutoHyphens/>
              <w:spacing w:after="0" w:line="240" w:lineRule="auto"/>
              <w:ind w:left="3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Классификация органических реакций по типу реагента. Классификация органических реакций: по направлению (замещение, отщепление, присоединение).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</w:p>
          <w:p w:rsidR="007E45F8" w:rsidRDefault="002A2576">
            <w:pPr>
              <w:pStyle w:val="a5"/>
              <w:widowControl w:val="0"/>
              <w:numPr>
                <w:ilvl w:val="0"/>
                <w:numId w:val="38"/>
              </w:numPr>
              <w:tabs>
                <w:tab w:val="left" w:pos="708"/>
              </w:tabs>
              <w:suppressAutoHyphens/>
              <w:spacing w:after="0" w:line="240" w:lineRule="auto"/>
              <w:ind w:left="3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Ароматические углеводороды. Понятие об ароматических системах на примере строения молекулы бензола. Классификация, номенклатура. Способы получения и химические свойства на примере бензола и толуола.</w:t>
            </w:r>
          </w:p>
          <w:p w:rsidR="007E45F8" w:rsidRDefault="002A2576">
            <w:pPr>
              <w:pStyle w:val="a5"/>
              <w:widowControl w:val="0"/>
              <w:numPr>
                <w:ilvl w:val="0"/>
                <w:numId w:val="38"/>
              </w:numPr>
              <w:tabs>
                <w:tab w:val="left" w:pos="708"/>
              </w:tabs>
              <w:suppressAutoHyphens/>
              <w:spacing w:after="0" w:line="240" w:lineRule="auto"/>
              <w:ind w:left="3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Правила ориентации при реакциях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электрофильного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замещения в ароматическом ряду.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Ориентанты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I и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рода, их влияние на распределение электронной плотности в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бензольном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кольце. </w:t>
            </w:r>
          </w:p>
          <w:p w:rsidR="007E45F8" w:rsidRDefault="002A2576">
            <w:pPr>
              <w:pStyle w:val="a5"/>
              <w:widowControl w:val="0"/>
              <w:numPr>
                <w:ilvl w:val="0"/>
                <w:numId w:val="38"/>
              </w:numPr>
              <w:tabs>
                <w:tab w:val="left" w:pos="708"/>
              </w:tabs>
              <w:suppressAutoHyphens/>
              <w:spacing w:after="0" w:line="240" w:lineRule="auto"/>
              <w:ind w:left="3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Циклические соединения на примере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циклоалканов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: определение, классификация, состав, химические свойства, способы получения</w:t>
            </w:r>
          </w:p>
          <w:p w:rsidR="007E45F8" w:rsidRDefault="002A2576">
            <w:pPr>
              <w:pStyle w:val="a5"/>
              <w:widowControl w:val="0"/>
              <w:numPr>
                <w:ilvl w:val="0"/>
                <w:numId w:val="38"/>
              </w:numPr>
              <w:tabs>
                <w:tab w:val="left" w:pos="708"/>
              </w:tabs>
              <w:suppressAutoHyphens/>
              <w:spacing w:after="0" w:line="240" w:lineRule="auto"/>
              <w:ind w:left="3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Фенолы. Общая характеристика: номенклатура, изомерия, взаимное влияние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бензольного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ядра и гидроксильной группы на реакционную способность фенолов. Получение, химические свойства на примере фенола.</w:t>
            </w:r>
          </w:p>
          <w:p w:rsidR="007E45F8" w:rsidRDefault="002A2576">
            <w:pPr>
              <w:pStyle w:val="a5"/>
              <w:widowControl w:val="0"/>
              <w:numPr>
                <w:ilvl w:val="0"/>
                <w:numId w:val="38"/>
              </w:numPr>
              <w:tabs>
                <w:tab w:val="left" w:pos="708"/>
              </w:tabs>
              <w:suppressAutoHyphens/>
              <w:spacing w:after="0" w:line="240" w:lineRule="auto"/>
              <w:ind w:left="3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Ароматические спирты: определение, классификация, способы получения. Химические свойства на примере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бензилового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спирта.</w:t>
            </w:r>
          </w:p>
          <w:p w:rsidR="007E45F8" w:rsidRDefault="002A2576">
            <w:pPr>
              <w:pStyle w:val="a5"/>
              <w:widowControl w:val="0"/>
              <w:numPr>
                <w:ilvl w:val="0"/>
                <w:numId w:val="38"/>
              </w:numPr>
              <w:tabs>
                <w:tab w:val="left" w:pos="708"/>
              </w:tabs>
              <w:suppressAutoHyphens/>
              <w:spacing w:after="0" w:line="240" w:lineRule="auto"/>
              <w:ind w:left="3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Альдегиды и кетоны ароматического ряда: определение, классификация, способы получения. Химические свойства на примере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бензальдегида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взаимное влияние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бензольного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ядра и карбонильной группы на реакционную способность ароматических альдегидов и кетонов.</w:t>
            </w:r>
          </w:p>
          <w:p w:rsidR="007E45F8" w:rsidRDefault="002A2576">
            <w:pPr>
              <w:pStyle w:val="a5"/>
              <w:widowControl w:val="0"/>
              <w:numPr>
                <w:ilvl w:val="0"/>
                <w:numId w:val="38"/>
              </w:numPr>
              <w:tabs>
                <w:tab w:val="left" w:pos="708"/>
              </w:tabs>
              <w:suppressAutoHyphens/>
              <w:spacing w:after="0" w:line="240" w:lineRule="auto"/>
              <w:ind w:left="3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Ароматические карбоновые кислоты: определение, классификация, способы получения. Химические свойства на примере бензойной кислоты, взаимное влияние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бензольного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ядра и карбоксильной группы на реакционную способность ароматических карбоновых кислот. Влияние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электронодонорных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и электроноакцепторных заместителей в ядре на кислотные свойства.</w:t>
            </w:r>
          </w:p>
          <w:p w:rsidR="007E45F8" w:rsidRDefault="002A2576">
            <w:pPr>
              <w:pStyle w:val="a5"/>
              <w:widowControl w:val="0"/>
              <w:numPr>
                <w:ilvl w:val="0"/>
                <w:numId w:val="38"/>
              </w:numPr>
              <w:tabs>
                <w:tab w:val="left" w:pos="708"/>
              </w:tabs>
              <w:suppressAutoHyphens/>
              <w:spacing w:after="0" w:line="240" w:lineRule="auto"/>
              <w:ind w:left="3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Амины: определение, классификация, номенклатура, основные свойства. Алифатические амины: получение, проявление основных свойств зависимости от строения, химические свойства. </w:t>
            </w:r>
          </w:p>
          <w:p w:rsidR="007E45F8" w:rsidRDefault="002A2576">
            <w:pPr>
              <w:pStyle w:val="a5"/>
              <w:widowControl w:val="0"/>
              <w:numPr>
                <w:ilvl w:val="0"/>
                <w:numId w:val="38"/>
              </w:numPr>
              <w:tabs>
                <w:tab w:val="left" w:pos="708"/>
              </w:tabs>
              <w:suppressAutoHyphens/>
              <w:spacing w:after="0" w:line="240" w:lineRule="auto"/>
              <w:ind w:left="3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Ароматические амины. Характеристика строения молекулы на примере анилина, влияние заместителей в ядре на основные свойства аминогруппы.  Химические свойства на примере анилина. Сравнение основных свойств аминов ароматического и алифатического ряда.</w:t>
            </w:r>
          </w:p>
          <w:p w:rsidR="007E45F8" w:rsidRDefault="002A2576">
            <w:pPr>
              <w:pStyle w:val="a5"/>
              <w:widowControl w:val="0"/>
              <w:numPr>
                <w:ilvl w:val="0"/>
                <w:numId w:val="38"/>
              </w:numPr>
              <w:tabs>
                <w:tab w:val="left" w:pos="708"/>
              </w:tabs>
              <w:suppressAutoHyphens/>
              <w:spacing w:after="0" w:line="240" w:lineRule="auto"/>
              <w:ind w:left="3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Гетероциклические соединения: определение, принципы классификации. Пятичленные гетероциклические соединения: способы получения и химические свойства (фуран, тиофен, пиррол). Свойства шестичленных гетероциклических соединений на примере пиридина.</w:t>
            </w:r>
          </w:p>
          <w:p w:rsidR="007E45F8" w:rsidRDefault="002A2576">
            <w:pPr>
              <w:pStyle w:val="a5"/>
              <w:widowControl w:val="0"/>
              <w:numPr>
                <w:ilvl w:val="0"/>
                <w:numId w:val="38"/>
              </w:numPr>
              <w:tabs>
                <w:tab w:val="left" w:pos="708"/>
              </w:tabs>
              <w:suppressAutoHyphens/>
              <w:spacing w:after="0" w:line="240" w:lineRule="auto"/>
              <w:ind w:left="3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Гетероциклические соединения в составе нуклеотидов: производные пурина и пиримидина.</w:t>
            </w:r>
          </w:p>
          <w:p w:rsidR="004E4BFF" w:rsidRDefault="004E4BFF">
            <w:pPr>
              <w:pStyle w:val="a5"/>
              <w:widowControl w:val="0"/>
              <w:numPr>
                <w:ilvl w:val="0"/>
                <w:numId w:val="38"/>
              </w:numPr>
              <w:tabs>
                <w:tab w:val="left" w:pos="708"/>
              </w:tabs>
              <w:suppressAutoHyphens/>
              <w:spacing w:after="0" w:line="240" w:lineRule="auto"/>
              <w:ind w:left="3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Органические полимеры: принципы классификации, способы получения.</w:t>
            </w:r>
          </w:p>
          <w:p w:rsidR="007E45F8" w:rsidRDefault="007E45F8">
            <w:pPr>
              <w:ind w:firstLine="567"/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</w:p>
          <w:p w:rsidR="007E45F8" w:rsidRDefault="007E45F8">
            <w:pPr>
              <w:pageBreakBefore/>
              <w:ind w:firstLine="527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</w:tbl>
    <w:p w:rsidR="007E45F8" w:rsidRDefault="002A2576">
      <w:pPr>
        <w:ind w:firstLine="525"/>
        <w:rPr>
          <w:rFonts w:eastAsia="Times New Roman"/>
          <w:vanish/>
          <w:sz w:val="20"/>
          <w:szCs w:val="20"/>
        </w:rPr>
      </w:pPr>
      <w:r>
        <w:rPr>
          <w:rFonts w:eastAsia="Times New Roman"/>
          <w:sz w:val="20"/>
          <w:szCs w:val="20"/>
        </w:rPr>
        <w:lastRenderedPageBreak/>
        <w:br w:type="page"/>
      </w:r>
    </w:p>
    <w:tbl>
      <w:tblPr>
        <w:tblW w:w="102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5700"/>
      </w:tblGrid>
      <w:tr w:rsidR="007E45F8">
        <w:trPr>
          <w:tblCellSpacing w:w="0" w:type="dxa"/>
        </w:trPr>
        <w:tc>
          <w:tcPr>
            <w:tcW w:w="4500" w:type="dxa"/>
            <w:vAlign w:val="center"/>
            <w:hideMark/>
          </w:tcPr>
          <w:p w:rsidR="007E45F8" w:rsidRDefault="002A2576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7E45F8" w:rsidRDefault="002A2576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Приложение 2</w:t>
            </w:r>
          </w:p>
        </w:tc>
      </w:tr>
      <w:tr w:rsidR="007E45F8">
        <w:trPr>
          <w:tblCellSpacing w:w="0" w:type="dxa"/>
        </w:trPr>
        <w:tc>
          <w:tcPr>
            <w:tcW w:w="4500" w:type="dxa"/>
            <w:vAlign w:val="center"/>
            <w:hideMark/>
          </w:tcPr>
          <w:p w:rsidR="007E45F8" w:rsidRDefault="002A2576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7E45F8" w:rsidRDefault="002A2576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к рабочей программе дисциплины (модуля)</w:t>
            </w:r>
          </w:p>
        </w:tc>
      </w:tr>
      <w:tr w:rsidR="007E45F8">
        <w:trPr>
          <w:tblCellSpacing w:w="0" w:type="dxa"/>
        </w:trPr>
        <w:tc>
          <w:tcPr>
            <w:tcW w:w="4500" w:type="dxa"/>
            <w:vAlign w:val="center"/>
            <w:hideMark/>
          </w:tcPr>
          <w:p w:rsidR="007E45F8" w:rsidRDefault="002A2576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vAlign w:val="center"/>
            <w:hideMark/>
          </w:tcPr>
          <w:p w:rsidR="007E45F8" w:rsidRDefault="00FC7197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Б1.О.08</w:t>
            </w:r>
            <w:r w:rsidR="00B02A14">
              <w:rPr>
                <w:rFonts w:eastAsia="Times New Roman"/>
                <w:i/>
                <w:iCs/>
                <w:sz w:val="20"/>
                <w:szCs w:val="20"/>
              </w:rPr>
              <w:t>.02</w:t>
            </w:r>
            <w:r w:rsidR="002A2576">
              <w:rPr>
                <w:rFonts w:eastAsia="Times New Roman"/>
                <w:i/>
                <w:iCs/>
                <w:sz w:val="20"/>
                <w:szCs w:val="20"/>
              </w:rPr>
              <w:t xml:space="preserve"> Органическая химия</w:t>
            </w:r>
          </w:p>
        </w:tc>
      </w:tr>
    </w:tbl>
    <w:p w:rsidR="007E45F8" w:rsidRDefault="007E45F8">
      <w:pPr>
        <w:ind w:firstLine="525"/>
        <w:rPr>
          <w:rFonts w:eastAsia="Times New Roman"/>
          <w:sz w:val="20"/>
          <w:szCs w:val="20"/>
        </w:rPr>
      </w:pPr>
    </w:p>
    <w:tbl>
      <w:tblPr>
        <w:tblW w:w="10200" w:type="dxa"/>
        <w:tblCellSpacing w:w="15" w:type="dxa"/>
        <w:tblLook w:val="04A0" w:firstRow="1" w:lastRow="0" w:firstColumn="1" w:lastColumn="0" w:noHBand="0" w:noVBand="1"/>
      </w:tblPr>
      <w:tblGrid>
        <w:gridCol w:w="10200"/>
      </w:tblGrid>
      <w:tr w:rsidR="007E45F8">
        <w:trPr>
          <w:tblCellSpacing w:w="15" w:type="dxa"/>
        </w:trPr>
        <w:tc>
          <w:tcPr>
            <w:tcW w:w="102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Перечень литературы, необходимой для освоения дисциплины (модуля)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02A14" w:rsidRDefault="002A2576" w:rsidP="00B02A14">
            <w:pPr>
              <w:ind w:firstLine="52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  <w:r w:rsidR="00FC7197">
              <w:rPr>
                <w:b/>
                <w:bCs/>
                <w:sz w:val="20"/>
                <w:szCs w:val="20"/>
              </w:rPr>
              <w:t>Б1.О.08</w:t>
            </w:r>
            <w:r w:rsidR="00B02A14" w:rsidRPr="00B02A14">
              <w:rPr>
                <w:b/>
                <w:bCs/>
                <w:sz w:val="20"/>
                <w:szCs w:val="20"/>
              </w:rPr>
              <w:t>.02 Органическая химия</w:t>
            </w:r>
          </w:p>
          <w:p w:rsidR="007E45F8" w:rsidRDefault="007E45F8">
            <w:pPr>
              <w:ind w:firstLine="525"/>
              <w:rPr>
                <w:rFonts w:eastAsia="Times New Roman"/>
                <w:sz w:val="20"/>
                <w:szCs w:val="20"/>
              </w:rPr>
            </w:pP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Направление подготовки: </w:t>
            </w:r>
            <w:r>
              <w:rPr>
                <w:rFonts w:eastAsia="Times New Roman"/>
                <w:sz w:val="20"/>
                <w:szCs w:val="20"/>
                <w:u w:val="single"/>
              </w:rPr>
              <w:t>44.03.05 - Педагогическое образование (с двумя профилями подготовки)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Профиль подготовки: </w:t>
            </w:r>
            <w:r>
              <w:rPr>
                <w:rFonts w:eastAsia="Times New Roman"/>
                <w:sz w:val="20"/>
                <w:szCs w:val="20"/>
                <w:u w:val="single"/>
              </w:rPr>
              <w:t>Биология и химия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Квалификация выпускника: </w:t>
            </w:r>
            <w:r>
              <w:rPr>
                <w:rFonts w:eastAsia="Times New Roman"/>
                <w:sz w:val="20"/>
                <w:szCs w:val="20"/>
                <w:u w:val="single"/>
              </w:rPr>
              <w:t xml:space="preserve">бакалавр 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Форма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очное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Язык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русский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A15532">
              <w:rPr>
                <w:rFonts w:eastAsia="Times New Roman"/>
                <w:sz w:val="20"/>
                <w:szCs w:val="20"/>
                <w:u w:val="single"/>
              </w:rPr>
              <w:t>2026</w:t>
            </w:r>
          </w:p>
        </w:tc>
      </w:tr>
    </w:tbl>
    <w:p w:rsidR="007E45F8" w:rsidRDefault="007E45F8">
      <w:pPr>
        <w:ind w:firstLine="525"/>
        <w:rPr>
          <w:rFonts w:eastAsia="Times New Roman"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7E45F8" w:rsidTr="00A15532">
        <w:trPr>
          <w:tblCellSpacing w:w="15" w:type="dxa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15532" w:rsidRPr="00A15532" w:rsidRDefault="00A15532" w:rsidP="00A15532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A15532">
              <w:rPr>
                <w:rFonts w:eastAsia="Times New Roman"/>
                <w:b/>
                <w:sz w:val="20"/>
                <w:szCs w:val="20"/>
              </w:rPr>
              <w:t>Основная литература:</w:t>
            </w:r>
          </w:p>
          <w:p w:rsidR="00A15532" w:rsidRPr="00A15532" w:rsidRDefault="00A15532" w:rsidP="00A15532">
            <w:pPr>
              <w:rPr>
                <w:rFonts w:eastAsia="Times New Roman"/>
                <w:sz w:val="20"/>
                <w:szCs w:val="20"/>
              </w:rPr>
            </w:pPr>
            <w:r w:rsidRPr="00A15532">
              <w:rPr>
                <w:rFonts w:eastAsia="Times New Roman"/>
                <w:sz w:val="20"/>
                <w:szCs w:val="20"/>
              </w:rPr>
              <w:t xml:space="preserve">1. </w:t>
            </w:r>
            <w:proofErr w:type="spellStart"/>
            <w:r w:rsidRPr="00A15532">
              <w:rPr>
                <w:rFonts w:eastAsia="Times New Roman"/>
                <w:sz w:val="20"/>
                <w:szCs w:val="20"/>
              </w:rPr>
              <w:t>Шабаров</w:t>
            </w:r>
            <w:proofErr w:type="spellEnd"/>
            <w:r w:rsidRPr="00A15532">
              <w:rPr>
                <w:rFonts w:eastAsia="Times New Roman"/>
                <w:sz w:val="20"/>
                <w:szCs w:val="20"/>
              </w:rPr>
              <w:t xml:space="preserve"> Ю.С. Органическая химия: учебник / Ю. С. </w:t>
            </w:r>
            <w:proofErr w:type="spellStart"/>
            <w:r w:rsidRPr="00A15532">
              <w:rPr>
                <w:rFonts w:eastAsia="Times New Roman"/>
                <w:sz w:val="20"/>
                <w:szCs w:val="20"/>
              </w:rPr>
              <w:t>Шабаров</w:t>
            </w:r>
            <w:proofErr w:type="spellEnd"/>
            <w:r w:rsidRPr="00A15532">
              <w:rPr>
                <w:rFonts w:eastAsia="Times New Roman"/>
                <w:sz w:val="20"/>
                <w:szCs w:val="20"/>
              </w:rPr>
              <w:t>. — Санкт-Петербург: Лань, 2022. — 848 с. — ISBN 978-5-8114-1069-9. — Текст: электронный // Лань: электронно-библиотечная система. — URL: https://e.lanbook.com/book/210716 (дата обращения 22.01.2025).</w:t>
            </w:r>
          </w:p>
          <w:p w:rsidR="00A15532" w:rsidRPr="00A15532" w:rsidRDefault="00A15532" w:rsidP="00A15532">
            <w:pPr>
              <w:rPr>
                <w:rFonts w:eastAsia="Times New Roman"/>
                <w:sz w:val="20"/>
                <w:szCs w:val="20"/>
              </w:rPr>
            </w:pPr>
            <w:r w:rsidRPr="00A15532">
              <w:rPr>
                <w:rFonts w:eastAsia="Times New Roman"/>
                <w:sz w:val="20"/>
                <w:szCs w:val="20"/>
              </w:rPr>
              <w:t xml:space="preserve">2. Кумыков Р.М. Органическая химия: учебник для вузов / Р. М. Кумыков, А. Б. </w:t>
            </w:r>
            <w:proofErr w:type="spellStart"/>
            <w:r w:rsidRPr="00A15532">
              <w:rPr>
                <w:rFonts w:eastAsia="Times New Roman"/>
                <w:sz w:val="20"/>
                <w:szCs w:val="20"/>
              </w:rPr>
              <w:t>Иттиев</w:t>
            </w:r>
            <w:proofErr w:type="spellEnd"/>
            <w:r w:rsidRPr="00A15532">
              <w:rPr>
                <w:rFonts w:eastAsia="Times New Roman"/>
                <w:sz w:val="20"/>
                <w:szCs w:val="20"/>
              </w:rPr>
              <w:t>. — Санкт-Петербург: Лань, 2024. — 340 с. — ISBN 978-5-507-49472-9. — Текст: электронный // Лань: электронно-библиотечная система. — URL: https://e.lanbook.com/book/417674 (дата обращения 22.01.2025).</w:t>
            </w:r>
          </w:p>
          <w:p w:rsidR="00A15532" w:rsidRDefault="00A15532" w:rsidP="00A15532">
            <w:pPr>
              <w:rPr>
                <w:rFonts w:eastAsia="Times New Roman"/>
                <w:sz w:val="20"/>
                <w:szCs w:val="20"/>
              </w:rPr>
            </w:pPr>
            <w:r w:rsidRPr="00A15532">
              <w:rPr>
                <w:rFonts w:eastAsia="Times New Roman"/>
                <w:sz w:val="20"/>
                <w:szCs w:val="20"/>
              </w:rPr>
              <w:t>3. Пресс И.А. Основы органической химии для самостоятельного изучения / И. А. Пресс. — Санкт-Петербург: Лань, 2023. — 432 с. — ISBN 978-5-507-46321-3. — Текст: электронный // Лань: электронно-библиотечная система. — URL: https://e.lanbook.com/book/305984 (дата обращения 22.01.2025).</w:t>
            </w:r>
          </w:p>
          <w:p w:rsidR="00A15532" w:rsidRPr="00A15532" w:rsidRDefault="00A15532" w:rsidP="00A15532">
            <w:pPr>
              <w:rPr>
                <w:rFonts w:eastAsia="Times New Roman"/>
                <w:sz w:val="20"/>
                <w:szCs w:val="20"/>
              </w:rPr>
            </w:pPr>
          </w:p>
          <w:p w:rsidR="00A15532" w:rsidRPr="00A15532" w:rsidRDefault="00A15532" w:rsidP="00A15532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A15532">
              <w:rPr>
                <w:rFonts w:eastAsia="Times New Roman"/>
                <w:b/>
                <w:sz w:val="20"/>
                <w:szCs w:val="20"/>
              </w:rPr>
              <w:t>Дополнительная литература:</w:t>
            </w:r>
          </w:p>
          <w:p w:rsidR="00A15532" w:rsidRPr="00A15532" w:rsidRDefault="00A15532" w:rsidP="00A15532">
            <w:pPr>
              <w:rPr>
                <w:rFonts w:eastAsia="Times New Roman"/>
                <w:sz w:val="20"/>
                <w:szCs w:val="20"/>
              </w:rPr>
            </w:pPr>
            <w:r w:rsidRPr="00A15532">
              <w:rPr>
                <w:rFonts w:eastAsia="Times New Roman"/>
                <w:sz w:val="20"/>
                <w:szCs w:val="20"/>
              </w:rPr>
              <w:t xml:space="preserve">1. Ермакова Н.В. Органическая химия: теория и практика: учебное пособие / Н. В. Ермакова, М. В. Воронкова, С. Н. </w:t>
            </w:r>
            <w:proofErr w:type="spellStart"/>
            <w:r w:rsidRPr="00A15532">
              <w:rPr>
                <w:rFonts w:eastAsia="Times New Roman"/>
                <w:sz w:val="20"/>
                <w:szCs w:val="20"/>
              </w:rPr>
              <w:t>Коношина</w:t>
            </w:r>
            <w:proofErr w:type="spellEnd"/>
            <w:r w:rsidRPr="00A15532">
              <w:rPr>
                <w:rFonts w:eastAsia="Times New Roman"/>
                <w:sz w:val="20"/>
                <w:szCs w:val="20"/>
              </w:rPr>
              <w:t xml:space="preserve">. — Орел: </w:t>
            </w:r>
            <w:proofErr w:type="spellStart"/>
            <w:r w:rsidRPr="00A15532">
              <w:rPr>
                <w:rFonts w:eastAsia="Times New Roman"/>
                <w:sz w:val="20"/>
                <w:szCs w:val="20"/>
              </w:rPr>
              <w:t>ОрелГАУ</w:t>
            </w:r>
            <w:proofErr w:type="spellEnd"/>
            <w:r w:rsidRPr="00A15532">
              <w:rPr>
                <w:rFonts w:eastAsia="Times New Roman"/>
                <w:sz w:val="20"/>
                <w:szCs w:val="20"/>
              </w:rPr>
              <w:t>, 2024. — 142 с. — Текст: электронный // Лань: электронно-библиотечная система. — URL: https://e.lanbook.com/book/402482 (дата обращения 22.01.2025).</w:t>
            </w:r>
          </w:p>
          <w:p w:rsidR="00A15532" w:rsidRPr="00A15532" w:rsidRDefault="00A15532" w:rsidP="00A15532">
            <w:pPr>
              <w:rPr>
                <w:rFonts w:eastAsia="Times New Roman"/>
                <w:sz w:val="20"/>
                <w:szCs w:val="20"/>
              </w:rPr>
            </w:pPr>
            <w:r w:rsidRPr="00A15532">
              <w:rPr>
                <w:rFonts w:eastAsia="Times New Roman"/>
                <w:sz w:val="20"/>
                <w:szCs w:val="20"/>
              </w:rPr>
              <w:t xml:space="preserve">2. Бакаева Н.П. Органическая химия: практикум: учебное пособие / Н. П. Бакаева. — Самара: </w:t>
            </w:r>
            <w:proofErr w:type="spellStart"/>
            <w:r w:rsidRPr="00A15532">
              <w:rPr>
                <w:rFonts w:eastAsia="Times New Roman"/>
                <w:sz w:val="20"/>
                <w:szCs w:val="20"/>
              </w:rPr>
              <w:t>СамГАУ</w:t>
            </w:r>
            <w:proofErr w:type="spellEnd"/>
            <w:r w:rsidRPr="00A15532">
              <w:rPr>
                <w:rFonts w:eastAsia="Times New Roman"/>
                <w:sz w:val="20"/>
                <w:szCs w:val="20"/>
              </w:rPr>
              <w:t>, 2024. — 146 с. — ISBN 978-5-88575-774-4. — Текст: электронный // Лань: электронно-библиотечная система. — URL: https://e.lanbook.com/book/449345 (дата обращения 22.01.2025).</w:t>
            </w:r>
          </w:p>
          <w:p w:rsidR="007E45F8" w:rsidRDefault="00A15532" w:rsidP="00A15532">
            <w:pPr>
              <w:rPr>
                <w:rFonts w:eastAsia="Times New Roman"/>
                <w:sz w:val="20"/>
                <w:szCs w:val="20"/>
              </w:rPr>
            </w:pPr>
            <w:r w:rsidRPr="00A15532">
              <w:rPr>
                <w:rFonts w:eastAsia="Times New Roman"/>
                <w:sz w:val="20"/>
                <w:szCs w:val="20"/>
              </w:rPr>
              <w:t xml:space="preserve">3. </w:t>
            </w:r>
            <w:proofErr w:type="spellStart"/>
            <w:r w:rsidRPr="00A15532">
              <w:rPr>
                <w:rFonts w:eastAsia="Times New Roman"/>
                <w:sz w:val="20"/>
                <w:szCs w:val="20"/>
              </w:rPr>
              <w:t>Ярмухамедова</w:t>
            </w:r>
            <w:proofErr w:type="spellEnd"/>
            <w:r w:rsidRPr="00A15532">
              <w:rPr>
                <w:rFonts w:eastAsia="Times New Roman"/>
                <w:sz w:val="20"/>
                <w:szCs w:val="20"/>
              </w:rPr>
              <w:t xml:space="preserve"> Э.И. Органическая химия: учебное пособие / Э. И. </w:t>
            </w:r>
            <w:proofErr w:type="spellStart"/>
            <w:r w:rsidRPr="00A15532">
              <w:rPr>
                <w:rFonts w:eastAsia="Times New Roman"/>
                <w:sz w:val="20"/>
                <w:szCs w:val="20"/>
              </w:rPr>
              <w:t>Ярмухамедова</w:t>
            </w:r>
            <w:proofErr w:type="spellEnd"/>
            <w:r w:rsidRPr="00A15532">
              <w:rPr>
                <w:rFonts w:eastAsia="Times New Roman"/>
                <w:sz w:val="20"/>
                <w:szCs w:val="20"/>
              </w:rPr>
              <w:t>, Ю. Н. Чернышенко, Р. М. Исламова. — Уфа: БГАУ, 2024. — 131 с. — Текст: электронный // Лань: электронно-библиотечная система. — URL: https://e.lanbook.com/book/421211 (дата обращения 22.01.2025).</w:t>
            </w:r>
          </w:p>
        </w:tc>
      </w:tr>
    </w:tbl>
    <w:p w:rsidR="007E45F8" w:rsidRDefault="002A2576">
      <w:pPr>
        <w:ind w:firstLine="525"/>
        <w:rPr>
          <w:rFonts w:eastAsia="Times New Roman"/>
          <w:vanish/>
          <w:sz w:val="20"/>
          <w:szCs w:val="20"/>
        </w:rPr>
      </w:pPr>
      <w:bookmarkStart w:id="26" w:name="_GoBack"/>
      <w:bookmarkEnd w:id="26"/>
      <w:r>
        <w:rPr>
          <w:rFonts w:eastAsia="Times New Roman"/>
          <w:sz w:val="20"/>
          <w:szCs w:val="20"/>
        </w:rPr>
        <w:br w:type="page"/>
      </w:r>
    </w:p>
    <w:tbl>
      <w:tblPr>
        <w:tblW w:w="102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5700"/>
      </w:tblGrid>
      <w:tr w:rsidR="007E45F8">
        <w:trPr>
          <w:tblCellSpacing w:w="0" w:type="dxa"/>
        </w:trPr>
        <w:tc>
          <w:tcPr>
            <w:tcW w:w="4500" w:type="dxa"/>
            <w:vAlign w:val="center"/>
            <w:hideMark/>
          </w:tcPr>
          <w:p w:rsidR="007E45F8" w:rsidRDefault="002A2576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7E45F8" w:rsidRDefault="002A2576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Приложение 3</w:t>
            </w:r>
          </w:p>
        </w:tc>
      </w:tr>
      <w:tr w:rsidR="007E45F8">
        <w:trPr>
          <w:tblCellSpacing w:w="0" w:type="dxa"/>
        </w:trPr>
        <w:tc>
          <w:tcPr>
            <w:tcW w:w="4500" w:type="dxa"/>
            <w:vAlign w:val="center"/>
            <w:hideMark/>
          </w:tcPr>
          <w:p w:rsidR="007E45F8" w:rsidRDefault="002A2576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7E45F8" w:rsidRDefault="002A2576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к рабочей программе дисциплины (модуля)</w:t>
            </w:r>
          </w:p>
        </w:tc>
      </w:tr>
      <w:tr w:rsidR="007E45F8">
        <w:trPr>
          <w:tblCellSpacing w:w="0" w:type="dxa"/>
        </w:trPr>
        <w:tc>
          <w:tcPr>
            <w:tcW w:w="4500" w:type="dxa"/>
            <w:vAlign w:val="center"/>
            <w:hideMark/>
          </w:tcPr>
          <w:p w:rsidR="007E45F8" w:rsidRDefault="002A2576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vAlign w:val="center"/>
            <w:hideMark/>
          </w:tcPr>
          <w:p w:rsidR="007E45F8" w:rsidRDefault="00FC7197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Б1.О.08</w:t>
            </w:r>
            <w:r w:rsidR="00B02A14">
              <w:rPr>
                <w:rFonts w:eastAsia="Times New Roman"/>
                <w:i/>
                <w:iCs/>
                <w:sz w:val="20"/>
                <w:szCs w:val="20"/>
              </w:rPr>
              <w:t>.02</w:t>
            </w:r>
            <w:r w:rsidR="002A2576">
              <w:rPr>
                <w:rFonts w:eastAsia="Times New Roman"/>
                <w:i/>
                <w:iCs/>
                <w:sz w:val="20"/>
                <w:szCs w:val="20"/>
              </w:rPr>
              <w:t xml:space="preserve"> Органическая химия</w:t>
            </w:r>
          </w:p>
        </w:tc>
      </w:tr>
    </w:tbl>
    <w:p w:rsidR="007E45F8" w:rsidRDefault="007E45F8">
      <w:pPr>
        <w:ind w:firstLine="525"/>
        <w:rPr>
          <w:rFonts w:eastAsia="Times New Roman"/>
          <w:sz w:val="20"/>
          <w:szCs w:val="20"/>
        </w:rPr>
      </w:pPr>
    </w:p>
    <w:tbl>
      <w:tblPr>
        <w:tblW w:w="10200" w:type="dxa"/>
        <w:tblCellSpacing w:w="15" w:type="dxa"/>
        <w:tblLook w:val="04A0" w:firstRow="1" w:lastRow="0" w:firstColumn="1" w:lastColumn="0" w:noHBand="0" w:noVBand="1"/>
      </w:tblPr>
      <w:tblGrid>
        <w:gridCol w:w="10200"/>
      </w:tblGrid>
      <w:tr w:rsidR="007E45F8">
        <w:trPr>
          <w:tblCellSpacing w:w="15" w:type="dxa"/>
        </w:trPr>
        <w:tc>
          <w:tcPr>
            <w:tcW w:w="102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Перечень информационных технологий, используемых для освоения дисциплины (модуля), включая перечень программного обеспечения и информационных справочных систем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Направление подготовки: </w:t>
            </w:r>
            <w:r>
              <w:rPr>
                <w:rFonts w:eastAsia="Times New Roman"/>
                <w:sz w:val="20"/>
                <w:szCs w:val="20"/>
                <w:u w:val="single"/>
              </w:rPr>
              <w:t>44.03.05 - Педагогическое образование (с двумя профилями подготовки)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Профиль подготовки: </w:t>
            </w:r>
            <w:r>
              <w:rPr>
                <w:rFonts w:eastAsia="Times New Roman"/>
                <w:sz w:val="20"/>
                <w:szCs w:val="20"/>
                <w:u w:val="single"/>
              </w:rPr>
              <w:t>Биология и химия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Квалификация выпускника: </w:t>
            </w:r>
            <w:r>
              <w:rPr>
                <w:rFonts w:eastAsia="Times New Roman"/>
                <w:sz w:val="20"/>
                <w:szCs w:val="20"/>
                <w:u w:val="single"/>
              </w:rPr>
              <w:t xml:space="preserve">бакалавр 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Форма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очное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Язык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русский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A15532">
              <w:rPr>
                <w:rFonts w:eastAsia="Times New Roman"/>
                <w:sz w:val="20"/>
                <w:szCs w:val="20"/>
                <w:u w:val="single"/>
              </w:rPr>
              <w:t>2026</w:t>
            </w:r>
          </w:p>
        </w:tc>
      </w:tr>
    </w:tbl>
    <w:p w:rsidR="007E45F8" w:rsidRDefault="007E45F8">
      <w:pPr>
        <w:ind w:firstLine="525"/>
        <w:rPr>
          <w:rFonts w:eastAsia="Times New Roman"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Освоение дисциплины (модуля) предполагает использование следующего программного обеспечения и информационно-справочных систем: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Операционная система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Microsoft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Windows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7 Профессиональная или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Windows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XP 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Volume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License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)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Пакет офисного программного обеспечения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Microsoft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Office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365 или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Microsoft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Office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Professional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plus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2010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Браузер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Mozilla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Firefox</w:t>
            </w:r>
            <w:proofErr w:type="spellEnd"/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Браузер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Google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Chrome</w:t>
            </w:r>
            <w:proofErr w:type="spellEnd"/>
          </w:p>
        </w:tc>
      </w:tr>
      <w:tr w:rsidR="007E45F8" w:rsidRPr="00A1553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 xml:space="preserve">Adobe Reader XI </w:t>
            </w:r>
            <w:r>
              <w:rPr>
                <w:rFonts w:eastAsia="Times New Roman"/>
                <w:sz w:val="20"/>
                <w:szCs w:val="20"/>
              </w:rPr>
              <w:t>или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Adobe Acrobat Reader DC</w:t>
            </w:r>
          </w:p>
        </w:tc>
      </w:tr>
      <w:tr w:rsidR="007E45F8" w:rsidRPr="00A1553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 xml:space="preserve">Kaspersky Endpoint Security </w:t>
            </w:r>
            <w:r>
              <w:rPr>
                <w:rFonts w:eastAsia="Times New Roman"/>
                <w:sz w:val="20"/>
                <w:szCs w:val="20"/>
              </w:rPr>
              <w:t>для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Windows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Учебно-методическая литература для данной дисциплины имеется в наличии в электронно-библиотечной системе "ZNANIUM.COM", доступ к которой предоставлен обучающимся. ЭБС "ZNANIUM.COM" содержит произведения крупнейших российских учёных, руководителей государственных органов, преподавателей ведущих вузов страны, высококвалифицированных специалистов в различных сферах бизнеса. Фонд библиотеки сформирован с учетом всех изменений образовательных стандартов и включает учебники, учебные пособия, учебно-методические комплексы, монографии, авторефераты, диссертации, энциклопедии, словари и справочники, законодательно-нормативные документы, специальные периодические издания и издания, выпускаемые издательствами вузов. В настоящее время ЭБС ZNANIUM.COM соответствует всем требованиям федеральных государственных образовательных стандартов высшего образования (ФГОС ВО) нового поколения.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Учебно-методическая литература для данной дисциплины имеется в наличии в электронно-библиотечной системе Издательства "Лань</w:t>
            </w:r>
            <w:proofErr w:type="gramStart"/>
            <w:r>
              <w:rPr>
                <w:rFonts w:eastAsia="Times New Roman"/>
                <w:sz w:val="20"/>
                <w:szCs w:val="20"/>
              </w:rPr>
              <w:t>" ,</w:t>
            </w:r>
            <w:proofErr w:type="gramEnd"/>
            <w:r>
              <w:rPr>
                <w:rFonts w:eastAsia="Times New Roman"/>
                <w:sz w:val="20"/>
                <w:szCs w:val="20"/>
              </w:rPr>
              <w:t xml:space="preserve"> доступ к которой предоставлен обучающимся. ЭБС Издательства "Лань" включает в себя электронные версии книг издательства "Лань" и других ведущих издательств учебной литературы, а также электронные версии периодических изданий по естественным, техническим и гуманитарным наукам. ЭБС Издательства "Лань" обеспечивает доступ к научной, учебной литературе и научным периодическим изданиям по максимальному количеству профильных направлений с соблюдением всех авторских и смежных прав.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Учебно-методическая литература для данной дисциплины имеется в наличии в электронно-библиотечной системе "Консультант студента", доступ к которой предоставлен обучающимся. Многопрофильный образовательный ресурс "Консультант студента" является электронной библиотечной системой (ЭБС), предоставляющей доступ через сеть Интернет к учебной литературе и дополнительным материалам, приобретенным на основании прямых договоров с правообладателями. Полностью соответствует требованиям федеральных государственных образовательных стандартов высшего образования к комплектованию библиотек, в том числе электронных, в части формирования фондов основной и дополнительной литературы.</w:t>
            </w:r>
          </w:p>
        </w:tc>
      </w:tr>
    </w:tbl>
    <w:p w:rsidR="002A2576" w:rsidRDefault="002A2576">
      <w:pPr>
        <w:rPr>
          <w:rFonts w:eastAsia="Times New Roman"/>
        </w:rPr>
      </w:pPr>
    </w:p>
    <w:sectPr w:rsidR="002A2576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86659"/>
    <w:multiLevelType w:val="hybridMultilevel"/>
    <w:tmpl w:val="6C5C8F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4F6AD2"/>
    <w:multiLevelType w:val="hybridMultilevel"/>
    <w:tmpl w:val="91E0A18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B233B08"/>
    <w:multiLevelType w:val="hybridMultilevel"/>
    <w:tmpl w:val="D5E08B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446AA0"/>
    <w:multiLevelType w:val="hybridMultilevel"/>
    <w:tmpl w:val="6F8CAE0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5770C25"/>
    <w:multiLevelType w:val="hybridMultilevel"/>
    <w:tmpl w:val="52C0ED7E"/>
    <w:lvl w:ilvl="0" w:tplc="A078841E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946143E"/>
    <w:multiLevelType w:val="hybridMultilevel"/>
    <w:tmpl w:val="8F8434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0DB7C45"/>
    <w:multiLevelType w:val="hybridMultilevel"/>
    <w:tmpl w:val="CCA208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D1C2B92"/>
    <w:multiLevelType w:val="hybridMultilevel"/>
    <w:tmpl w:val="57E67D4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6E50BE3"/>
    <w:multiLevelType w:val="hybridMultilevel"/>
    <w:tmpl w:val="5F00ECD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8E42671"/>
    <w:multiLevelType w:val="hybridMultilevel"/>
    <w:tmpl w:val="E75C641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04402EA"/>
    <w:multiLevelType w:val="hybridMultilevel"/>
    <w:tmpl w:val="D52A29CC"/>
    <w:lvl w:ilvl="0" w:tplc="CB3410E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7A02EC"/>
    <w:multiLevelType w:val="hybridMultilevel"/>
    <w:tmpl w:val="2E327D6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3004A6A"/>
    <w:multiLevelType w:val="hybridMultilevel"/>
    <w:tmpl w:val="2000ECE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4556E57"/>
    <w:multiLevelType w:val="hybridMultilevel"/>
    <w:tmpl w:val="8688B9A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60E7BF8"/>
    <w:multiLevelType w:val="hybridMultilevel"/>
    <w:tmpl w:val="76AC17E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85F40BF"/>
    <w:multiLevelType w:val="hybridMultilevel"/>
    <w:tmpl w:val="3E02268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FF007C9"/>
    <w:multiLevelType w:val="hybridMultilevel"/>
    <w:tmpl w:val="A1667032"/>
    <w:lvl w:ilvl="0" w:tplc="A078841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B05ACB"/>
    <w:multiLevelType w:val="hybridMultilevel"/>
    <w:tmpl w:val="D97ABFD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5191F5B"/>
    <w:multiLevelType w:val="hybridMultilevel"/>
    <w:tmpl w:val="152EF9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C8F4331"/>
    <w:multiLevelType w:val="hybridMultilevel"/>
    <w:tmpl w:val="F19818B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CB75973"/>
    <w:multiLevelType w:val="hybridMultilevel"/>
    <w:tmpl w:val="8D6A866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CE771B5"/>
    <w:multiLevelType w:val="hybridMultilevel"/>
    <w:tmpl w:val="09B48A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F3A319A"/>
    <w:multiLevelType w:val="hybridMultilevel"/>
    <w:tmpl w:val="3EDE481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10"/>
  </w:num>
  <w:num w:numId="3">
    <w:abstractNumId w:val="9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</w:num>
  <w:num w:numId="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6"/>
  </w:num>
  <w:num w:numId="11">
    <w:abstractNumId w:val="22"/>
  </w:num>
  <w:num w:numId="1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</w:num>
  <w:num w:numId="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4"/>
  </w:num>
  <w:num w:numId="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</w:num>
  <w:num w:numId="2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</w:num>
  <w:num w:numId="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7"/>
  </w:num>
  <w:num w:numId="2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3"/>
  </w:num>
  <w:num w:numId="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5"/>
  </w:num>
  <w:num w:numId="3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9"/>
  </w:num>
  <w:num w:numId="3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"/>
  </w:num>
  <w:num w:numId="3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6"/>
  </w:num>
  <w:num w:numId="3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0"/>
  </w:num>
  <w:num w:numId="40">
    <w:abstractNumId w:val="0"/>
  </w:num>
  <w:num w:numId="41">
    <w:abstractNumId w:val="3"/>
  </w:num>
  <w:num w:numId="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0F8"/>
    <w:rsid w:val="00023675"/>
    <w:rsid w:val="001D1590"/>
    <w:rsid w:val="001E14FF"/>
    <w:rsid w:val="00287162"/>
    <w:rsid w:val="002A2576"/>
    <w:rsid w:val="00321070"/>
    <w:rsid w:val="003A0368"/>
    <w:rsid w:val="004474A2"/>
    <w:rsid w:val="004775D5"/>
    <w:rsid w:val="004E4BFF"/>
    <w:rsid w:val="0064193A"/>
    <w:rsid w:val="007E45F8"/>
    <w:rsid w:val="007F070E"/>
    <w:rsid w:val="007F10F8"/>
    <w:rsid w:val="00965A73"/>
    <w:rsid w:val="009B0B24"/>
    <w:rsid w:val="00A03C76"/>
    <w:rsid w:val="00A15532"/>
    <w:rsid w:val="00A35761"/>
    <w:rsid w:val="00B02A14"/>
    <w:rsid w:val="00B6063E"/>
    <w:rsid w:val="00BF52D2"/>
    <w:rsid w:val="00C94AC2"/>
    <w:rsid w:val="00DB4D53"/>
    <w:rsid w:val="00DB6D39"/>
    <w:rsid w:val="00E24B9F"/>
    <w:rsid w:val="00E5254B"/>
    <w:rsid w:val="00E84105"/>
    <w:rsid w:val="00EC0C12"/>
    <w:rsid w:val="00FC7197"/>
    <w:rsid w:val="00FE2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6F7619"/>
  <w15:docId w15:val="{F5F14984-68B7-4309-BC7B-BD2C1BFB6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pageBreakBefore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E74B5" w:themeColor="accent1" w:themeShade="BF"/>
      <w:sz w:val="32"/>
      <w:szCs w:val="32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11">
    <w:name w:val="toc 1"/>
    <w:basedOn w:val="a"/>
    <w:next w:val="a"/>
    <w:autoRedefine/>
    <w:uiPriority w:val="39"/>
    <w:semiHidden/>
    <w:unhideWhenUsed/>
    <w:pPr>
      <w:spacing w:before="120" w:after="120" w:line="276" w:lineRule="auto"/>
    </w:pPr>
    <w:rPr>
      <w:rFonts w:ascii="Calibri" w:eastAsia="Times New Roman" w:hAnsi="Calibri" w:cs="Calibri"/>
      <w:b/>
      <w:bCs/>
      <w:caps/>
      <w:sz w:val="20"/>
      <w:szCs w:val="20"/>
      <w:lang w:eastAsia="en-US"/>
    </w:rPr>
  </w:style>
  <w:style w:type="paragraph" w:styleId="a3">
    <w:name w:val="Body Text"/>
    <w:basedOn w:val="a"/>
    <w:link w:val="a4"/>
    <w:uiPriority w:val="99"/>
    <w:semiHidden/>
    <w:unhideWhenUsed/>
    <w:pPr>
      <w:widowControl w:val="0"/>
      <w:shd w:val="clear" w:color="auto" w:fill="FFFFFF"/>
      <w:spacing w:before="300" w:line="240" w:lineRule="atLeast"/>
      <w:jc w:val="center"/>
    </w:pPr>
    <w:rPr>
      <w:rFonts w:eastAsia="Times New Roman"/>
      <w:spacing w:val="7"/>
      <w:sz w:val="20"/>
      <w:szCs w:val="20"/>
    </w:rPr>
  </w:style>
  <w:style w:type="character" w:customStyle="1" w:styleId="a4">
    <w:name w:val="Основной текст Знак"/>
    <w:link w:val="a3"/>
    <w:uiPriority w:val="99"/>
    <w:semiHidden/>
    <w:locked/>
    <w:rPr>
      <w:spacing w:val="7"/>
      <w:shd w:val="clear" w:color="auto" w:fill="FFFFFF"/>
    </w:rPr>
  </w:style>
  <w:style w:type="paragraph" w:styleId="a5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edittable">
    <w:name w:val="edittable"/>
    <w:basedOn w:val="a"/>
    <w:pPr>
      <w:spacing w:before="100" w:beforeAutospacing="1" w:after="100" w:afterAutospacing="1"/>
      <w:jc w:val="center"/>
    </w:pPr>
  </w:style>
  <w:style w:type="character" w:customStyle="1" w:styleId="right">
    <w:name w:val="right"/>
    <w:basedOn w:val="a0"/>
  </w:style>
  <w:style w:type="character" w:customStyle="1" w:styleId="12">
    <w:name w:val="Основной текст Знак1"/>
    <w:basedOn w:val="a0"/>
    <w:uiPriority w:val="99"/>
    <w:semiHidden/>
    <w:rPr>
      <w:rFonts w:ascii="Times New Roman" w:eastAsiaTheme="minorEastAsia" w:hAnsi="Times New Roman" w:cs="Times New Roman" w:hint="default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02367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23675"/>
    <w:rPr>
      <w:rFonts w:ascii="Tahoma" w:eastAsiaTheme="minorEastAsi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32107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9529</Words>
  <Characters>54321</Characters>
  <Application>Microsoft Office Word</Application>
  <DocSecurity>0</DocSecurity>
  <Lines>452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Sveta</cp:lastModifiedBy>
  <cp:revision>2</cp:revision>
  <dcterms:created xsi:type="dcterms:W3CDTF">2026-06-24T14:12:00Z</dcterms:created>
  <dcterms:modified xsi:type="dcterms:W3CDTF">2026-06-24T14:12:00Z</dcterms:modified>
</cp:coreProperties>
</file>