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 w:rsidTr="001F656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A24474" w:rsidRDefault="001D0CA5" w:rsidP="005255A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D0CA5">
              <w:rPr>
                <w:rFonts w:eastAsia="Times New Roman"/>
                <w:noProof/>
                <w:sz w:val="20"/>
                <w:szCs w:val="20"/>
              </w:rPr>
              <w:drawing>
                <wp:inline distT="0" distB="0" distL="0" distR="0">
                  <wp:extent cx="6429600" cy="9093600"/>
                  <wp:effectExtent l="0" t="0" r="0" b="0"/>
                  <wp:docPr id="2" name="Рисунок 2" descr="C:\Users\sveta\Desktop\Титульники БиХ 2026\Молек био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a\Desktop\Титульники БиХ 2026\Молек био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600" cy="909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 w:rsidP="00F469D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Содержание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A24474" w:rsidRDefault="006359E8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0B2AB6" w:rsidP="00DF566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B2AB6">
              <w:rPr>
                <w:rFonts w:eastAsia="Times New Roman"/>
                <w:sz w:val="20"/>
                <w:szCs w:val="20"/>
              </w:rPr>
              <w:t>Программу дисциплины разработал(а)(и) старший преподаватель, б/с Куланина С.В. (Ка</w:t>
            </w:r>
            <w:r w:rsidR="009931F6">
              <w:rPr>
                <w:rFonts w:eastAsia="Times New Roman"/>
                <w:sz w:val="20"/>
                <w:szCs w:val="20"/>
              </w:rPr>
              <w:t>федра биологии и химии, О</w:t>
            </w:r>
            <w:r w:rsidR="00DF566F">
              <w:rPr>
                <w:rFonts w:eastAsia="Times New Roman"/>
                <w:sz w:val="20"/>
                <w:szCs w:val="20"/>
              </w:rPr>
              <w:t>тделение</w:t>
            </w:r>
            <w:r w:rsidRPr="000B2AB6">
              <w:rPr>
                <w:rFonts w:eastAsia="Times New Roman"/>
                <w:sz w:val="20"/>
                <w:szCs w:val="20"/>
              </w:rPr>
              <w:t xml:space="preserve"> математики и естественных наук), SVKulanina@kpfu.ru.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4"/>
        <w:gridCol w:w="8071"/>
      </w:tblGrid>
      <w:tr w:rsidR="00A24474" w:rsidTr="00104B3E">
        <w:trPr>
          <w:tblHeader/>
          <w:jc w:val="center"/>
        </w:trPr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40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A24474" w:rsidTr="00104B3E">
        <w:trPr>
          <w:jc w:val="center"/>
        </w:trPr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ОПК-8 </w:t>
            </w:r>
          </w:p>
        </w:tc>
        <w:tc>
          <w:tcPr>
            <w:tcW w:w="40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A24474" w:rsidRDefault="006359E8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  </w:t>
            </w:r>
          </w:p>
        </w:tc>
      </w:tr>
      <w:tr w:rsidR="00F469D3" w:rsidTr="00104B3E">
        <w:trPr>
          <w:jc w:val="center"/>
        </w:trPr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469D3" w:rsidRDefault="00F469D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ОПК-8.1</w:t>
            </w:r>
          </w:p>
        </w:tc>
        <w:tc>
          <w:tcPr>
            <w:tcW w:w="40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469D3" w:rsidRPr="00F469D3" w:rsidRDefault="00862E85" w:rsidP="00F469D3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62E85">
              <w:rPr>
                <w:rFonts w:eastAsia="Times New Roman"/>
                <w:sz w:val="20"/>
                <w:szCs w:val="20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знать: </w:t>
            </w:r>
          </w:p>
          <w:p w:rsidR="00104B3E" w:rsidRDefault="00104B3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</w:t>
            </w:r>
            <w:r w:rsidRPr="00104B3E">
              <w:rPr>
                <w:rFonts w:eastAsia="Times New Roman"/>
                <w:sz w:val="20"/>
                <w:szCs w:val="20"/>
              </w:rPr>
              <w:t>способы эффективного применения специальных научных знаний</w:t>
            </w:r>
            <w:r>
              <w:rPr>
                <w:rFonts w:eastAsia="Times New Roman"/>
                <w:sz w:val="20"/>
                <w:szCs w:val="20"/>
              </w:rPr>
              <w:t xml:space="preserve"> в области молекулярной биологии, а именно современные представления о строении и функционировании нерегулярных биополимеров, механизмах основных молекулярно-генетических процессов и др.</w:t>
            </w:r>
            <w:r w:rsidRPr="00104B3E">
              <w:rPr>
                <w:rFonts w:eastAsia="Times New Roman"/>
                <w:sz w:val="20"/>
                <w:szCs w:val="20"/>
              </w:rPr>
              <w:t xml:space="preserve"> при осуществлении педагогической деятельности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C3FAA" w:rsidRPr="00FC3FAA" w:rsidRDefault="00652283" w:rsidP="00FC3FA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Дисциплина «Б1.О.07.13 </w:t>
            </w:r>
            <w:r w:rsidR="00FC3FAA" w:rsidRPr="00FC3FAA">
              <w:rPr>
                <w:rFonts w:eastAsia="Times New Roman"/>
                <w:sz w:val="20"/>
                <w:szCs w:val="20"/>
              </w:rPr>
              <w:t xml:space="preserve">Молекулярная биология» относится к Блоку 1, обязательной части, ОПОП </w:t>
            </w:r>
            <w:r w:rsidR="003D4092">
              <w:rPr>
                <w:rFonts w:eastAsia="Times New Roman"/>
                <w:sz w:val="20"/>
                <w:szCs w:val="20"/>
              </w:rPr>
              <w:t xml:space="preserve">ВО </w:t>
            </w:r>
            <w:r w:rsidR="00FC3FAA" w:rsidRPr="00FC3FAA">
              <w:rPr>
                <w:rFonts w:eastAsia="Times New Roman"/>
                <w:sz w:val="20"/>
                <w:szCs w:val="20"/>
              </w:rPr>
              <w:t xml:space="preserve">бакалаврской программы по направлению подготовки 44.03.05 "Педагогическое образование (с двумя профилями подготовки) профиль «Биология и </w:t>
            </w:r>
            <w:r w:rsidR="00906B06">
              <w:rPr>
                <w:rFonts w:eastAsia="Times New Roman"/>
                <w:sz w:val="20"/>
                <w:szCs w:val="20"/>
              </w:rPr>
              <w:t>химия</w:t>
            </w:r>
            <w:r w:rsidR="00FC3FAA" w:rsidRPr="00FC3FAA">
              <w:rPr>
                <w:rFonts w:eastAsia="Times New Roman"/>
                <w:sz w:val="20"/>
                <w:szCs w:val="20"/>
              </w:rPr>
              <w:t xml:space="preserve">". </w:t>
            </w:r>
          </w:p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Осваивается на 5 курсе в 9 семестре.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 2 зачетных(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 единиц(ы) на 72 часа(ов).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 w:rsidP="000D4E6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- 36 часа(ов), в том числе лекции - 16 часа(ов), практические занятия - 20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</w:t>
            </w:r>
            <w:r w:rsidR="000D4E6E">
              <w:rPr>
                <w:rFonts w:eastAsia="Times New Roman"/>
                <w:sz w:val="20"/>
                <w:szCs w:val="20"/>
              </w:rPr>
              <w:t xml:space="preserve"> (</w:t>
            </w:r>
            <w:r w:rsidR="000D4E6E" w:rsidRPr="002F5D76">
              <w:rPr>
                <w:rFonts w:eastAsia="Times New Roman"/>
                <w:sz w:val="20"/>
                <w:szCs w:val="20"/>
              </w:rPr>
              <w:t xml:space="preserve">из них </w:t>
            </w:r>
            <w:r w:rsidR="000D4E6E">
              <w:rPr>
                <w:rFonts w:eastAsia="Times New Roman"/>
                <w:sz w:val="20"/>
                <w:szCs w:val="20"/>
              </w:rPr>
              <w:t>8</w:t>
            </w:r>
            <w:r w:rsidR="000D4E6E" w:rsidRPr="002F5D76">
              <w:rPr>
                <w:rFonts w:eastAsia="Times New Roman"/>
                <w:sz w:val="20"/>
                <w:szCs w:val="20"/>
              </w:rPr>
              <w:t xml:space="preserve"> часов – с применением электронного образования</w:t>
            </w:r>
            <w:r w:rsidR="000D4E6E">
              <w:rPr>
                <w:rFonts w:eastAsia="Times New Roman"/>
                <w:sz w:val="20"/>
                <w:szCs w:val="20"/>
              </w:rPr>
              <w:t>)</w:t>
            </w:r>
            <w:r>
              <w:rPr>
                <w:rFonts w:eastAsia="Times New Roman"/>
                <w:sz w:val="20"/>
                <w:szCs w:val="20"/>
              </w:rPr>
              <w:t xml:space="preserve">, лабораторные работы - 0 часа(ов), контроль самостоятельной работы - 0 часа(ов).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- 36 часа(ов).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Контроль (зачёт / экзамен) - 0 часа(ов).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промежуточного контроля дисциплины: зачет в 9 семестре.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CA50AF" w:rsidRDefault="00CA50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A24474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A24474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A24474" w:rsidRDefault="006359E8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A24474" w:rsidRDefault="006359E8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24474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A2447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A2447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A24474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A24474" w:rsidRDefault="006359E8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A24474" w:rsidRDefault="006359E8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CA50AF">
              <w:rPr>
                <w:rFonts w:eastAsia="Times New Roman"/>
                <w:b/>
                <w:bCs/>
                <w:sz w:val="20"/>
                <w:szCs w:val="20"/>
              </w:rPr>
              <w:t>занятия</w:t>
            </w:r>
            <w:r w:rsidR="00CA50AF" w:rsidRPr="00CA50AF">
              <w:rPr>
                <w:b/>
                <w:sz w:val="20"/>
                <w:szCs w:val="20"/>
              </w:rPr>
              <w:t>/электронные часы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A24474" w:rsidRDefault="006359E8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A24474">
            <w:pPr>
              <w:rPr>
                <w:sz w:val="20"/>
                <w:szCs w:val="20"/>
              </w:rPr>
            </w:pPr>
          </w:p>
        </w:tc>
      </w:tr>
      <w:tr w:rsidR="00A2447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Определение предмета "молекулярная биология". Этапы развития. Основные открытия.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A2447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2. Принципы строения и основные функции биополимеров. Нуклеиновые кислоты.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A2447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3. Принципы строения и основные функции биополимеров. Белки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  <w:r w:rsidR="00CA50AF">
              <w:rPr>
                <w:rFonts w:eastAsia="Times New Roman"/>
                <w:sz w:val="20"/>
                <w:szCs w:val="20"/>
              </w:rPr>
              <w:t>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A2447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4. Транскрипция у прокариот. Регуляция транскрипции у бактерий.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CA50AF">
              <w:rPr>
                <w:rFonts w:eastAsia="Times New Roman"/>
                <w:sz w:val="20"/>
                <w:szCs w:val="20"/>
              </w:rPr>
              <w:t>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A2447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5. Особенности транскрипции у эукариот. Процессинг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mРНК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эукариот.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A2447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6. Трансляция. Структура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tРНК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Структура рибосом про- и эукариот. Этапы трансляции у прокариот.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A2447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7. Репликация ДНК. Основные принципы и механизмы у про и эукариот. Проблема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недорепликации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3'-концов линейных молекул.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Теломеры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теломераза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A2447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8. Основные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репарабельные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повреждения в ДНК и принципы их исправления.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A2447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9. Уровни организации хроматина у эукариот. Организация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эукариотического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генома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CA50AF">
              <w:rPr>
                <w:rFonts w:eastAsia="Times New Roman"/>
                <w:sz w:val="20"/>
                <w:szCs w:val="20"/>
              </w:rPr>
              <w:t>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A2447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10. Понятие о мобильных генетических элементах. Классификация мобильных генетических элементов по механизму перемещения. Механизм обратной транскрипции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CA50AF">
              <w:rPr>
                <w:rFonts w:eastAsia="Times New Roman"/>
                <w:sz w:val="20"/>
                <w:szCs w:val="20"/>
              </w:rPr>
              <w:t>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A2447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7E57EC">
              <w:rPr>
                <w:rFonts w:eastAsia="Times New Roman"/>
                <w:sz w:val="20"/>
                <w:szCs w:val="20"/>
              </w:rPr>
              <w:t>: 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  <w:r w:rsidR="00CA50AF">
              <w:rPr>
                <w:rFonts w:eastAsia="Times New Roman"/>
                <w:sz w:val="20"/>
                <w:szCs w:val="20"/>
              </w:rPr>
              <w:t>/8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Определение предмета "молекулярная биология". Этапы развития. Основные открытия.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Доказательства генетической роли нуклеиновых кислот. Хронология открытий, подготовивших создание Уотсоном и Криком модели двойной спирали ДНК. Центральная догма молекулярной биологии. Молекулярная биология и ее взаимосвязь с другими науками. Организация исследований по молекулярной биологии. Важнейшие достижения молекулярной биологии.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2. Принципы строения и основные функции биополимеров. Нуклеиновые кислоты.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 w:rsidP="00FC741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Нуклеозид, нуклеотид,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полинуклеотид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Нерегулярные полимеры. Принципы строения двойной спирали ДНК. Виды ДНК. Параметры В-,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А-</w:t>
            </w:r>
            <w:r w:rsidR="00FC741E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и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Z-форм ДНК. Функции ДНК. Информационная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емкость.Отличительные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свойства оснований нуклеиновых кислот. Виды РНК -матричная (она же информационная),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рибосомальная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транспортная. Их роль в клетке.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Принципы строения и основные функции биополимеров. Белки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Классификация аминокислот. Активация аминокислот. Первичная и вторичная структура белка. Третичная и четвертичная структура белка. Глобулярные и фибриллярные белки. Денатурация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ренатурация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белков.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Фолдинг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белков.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Шапероны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Шаперонины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Прионы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Основные биологические функции белков. Инициация трансляции. Элонгация трансляции.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Терминация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трансляции.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Тема 4. Транскрипция у прокариот. Регуляция транскрипции у бактерий.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Принципы транскрипции. Субъединичный состав РНК-полимеразы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E.coli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Holo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Core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 фермент. Понятие об опероне. Особенности структуры промоторов у прокариот. Этапы транскрипции у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прокариот.Негативная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индукция. Позитивная индукция. Негативная репрессия. Позитивная репрессия. 3 стадии: инициация, элонгация,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терминация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5. Особенности транскрипции у эукариот. Процессинг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mРНК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эукариот.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Множественность и специфичность РНК-полимераз эукариот. Понятие об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экзонах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интронах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Cis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-элементы транскрипции. Понятие об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энхансерах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Trans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-факторы транскрипции. Образование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инициаторного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комплекса транскрипции с участием РНК-полимеразы II.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Кепирование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Полиаденилирование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Сплайсинг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Редактирование. Различные механизмы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сплайсинга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Автосплайсинг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Trans-сплайсинг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Альтернативный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сплайсинг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6. Трансляция. Структура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tРНК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. Структура рибосом про- и эукариот. Этапы трансляции у прокариот.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Структура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tРНК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Рекогниция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Аминоацилирование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tРНК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Структура рибосом про- и эукариот. Центры рибосом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E.coli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Образование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инициаторного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комплекса трансляции у прокариот. Этапы трансляции у прокариот. Белковые факторы трансляции. Регуляция трансляции на примере фага MS2. Образование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rРНК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белков рибосом у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E.coli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Образование рибосом у эукариот. Понятие о ядрышке.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7. Репликация ДНК. Основные принципы и механизмы у про и эукариот. Проблема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недорепликации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3'-концов линейных молекул.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Теломеры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теломераза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.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Принципы репликации ДНК. Доказательство полуконсервативного характера репликации. Ферментативная система синтеза ДНК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in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vitro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Активирование ДНК. ДНК-полимераза I из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E.coli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Роль 3'</w:t>
            </w:r>
            <w:r>
              <w:rPr>
                <w:rFonts w:eastAsia="Times New Roman"/>
                <w:sz w:val="20"/>
                <w:szCs w:val="20"/>
              </w:rPr>
              <w:sym w:font="Symbol" w:char="F0AE"/>
            </w:r>
            <w:r>
              <w:rPr>
                <w:rFonts w:eastAsia="Times New Roman"/>
                <w:sz w:val="20"/>
                <w:szCs w:val="20"/>
              </w:rPr>
              <w:t>5' и 5'</w:t>
            </w:r>
            <w:r>
              <w:rPr>
                <w:rFonts w:eastAsia="Times New Roman"/>
                <w:sz w:val="20"/>
                <w:szCs w:val="20"/>
              </w:rPr>
              <w:sym w:font="Symbol" w:char="F0AE"/>
            </w:r>
            <w:r>
              <w:rPr>
                <w:rFonts w:eastAsia="Times New Roman"/>
                <w:sz w:val="20"/>
                <w:szCs w:val="20"/>
              </w:rPr>
              <w:t xml:space="preserve">3' гидролитических активностей. Схема непрерывной антипараллельной репликации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Корнберга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Схема непрерывной параллельной репликации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Кэрнса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Схема прерывистой антипараллельной репликации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Оказаки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Сравнительная характеристика ДНК-полимераз I, II и III(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core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 из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E.coli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ДНК-полимераза III*,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holo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-фермент. Их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функции.Схема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размножения фага М13 и доказательство наличия РНК-затравки при репликации ДНК. Модель "катящегося колеса".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Праймаза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праймосома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Проблема денатурации матрицы при репликации ДНК . SSB.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Геликазы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Принципы работы и биологические функции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топоизомераз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Современная схема репликации ДНК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E.coli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. Репликация ДНК аденовируса человека. Репликация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митохондриальной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ДНК млекопитающих. Особенности репликации ядерных ДНК эукариот.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Полирепликонность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A2447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8. Основные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репарабельные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повреждения в ДНК и принципы их исправления.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репарабельные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повреждения в ДНК и принципы их исправления. Устранение ошибок ДНК-полимеразой. Прямая репарация.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Эксцизионная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или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дорепликативная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репарация. Ферменты репарации: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эндонуклеаза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ДНК-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гликозилазы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экзонуклеаза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Световая репарация.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Пострепликативная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репарация. SOS-система репарации.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9. Уровни организации хроматина у эукариот. Организация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эукариотического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генома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гистонов.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Нуклеосомный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супербидный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петлевой уровни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компактизации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ДНК эукариот. Метафазная хромосома. Геномы и кариотипы. Размеры и количество генов у разных таксонов. Гены "домашнего хозяйства" и гены "роскоши". Основы метода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ренатурации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ДНК в изучении структуры генома эукариот.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Сателлитная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ДНК. Особенности состава. Локализация в геноме. Палиндромы. Роль обращенных повторов в геноме. Умеренные повторы в геноме. Уники.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10. Понятие о мобильных генетических элементах. Классификация мобильных генетических элементов по механизму перемещения. Механизм обратной транскрипции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24474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Классификация мобильных генетических элементов по механизму перемещения. Вирус иммунодефицита человека: структура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провируса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белки, кодируемые вирусом. Особенности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ретровирусоподобных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(LTR-содержащих)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ретротранспозонов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Механизм обратной транскрипции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ретровирусов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LTR - содержащих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ретротранспозонов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Ретропозоны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не содержащие LTR (LINE и SINE элементы). Особенности организации ДНК-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транспозонов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Примеры про-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эукариотических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ДНК-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транспозонов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Механизм интеграции ДНК-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транспозонов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в геном. Эффекты встройки мобильных элементов. Значение мобильных элементов в эволюции.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905DB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05DB2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905DB2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905DB2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905DB2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905DB2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3D4092" w:rsidRPr="003D4092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3D4092" w:rsidRPr="003D4092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3D4092" w:rsidRPr="003D4092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3D4092" w:rsidRPr="003D4092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A2447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 w:rsidTr="003D4092">
        <w:trPr>
          <w:tblCellSpacing w:w="15" w:type="dxa"/>
        </w:trPr>
        <w:tc>
          <w:tcPr>
            <w:tcW w:w="0" w:type="auto"/>
            <w:vAlign w:val="center"/>
          </w:tcPr>
          <w:p w:rsidR="003D4092" w:rsidRPr="003D4092" w:rsidRDefault="003D4092" w:rsidP="003D409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3D4092">
              <w:rPr>
                <w:rFonts w:eastAsia="Times New Roman"/>
                <w:sz w:val="20"/>
                <w:szCs w:val="20"/>
              </w:rPr>
              <w:t xml:space="preserve">Проект "Вся биология" - </w:t>
            </w:r>
            <w:hyperlink r:id="rId6" w:history="1">
              <w:r w:rsidRPr="003D4092">
                <w:rPr>
                  <w:rStyle w:val="ab"/>
                  <w:rFonts w:eastAsia="Times New Roman"/>
                  <w:sz w:val="20"/>
                  <w:szCs w:val="20"/>
                </w:rPr>
                <w:t>http://sbio.info/</w:t>
              </w:r>
            </w:hyperlink>
          </w:p>
          <w:p w:rsidR="003D4092" w:rsidRPr="003D4092" w:rsidRDefault="003D4092" w:rsidP="003D4092">
            <w:pPr>
              <w:ind w:firstLine="525"/>
              <w:jc w:val="both"/>
              <w:rPr>
                <w:rFonts w:eastAsia="Times New Roman"/>
                <w:sz w:val="20"/>
                <w:szCs w:val="20"/>
                <w:u w:val="single"/>
              </w:rPr>
            </w:pPr>
            <w:r w:rsidRPr="003D4092">
              <w:rPr>
                <w:rFonts w:eastAsia="Times New Roman"/>
                <w:sz w:val="20"/>
                <w:szCs w:val="20"/>
              </w:rPr>
              <w:t xml:space="preserve">Электронная библиотека по биологии  </w:t>
            </w:r>
            <w:hyperlink r:id="rId7" w:history="1">
              <w:r w:rsidRPr="003D4092">
                <w:rPr>
                  <w:rStyle w:val="ab"/>
                  <w:rFonts w:eastAsia="Times New Roman"/>
                  <w:sz w:val="20"/>
                  <w:szCs w:val="20"/>
                </w:rPr>
                <w:t>https://allbest.ru/biolog.htm</w:t>
              </w:r>
            </w:hyperlink>
          </w:p>
          <w:p w:rsidR="00A24474" w:rsidRDefault="003D4092" w:rsidP="005255A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3D4092">
              <w:rPr>
                <w:rFonts w:eastAsia="Times New Roman"/>
                <w:sz w:val="20"/>
                <w:szCs w:val="20"/>
              </w:rPr>
              <w:t xml:space="preserve">Библиотека по биологии </w:t>
            </w:r>
            <w:hyperlink r:id="rId8" w:history="1">
              <w:r w:rsidRPr="003D4092">
                <w:rPr>
                  <w:rStyle w:val="ab"/>
                  <w:rFonts w:eastAsia="Times New Roman"/>
                  <w:sz w:val="20"/>
                  <w:szCs w:val="20"/>
                </w:rPr>
                <w:t>http://biologylib.ru/books/</w:t>
              </w:r>
            </w:hyperlink>
          </w:p>
        </w:tc>
      </w:tr>
      <w:tr w:rsidR="00A24474" w:rsidTr="003D4092">
        <w:trPr>
          <w:tblCellSpacing w:w="15" w:type="dxa"/>
        </w:trPr>
        <w:tc>
          <w:tcPr>
            <w:tcW w:w="0" w:type="auto"/>
            <w:vAlign w:val="center"/>
          </w:tcPr>
          <w:p w:rsidR="00A24474" w:rsidRDefault="00A2447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3"/>
        <w:gridCol w:w="8562"/>
      </w:tblGrid>
      <w:tr w:rsidR="00A24474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A24474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Конспект лекций должен содержать название темы, план лекции. Материал конспектируется кратко, последовательно, с выделением отдельных вопросов темы. Повысить скорость конспектирования можно используя общепринятые сокращения, аббревиатуры, схемы. Основные термины рекомендуется выделять. При использовании интерактивных методов требуется участие студента в обсуждении явлений, обосновании выводов, предложенных в ходе изложения лекционного материала. </w:t>
            </w:r>
          </w:p>
        </w:tc>
      </w:tr>
      <w:tr w:rsidR="00A24474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Целью практических занятий является систематизация и обобщение знаний по изучаемой теме или разделу, формирование умений работать с дополнительными источниками информации, сопоставлять и сравнивать точки зрения, высказывать свою точку зрения и т.п. Подготовка к практическим занятиям предполагает самостоятельную проработку учебной литературы, лекций и интернет-источников по сформулированным вопросам. В случае затруднений сформулируйте вопрос и задайте его преподавателю на практическом занятии. </w:t>
            </w:r>
          </w:p>
        </w:tc>
      </w:tr>
      <w:tr w:rsidR="00A24474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предполагает, как регулярную подготовку студента к различным формам занятий, так и выполнение отдельных заданий в процессе разбора теоретических положений в ходе проведения занятий. Внеаудиторная самостоятельная работа включает проработку конспектов предыдущих лекций, выполнение заданий в рамках подготовки к практическим занятиям, конспектирование материала по вопросам, выносимым на самостоятельное изучение. При необходимости, рекомендуется проводить проверку терминов, понятий с помощью энциклопедий, словарей, справочников с выписыванием толкований в тетрадь. </w:t>
            </w:r>
          </w:p>
        </w:tc>
      </w:tr>
      <w:tr w:rsidR="00A24474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A24474" w:rsidRDefault="006359E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4474" w:rsidRDefault="006359E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подготовке к зачету необходимо опираться на рекомендованные литературные источники, материал лекций и практических занятий, образовательные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интернет-ресурсы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Необходимо структурировать весь материал, рекомендуется по каждому вопросу составить краткий опорный конспект, составить словарь ключевых терминов. Для повышения эффективности, по мере повторения материала, необходимо проводить анализ взаимосвязи различных разделов дисциплины. 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A24474" w:rsidTr="007E57EC">
        <w:trPr>
          <w:tblCellSpacing w:w="15" w:type="dxa"/>
        </w:trPr>
        <w:tc>
          <w:tcPr>
            <w:tcW w:w="0" w:type="auto"/>
            <w:vAlign w:val="center"/>
          </w:tcPr>
          <w:p w:rsidR="007E57EC" w:rsidRPr="007E57EC" w:rsidRDefault="007E57EC" w:rsidP="007E57EC">
            <w:pPr>
              <w:tabs>
                <w:tab w:val="left" w:pos="5293"/>
              </w:tabs>
              <w:ind w:left="44" w:right="100"/>
              <w:rPr>
                <w:rFonts w:eastAsia="Times New Roman"/>
                <w:sz w:val="20"/>
                <w:szCs w:val="20"/>
              </w:rPr>
            </w:pPr>
            <w:r w:rsidRPr="007E57EC">
              <w:rPr>
                <w:rFonts w:eastAsia="Times New Roman"/>
                <w:sz w:val="20"/>
                <w:szCs w:val="20"/>
              </w:rPr>
              <w:t>Учебная аудитория для проведения занятий семинарского типа, проведения групповых и индивидуальных консультаций,  проведения текущего контроля и промежуточной аттестации</w:t>
            </w:r>
          </w:p>
          <w:p w:rsidR="00A24474" w:rsidRDefault="003D4092" w:rsidP="007E57E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="007E57EC" w:rsidRPr="007E57EC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="007E57EC" w:rsidRPr="007E57EC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="007E57EC" w:rsidRPr="007E57EC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столы ученические 3-хместные – 15 шт.  столы ученические 2-хместные – 3 шт. стол преподавателя – 1 шт. скамьи со спинкой 3-хместные – 15 шт. скамьи со спинкой 2-хместные – 3 шт. кафедра (трибуна) – 1 шт. доска меловая – 1 шт. витрины стеклянные для зоологических препаратов – 2 шт. проектор «</w:t>
            </w:r>
            <w:proofErr w:type="spellStart"/>
            <w:r w:rsidR="007E57EC" w:rsidRPr="007E57EC">
              <w:rPr>
                <w:rFonts w:eastAsia="Times New Roman"/>
                <w:sz w:val="20"/>
                <w:szCs w:val="20"/>
              </w:rPr>
              <w:t>Epson</w:t>
            </w:r>
            <w:proofErr w:type="spellEnd"/>
            <w:r w:rsidR="007E57EC" w:rsidRPr="007E57EC">
              <w:rPr>
                <w:rFonts w:eastAsia="Times New Roman"/>
                <w:sz w:val="20"/>
                <w:szCs w:val="20"/>
              </w:rPr>
              <w:t xml:space="preserve"> EB-X72» стационарный – 1 шт. экран стационарный – 1 шт. ноутбук ICL – 1 шт. шкафчик металлический для хранения кабелей подключения ноутбука к интернету и проектору – 1 шт. планшеты с цветными фотографиями – 28 шт. подвесная система </w:t>
            </w:r>
            <w:proofErr w:type="spellStart"/>
            <w:r w:rsidR="007E57EC" w:rsidRPr="007E57EC">
              <w:rPr>
                <w:rFonts w:eastAsia="Times New Roman"/>
                <w:sz w:val="20"/>
                <w:szCs w:val="20"/>
              </w:rPr>
              <w:t>Joker</w:t>
            </w:r>
            <w:proofErr w:type="spellEnd"/>
            <w:r w:rsidR="007E57EC" w:rsidRPr="007E57EC">
              <w:rPr>
                <w:rFonts w:eastAsia="Times New Roman"/>
                <w:sz w:val="20"/>
                <w:szCs w:val="20"/>
              </w:rPr>
              <w:t xml:space="preserve"> для планшетов с фотографиями –  4 шт.</w:t>
            </w:r>
          </w:p>
        </w:tc>
      </w:tr>
      <w:tr w:rsidR="00A24474" w:rsidTr="007E57EC">
        <w:trPr>
          <w:tblCellSpacing w:w="15" w:type="dxa"/>
        </w:trPr>
        <w:tc>
          <w:tcPr>
            <w:tcW w:w="0" w:type="auto"/>
            <w:vAlign w:val="center"/>
          </w:tcPr>
          <w:p w:rsidR="00A24474" w:rsidRDefault="00A2447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A2447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A24474" w:rsidRDefault="00A2447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69D3" w:rsidRDefault="00F469D3" w:rsidP="00F469D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br w:type="page"/>
            </w:r>
            <w:r w:rsidR="006359E8">
              <w:rPr>
                <w:rFonts w:eastAsia="Times New Roman"/>
                <w:sz w:val="20"/>
                <w:szCs w:val="20"/>
              </w:rPr>
              <w:t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</w:t>
            </w:r>
            <w:r>
              <w:rPr>
                <w:rFonts w:eastAsia="Times New Roman"/>
                <w:sz w:val="20"/>
                <w:szCs w:val="20"/>
              </w:rPr>
              <w:t xml:space="preserve"> подготовки "Биология и химия".</w:t>
            </w:r>
          </w:p>
          <w:p w:rsidR="00F469D3" w:rsidRDefault="00F469D3" w:rsidP="00F469D3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F469D3" w:rsidRDefault="00F469D3" w:rsidP="00F469D3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F469D3" w:rsidRDefault="00F469D3" w:rsidP="00F469D3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1F0A1A" w:rsidRPr="00EC1397" w:rsidRDefault="001F0A1A" w:rsidP="00EC1397">
            <w:pPr>
              <w:rPr>
                <w:rFonts w:eastAsia="Times New Roman"/>
                <w:sz w:val="20"/>
                <w:szCs w:val="20"/>
              </w:rPr>
            </w:pPr>
            <w:r w:rsidRPr="002056EF">
              <w:rPr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1F0A1A" w:rsidRPr="002056EF" w:rsidRDefault="001F0A1A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552CAD" w:rsidRDefault="00552CAD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552CAD" w:rsidRDefault="00552CAD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</w:p>
          <w:p w:rsidR="001F0A1A" w:rsidRP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  <w:r w:rsidRPr="00EC1397">
              <w:rPr>
                <w:i/>
                <w:color w:val="000000"/>
                <w:sz w:val="20"/>
                <w:szCs w:val="20"/>
              </w:rPr>
              <w:t>Приложение № 1</w:t>
            </w:r>
          </w:p>
          <w:p w:rsidR="00EC1397" w:rsidRPr="00EC1397" w:rsidRDefault="00EC1397" w:rsidP="00EC1397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EC1397">
              <w:rPr>
                <w:i/>
                <w:color w:val="000000"/>
                <w:sz w:val="20"/>
                <w:szCs w:val="20"/>
              </w:rPr>
              <w:t>к рабочей программе дисциплины (модуля)</w:t>
            </w:r>
          </w:p>
          <w:p w:rsidR="00EC1397" w:rsidRPr="00EC1397" w:rsidRDefault="00EC1397" w:rsidP="00EC1397">
            <w:pPr>
              <w:ind w:firstLine="525"/>
              <w:jc w:val="right"/>
              <w:rPr>
                <w:i/>
                <w:color w:val="000000"/>
                <w:sz w:val="20"/>
                <w:szCs w:val="20"/>
              </w:rPr>
            </w:pPr>
            <w:r w:rsidRPr="00EC1397">
              <w:rPr>
                <w:bCs/>
                <w:i/>
                <w:iCs/>
                <w:sz w:val="20"/>
                <w:szCs w:val="20"/>
              </w:rPr>
              <w:t>Б1.О.0</w:t>
            </w:r>
            <w:r w:rsidR="00DF566F">
              <w:rPr>
                <w:bCs/>
                <w:i/>
                <w:iCs/>
                <w:sz w:val="20"/>
                <w:szCs w:val="20"/>
              </w:rPr>
              <w:t>7</w:t>
            </w:r>
            <w:r w:rsidRPr="00EC1397">
              <w:rPr>
                <w:bCs/>
                <w:i/>
                <w:iCs/>
                <w:sz w:val="20"/>
                <w:szCs w:val="20"/>
              </w:rPr>
              <w:t>.1</w:t>
            </w:r>
            <w:r w:rsidR="000B2AB6">
              <w:rPr>
                <w:bCs/>
                <w:i/>
                <w:iCs/>
                <w:sz w:val="20"/>
                <w:szCs w:val="20"/>
              </w:rPr>
              <w:t>3</w:t>
            </w:r>
            <w:r w:rsidRPr="00EC1397">
              <w:rPr>
                <w:bCs/>
                <w:i/>
                <w:iCs/>
                <w:sz w:val="20"/>
                <w:szCs w:val="20"/>
              </w:rPr>
              <w:t xml:space="preserve"> Молекулярная биология</w:t>
            </w:r>
          </w:p>
          <w:p w:rsidR="00EC1397" w:rsidRDefault="00EC1397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7E57EC" w:rsidRDefault="007E57EC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7E57EC" w:rsidRDefault="007E57EC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7E57EC" w:rsidRPr="007E57EC" w:rsidRDefault="007E57EC" w:rsidP="007E57E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7E57EC">
              <w:rPr>
                <w:rFonts w:eastAsia="Times New Roman"/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:rsidR="007E57EC" w:rsidRPr="007E57EC" w:rsidRDefault="007E57EC" w:rsidP="007E57E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7E57EC">
              <w:rPr>
                <w:rFonts w:eastAsia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:rsidR="007E57EC" w:rsidRPr="007E57EC" w:rsidRDefault="007E57EC" w:rsidP="007E57E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7E57EC">
              <w:rPr>
                <w:rFonts w:eastAsia="Times New Roman"/>
                <w:sz w:val="20"/>
                <w:szCs w:val="20"/>
              </w:rPr>
              <w:t>"Казанский (Приволжский) федеральный университет"</w:t>
            </w:r>
          </w:p>
          <w:p w:rsidR="007E57EC" w:rsidRPr="007E57EC" w:rsidRDefault="007E57EC" w:rsidP="007E57E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7E57EC">
              <w:rPr>
                <w:rFonts w:eastAsia="Times New Roman"/>
                <w:sz w:val="20"/>
                <w:szCs w:val="20"/>
              </w:rPr>
              <w:t>Елабужский институт (филиал)</w:t>
            </w:r>
          </w:p>
          <w:p w:rsidR="007E57EC" w:rsidRDefault="007E57EC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7E57EC" w:rsidRDefault="007E57EC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7E57EC" w:rsidRDefault="007E57EC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7E57EC" w:rsidRDefault="007E57EC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7E57EC" w:rsidRDefault="007E57EC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7E57EC" w:rsidRDefault="007E57EC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7E57EC" w:rsidRDefault="007E57EC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7E57EC" w:rsidRDefault="007E57EC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EC1397" w:rsidRDefault="00EC1397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EC1397" w:rsidRPr="00EC1397" w:rsidRDefault="001F0A1A" w:rsidP="00EC1397">
            <w:pPr>
              <w:jc w:val="center"/>
              <w:rPr>
                <w:bCs/>
                <w:iCs/>
                <w:sz w:val="20"/>
                <w:szCs w:val="20"/>
              </w:rPr>
            </w:pPr>
            <w:r w:rsidRPr="00EC1397">
              <w:rPr>
                <w:b/>
                <w:bCs/>
                <w:sz w:val="20"/>
                <w:szCs w:val="20"/>
              </w:rPr>
              <w:t xml:space="preserve">Фонд оценочных средств </w:t>
            </w:r>
            <w:r w:rsidRPr="00EC1397">
              <w:rPr>
                <w:b/>
                <w:sz w:val="20"/>
                <w:szCs w:val="20"/>
              </w:rPr>
              <w:t>по дисциплине (модулю)</w:t>
            </w:r>
          </w:p>
          <w:p w:rsidR="00EC1397" w:rsidRPr="00EC1397" w:rsidRDefault="00EC1397" w:rsidP="00EC1397">
            <w:pPr>
              <w:jc w:val="center"/>
              <w:rPr>
                <w:color w:val="000000"/>
                <w:sz w:val="20"/>
                <w:szCs w:val="20"/>
              </w:rPr>
            </w:pPr>
            <w:r w:rsidRPr="00EC1397">
              <w:rPr>
                <w:bCs/>
                <w:iCs/>
                <w:sz w:val="20"/>
                <w:szCs w:val="20"/>
              </w:rPr>
              <w:t>Б1.О.0</w:t>
            </w:r>
            <w:r w:rsidR="00DF566F">
              <w:rPr>
                <w:bCs/>
                <w:iCs/>
                <w:sz w:val="20"/>
                <w:szCs w:val="20"/>
              </w:rPr>
              <w:t>7</w:t>
            </w:r>
            <w:r w:rsidRPr="00EC1397">
              <w:rPr>
                <w:bCs/>
                <w:iCs/>
                <w:sz w:val="20"/>
                <w:szCs w:val="20"/>
              </w:rPr>
              <w:t>.1</w:t>
            </w:r>
            <w:r w:rsidR="00FC741E">
              <w:rPr>
                <w:bCs/>
                <w:iCs/>
                <w:sz w:val="20"/>
                <w:szCs w:val="20"/>
              </w:rPr>
              <w:t>3</w:t>
            </w:r>
            <w:r w:rsidRPr="00EC1397">
              <w:rPr>
                <w:bCs/>
                <w:iCs/>
                <w:sz w:val="20"/>
                <w:szCs w:val="20"/>
              </w:rPr>
              <w:t xml:space="preserve"> Молекулярная биология</w:t>
            </w:r>
          </w:p>
          <w:p w:rsidR="001F0A1A" w:rsidRPr="002056EF" w:rsidRDefault="001F0A1A" w:rsidP="001F0A1A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1F0A1A" w:rsidRPr="002056EF" w:rsidRDefault="001F0A1A" w:rsidP="001F0A1A">
            <w:pPr>
              <w:ind w:firstLine="525"/>
              <w:jc w:val="both"/>
              <w:rPr>
                <w:sz w:val="20"/>
                <w:szCs w:val="20"/>
              </w:rPr>
            </w:pPr>
          </w:p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1F0A1A" w:rsidRPr="008157A7" w:rsidTr="00F469D3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F0A1A" w:rsidRPr="008157A7" w:rsidRDefault="001F0A1A" w:rsidP="001F0A1A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57A7">
                    <w:rPr>
                      <w:sz w:val="20"/>
                      <w:szCs w:val="20"/>
                    </w:rPr>
                    <w:t xml:space="preserve">Направление подготовки: </w:t>
                  </w:r>
                  <w:r w:rsidRPr="008157A7">
                    <w:rPr>
                      <w:sz w:val="20"/>
                      <w:szCs w:val="20"/>
                      <w:u w:val="single"/>
                    </w:rPr>
                    <w:t>44.03.05 - Педагогическое образование (с двумя профилями подготовки)</w:t>
                  </w:r>
                </w:p>
              </w:tc>
            </w:tr>
            <w:tr w:rsidR="001F0A1A" w:rsidRPr="008157A7" w:rsidTr="00F469D3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F0A1A" w:rsidRPr="008157A7" w:rsidRDefault="001F0A1A" w:rsidP="001F0A1A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57A7">
                    <w:rPr>
                      <w:sz w:val="20"/>
                      <w:szCs w:val="20"/>
                    </w:rPr>
                    <w:t xml:space="preserve">Профиль подготовки: </w:t>
                  </w:r>
                  <w:r w:rsidR="00906B06">
                    <w:rPr>
                      <w:sz w:val="20"/>
                      <w:szCs w:val="20"/>
                      <w:u w:val="single"/>
                    </w:rPr>
                    <w:t>Биология и химия</w:t>
                  </w:r>
                </w:p>
              </w:tc>
            </w:tr>
            <w:tr w:rsidR="001F0A1A" w:rsidRPr="008157A7" w:rsidTr="00F469D3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F0A1A" w:rsidRPr="008157A7" w:rsidRDefault="001F0A1A" w:rsidP="001F0A1A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57A7">
                    <w:rPr>
                      <w:sz w:val="20"/>
                      <w:szCs w:val="20"/>
                    </w:rPr>
                    <w:t xml:space="preserve">Квалификация выпускника: </w:t>
                  </w:r>
                  <w:r w:rsidRPr="008157A7">
                    <w:rPr>
                      <w:sz w:val="20"/>
                      <w:szCs w:val="20"/>
                      <w:u w:val="single"/>
                    </w:rPr>
                    <w:t xml:space="preserve">бакалавр </w:t>
                  </w:r>
                </w:p>
              </w:tc>
            </w:tr>
            <w:tr w:rsidR="001F0A1A" w:rsidRPr="008157A7" w:rsidTr="00F469D3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F0A1A" w:rsidRPr="008157A7" w:rsidRDefault="001F0A1A" w:rsidP="001F0A1A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57A7">
                    <w:rPr>
                      <w:sz w:val="20"/>
                      <w:szCs w:val="20"/>
                    </w:rPr>
                    <w:t xml:space="preserve">Форма обучения: </w:t>
                  </w:r>
                  <w:r w:rsidRPr="008157A7">
                    <w:rPr>
                      <w:sz w:val="20"/>
                      <w:szCs w:val="20"/>
                      <w:u w:val="single"/>
                    </w:rPr>
                    <w:t>очное</w:t>
                  </w:r>
                </w:p>
              </w:tc>
            </w:tr>
            <w:tr w:rsidR="001F0A1A" w:rsidRPr="008157A7" w:rsidTr="00F469D3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F0A1A" w:rsidRPr="008157A7" w:rsidRDefault="001F0A1A" w:rsidP="001F0A1A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57A7">
                    <w:rPr>
                      <w:sz w:val="20"/>
                      <w:szCs w:val="20"/>
                    </w:rPr>
                    <w:t xml:space="preserve">Язык обучения: </w:t>
                  </w:r>
                  <w:r w:rsidRPr="008157A7">
                    <w:rPr>
                      <w:sz w:val="20"/>
                      <w:szCs w:val="20"/>
                      <w:u w:val="single"/>
                    </w:rPr>
                    <w:t>русский</w:t>
                  </w:r>
                </w:p>
              </w:tc>
            </w:tr>
            <w:tr w:rsidR="001F0A1A" w:rsidRPr="008157A7" w:rsidTr="00F469D3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F0A1A" w:rsidRPr="008157A7" w:rsidRDefault="001F0A1A" w:rsidP="001F0A1A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57A7">
                    <w:rPr>
                      <w:sz w:val="20"/>
                      <w:szCs w:val="20"/>
                    </w:rPr>
                    <w:t xml:space="preserve">Год начала обучения по образовательной программе: </w:t>
                  </w:r>
                  <w:r w:rsidR="001D0CA5">
                    <w:rPr>
                      <w:sz w:val="20"/>
                      <w:szCs w:val="20"/>
                      <w:u w:val="single"/>
                    </w:rPr>
                    <w:t>2026</w:t>
                  </w:r>
                </w:p>
              </w:tc>
            </w:tr>
          </w:tbl>
          <w:p w:rsidR="001F0A1A" w:rsidRDefault="001F0A1A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A50AF" w:rsidRPr="002056EF" w:rsidRDefault="00CA50AF" w:rsidP="001F0A1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C1397" w:rsidRDefault="00EC1397" w:rsidP="001F0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255A8" w:rsidRDefault="005255A8" w:rsidP="001F0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255A8" w:rsidRDefault="005255A8" w:rsidP="001F0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1F0A1A" w:rsidRPr="00863703" w:rsidRDefault="001F0A1A" w:rsidP="001F0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3703">
              <w:rPr>
                <w:b/>
                <w:bCs/>
                <w:color w:val="000000"/>
                <w:sz w:val="20"/>
                <w:szCs w:val="20"/>
              </w:rPr>
              <w:t>Содержание</w:t>
            </w:r>
          </w:p>
          <w:p w:rsidR="001F0A1A" w:rsidRPr="00BA704E" w:rsidRDefault="001F0A1A" w:rsidP="001F0A1A">
            <w:pPr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1. Соответствие компетенций планируемым результатам обучения по дисциплине (модулю)</w:t>
            </w:r>
          </w:p>
          <w:p w:rsidR="001F0A1A" w:rsidRPr="00BA704E" w:rsidRDefault="001F0A1A" w:rsidP="001F0A1A">
            <w:pPr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2. Критерии оценивания сформированности компетенций</w:t>
            </w:r>
          </w:p>
          <w:p w:rsidR="001F0A1A" w:rsidRPr="00BA704E" w:rsidRDefault="001F0A1A" w:rsidP="001F0A1A">
            <w:pPr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3. Распределение оценок за формы текущего контроля и промежуточную аттестацию</w:t>
            </w:r>
          </w:p>
          <w:p w:rsidR="001F0A1A" w:rsidRPr="00BA704E" w:rsidRDefault="001F0A1A" w:rsidP="001F0A1A">
            <w:pPr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1F0A1A" w:rsidRPr="00BA704E" w:rsidRDefault="001F0A1A" w:rsidP="001F0A1A">
            <w:pPr>
              <w:ind w:left="284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BA704E">
              <w:rPr>
                <w:rFonts w:eastAsia="Calibri"/>
                <w:bCs/>
                <w:color w:val="000000"/>
                <w:sz w:val="20"/>
                <w:szCs w:val="20"/>
              </w:rPr>
              <w:t>4.1. Оценочные средства текущего контроля</w:t>
            </w:r>
          </w:p>
          <w:p w:rsidR="001F0A1A" w:rsidRPr="00BA704E" w:rsidRDefault="001F0A1A" w:rsidP="001F0A1A">
            <w:pPr>
              <w:ind w:left="567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 xml:space="preserve">4.1.1. </w:t>
            </w:r>
            <w:r>
              <w:rPr>
                <w:sz w:val="20"/>
                <w:szCs w:val="20"/>
              </w:rPr>
              <w:t>Ситуационная задача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4.1.1.1. Порядок проведения и процедура оценивания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4.1.1.2. Критерии оценивания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4.1.1.3. Содержание оценочного средства</w:t>
            </w:r>
          </w:p>
          <w:p w:rsidR="001F0A1A" w:rsidRPr="00BA704E" w:rsidRDefault="001F0A1A" w:rsidP="001F0A1A">
            <w:pPr>
              <w:ind w:left="567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 xml:space="preserve">4.1.2. </w:t>
            </w:r>
            <w:r>
              <w:rPr>
                <w:sz w:val="20"/>
                <w:szCs w:val="20"/>
              </w:rPr>
              <w:t>Тестирование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4.1.2.1. Порядок проведения и процедура оценивания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4.1.2.2. Критерии оценивания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4.1.2.3. Содержание оценочного средства</w:t>
            </w:r>
          </w:p>
          <w:p w:rsidR="001F0A1A" w:rsidRPr="00BA704E" w:rsidRDefault="001F0A1A" w:rsidP="001F0A1A">
            <w:pPr>
              <w:ind w:left="567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 xml:space="preserve">4.1.3. </w:t>
            </w:r>
            <w:r>
              <w:rPr>
                <w:sz w:val="20"/>
                <w:szCs w:val="20"/>
              </w:rPr>
              <w:t>Реферат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4.1.3.1. Порядок проведения и процедура оценивания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4.1.3.2. Критерии оценивания</w:t>
            </w:r>
          </w:p>
          <w:p w:rsidR="001F0A1A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4.1.3.3. Содержание оценочного средства</w:t>
            </w:r>
          </w:p>
          <w:p w:rsidR="001F0A1A" w:rsidRPr="00BA704E" w:rsidRDefault="001F0A1A" w:rsidP="001F0A1A">
            <w:pPr>
              <w:ind w:left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4.1.4</w:t>
            </w:r>
            <w:r w:rsidRPr="00BA704E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Контрольная работа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4.1.3.1. Порядок проведения и процедура оценивания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4.1.3.2. Критерии оценивания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4.1.3.3. Содержание оценочного средства</w:t>
            </w:r>
          </w:p>
          <w:p w:rsidR="001F0A1A" w:rsidRPr="00BA704E" w:rsidRDefault="001F0A1A" w:rsidP="001F0A1A">
            <w:pPr>
              <w:ind w:left="284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4.2. Оценочные средства промежуточной аттестации</w:t>
            </w:r>
          </w:p>
          <w:p w:rsidR="001F0A1A" w:rsidRPr="00BA704E" w:rsidRDefault="001F0A1A" w:rsidP="001F0A1A">
            <w:pPr>
              <w:ind w:left="567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4.2.1.</w:t>
            </w:r>
            <w:r>
              <w:rPr>
                <w:sz w:val="20"/>
                <w:szCs w:val="20"/>
              </w:rPr>
              <w:t xml:space="preserve"> Зачет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4.2.1.1. Порядок проведения и процедура оценивания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4.2.1.2. Критерии оценивания</w:t>
            </w:r>
          </w:p>
          <w:p w:rsidR="001F0A1A" w:rsidRPr="00BA704E" w:rsidRDefault="001F0A1A" w:rsidP="001F0A1A">
            <w:pPr>
              <w:ind w:left="851"/>
              <w:rPr>
                <w:sz w:val="20"/>
                <w:szCs w:val="20"/>
              </w:rPr>
            </w:pPr>
            <w:r w:rsidRPr="00BA704E">
              <w:rPr>
                <w:sz w:val="20"/>
                <w:szCs w:val="20"/>
              </w:rPr>
              <w:t>4.2.1.3. Оценочные средства</w:t>
            </w:r>
          </w:p>
          <w:p w:rsidR="001F0A1A" w:rsidRPr="002056EF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57EC" w:rsidRDefault="007E57EC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Pr="002056EF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Pr="002056EF" w:rsidRDefault="001F0A1A" w:rsidP="001F0A1A">
            <w:pPr>
              <w:jc w:val="center"/>
              <w:rPr>
                <w:color w:val="000000"/>
                <w:sz w:val="20"/>
                <w:szCs w:val="20"/>
              </w:rPr>
            </w:pPr>
            <w:r w:rsidRPr="002056EF">
              <w:rPr>
                <w:color w:val="000000"/>
                <w:sz w:val="20"/>
                <w:szCs w:val="20"/>
              </w:rPr>
              <w:br w:type="page"/>
            </w:r>
          </w:p>
          <w:p w:rsidR="001F0A1A" w:rsidRPr="002056EF" w:rsidRDefault="001F0A1A" w:rsidP="00430724">
            <w:pPr>
              <w:pStyle w:val="1"/>
              <w:spacing w:before="0" w:beforeAutospacing="0" w:after="0" w:afterAutospacing="0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0" w:name="_Toc31551160"/>
            <w:bookmarkStart w:id="1" w:name="_Toc36926271"/>
            <w:bookmarkStart w:id="2" w:name="_Toc36929822"/>
            <w:bookmarkStart w:id="3" w:name="_Hlk31550383"/>
            <w:r w:rsidRPr="002056EF">
              <w:rPr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</w:t>
            </w:r>
            <w:bookmarkEnd w:id="0"/>
            <w:r w:rsidRPr="002056EF">
              <w:rPr>
                <w:color w:val="000000"/>
                <w:sz w:val="20"/>
                <w:szCs w:val="20"/>
              </w:rPr>
              <w:t xml:space="preserve"> (модулю)</w:t>
            </w:r>
            <w:bookmarkEnd w:id="1"/>
            <w:bookmarkEnd w:id="2"/>
          </w:p>
          <w:bookmarkEnd w:id="3"/>
          <w:p w:rsidR="001F0A1A" w:rsidRPr="002056EF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934"/>
              <w:gridCol w:w="3197"/>
              <w:gridCol w:w="4780"/>
            </w:tblGrid>
            <w:tr w:rsidR="001F0A1A" w:rsidRPr="002056EF" w:rsidTr="00F469D3">
              <w:tc>
                <w:tcPr>
                  <w:tcW w:w="1951" w:type="dxa"/>
                </w:tcPr>
                <w:p w:rsidR="001F0A1A" w:rsidRPr="002056EF" w:rsidRDefault="001F0A1A" w:rsidP="00F469D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Код и наименование компетенции</w:t>
                  </w:r>
                </w:p>
              </w:tc>
              <w:tc>
                <w:tcPr>
                  <w:tcW w:w="3260" w:type="dxa"/>
                </w:tcPr>
                <w:p w:rsidR="001F0A1A" w:rsidRPr="002056EF" w:rsidRDefault="00F469D3" w:rsidP="00F469D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highlight w:val="magenta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Индикаторы достижения компетенций</w:t>
                  </w:r>
                  <w:r w:rsidR="001F0A1A"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для данной дисциплины</w:t>
                  </w:r>
                </w:p>
              </w:tc>
              <w:tc>
                <w:tcPr>
                  <w:tcW w:w="4926" w:type="dxa"/>
                </w:tcPr>
                <w:p w:rsidR="001F0A1A" w:rsidRPr="002056EF" w:rsidRDefault="001F0A1A" w:rsidP="00F469D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Оценочные средства текущего контроля и промежуточной аттестации</w:t>
                  </w:r>
                </w:p>
              </w:tc>
            </w:tr>
            <w:tr w:rsidR="001F0A1A" w:rsidRPr="002056EF" w:rsidTr="00F469D3">
              <w:tc>
                <w:tcPr>
                  <w:tcW w:w="1951" w:type="dxa"/>
                </w:tcPr>
                <w:p w:rsidR="00F469D3" w:rsidRDefault="001F0A1A" w:rsidP="00F469D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157A7">
                    <w:rPr>
                      <w:color w:val="000000"/>
                      <w:sz w:val="20"/>
                      <w:szCs w:val="20"/>
                    </w:rPr>
                    <w:t xml:space="preserve">ОПК-8 </w:t>
                  </w:r>
                </w:p>
                <w:p w:rsidR="001F0A1A" w:rsidRPr="002056EF" w:rsidRDefault="001F0A1A" w:rsidP="00F469D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157A7">
                    <w:rPr>
                      <w:color w:val="000000"/>
                      <w:sz w:val="20"/>
                      <w:szCs w:val="20"/>
                    </w:rPr>
                    <w:t>Способен осуществлять педагогическую деятельность на осн</w:t>
                  </w:r>
                  <w:r>
                    <w:rPr>
                      <w:color w:val="000000"/>
                      <w:sz w:val="20"/>
                      <w:szCs w:val="20"/>
                    </w:rPr>
                    <w:t>ове специальных научных знаний.</w:t>
                  </w:r>
                </w:p>
              </w:tc>
              <w:tc>
                <w:tcPr>
                  <w:tcW w:w="3260" w:type="dxa"/>
                </w:tcPr>
                <w:p w:rsidR="001F0A1A" w:rsidRPr="00EC1397" w:rsidRDefault="00104B3E" w:rsidP="00F469D3">
                  <w:pPr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 xml:space="preserve">Знать </w:t>
                  </w:r>
                  <w:r w:rsidRPr="00104B3E">
                    <w:rPr>
                      <w:rFonts w:eastAsia="Times New Roman"/>
                      <w:sz w:val="20"/>
                    </w:rPr>
                    <w:t>способы эффективного применения специальных научных знаний в области молекулярной биологии, а именно современные представления о строении и функционировании нерегулярных биополимеров, механизмах основных молекулярно-генетических процессов и др.</w:t>
                  </w:r>
                  <w:r>
                    <w:rPr>
                      <w:rFonts w:eastAsia="Times New Roman"/>
                      <w:sz w:val="20"/>
                    </w:rPr>
                    <w:t>,</w:t>
                  </w:r>
                  <w:r w:rsidRPr="00104B3E">
                    <w:rPr>
                      <w:rFonts w:eastAsia="Times New Roman"/>
                      <w:sz w:val="20"/>
                    </w:rPr>
                    <w:t xml:space="preserve"> при осуществлении педагогической деятельности</w:t>
                  </w:r>
                </w:p>
              </w:tc>
              <w:tc>
                <w:tcPr>
                  <w:tcW w:w="4926" w:type="dxa"/>
                </w:tcPr>
                <w:p w:rsidR="001F0A1A" w:rsidRPr="002056EF" w:rsidRDefault="001F0A1A" w:rsidP="00EC1397">
                  <w:pPr>
                    <w:contextualSpacing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Текущий контроль:</w:t>
                  </w:r>
                </w:p>
                <w:p w:rsidR="001F0A1A" w:rsidRDefault="001F0A1A" w:rsidP="00EC1397">
                  <w:pPr>
                    <w:ind w:firstLine="457"/>
                    <w:contextualSpacing/>
                    <w:rPr>
                      <w:iCs/>
                      <w:color w:val="000000"/>
                      <w:sz w:val="20"/>
                      <w:szCs w:val="20"/>
                    </w:rPr>
                  </w:pPr>
                  <w:r w:rsidRPr="00DF566F">
                    <w:rPr>
                      <w:b/>
                      <w:iCs/>
                      <w:color w:val="000000"/>
                      <w:sz w:val="20"/>
                      <w:szCs w:val="20"/>
                    </w:rPr>
                    <w:t>Ситуационная задача</w:t>
                  </w:r>
                  <w:r w:rsidRPr="002056EF">
                    <w:rPr>
                      <w:iCs/>
                      <w:color w:val="000000"/>
                      <w:sz w:val="20"/>
                      <w:szCs w:val="20"/>
                    </w:rPr>
                    <w:t xml:space="preserve">: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Тема 2. Принципы строения и основные функции биополимеров. Нуклеиновые кислоты.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Тема 3. Принципы строения и основные функции биополимеров. Белки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>.</w:t>
                  </w:r>
                  <w: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Тема 6. Трансляция. Структура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tРНК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. Структура рибосом про- и эукариот. Этапы трансляции у прокариот.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Тема 7. Репликация ДНК. Основные принципы и механизмы у про и эукариот. Проблема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недорепликации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 3'-концов линейных молекул.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Теломеры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теломераза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.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Тема 8. Основные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репарабельные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 повреждения в ДНК и принципы их исправления.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Тема 9. Уровни организации хроматина у эукариот. Организация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эукариотического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 генома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.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Тема 10. Понятие о мобильных генетических элементах. Классификация мобильных генетических элементов по механизму перемещения. Механизм обратной транскрипции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>.</w:t>
                  </w:r>
                </w:p>
                <w:p w:rsidR="001F0A1A" w:rsidRDefault="001F0A1A" w:rsidP="00EC1397">
                  <w:pPr>
                    <w:ind w:firstLine="457"/>
                    <w:contextualSpacing/>
                    <w:rPr>
                      <w:iCs/>
                      <w:color w:val="000000"/>
                      <w:sz w:val="20"/>
                      <w:szCs w:val="20"/>
                    </w:rPr>
                  </w:pPr>
                  <w:r w:rsidRPr="00DF566F">
                    <w:rPr>
                      <w:b/>
                      <w:iCs/>
                      <w:color w:val="000000"/>
                      <w:sz w:val="20"/>
                      <w:szCs w:val="20"/>
                    </w:rPr>
                    <w:t>Тестирование</w:t>
                  </w:r>
                  <w:r w:rsidRPr="002056EF">
                    <w:rPr>
                      <w:iCs/>
                      <w:color w:val="000000"/>
                      <w:sz w:val="20"/>
                      <w:szCs w:val="20"/>
                    </w:rPr>
                    <w:t xml:space="preserve">: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Тема 2. Принципы строения и основные функции биополимеров. Нуклеиновые кислоты.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Тема 3. Принципы строения и основные функции биополимеров. Белки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>.</w:t>
                  </w:r>
                </w:p>
                <w:p w:rsidR="001F0A1A" w:rsidRDefault="001F0A1A" w:rsidP="00EC1397">
                  <w:pPr>
                    <w:ind w:firstLine="457"/>
                    <w:contextualSpacing/>
                    <w:rPr>
                      <w:iCs/>
                      <w:color w:val="000000"/>
                      <w:sz w:val="20"/>
                      <w:szCs w:val="20"/>
                    </w:rPr>
                  </w:pPr>
                  <w:r w:rsidRPr="00DF566F">
                    <w:rPr>
                      <w:b/>
                      <w:iCs/>
                      <w:color w:val="000000"/>
                      <w:sz w:val="20"/>
                      <w:szCs w:val="20"/>
                    </w:rPr>
                    <w:t>Реферат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>:</w:t>
                  </w:r>
                  <w: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Тема 4. Транскрипция у прокариот. Регуляция транскрипции у бактерий.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Тема 5. Особенности транскрипции у эукариот. Процессинг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mРНК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 эукариот. Тема 6. Трансляция. Структура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tРНК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. Структура рибосом про- и эукариот. Этапы трансляции у прокариот.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Тема 7. Репликация ДНК. Основные принципы и механизмы у про и эукариот. Проблема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недорепликации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 3'-концов линейных молекул.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Теломеры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теломераза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.</w:t>
                  </w:r>
                </w:p>
                <w:p w:rsidR="001F0A1A" w:rsidRPr="002056EF" w:rsidRDefault="001F0A1A" w:rsidP="00EC1397">
                  <w:pPr>
                    <w:ind w:firstLine="457"/>
                    <w:contextualSpacing/>
                    <w:rPr>
                      <w:iCs/>
                      <w:color w:val="000000"/>
                      <w:sz w:val="20"/>
                      <w:szCs w:val="20"/>
                    </w:rPr>
                  </w:pPr>
                  <w:r w:rsidRPr="00DF566F">
                    <w:rPr>
                      <w:b/>
                      <w:iCs/>
                      <w:color w:val="000000"/>
                      <w:sz w:val="20"/>
                      <w:szCs w:val="20"/>
                    </w:rPr>
                    <w:t>Контрольная работа</w:t>
                  </w:r>
                  <w:r w:rsidRPr="002056EF">
                    <w:rPr>
                      <w:iCs/>
                      <w:color w:val="000000"/>
                      <w:sz w:val="20"/>
                      <w:szCs w:val="20"/>
                    </w:rPr>
                    <w:t xml:space="preserve">: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Тема 2. Принципы строения и основные функции биополимеров. Нуклеиновые кислоты.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Тема 3. Принципы строения и основные функции биополимеров. Белки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.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Тема 4. Транскрипция у прокариот. Регуляция транскрипции у бактерий.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Тема 5. Особенности транскрипции у эукариот. Процессинг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mРНК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 эукариот.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Тема 6. Трансляция. Структура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tРНК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. Структура рибосом про- и эукариот. Этапы трансляции у прокариот.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Тема 7. Репликация ДНК. Основные принципы и механизмы у про и эукариот. Проблема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недорепликации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 3'-концов линейных молекул.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Теломеры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теломераза</w:t>
                  </w:r>
                  <w:proofErr w:type="spellEnd"/>
                  <w:r w:rsidRPr="002C08AA">
                    <w:rPr>
                      <w:iCs/>
                      <w:color w:val="000000"/>
                      <w:sz w:val="20"/>
                      <w:szCs w:val="20"/>
                    </w:rPr>
                    <w:t>.</w:t>
                  </w:r>
                </w:p>
                <w:p w:rsidR="001F0A1A" w:rsidRPr="002056EF" w:rsidRDefault="001F0A1A" w:rsidP="00EC1397">
                  <w:pPr>
                    <w:contextualSpacing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1F0A1A" w:rsidRPr="002056EF" w:rsidRDefault="001F0A1A" w:rsidP="00EC1397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Зачет</w:t>
                  </w:r>
                </w:p>
              </w:tc>
            </w:tr>
          </w:tbl>
          <w:p w:rsidR="001F0A1A" w:rsidRPr="0008541F" w:rsidRDefault="001F0A1A" w:rsidP="001F0A1A">
            <w:pPr>
              <w:jc w:val="both"/>
              <w:rPr>
                <w:color w:val="FF0000"/>
                <w:sz w:val="20"/>
                <w:szCs w:val="20"/>
              </w:rPr>
            </w:pPr>
            <w:r w:rsidRPr="0008541F">
              <w:rPr>
                <w:color w:val="FF0000"/>
                <w:sz w:val="20"/>
                <w:szCs w:val="20"/>
              </w:rPr>
              <w:t xml:space="preserve"> </w:t>
            </w:r>
          </w:p>
          <w:p w:rsidR="001F0A1A" w:rsidRPr="008B7DA9" w:rsidRDefault="001F0A1A" w:rsidP="00430724">
            <w:pPr>
              <w:pStyle w:val="1"/>
              <w:spacing w:before="0" w:beforeAutospacing="0" w:after="0" w:afterAutospacing="0"/>
              <w:rPr>
                <w:b w:val="0"/>
                <w:bCs w:val="0"/>
                <w:sz w:val="20"/>
                <w:szCs w:val="20"/>
              </w:rPr>
            </w:pPr>
            <w:bookmarkStart w:id="4" w:name="_Toc31551161"/>
            <w:bookmarkStart w:id="5" w:name="_Toc36926272"/>
            <w:bookmarkStart w:id="6" w:name="_Toc36929823"/>
            <w:bookmarkStart w:id="7" w:name="_Hlk31550416"/>
            <w:r w:rsidRPr="008B7DA9">
              <w:rPr>
                <w:sz w:val="20"/>
                <w:szCs w:val="20"/>
              </w:rPr>
              <w:t>2. Критерии оценивания сформированности компетенций</w:t>
            </w:r>
            <w:bookmarkEnd w:id="4"/>
            <w:bookmarkEnd w:id="5"/>
            <w:bookmarkEnd w:id="6"/>
          </w:p>
          <w:bookmarkEnd w:id="7"/>
          <w:p w:rsidR="001F0A1A" w:rsidRPr="002056EF" w:rsidRDefault="001F0A1A" w:rsidP="001F0A1A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tbl>
            <w:tblPr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43"/>
              <w:gridCol w:w="2245"/>
              <w:gridCol w:w="2367"/>
              <w:gridCol w:w="2256"/>
              <w:gridCol w:w="2032"/>
            </w:tblGrid>
            <w:tr w:rsidR="001F0A1A" w:rsidRPr="002056EF" w:rsidTr="00104B3E">
              <w:tc>
                <w:tcPr>
                  <w:tcW w:w="1443" w:type="dxa"/>
                  <w:vMerge w:val="restart"/>
                </w:tcPr>
                <w:p w:rsidR="001F0A1A" w:rsidRPr="002056EF" w:rsidRDefault="001F0A1A" w:rsidP="001F0A1A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Компетенция</w:t>
                  </w:r>
                </w:p>
              </w:tc>
              <w:tc>
                <w:tcPr>
                  <w:tcW w:w="6868" w:type="dxa"/>
                  <w:gridSpan w:val="3"/>
                </w:tcPr>
                <w:p w:rsidR="001F0A1A" w:rsidRPr="002056EF" w:rsidRDefault="001F0A1A" w:rsidP="001F0A1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Зачтено</w:t>
                  </w:r>
                </w:p>
              </w:tc>
              <w:tc>
                <w:tcPr>
                  <w:tcW w:w="2032" w:type="dxa"/>
                </w:tcPr>
                <w:p w:rsidR="001F0A1A" w:rsidRPr="002056EF" w:rsidRDefault="001F0A1A" w:rsidP="001F0A1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Не зачтено</w:t>
                  </w:r>
                </w:p>
              </w:tc>
            </w:tr>
            <w:tr w:rsidR="001F0A1A" w:rsidRPr="002056EF" w:rsidTr="00104B3E">
              <w:tc>
                <w:tcPr>
                  <w:tcW w:w="1443" w:type="dxa"/>
                  <w:vMerge/>
                </w:tcPr>
                <w:p w:rsidR="001F0A1A" w:rsidRPr="002056EF" w:rsidRDefault="001F0A1A" w:rsidP="001F0A1A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45" w:type="dxa"/>
                  <w:tcBorders>
                    <w:bottom w:val="single" w:sz="4" w:space="0" w:color="auto"/>
                  </w:tcBorders>
                </w:tcPr>
                <w:p w:rsidR="001F0A1A" w:rsidRPr="002056EF" w:rsidRDefault="001F0A1A" w:rsidP="001F0A1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Высокий уровень</w:t>
                  </w:r>
                </w:p>
                <w:p w:rsidR="001F0A1A" w:rsidRPr="002056EF" w:rsidRDefault="001F0A1A" w:rsidP="001F0A1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(86-100 баллов)</w:t>
                  </w:r>
                </w:p>
              </w:tc>
              <w:tc>
                <w:tcPr>
                  <w:tcW w:w="2367" w:type="dxa"/>
                  <w:tcBorders>
                    <w:bottom w:val="single" w:sz="4" w:space="0" w:color="auto"/>
                  </w:tcBorders>
                </w:tcPr>
                <w:p w:rsidR="001F0A1A" w:rsidRPr="002056EF" w:rsidRDefault="001F0A1A" w:rsidP="001F0A1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Средний уровень</w:t>
                  </w:r>
                </w:p>
                <w:p w:rsidR="001F0A1A" w:rsidRPr="002056EF" w:rsidRDefault="001F0A1A" w:rsidP="001F0A1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(71-85 баллов)</w:t>
                  </w:r>
                </w:p>
              </w:tc>
              <w:tc>
                <w:tcPr>
                  <w:tcW w:w="2256" w:type="dxa"/>
                  <w:tcBorders>
                    <w:bottom w:val="single" w:sz="4" w:space="0" w:color="auto"/>
                  </w:tcBorders>
                </w:tcPr>
                <w:p w:rsidR="001F0A1A" w:rsidRPr="002056EF" w:rsidRDefault="001F0A1A" w:rsidP="001F0A1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Низкий уровень</w:t>
                  </w:r>
                </w:p>
                <w:p w:rsidR="001F0A1A" w:rsidRPr="002056EF" w:rsidRDefault="001F0A1A" w:rsidP="001F0A1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(56-70 баллов)</w:t>
                  </w:r>
                </w:p>
              </w:tc>
              <w:tc>
                <w:tcPr>
                  <w:tcW w:w="2032" w:type="dxa"/>
                  <w:tcBorders>
                    <w:bottom w:val="single" w:sz="4" w:space="0" w:color="auto"/>
                  </w:tcBorders>
                </w:tcPr>
                <w:p w:rsidR="001F0A1A" w:rsidRPr="002056EF" w:rsidRDefault="001F0A1A" w:rsidP="001F0A1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Ниже порогового уровня</w:t>
                  </w:r>
                </w:p>
                <w:p w:rsidR="001F0A1A" w:rsidRPr="002056EF" w:rsidRDefault="001F0A1A" w:rsidP="001F0A1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056EF">
                    <w:rPr>
                      <w:b/>
                      <w:bCs/>
                      <w:color w:val="000000"/>
                      <w:sz w:val="20"/>
                      <w:szCs w:val="20"/>
                    </w:rPr>
                    <w:t>(0-55 баллов)</w:t>
                  </w:r>
                </w:p>
              </w:tc>
            </w:tr>
            <w:tr w:rsidR="00104B3E" w:rsidRPr="002056EF" w:rsidTr="00104B3E">
              <w:trPr>
                <w:trHeight w:val="2684"/>
              </w:trPr>
              <w:tc>
                <w:tcPr>
                  <w:tcW w:w="1443" w:type="dxa"/>
                </w:tcPr>
                <w:p w:rsidR="00104B3E" w:rsidRDefault="00104B3E" w:rsidP="00104B3E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lastRenderedPageBreak/>
                    <w:t>ОПК-8</w:t>
                  </w:r>
                </w:p>
                <w:p w:rsidR="0064525C" w:rsidRPr="002056EF" w:rsidRDefault="0064525C" w:rsidP="00104B3E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ОПК-8.1</w:t>
                  </w:r>
                </w:p>
              </w:tc>
              <w:tc>
                <w:tcPr>
                  <w:tcW w:w="2245" w:type="dxa"/>
                </w:tcPr>
                <w:p w:rsidR="00104B3E" w:rsidRDefault="00104B3E" w:rsidP="00104B3E">
                  <w:r w:rsidRPr="006D765C">
                    <w:rPr>
                      <w:rFonts w:eastAsia="Times New Roman"/>
                      <w:sz w:val="20"/>
                    </w:rPr>
                    <w:t>Зна</w:t>
                  </w:r>
                  <w:r>
                    <w:rPr>
                      <w:rFonts w:eastAsia="Times New Roman"/>
                      <w:sz w:val="20"/>
                    </w:rPr>
                    <w:t>ет</w:t>
                  </w:r>
                  <w:r w:rsidRPr="006D765C">
                    <w:rPr>
                      <w:rFonts w:eastAsia="Times New Roman"/>
                      <w:sz w:val="20"/>
                    </w:rPr>
                    <w:t xml:space="preserve"> способы эффективного применения специальных научных знаний в области молекулярной биологии, а именно </w:t>
                  </w:r>
                  <w:r>
                    <w:rPr>
                      <w:rFonts w:eastAsia="Times New Roman"/>
                      <w:sz w:val="20"/>
                    </w:rPr>
                    <w:t>современных представлений</w:t>
                  </w:r>
                  <w:r w:rsidRPr="006D765C">
                    <w:rPr>
                      <w:rFonts w:eastAsia="Times New Roman"/>
                      <w:sz w:val="20"/>
                    </w:rPr>
                    <w:t xml:space="preserve"> о строении и функционировании нерегулярных биополимеров, механизмах основных молекулярно-генетических процессов и др., при осуществлении педагогической деятельности</w:t>
                  </w:r>
                </w:p>
              </w:tc>
              <w:tc>
                <w:tcPr>
                  <w:tcW w:w="2367" w:type="dxa"/>
                </w:tcPr>
                <w:p w:rsidR="00104B3E" w:rsidRDefault="00104B3E" w:rsidP="00104B3E">
                  <w:r w:rsidRPr="006D765C">
                    <w:rPr>
                      <w:rFonts w:eastAsia="Times New Roman"/>
                      <w:sz w:val="20"/>
                    </w:rPr>
                    <w:t>Зна</w:t>
                  </w:r>
                  <w:r>
                    <w:rPr>
                      <w:rFonts w:eastAsia="Times New Roman"/>
                      <w:sz w:val="20"/>
                    </w:rPr>
                    <w:t>ет</w:t>
                  </w:r>
                  <w:r w:rsidRPr="006D765C">
                    <w:rPr>
                      <w:rFonts w:eastAsia="Times New Roman"/>
                      <w:sz w:val="20"/>
                    </w:rPr>
                    <w:t xml:space="preserve"> способы применения научных знаний в области молекулярной биологии, а именно современны</w:t>
                  </w:r>
                  <w:r>
                    <w:rPr>
                      <w:rFonts w:eastAsia="Times New Roman"/>
                      <w:sz w:val="20"/>
                    </w:rPr>
                    <w:t>х</w:t>
                  </w:r>
                  <w:r w:rsidRPr="006D765C">
                    <w:rPr>
                      <w:rFonts w:eastAsia="Times New Roman"/>
                      <w:sz w:val="20"/>
                    </w:rPr>
                    <w:t xml:space="preserve"> представлени</w:t>
                  </w:r>
                  <w:r>
                    <w:rPr>
                      <w:rFonts w:eastAsia="Times New Roman"/>
                      <w:sz w:val="20"/>
                    </w:rPr>
                    <w:t>й</w:t>
                  </w:r>
                  <w:r w:rsidRPr="006D765C">
                    <w:rPr>
                      <w:rFonts w:eastAsia="Times New Roman"/>
                      <w:sz w:val="20"/>
                    </w:rPr>
                    <w:t xml:space="preserve"> о строении и функционировании нерегулярных биополимеров, механизмах основных молекулярно-генетических процессов и др., при осуществлении педагогической деятельности</w:t>
                  </w:r>
                </w:p>
              </w:tc>
              <w:tc>
                <w:tcPr>
                  <w:tcW w:w="2256" w:type="dxa"/>
                </w:tcPr>
                <w:p w:rsidR="00104B3E" w:rsidRDefault="00104B3E" w:rsidP="00104B3E">
                  <w:r w:rsidRPr="006D765C">
                    <w:rPr>
                      <w:rFonts w:eastAsia="Times New Roman"/>
                      <w:sz w:val="20"/>
                    </w:rPr>
                    <w:t>Зна</w:t>
                  </w:r>
                  <w:r>
                    <w:rPr>
                      <w:rFonts w:eastAsia="Times New Roman"/>
                      <w:sz w:val="20"/>
                    </w:rPr>
                    <w:t>ет</w:t>
                  </w:r>
                  <w:r w:rsidRPr="006D765C">
                    <w:rPr>
                      <w:rFonts w:eastAsia="Times New Roman"/>
                      <w:sz w:val="20"/>
                    </w:rPr>
                    <w:t xml:space="preserve"> </w:t>
                  </w:r>
                  <w:r>
                    <w:rPr>
                      <w:rFonts w:eastAsia="Times New Roman"/>
                      <w:sz w:val="20"/>
                    </w:rPr>
                    <w:t xml:space="preserve">основные </w:t>
                  </w:r>
                  <w:r w:rsidRPr="006D765C">
                    <w:rPr>
                      <w:rFonts w:eastAsia="Times New Roman"/>
                      <w:sz w:val="20"/>
                    </w:rPr>
                    <w:t xml:space="preserve">способы эффективного применения специальных научных знаний в области молекулярной биологии, а именно </w:t>
                  </w:r>
                  <w:r>
                    <w:rPr>
                      <w:rFonts w:eastAsia="Times New Roman"/>
                      <w:sz w:val="20"/>
                    </w:rPr>
                    <w:t xml:space="preserve">отдельных </w:t>
                  </w:r>
                  <w:r w:rsidRPr="006D765C">
                    <w:rPr>
                      <w:rFonts w:eastAsia="Times New Roman"/>
                      <w:sz w:val="20"/>
                    </w:rPr>
                    <w:t>представлени</w:t>
                  </w:r>
                  <w:r>
                    <w:rPr>
                      <w:rFonts w:eastAsia="Times New Roman"/>
                      <w:sz w:val="20"/>
                    </w:rPr>
                    <w:t>й</w:t>
                  </w:r>
                  <w:r w:rsidRPr="006D765C">
                    <w:rPr>
                      <w:rFonts w:eastAsia="Times New Roman"/>
                      <w:sz w:val="20"/>
                    </w:rPr>
                    <w:t xml:space="preserve"> о строении и функционировании </w:t>
                  </w:r>
                  <w:r>
                    <w:rPr>
                      <w:rFonts w:eastAsia="Times New Roman"/>
                      <w:sz w:val="20"/>
                    </w:rPr>
                    <w:t>нерегулярных биополимеров</w:t>
                  </w:r>
                  <w:r w:rsidRPr="006D765C">
                    <w:rPr>
                      <w:rFonts w:eastAsia="Times New Roman"/>
                      <w:sz w:val="20"/>
                    </w:rPr>
                    <w:t>, при осуществлении педагогической деятельности</w:t>
                  </w:r>
                </w:p>
              </w:tc>
              <w:tc>
                <w:tcPr>
                  <w:tcW w:w="2032" w:type="dxa"/>
                </w:tcPr>
                <w:p w:rsidR="00104B3E" w:rsidRDefault="00104B3E" w:rsidP="00104B3E">
                  <w:r>
                    <w:rPr>
                      <w:rFonts w:eastAsia="Times New Roman"/>
                      <w:sz w:val="20"/>
                    </w:rPr>
                    <w:t>Не з</w:t>
                  </w:r>
                  <w:r w:rsidRPr="006D765C">
                    <w:rPr>
                      <w:rFonts w:eastAsia="Times New Roman"/>
                      <w:sz w:val="20"/>
                    </w:rPr>
                    <w:t>на</w:t>
                  </w:r>
                  <w:r>
                    <w:rPr>
                      <w:rFonts w:eastAsia="Times New Roman"/>
                      <w:sz w:val="20"/>
                    </w:rPr>
                    <w:t>ет</w:t>
                  </w:r>
                  <w:r w:rsidRPr="006D765C">
                    <w:rPr>
                      <w:rFonts w:eastAsia="Times New Roman"/>
                      <w:sz w:val="20"/>
                    </w:rPr>
                    <w:t xml:space="preserve"> способы применения специальных научных знаний в</w:t>
                  </w:r>
                  <w:r>
                    <w:rPr>
                      <w:rFonts w:eastAsia="Times New Roman"/>
                      <w:sz w:val="20"/>
                    </w:rPr>
                    <w:t xml:space="preserve"> области молекулярной биологии </w:t>
                  </w:r>
                  <w:r w:rsidRPr="006D765C">
                    <w:rPr>
                      <w:rFonts w:eastAsia="Times New Roman"/>
                      <w:sz w:val="20"/>
                    </w:rPr>
                    <w:t>при осуществлении педагогической деятельности</w:t>
                  </w:r>
                </w:p>
              </w:tc>
            </w:tr>
          </w:tbl>
          <w:p w:rsidR="001F0A1A" w:rsidRPr="002056EF" w:rsidRDefault="001F0A1A" w:rsidP="001F0A1A">
            <w:pPr>
              <w:jc w:val="both"/>
              <w:rPr>
                <w:i/>
                <w:sz w:val="20"/>
                <w:szCs w:val="20"/>
              </w:rPr>
            </w:pPr>
          </w:p>
          <w:p w:rsidR="001F0A1A" w:rsidRPr="002056EF" w:rsidRDefault="001F0A1A" w:rsidP="001F0A1A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F0A1A" w:rsidRPr="002056EF" w:rsidRDefault="001F0A1A" w:rsidP="00EC1397">
            <w:pPr>
              <w:pStyle w:val="1"/>
              <w:spacing w:before="0" w:beforeAutospacing="0" w:after="0" w:afterAutospacing="0"/>
              <w:ind w:firstLine="567"/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8" w:name="_Toc31551162"/>
            <w:bookmarkStart w:id="9" w:name="_Toc36926273"/>
            <w:bookmarkStart w:id="10" w:name="_Toc36929824"/>
            <w:bookmarkStart w:id="11" w:name="_Hlk31550653"/>
            <w:r w:rsidRPr="002056EF">
              <w:rPr>
                <w:color w:val="000000"/>
                <w:sz w:val="20"/>
                <w:szCs w:val="20"/>
              </w:rPr>
              <w:t xml:space="preserve">3. </w:t>
            </w:r>
            <w:bookmarkStart w:id="12" w:name="_Hlk36648136"/>
            <w:r w:rsidRPr="002056EF">
              <w:rPr>
                <w:color w:val="000000"/>
                <w:sz w:val="20"/>
                <w:szCs w:val="20"/>
              </w:rPr>
              <w:t xml:space="preserve">Распределение оценок за формы текущего контроля и промежуточную </w:t>
            </w:r>
            <w:bookmarkEnd w:id="8"/>
            <w:r w:rsidRPr="002056EF">
              <w:rPr>
                <w:color w:val="000000"/>
                <w:sz w:val="20"/>
                <w:szCs w:val="20"/>
              </w:rPr>
              <w:t>аттестацию</w:t>
            </w:r>
            <w:bookmarkEnd w:id="9"/>
            <w:bookmarkEnd w:id="10"/>
            <w:bookmarkEnd w:id="12"/>
          </w:p>
          <w:p w:rsidR="001F0A1A" w:rsidRPr="002056EF" w:rsidRDefault="001F0A1A" w:rsidP="001F0A1A">
            <w:pPr>
              <w:jc w:val="both"/>
              <w:rPr>
                <w:bCs/>
                <w:sz w:val="20"/>
                <w:szCs w:val="20"/>
              </w:rPr>
            </w:pPr>
            <w:bookmarkStart w:id="13" w:name="_Toc31551163"/>
            <w:bookmarkEnd w:id="11"/>
          </w:p>
          <w:p w:rsidR="001F0A1A" w:rsidRPr="00EC1397" w:rsidRDefault="001F0A1A" w:rsidP="001F0A1A">
            <w:pPr>
              <w:suppressAutoHyphens/>
              <w:ind w:firstLine="567"/>
              <w:jc w:val="both"/>
              <w:rPr>
                <w:b/>
                <w:bCs/>
                <w:sz w:val="20"/>
                <w:szCs w:val="20"/>
              </w:rPr>
            </w:pPr>
            <w:r w:rsidRPr="00EC1397">
              <w:rPr>
                <w:b/>
                <w:bCs/>
                <w:iCs/>
                <w:color w:val="000000"/>
                <w:sz w:val="20"/>
                <w:szCs w:val="20"/>
              </w:rPr>
              <w:t xml:space="preserve">9 </w:t>
            </w:r>
            <w:r w:rsidRPr="00EC1397">
              <w:rPr>
                <w:b/>
                <w:bCs/>
                <w:sz w:val="20"/>
                <w:szCs w:val="20"/>
              </w:rPr>
              <w:t>семестр:</w:t>
            </w:r>
          </w:p>
          <w:p w:rsidR="001F0A1A" w:rsidRPr="00EC1397" w:rsidRDefault="001F0A1A" w:rsidP="00EC1397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 w:rsidRPr="00EC1397">
              <w:rPr>
                <w:bCs/>
                <w:sz w:val="20"/>
                <w:szCs w:val="20"/>
              </w:rPr>
              <w:t>Текущий контроль:</w:t>
            </w:r>
          </w:p>
          <w:p w:rsidR="001F0A1A" w:rsidRPr="00EC1397" w:rsidRDefault="001F0A1A" w:rsidP="00EC1397">
            <w:pPr>
              <w:pStyle w:val="af6"/>
              <w:numPr>
                <w:ilvl w:val="0"/>
                <w:numId w:val="26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1397">
              <w:rPr>
                <w:rFonts w:ascii="Times New Roman" w:hAnsi="Times New Roman"/>
                <w:iCs/>
                <w:sz w:val="20"/>
                <w:szCs w:val="20"/>
              </w:rPr>
              <w:t>Ситуационная задача</w:t>
            </w:r>
            <w:r w:rsidRPr="00EC1397">
              <w:rPr>
                <w:rFonts w:ascii="Times New Roman" w:hAnsi="Times New Roman"/>
                <w:sz w:val="20"/>
                <w:szCs w:val="20"/>
              </w:rPr>
              <w:t xml:space="preserve"> – 24 балла</w:t>
            </w:r>
            <w:r w:rsidR="007E57EC">
              <w:rPr>
                <w:rFonts w:ascii="Times New Roman" w:hAnsi="Times New Roman"/>
                <w:sz w:val="20"/>
                <w:szCs w:val="20"/>
              </w:rPr>
              <w:t xml:space="preserve"> (Тема 2,3,6,7,8,9,10)</w:t>
            </w:r>
          </w:p>
          <w:p w:rsidR="001F0A1A" w:rsidRPr="00EC1397" w:rsidRDefault="001F0A1A" w:rsidP="00EC1397">
            <w:pPr>
              <w:pStyle w:val="af6"/>
              <w:numPr>
                <w:ilvl w:val="0"/>
                <w:numId w:val="26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1397">
              <w:rPr>
                <w:rFonts w:ascii="Times New Roman" w:hAnsi="Times New Roman"/>
                <w:sz w:val="20"/>
                <w:szCs w:val="20"/>
              </w:rPr>
              <w:t>Тестирование - 8 баллов</w:t>
            </w:r>
            <w:r w:rsidR="007E57EC">
              <w:rPr>
                <w:rFonts w:ascii="Times New Roman" w:hAnsi="Times New Roman"/>
                <w:sz w:val="20"/>
                <w:szCs w:val="20"/>
              </w:rPr>
              <w:t xml:space="preserve"> (Тема 2,3)</w:t>
            </w:r>
          </w:p>
          <w:p w:rsidR="001F0A1A" w:rsidRPr="00EC1397" w:rsidRDefault="001F0A1A" w:rsidP="00EC1397">
            <w:pPr>
              <w:pStyle w:val="af6"/>
              <w:numPr>
                <w:ilvl w:val="0"/>
                <w:numId w:val="26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1397">
              <w:rPr>
                <w:rFonts w:ascii="Times New Roman" w:hAnsi="Times New Roman"/>
                <w:sz w:val="20"/>
                <w:szCs w:val="20"/>
              </w:rPr>
              <w:t>Реферат – 12 баллов</w:t>
            </w:r>
            <w:r w:rsidR="007E57EC">
              <w:rPr>
                <w:rFonts w:ascii="Times New Roman" w:hAnsi="Times New Roman"/>
                <w:sz w:val="20"/>
                <w:szCs w:val="20"/>
              </w:rPr>
              <w:t xml:space="preserve"> (Тема 4-7)</w:t>
            </w:r>
          </w:p>
          <w:p w:rsidR="001F0A1A" w:rsidRPr="00EC1397" w:rsidRDefault="001F0A1A" w:rsidP="00EC1397">
            <w:pPr>
              <w:pStyle w:val="af6"/>
              <w:numPr>
                <w:ilvl w:val="0"/>
                <w:numId w:val="26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397">
              <w:rPr>
                <w:rFonts w:ascii="Times New Roman" w:hAnsi="Times New Roman"/>
                <w:sz w:val="20"/>
                <w:szCs w:val="20"/>
              </w:rPr>
              <w:t xml:space="preserve">Контрольная работа - 6 баллов </w:t>
            </w:r>
            <w:r w:rsidR="007E57EC">
              <w:rPr>
                <w:rFonts w:ascii="Times New Roman" w:hAnsi="Times New Roman"/>
                <w:sz w:val="20"/>
                <w:szCs w:val="20"/>
              </w:rPr>
              <w:t>(Тема 2-7)</w:t>
            </w:r>
          </w:p>
          <w:p w:rsidR="001F0A1A" w:rsidRPr="00EC1397" w:rsidRDefault="001F0A1A" w:rsidP="00EC1397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 w:rsidRPr="00EC1397">
              <w:rPr>
                <w:bCs/>
                <w:sz w:val="20"/>
                <w:szCs w:val="20"/>
              </w:rPr>
              <w:t>Итого: 24 баллов + 8 баллов + 12 баллов + 6 баллов = 50 баллов.</w:t>
            </w:r>
          </w:p>
          <w:p w:rsidR="001F0A1A" w:rsidRPr="00EC1397" w:rsidRDefault="001F0A1A" w:rsidP="00EC1397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1F0A1A" w:rsidRPr="002056EF" w:rsidRDefault="001F0A1A" w:rsidP="001F0A1A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 w:rsidRPr="002056EF">
              <w:rPr>
                <w:bCs/>
                <w:color w:val="000000"/>
                <w:sz w:val="20"/>
                <w:szCs w:val="20"/>
              </w:rPr>
              <w:t>Промежуточная аттестация –</w:t>
            </w:r>
            <w:r>
              <w:rPr>
                <w:bCs/>
                <w:color w:val="000000"/>
                <w:sz w:val="20"/>
                <w:szCs w:val="20"/>
              </w:rPr>
              <w:t xml:space="preserve"> зачет</w:t>
            </w:r>
          </w:p>
          <w:p w:rsidR="001F0A1A" w:rsidRPr="002056EF" w:rsidRDefault="001F0A1A" w:rsidP="001F0A1A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 w:rsidRPr="002056EF">
              <w:rPr>
                <w:bCs/>
                <w:sz w:val="20"/>
                <w:szCs w:val="20"/>
              </w:rPr>
              <w:t xml:space="preserve">Промежуточная аттестация проводится после завершения изучения дисциплины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</w:t>
            </w:r>
          </w:p>
          <w:p w:rsidR="001F0A1A" w:rsidRPr="002056EF" w:rsidRDefault="001F0A1A" w:rsidP="001F0A1A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 w:rsidRPr="002056EF">
              <w:rPr>
                <w:bCs/>
                <w:sz w:val="20"/>
                <w:szCs w:val="20"/>
              </w:rPr>
              <w:t>Промежуточная аттестация по данной дисциплине проводится в форме устного ответа обучающегося и решения задачи.</w:t>
            </w:r>
          </w:p>
          <w:p w:rsidR="001F0A1A" w:rsidRPr="002056EF" w:rsidRDefault="001F0A1A" w:rsidP="001F0A1A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 w:rsidRPr="002056EF">
              <w:rPr>
                <w:bCs/>
                <w:sz w:val="20"/>
                <w:szCs w:val="20"/>
              </w:rPr>
              <w:t xml:space="preserve">Преподаватель, принимающий </w:t>
            </w:r>
            <w:r>
              <w:rPr>
                <w:bCs/>
                <w:sz w:val="20"/>
                <w:szCs w:val="20"/>
              </w:rPr>
              <w:t>зачет</w:t>
            </w:r>
            <w:r w:rsidRPr="002056EF">
              <w:rPr>
                <w:bCs/>
                <w:sz w:val="20"/>
                <w:szCs w:val="20"/>
              </w:rPr>
              <w:t xml:space="preserve"> обеспечивает случайное распределение вариантов </w:t>
            </w:r>
            <w:r>
              <w:rPr>
                <w:bCs/>
                <w:sz w:val="20"/>
                <w:szCs w:val="20"/>
              </w:rPr>
              <w:t>зачетных</w:t>
            </w:r>
            <w:r w:rsidRPr="002056EF">
              <w:rPr>
                <w:bCs/>
                <w:sz w:val="20"/>
                <w:szCs w:val="20"/>
              </w:rPr>
              <w:t xml:space="preserve"> заданий между обучающимися с помощью билетов и/или с применением компьютерных технологий; вправе задавать обучающемуся дополнительные вопросы и давать дополнительные задания помимо тех, которые указаны в билете.</w:t>
            </w:r>
          </w:p>
          <w:p w:rsidR="001F0A1A" w:rsidRPr="002056EF" w:rsidRDefault="001F0A1A" w:rsidP="001F0A1A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</w:t>
            </w:r>
            <w:r w:rsidRPr="002056EF">
              <w:rPr>
                <w:bCs/>
                <w:sz w:val="20"/>
                <w:szCs w:val="20"/>
              </w:rPr>
              <w:t xml:space="preserve">ачетный билет состоит из двух позиций: </w:t>
            </w:r>
          </w:p>
          <w:p w:rsidR="001F0A1A" w:rsidRPr="002056EF" w:rsidRDefault="001F0A1A" w:rsidP="001F0A1A">
            <w:pPr>
              <w:numPr>
                <w:ilvl w:val="0"/>
                <w:numId w:val="8"/>
              </w:numPr>
              <w:suppressAutoHyphens/>
              <w:jc w:val="both"/>
              <w:rPr>
                <w:bCs/>
                <w:sz w:val="20"/>
                <w:szCs w:val="20"/>
              </w:rPr>
            </w:pPr>
            <w:r w:rsidRPr="002056EF">
              <w:rPr>
                <w:bCs/>
                <w:sz w:val="20"/>
                <w:szCs w:val="20"/>
              </w:rPr>
              <w:t xml:space="preserve">Устный ответ на теоретический вопрос по курсу дисциплины – </w:t>
            </w:r>
            <w:r>
              <w:rPr>
                <w:bCs/>
                <w:sz w:val="20"/>
                <w:szCs w:val="20"/>
              </w:rPr>
              <w:t>3</w:t>
            </w:r>
            <w:r w:rsidRPr="002056EF">
              <w:rPr>
                <w:bCs/>
                <w:sz w:val="20"/>
                <w:szCs w:val="20"/>
              </w:rPr>
              <w:t>0 баллов</w:t>
            </w:r>
          </w:p>
          <w:p w:rsidR="001F0A1A" w:rsidRPr="002056EF" w:rsidRDefault="001F0A1A" w:rsidP="001F0A1A">
            <w:pPr>
              <w:numPr>
                <w:ilvl w:val="0"/>
                <w:numId w:val="8"/>
              </w:num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Решение </w:t>
            </w:r>
            <w:r w:rsidRPr="002056EF">
              <w:rPr>
                <w:bCs/>
                <w:sz w:val="20"/>
                <w:szCs w:val="20"/>
              </w:rPr>
              <w:t>задач</w:t>
            </w:r>
            <w:r>
              <w:rPr>
                <w:bCs/>
                <w:sz w:val="20"/>
                <w:szCs w:val="20"/>
              </w:rPr>
              <w:t>и</w:t>
            </w:r>
            <w:r w:rsidRPr="002056E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- 2</w:t>
            </w:r>
            <w:r w:rsidRPr="002056EF">
              <w:rPr>
                <w:bCs/>
                <w:sz w:val="20"/>
                <w:szCs w:val="20"/>
              </w:rPr>
              <w:t>0 баллов.</w:t>
            </w:r>
          </w:p>
          <w:p w:rsidR="001F0A1A" w:rsidRPr="002056EF" w:rsidRDefault="001F0A1A" w:rsidP="001F0A1A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 w:rsidRPr="002056EF">
              <w:rPr>
                <w:bCs/>
                <w:sz w:val="20"/>
                <w:szCs w:val="20"/>
              </w:rPr>
              <w:t xml:space="preserve">Итого: </w:t>
            </w:r>
            <w:r>
              <w:rPr>
                <w:bCs/>
                <w:sz w:val="20"/>
                <w:szCs w:val="20"/>
              </w:rPr>
              <w:t>3</w:t>
            </w:r>
            <w:r w:rsidRPr="002056EF">
              <w:rPr>
                <w:bCs/>
                <w:sz w:val="20"/>
                <w:szCs w:val="20"/>
              </w:rPr>
              <w:t xml:space="preserve">0 баллов + </w:t>
            </w:r>
            <w:r>
              <w:rPr>
                <w:bCs/>
                <w:sz w:val="20"/>
                <w:szCs w:val="20"/>
              </w:rPr>
              <w:t>2</w:t>
            </w:r>
            <w:r w:rsidRPr="002056EF">
              <w:rPr>
                <w:bCs/>
                <w:sz w:val="20"/>
                <w:szCs w:val="20"/>
              </w:rPr>
              <w:t xml:space="preserve">0 баллов = 50 баллов </w:t>
            </w:r>
          </w:p>
          <w:p w:rsidR="001F0A1A" w:rsidRPr="002056EF" w:rsidRDefault="001F0A1A" w:rsidP="001F0A1A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</w:p>
          <w:p w:rsidR="001F0A1A" w:rsidRPr="002056EF" w:rsidRDefault="001F0A1A" w:rsidP="001F0A1A">
            <w:pPr>
              <w:suppressAutoHyphens/>
              <w:jc w:val="both"/>
              <w:rPr>
                <w:bCs/>
                <w:sz w:val="20"/>
                <w:szCs w:val="20"/>
              </w:rPr>
            </w:pPr>
            <w:r w:rsidRPr="002056EF">
              <w:rPr>
                <w:bCs/>
                <w:sz w:val="20"/>
                <w:szCs w:val="20"/>
              </w:rPr>
              <w:t>Общее количество баллов по дисциплине за текущий контроль и промежуточную аттестацию: 50+50=100 баллов.</w:t>
            </w:r>
          </w:p>
          <w:p w:rsidR="001F0A1A" w:rsidRPr="002056EF" w:rsidRDefault="001F0A1A" w:rsidP="001F0A1A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</w:p>
          <w:p w:rsidR="001F0A1A" w:rsidRPr="00A03336" w:rsidRDefault="001F0A1A" w:rsidP="001F0A1A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Соответствие баллов и оценок:</w:t>
            </w:r>
          </w:p>
          <w:p w:rsidR="001F0A1A" w:rsidRPr="002056EF" w:rsidRDefault="001F0A1A" w:rsidP="001F0A1A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Для зачета</w:t>
            </w:r>
            <w:r w:rsidRPr="002056EF">
              <w:rPr>
                <w:bCs/>
                <w:color w:val="000000"/>
                <w:sz w:val="20"/>
                <w:szCs w:val="20"/>
              </w:rPr>
              <w:t>:</w:t>
            </w:r>
          </w:p>
          <w:p w:rsidR="001F0A1A" w:rsidRPr="002056EF" w:rsidRDefault="001F0A1A" w:rsidP="001F0A1A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 w:rsidRPr="002056EF">
              <w:rPr>
                <w:bCs/>
                <w:color w:val="000000"/>
                <w:sz w:val="20"/>
                <w:szCs w:val="20"/>
              </w:rPr>
              <w:t>56-</w:t>
            </w:r>
            <w:r>
              <w:rPr>
                <w:bCs/>
                <w:color w:val="000000"/>
                <w:sz w:val="20"/>
                <w:szCs w:val="20"/>
              </w:rPr>
              <w:t>100</w:t>
            </w:r>
            <w:r w:rsidRPr="002056EF">
              <w:rPr>
                <w:bCs/>
                <w:color w:val="000000"/>
                <w:sz w:val="20"/>
                <w:szCs w:val="20"/>
              </w:rPr>
              <w:t xml:space="preserve"> – </w:t>
            </w:r>
            <w:r>
              <w:rPr>
                <w:bCs/>
                <w:color w:val="000000"/>
                <w:sz w:val="20"/>
                <w:szCs w:val="20"/>
              </w:rPr>
              <w:t>зачтено</w:t>
            </w:r>
          </w:p>
          <w:p w:rsidR="001F0A1A" w:rsidRPr="002056EF" w:rsidRDefault="001F0A1A" w:rsidP="001F0A1A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 w:rsidRPr="002056EF">
              <w:rPr>
                <w:bCs/>
                <w:color w:val="000000"/>
                <w:sz w:val="20"/>
                <w:szCs w:val="20"/>
              </w:rPr>
              <w:t>0-55 – не</w:t>
            </w:r>
            <w:r>
              <w:rPr>
                <w:bCs/>
                <w:color w:val="000000"/>
                <w:sz w:val="20"/>
                <w:szCs w:val="20"/>
              </w:rPr>
              <w:t xml:space="preserve"> зачтено</w:t>
            </w:r>
          </w:p>
          <w:p w:rsidR="001F0A1A" w:rsidRPr="002056EF" w:rsidRDefault="001F0A1A" w:rsidP="001F0A1A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</w:p>
          <w:bookmarkEnd w:id="13"/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bookmarkStart w:id="14" w:name="_Toc31551164"/>
            <w:bookmarkStart w:id="15" w:name="_Toc31727678"/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>4.1. Оценочные средства текущего контроля</w:t>
            </w:r>
            <w:bookmarkEnd w:id="14"/>
            <w:bookmarkEnd w:id="15"/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bookmarkStart w:id="16" w:name="_Toc31551165"/>
            <w:bookmarkStart w:id="17" w:name="_Toc31727679"/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4.1.1. </w:t>
            </w:r>
            <w:bookmarkEnd w:id="16"/>
            <w:bookmarkEnd w:id="17"/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Ситуационная задача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>4.1.1.1. Порядок проведения.</w:t>
            </w:r>
          </w:p>
          <w:p w:rsidR="001F0A1A" w:rsidRPr="00F22E0F" w:rsidRDefault="001F0A1A" w:rsidP="001F0A1A">
            <w:pPr>
              <w:ind w:firstLine="567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Решение ситуационных задач</w:t>
            </w:r>
            <w:r w:rsidRPr="00F22E0F">
              <w:rPr>
                <w:rFonts w:eastAsia="Calibri"/>
                <w:color w:val="000000"/>
                <w:sz w:val="20"/>
                <w:szCs w:val="20"/>
              </w:rPr>
              <w:t xml:space="preserve"> по дисциплине «</w:t>
            </w:r>
            <w:r>
              <w:rPr>
                <w:rFonts w:eastAsia="Calibri"/>
                <w:color w:val="000000"/>
                <w:sz w:val="20"/>
                <w:szCs w:val="20"/>
              </w:rPr>
              <w:t>Молекулярная биология» проводи</w:t>
            </w:r>
            <w:r w:rsidRPr="00F22E0F">
              <w:rPr>
                <w:rFonts w:eastAsia="Calibri"/>
                <w:color w:val="000000"/>
                <w:sz w:val="20"/>
                <w:szCs w:val="20"/>
              </w:rPr>
              <w:t>тся преподавателем согласно разработанно</w:t>
            </w:r>
            <w:r>
              <w:rPr>
                <w:rFonts w:eastAsia="Calibri"/>
                <w:color w:val="000000"/>
                <w:sz w:val="20"/>
                <w:szCs w:val="20"/>
              </w:rPr>
              <w:t>й и утвержденной</w:t>
            </w:r>
            <w:r w:rsidRPr="00F22E0F">
              <w:rPr>
                <w:rFonts w:eastAsia="Calibri"/>
                <w:color w:val="000000"/>
                <w:sz w:val="20"/>
                <w:szCs w:val="20"/>
              </w:rPr>
              <w:t xml:space="preserve"> на кафедре рабочей программе. 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Решение ситуационных задач </w:t>
            </w:r>
            <w:r w:rsidRPr="00F22E0F">
              <w:rPr>
                <w:rFonts w:eastAsia="Calibri"/>
                <w:color w:val="000000"/>
                <w:sz w:val="20"/>
                <w:szCs w:val="20"/>
              </w:rPr>
              <w:t xml:space="preserve">выполняется по определенной теме программы в соответствии с </w:t>
            </w:r>
            <w:r>
              <w:rPr>
                <w:rFonts w:eastAsia="Calibri"/>
                <w:color w:val="000000"/>
                <w:sz w:val="20"/>
                <w:szCs w:val="20"/>
              </w:rPr>
              <w:t>алгоритмом</w:t>
            </w:r>
            <w:r w:rsidRPr="00F22E0F">
              <w:rPr>
                <w:rFonts w:eastAsia="Calibri"/>
                <w:color w:val="000000"/>
                <w:sz w:val="20"/>
                <w:szCs w:val="20"/>
              </w:rPr>
              <w:t>.</w:t>
            </w:r>
          </w:p>
          <w:p w:rsidR="001F0A1A" w:rsidRPr="00F22E0F" w:rsidRDefault="001F0A1A" w:rsidP="001F0A1A">
            <w:pPr>
              <w:ind w:firstLine="567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F22E0F">
              <w:rPr>
                <w:rFonts w:eastAsia="Calibri"/>
                <w:color w:val="000000"/>
                <w:sz w:val="20"/>
                <w:szCs w:val="20"/>
              </w:rPr>
              <w:t>Перед выполнением каждой работы студенты-бакалавры должны проработать соответствующий материал, используя конспекты теоретических занятий, периодические издания, учебно-методические пособия и учебники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F22E0F">
              <w:rPr>
                <w:rFonts w:eastAsia="Calibri"/>
                <w:color w:val="000000"/>
                <w:sz w:val="20"/>
                <w:szCs w:val="20"/>
              </w:rPr>
              <w:lastRenderedPageBreak/>
              <w:t>На каждом занятии студенты выполняют работу в соответствии с ее содержа</w:t>
            </w:r>
            <w:r>
              <w:rPr>
                <w:rFonts w:eastAsia="Calibri"/>
                <w:color w:val="000000"/>
                <w:sz w:val="20"/>
                <w:szCs w:val="20"/>
              </w:rPr>
              <w:t>нием и методическими указаниями, а именно решают генетические задачи по разным темам, используя различные методики. Решение задач осуществляется письменно, а также в виде демонстрации решения перед остальными студентами.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>4.1.1.2. Критерии оценивания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20-25</w:t>
            </w: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Pr="008423B1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8423B1">
              <w:rPr>
                <w:rFonts w:eastAsia="Calibri"/>
                <w:bCs/>
                <w:color w:val="000000"/>
                <w:sz w:val="20"/>
                <w:szCs w:val="20"/>
              </w:rPr>
              <w:t>Правильно выполнены все задания. Продемонстрирован высокий уровень владения материалом. Проявлены превосходные способности применять знания и умения к выполнению конкретных задач.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13-19</w:t>
            </w: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Pr="008423B1" w:rsidRDefault="001F0A1A" w:rsidP="001F0A1A">
            <w:pPr>
              <w:ind w:firstLine="567"/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 w:rsidRPr="008423B1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Правильное решение 70 % предложенных задач. Присутствуют незначительные ошибки. Продемонстрирован хороший уровень владения материалом. Проявлены средние способности применять знания и умения к выполнению конкретных задач.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8-12</w:t>
            </w: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Pr="008423B1" w:rsidRDefault="001F0A1A" w:rsidP="001F0A1A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 w:rsidRPr="008423B1">
              <w:rPr>
                <w:rFonts w:eastAsia="Calibri"/>
                <w:sz w:val="20"/>
                <w:szCs w:val="20"/>
              </w:rPr>
              <w:t>Задачи выполнены более чем наполовину. Присутствуют серьёзные ошибки. Продемонстрирован удовлетворительный уровень владения материалом. Проявлены низкие способности применять знания и умения к выполнению конкретных заданий</w:t>
            </w:r>
            <w:r w:rsidRPr="008423B1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Pr="008423B1">
              <w:rPr>
                <w:rFonts w:eastAsia="Calibri"/>
                <w:sz w:val="20"/>
                <w:szCs w:val="20"/>
                <w:shd w:val="clear" w:color="auto" w:fill="FFFFFF"/>
              </w:rPr>
              <w:t> 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>0-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7</w:t>
            </w: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Pr="008423B1" w:rsidRDefault="001F0A1A" w:rsidP="001F0A1A">
            <w:pPr>
              <w:ind w:firstLine="567"/>
              <w:jc w:val="both"/>
              <w:rPr>
                <w:rFonts w:eastAsia="Calibri"/>
                <w:sz w:val="20"/>
                <w:szCs w:val="20"/>
                <w:shd w:val="clear" w:color="auto" w:fill="FFFFFF"/>
              </w:rPr>
            </w:pPr>
            <w:bookmarkStart w:id="18" w:name="_Toc36929830"/>
            <w:r w:rsidRPr="008423B1">
              <w:rPr>
                <w:rFonts w:eastAsia="Calibri"/>
                <w:color w:val="000000"/>
                <w:sz w:val="20"/>
                <w:szCs w:val="20"/>
              </w:rPr>
              <w:t>Задачи выполнены менее чем наполовину. Продемонстрирован неудовлетворительный уровень владения материалом. Проявлены недостаточные способности применять знания и умения к выполнению конкретных заданий.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</w:pP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</w:pPr>
            <w:r w:rsidRPr="00920100"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 xml:space="preserve"> 4.1.1.3. Содержание оценочного средства</w:t>
            </w:r>
            <w:bookmarkEnd w:id="18"/>
            <w:r w:rsidRPr="002056EF"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  <w:p w:rsidR="001F0A1A" w:rsidRPr="00291844" w:rsidRDefault="001F0A1A" w:rsidP="001F0A1A">
            <w:pPr>
              <w:ind w:firstLine="567"/>
              <w:jc w:val="both"/>
              <w:rPr>
                <w:rFonts w:eastAsia="Calibri"/>
                <w:b/>
                <w:iCs/>
                <w:sz w:val="20"/>
                <w:szCs w:val="20"/>
              </w:rPr>
            </w:pPr>
            <w:bookmarkStart w:id="19" w:name="_Toc36926277"/>
            <w:bookmarkStart w:id="20" w:name="_Toc36929831"/>
            <w:r w:rsidRPr="00291844">
              <w:rPr>
                <w:rFonts w:eastAsia="Calibri"/>
                <w:b/>
                <w:iCs/>
                <w:sz w:val="20"/>
                <w:szCs w:val="20"/>
              </w:rPr>
              <w:t xml:space="preserve">Тема 2. </w:t>
            </w:r>
            <w:r w:rsidRPr="002C1AC5">
              <w:rPr>
                <w:rFonts w:eastAsia="Calibri"/>
                <w:b/>
                <w:iCs/>
                <w:sz w:val="20"/>
                <w:szCs w:val="20"/>
              </w:rPr>
              <w:t>Принципы строения и основные функции биополимеров. Нуклеиновые кислоты.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1. Фрагмент молекулы ДНК состоит из 6000 нуклеотидов. Определите длину данного фрагмента ДНК. 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2. Определите количество водородных связей во фрагменте ДНК -ГТЦАТГГАТАГТЦЦТАТ. 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3. Длина участка молекулы ДНК составляет 850 </w:t>
            </w:r>
            <w:proofErr w:type="spellStart"/>
            <w:r w:rsidRPr="002C1AC5">
              <w:rPr>
                <w:rFonts w:eastAsia="Calibri"/>
                <w:bCs/>
                <w:iCs/>
                <w:sz w:val="20"/>
                <w:szCs w:val="20"/>
              </w:rPr>
              <w:t>нм</w:t>
            </w:r>
            <w:proofErr w:type="spellEnd"/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. Определите количество нуклеотидов в одной цепи ДНК. 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4. В молекуле ДНК 15 % </w:t>
            </w:r>
            <w:proofErr w:type="spellStart"/>
            <w:r w:rsidRPr="002C1AC5">
              <w:rPr>
                <w:rFonts w:eastAsia="Calibri"/>
                <w:bCs/>
                <w:iCs/>
                <w:sz w:val="20"/>
                <w:szCs w:val="20"/>
              </w:rPr>
              <w:t>гуаниловых</w:t>
            </w:r>
            <w:proofErr w:type="spellEnd"/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 нуклеотидов. Определите количество </w:t>
            </w:r>
            <w:proofErr w:type="spellStart"/>
            <w:r w:rsidRPr="002C1AC5">
              <w:rPr>
                <w:rFonts w:eastAsia="Calibri"/>
                <w:bCs/>
                <w:iCs/>
                <w:sz w:val="20"/>
                <w:szCs w:val="20"/>
              </w:rPr>
              <w:t>адениловых</w:t>
            </w:r>
            <w:proofErr w:type="spellEnd"/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, </w:t>
            </w:r>
            <w:proofErr w:type="spellStart"/>
            <w:r w:rsidRPr="002C1AC5">
              <w:rPr>
                <w:rFonts w:eastAsia="Calibri"/>
                <w:bCs/>
                <w:iCs/>
                <w:sz w:val="20"/>
                <w:szCs w:val="20"/>
              </w:rPr>
              <w:t>цитидиловых</w:t>
            </w:r>
            <w:proofErr w:type="spellEnd"/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, </w:t>
            </w:r>
            <w:proofErr w:type="spellStart"/>
            <w:r w:rsidRPr="002C1AC5">
              <w:rPr>
                <w:rFonts w:eastAsia="Calibri"/>
                <w:bCs/>
                <w:iCs/>
                <w:sz w:val="20"/>
                <w:szCs w:val="20"/>
              </w:rPr>
              <w:t>тимидиловых</w:t>
            </w:r>
            <w:proofErr w:type="spellEnd"/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 нуклеотидов. 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5. Длина участка молекулы ДНК составляет 272 </w:t>
            </w:r>
            <w:proofErr w:type="spellStart"/>
            <w:r w:rsidRPr="002C1AC5">
              <w:rPr>
                <w:rFonts w:eastAsia="Calibri"/>
                <w:bCs/>
                <w:iCs/>
                <w:sz w:val="20"/>
                <w:szCs w:val="20"/>
              </w:rPr>
              <w:t>нм</w:t>
            </w:r>
            <w:proofErr w:type="spellEnd"/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, </w:t>
            </w:r>
            <w:proofErr w:type="spellStart"/>
            <w:r w:rsidRPr="002C1AC5">
              <w:rPr>
                <w:rFonts w:eastAsia="Calibri"/>
                <w:bCs/>
                <w:iCs/>
                <w:sz w:val="20"/>
                <w:szCs w:val="20"/>
              </w:rPr>
              <w:t>адениловых</w:t>
            </w:r>
            <w:proofErr w:type="spellEnd"/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 нуклеотидов в молекуле 31%. Определить молекулярную массу молекулы, процентное содержание других нуклеотидов. 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6. Молекулярная масс молекулы ДНК составляет 41400 г/моль </w:t>
            </w:r>
            <w:proofErr w:type="gramStart"/>
            <w:r w:rsidRPr="002C1AC5">
              <w:rPr>
                <w:rFonts w:eastAsia="Calibri"/>
                <w:bCs/>
                <w:iCs/>
                <w:sz w:val="20"/>
                <w:szCs w:val="20"/>
              </w:rPr>
              <w:t>Определите</w:t>
            </w:r>
            <w:proofErr w:type="gramEnd"/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 количество нуклеотидов в молекуле и её длину. 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7. Фрагмент кодирующей цепи ДНК имеет следующую последовательность ТТТГАЦГГАТЦЦАТА. Восстановите вторую цепь ДНК и определите последовательность нуклеотидов и-РНК, транскрибируемой с данного фрагмента 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8. Участок молекулы и-РНК состоит из 300 нуклеотидов, Определите его длину. 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9. В молекуле и-РНК содержится 21% </w:t>
            </w:r>
            <w:proofErr w:type="spellStart"/>
            <w:r w:rsidRPr="002C1AC5">
              <w:rPr>
                <w:rFonts w:eastAsia="Calibri"/>
                <w:bCs/>
                <w:iCs/>
                <w:sz w:val="20"/>
                <w:szCs w:val="20"/>
              </w:rPr>
              <w:t>цитидиловых</w:t>
            </w:r>
            <w:proofErr w:type="spellEnd"/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, 17% </w:t>
            </w:r>
            <w:proofErr w:type="spellStart"/>
            <w:r w:rsidRPr="002C1AC5">
              <w:rPr>
                <w:rFonts w:eastAsia="Calibri"/>
                <w:bCs/>
                <w:iCs/>
                <w:sz w:val="20"/>
                <w:szCs w:val="20"/>
              </w:rPr>
              <w:t>гуаниловых</w:t>
            </w:r>
            <w:proofErr w:type="spellEnd"/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 и 40% </w:t>
            </w:r>
            <w:proofErr w:type="spellStart"/>
            <w:r w:rsidRPr="002C1AC5">
              <w:rPr>
                <w:rFonts w:eastAsia="Calibri"/>
                <w:bCs/>
                <w:iCs/>
                <w:sz w:val="20"/>
                <w:szCs w:val="20"/>
              </w:rPr>
              <w:t>урациловых</w:t>
            </w:r>
            <w:proofErr w:type="spellEnd"/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 нуклеотидов. Определите соотношение всех видов нуклеотидов в ДНК, с которой была транскрибирована данная и-РНК 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10. Фрагмент молекулы и-РНК имеет следующую последовательность нуклеотидов: ГАГЦЦАААУАЦУУУА. Определите последовательность аминокислот в молекуле белка и её молекулярную массу. 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11. Ген ДНК включает 450 пар нуклеотидов. Какова длина, молекулярная масса гена и сколько аминокислот закодировано в нём? 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 xml:space="preserve">12. В синтезе белковой молекулы приняли участие 128 молекул т-РНК. Определите число нуклеотидов в и-РНК, гене ДНК и количество аминокислот в синтезированной молекуле белка. 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13.</w:t>
            </w:r>
            <w:r w:rsidRPr="002C1AC5">
              <w:rPr>
                <w:rFonts w:eastAsia="Calibri"/>
                <w:iCs/>
                <w:sz w:val="20"/>
                <w:szCs w:val="20"/>
              </w:rPr>
              <w:tab/>
              <w:t>Какова молекулярная масса гена и его длина, если в нем закодирован белок с молекулярной массой 1500 г/моль?</w:t>
            </w:r>
          </w:p>
          <w:p w:rsidR="001F0A1A" w:rsidRPr="002C1AC5" w:rsidRDefault="00430724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14. </w:t>
            </w:r>
            <w:r w:rsidR="001F0A1A" w:rsidRPr="002C1AC5">
              <w:rPr>
                <w:rFonts w:eastAsia="Calibri"/>
                <w:iCs/>
                <w:sz w:val="20"/>
                <w:szCs w:val="20"/>
              </w:rPr>
              <w:t>Какова молекулярная масса гена и его длина, если в нем закодирован белок с молекулярной массой 42000 г/моль?</w:t>
            </w:r>
          </w:p>
          <w:p w:rsidR="001F0A1A" w:rsidRPr="002C1AC5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15.</w:t>
            </w:r>
            <w:r w:rsidRPr="002C1AC5">
              <w:rPr>
                <w:rFonts w:eastAsia="Calibri"/>
                <w:iCs/>
                <w:sz w:val="20"/>
                <w:szCs w:val="20"/>
              </w:rPr>
              <w:tab/>
              <w:t>В состав белковой молекулы входит 125 аминокислот. Определите количество нуклеотидов в и-РНК и гене ДНК, а также количества молекул т-РНК принявших участие в синтезе данного белка.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b/>
                <w:iCs/>
                <w:sz w:val="20"/>
                <w:szCs w:val="20"/>
              </w:rPr>
            </w:pPr>
            <w:r w:rsidRPr="00291844">
              <w:rPr>
                <w:rFonts w:eastAsia="Calibri"/>
                <w:b/>
                <w:iCs/>
                <w:sz w:val="20"/>
                <w:szCs w:val="20"/>
              </w:rPr>
              <w:t xml:space="preserve">Тема 3. </w:t>
            </w:r>
            <w:r w:rsidRPr="002C1AC5">
              <w:rPr>
                <w:rFonts w:eastAsia="Calibri"/>
                <w:b/>
                <w:iCs/>
                <w:sz w:val="20"/>
                <w:szCs w:val="20"/>
              </w:rPr>
              <w:t>Принципы строения и основные функции биополимеров. Белки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 xml:space="preserve">Участок молекулы белка имеет следующую последовательность аминокислот: 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аспаргин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-изолейцин-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пролин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-триптофан-лизин. Определите одну из возможных последовательностей нуклеотидов в молекуле ДНК.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 xml:space="preserve">Участок молекулы белка имеет следующую последовательность аминокислот: 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аланин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-цистеин-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валин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серин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-глицин-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треонин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. Определите одну из возможных последовательностей нуклеотидов в молекуле ДНК.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 xml:space="preserve">Участок молекулы белка имеет следующую последовательность аминокислот: 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глутамин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фенилаланин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-лейцин-тирозин-аргинин. Определите одну из возможных последовательностей нуклеотидов в молекуле ДНК.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Участок молекулы белка имеет следующую последовательность аминокислот: глицин-тирозин-аргинин-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аланин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-цистеин. Определите одну из возможных последовательностей нуклеотидов в молекуле ДНК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 xml:space="preserve">Участок молекулы белка имеет следующую последовательность аминокислот: 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серин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глутамин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аспаригин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-триптофан. Определите возможные последовательности нуклеотидов в молекуле и-РНК.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Участок молекулы белка имеет следующую последовательность аминокислот: метионин-триптофан-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пролин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треонин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. Определите возможные последовательности нуклеотидов в молекуле и-РНК.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lastRenderedPageBreak/>
              <w:t xml:space="preserve">Участок молекулы белка имеет следующую последовательность аминокислот: 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глутамин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валин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аланин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-изолейцин. Определите возможные последовательности нуклеотидов в молекуле и-РНК.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Участок молекулы белка имеет следующую последовательность аминокислот: аргинин-метионин-триптофан-гистидин. Определите возможные последовательности нуклеотидов в молекуле и-РНК.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Фрагмент молекулы и-РНК имеет следующую последовательность нуклеотидов: УГЦААГЦУГУУУАУА. Определите последовательность аминокислот в молекуле белка.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Фрагмент молекулы и-РНК имеет следующую последовательность нуклеотидов: УГУАЦУГУЦАУАГУГ. Определите последовательность аминокислот в молекуле белка</w:t>
            </w:r>
          </w:p>
          <w:p w:rsidR="001F0A1A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Фрагмент молекулы и-РНК имеет следующую последовательность нуклеотидов: ГЦАУГУАГЦААГЦГЦ. Определите последовательность аминокислот в молекуле белка и её молекулярную массу.</w:t>
            </w:r>
          </w:p>
          <w:p w:rsidR="001F0A1A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Фрагмент молекулы и-РНК имеет следующую последовательность нуклеотидов: ГАГЦЦАААУАЦУУУА. Определите последовательность аминокислот в молекуле белка и её молекулярную массу.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Ген ДНК включает 870 пар нуклеотидов. Какова длина, молекулярная масса гена и сколько аминокислот закодировано в нём?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Ген ДНК включает 720 пар нуклеотидов. Какова длина, молекулярная масса гена и сколько аминокислот закодировано в нём?</w:t>
            </w:r>
          </w:p>
          <w:p w:rsidR="001F0A1A" w:rsidRPr="002C1AC5" w:rsidRDefault="001F0A1A" w:rsidP="00430724">
            <w:pPr>
              <w:numPr>
                <w:ilvl w:val="0"/>
                <w:numId w:val="12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Фрагмент ДНК имеет молекулярную массу 414000 г/моль. Определите длину фрагмента ДНК и число аминокислот закодированных в нём.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b/>
                <w:iCs/>
                <w:sz w:val="20"/>
                <w:szCs w:val="20"/>
              </w:rPr>
            </w:pPr>
            <w:r w:rsidRPr="002C1AC5">
              <w:rPr>
                <w:rFonts w:eastAsia="Calibri"/>
                <w:b/>
                <w:iCs/>
                <w:sz w:val="20"/>
                <w:szCs w:val="20"/>
              </w:rPr>
              <w:t>Тема 4. Транскрипция у прокариот. Регуляция транскрипции у бактерий.</w:t>
            </w:r>
          </w:p>
          <w:p w:rsidR="001F0A1A" w:rsidRPr="007E3DDC" w:rsidRDefault="001F0A1A" w:rsidP="00430724">
            <w:pPr>
              <w:pStyle w:val="af6"/>
              <w:numPr>
                <w:ilvl w:val="0"/>
                <w:numId w:val="13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7E3DDC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Какая </w:t>
            </w:r>
            <w:proofErr w:type="spellStart"/>
            <w:r w:rsidRPr="007E3DDC">
              <w:rPr>
                <w:rFonts w:ascii="Times New Roman" w:eastAsia="Calibri" w:hAnsi="Times New Roman"/>
                <w:iCs/>
                <w:sz w:val="20"/>
                <w:szCs w:val="20"/>
              </w:rPr>
              <w:t>иРНК</w:t>
            </w:r>
            <w:proofErr w:type="spellEnd"/>
            <w:r w:rsidRPr="007E3DDC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образуется при транскрипции данного фраг</w:t>
            </w:r>
            <w:r w:rsidRPr="007E3DDC">
              <w:rPr>
                <w:rFonts w:ascii="Times New Roman" w:eastAsia="Calibri" w:hAnsi="Times New Roman"/>
                <w:iCs/>
                <w:sz w:val="20"/>
                <w:szCs w:val="20"/>
              </w:rPr>
              <w:softHyphen/>
              <w:t>мента цепи ДНК:</w:t>
            </w:r>
          </w:p>
          <w:p w:rsidR="001F0A1A" w:rsidRPr="002C1AC5" w:rsidRDefault="001F0A1A" w:rsidP="00430724">
            <w:p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АЦГ ТАГ ЦТА ГАГ ЦТГ АГЦ ТАГ?</w:t>
            </w:r>
          </w:p>
          <w:p w:rsidR="001F0A1A" w:rsidRPr="002C1AC5" w:rsidRDefault="001F0A1A" w:rsidP="00430724">
            <w:pPr>
              <w:numPr>
                <w:ilvl w:val="0"/>
                <w:numId w:val="13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 xml:space="preserve">Согласно принципу 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комплементарности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 xml:space="preserve"> в и РНК А = У, Г = Ц. Значит, цепь 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иРНК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 xml:space="preserve"> должна иметь вид:</w:t>
            </w:r>
          </w:p>
          <w:p w:rsidR="001F0A1A" w:rsidRPr="002C1AC5" w:rsidRDefault="001F0A1A" w:rsidP="00430724">
            <w:p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УГЦ АУЦ ГАУ ЦУЦ ГАЦ УЦГ АУЦ.</w:t>
            </w:r>
          </w:p>
          <w:p w:rsidR="001F0A1A" w:rsidRPr="002C1AC5" w:rsidRDefault="001F0A1A" w:rsidP="00430724">
            <w:pPr>
              <w:numPr>
                <w:ilvl w:val="0"/>
                <w:numId w:val="13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 xml:space="preserve"> Какая последовательность нуклеотидов и РНК будет созда</w:t>
            </w:r>
            <w:r w:rsidRPr="002C1AC5">
              <w:rPr>
                <w:rFonts w:eastAsia="Calibri"/>
                <w:iCs/>
                <w:sz w:val="20"/>
                <w:szCs w:val="20"/>
              </w:rPr>
              <w:softHyphen/>
              <w:t>на при транскрипции данной цепи ДНК:</w:t>
            </w:r>
          </w:p>
          <w:p w:rsidR="001F0A1A" w:rsidRPr="002C1AC5" w:rsidRDefault="001F0A1A" w:rsidP="00430724">
            <w:p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ТТА ЦАЦ ГГТ ААТ ГЦ?</w:t>
            </w:r>
          </w:p>
          <w:p w:rsidR="001F0A1A" w:rsidRPr="002C1AC5" w:rsidRDefault="001F0A1A" w:rsidP="00430724">
            <w:pPr>
              <w:numPr>
                <w:ilvl w:val="0"/>
                <w:numId w:val="13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 xml:space="preserve">Согласно принципу 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комплементарности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 xml:space="preserve"> в РНК А = У, Г = Ц. Тогда, цепь 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иРНК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 xml:space="preserve"> будет иметь вид:</w:t>
            </w:r>
          </w:p>
          <w:p w:rsidR="001F0A1A" w:rsidRPr="002C1AC5" w:rsidRDefault="001F0A1A" w:rsidP="00430724">
            <w:p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ААУ ГУ Г ЦЦА УУА ЦГ.</w:t>
            </w:r>
          </w:p>
          <w:p w:rsidR="001F0A1A" w:rsidRPr="002C1AC5" w:rsidRDefault="001F0A1A" w:rsidP="00430724">
            <w:pPr>
              <w:numPr>
                <w:ilvl w:val="0"/>
                <w:numId w:val="13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 xml:space="preserve">Какая цепь 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иРНК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 xml:space="preserve"> будет синтезирована на левой цепи ДНК, если правая цепь ДНК имеет вид:</w:t>
            </w:r>
          </w:p>
          <w:p w:rsidR="001F0A1A" w:rsidRPr="002C1AC5" w:rsidRDefault="001F0A1A" w:rsidP="00430724">
            <w:p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AAA ГАТ ЦЦА ТГГ ААТ ААЦ?</w:t>
            </w:r>
          </w:p>
          <w:p w:rsidR="001F0A1A" w:rsidRPr="002C1AC5" w:rsidRDefault="001F0A1A" w:rsidP="00430724">
            <w:pPr>
              <w:numPr>
                <w:ilvl w:val="0"/>
                <w:numId w:val="13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 xml:space="preserve">Последовательность антикодонов 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тРНК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>, приносивших в рибосому аминокислоты, следующая:</w:t>
            </w:r>
          </w:p>
          <w:p w:rsidR="001F0A1A" w:rsidRPr="002C1AC5" w:rsidRDefault="001F0A1A" w:rsidP="00430724">
            <w:p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>ААГ, УАА, ЦАЦ, УГА, ЦЦУ.</w:t>
            </w:r>
          </w:p>
          <w:p w:rsidR="001F0A1A" w:rsidRDefault="001F0A1A" w:rsidP="00430724">
            <w:pPr>
              <w:numPr>
                <w:ilvl w:val="0"/>
                <w:numId w:val="13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2C1AC5">
              <w:rPr>
                <w:rFonts w:eastAsia="Calibri"/>
                <w:iCs/>
                <w:sz w:val="20"/>
                <w:szCs w:val="20"/>
              </w:rPr>
              <w:t xml:space="preserve">Составьте участок </w:t>
            </w:r>
            <w:proofErr w:type="spellStart"/>
            <w:r w:rsidRPr="002C1AC5">
              <w:rPr>
                <w:rFonts w:eastAsia="Calibri"/>
                <w:iCs/>
                <w:sz w:val="20"/>
                <w:szCs w:val="20"/>
              </w:rPr>
              <w:t>двунитевой</w:t>
            </w:r>
            <w:proofErr w:type="spellEnd"/>
            <w:r w:rsidRPr="002C1AC5">
              <w:rPr>
                <w:rFonts w:eastAsia="Calibri"/>
                <w:iCs/>
                <w:sz w:val="20"/>
                <w:szCs w:val="20"/>
              </w:rPr>
              <w:t xml:space="preserve"> ДНК, на котором был закодиро</w:t>
            </w:r>
            <w:r w:rsidRPr="002C1AC5">
              <w:rPr>
                <w:rFonts w:eastAsia="Calibri"/>
                <w:iCs/>
                <w:sz w:val="20"/>
                <w:szCs w:val="20"/>
              </w:rPr>
              <w:softHyphen/>
              <w:t>ван синтезируемый белок.</w:t>
            </w:r>
          </w:p>
          <w:p w:rsidR="001F0A1A" w:rsidRPr="007E3DDC" w:rsidRDefault="001F0A1A" w:rsidP="00430724">
            <w:pPr>
              <w:numPr>
                <w:ilvl w:val="0"/>
                <w:numId w:val="13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7E3DDC">
              <w:rPr>
                <w:rFonts w:eastAsia="Calibri"/>
                <w:iCs/>
                <w:sz w:val="20"/>
                <w:szCs w:val="20"/>
              </w:rPr>
              <w:t>Транскрибируемый участок цепи ДНК имеет последова</w:t>
            </w:r>
            <w:r w:rsidRPr="007E3DDC">
              <w:rPr>
                <w:rFonts w:eastAsia="Calibri"/>
                <w:iCs/>
                <w:sz w:val="20"/>
                <w:szCs w:val="20"/>
              </w:rPr>
              <w:softHyphen/>
              <w:t xml:space="preserve">тельность триплетов: ТАЦ ГАА ТТЦ ТЦТ ТАА ТТТ ГЦТ ГАТ ATT ТТТ АГГ ТГГ. Сколько молекул лизина может включиться в полипептидную цепь, если известно, что УУУ и УУЦ - это </w:t>
            </w:r>
            <w:proofErr w:type="spellStart"/>
            <w:r w:rsidRPr="007E3DDC">
              <w:rPr>
                <w:rFonts w:eastAsia="Calibri"/>
                <w:iCs/>
                <w:sz w:val="20"/>
                <w:szCs w:val="20"/>
              </w:rPr>
              <w:t>лизи</w:t>
            </w:r>
            <w:r>
              <w:rPr>
                <w:rFonts w:eastAsia="Calibri"/>
                <w:iCs/>
                <w:sz w:val="20"/>
                <w:szCs w:val="20"/>
              </w:rPr>
              <w:t>н</w:t>
            </w:r>
            <w:r w:rsidRPr="007E3DDC">
              <w:rPr>
                <w:rFonts w:eastAsia="Calibri"/>
                <w:iCs/>
                <w:sz w:val="20"/>
                <w:szCs w:val="20"/>
              </w:rPr>
              <w:t>овые</w:t>
            </w:r>
            <w:proofErr w:type="spellEnd"/>
            <w:r w:rsidRPr="007E3DDC">
              <w:rPr>
                <w:rFonts w:eastAsia="Calibri"/>
                <w:iCs/>
                <w:sz w:val="20"/>
                <w:szCs w:val="20"/>
              </w:rPr>
              <w:t xml:space="preserve"> антикодоны, а кодон УАА свидетельствует о прекращении процесса трансляции?</w:t>
            </w:r>
          </w:p>
          <w:p w:rsidR="001F0A1A" w:rsidRDefault="001F0A1A" w:rsidP="00430724">
            <w:pPr>
              <w:numPr>
                <w:ilvl w:val="0"/>
                <w:numId w:val="13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7E3DDC">
              <w:rPr>
                <w:rFonts w:eastAsia="Calibri"/>
                <w:iCs/>
                <w:sz w:val="20"/>
                <w:szCs w:val="20"/>
              </w:rPr>
              <w:t>В молекуле белка 128 аминокислотных остатков. Из сколь</w:t>
            </w:r>
            <w:r w:rsidRPr="007E3DDC">
              <w:rPr>
                <w:rFonts w:eastAsia="Calibri"/>
                <w:iCs/>
                <w:sz w:val="20"/>
                <w:szCs w:val="20"/>
              </w:rPr>
              <w:softHyphen/>
              <w:t>ких нуклеотидов состоит структурная область гена, кодирующего этот белок:1) 128; 2) 64; 3) 384; 4) 256.</w:t>
            </w:r>
          </w:p>
          <w:p w:rsidR="001F0A1A" w:rsidRPr="007E3DDC" w:rsidRDefault="001F0A1A" w:rsidP="00430724">
            <w:pPr>
              <w:numPr>
                <w:ilvl w:val="0"/>
                <w:numId w:val="13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7E3DDC">
              <w:rPr>
                <w:rFonts w:eastAsia="Calibri"/>
                <w:iCs/>
                <w:sz w:val="20"/>
                <w:szCs w:val="20"/>
              </w:rPr>
              <w:t xml:space="preserve"> Был исследован участок цепи молекулы ДНК с последова</w:t>
            </w:r>
            <w:r w:rsidRPr="007E3DDC">
              <w:rPr>
                <w:rFonts w:eastAsia="Calibri"/>
                <w:iCs/>
                <w:sz w:val="20"/>
                <w:szCs w:val="20"/>
              </w:rPr>
              <w:softHyphen/>
              <w:t xml:space="preserve">тельностью из 180 нуклеотидов. Перед транскрипцией из молекулы ДНК было вырезано два участка соответственно по 14 и 26 </w:t>
            </w:r>
            <w:proofErr w:type="gramStart"/>
            <w:r w:rsidRPr="007E3DDC">
              <w:rPr>
                <w:rFonts w:eastAsia="Calibri"/>
                <w:iCs/>
                <w:sz w:val="20"/>
                <w:szCs w:val="20"/>
              </w:rPr>
              <w:t>нуклео</w:t>
            </w:r>
            <w:r w:rsidRPr="007E3DDC">
              <w:rPr>
                <w:rFonts w:eastAsia="Calibri"/>
                <w:iCs/>
                <w:sz w:val="20"/>
                <w:szCs w:val="20"/>
              </w:rPr>
              <w:softHyphen/>
              <w:t>тидов</w:t>
            </w:r>
            <w:proofErr w:type="gramEnd"/>
            <w:r w:rsidRPr="007E3DDC">
              <w:rPr>
                <w:rFonts w:eastAsia="Calibri"/>
                <w:iCs/>
                <w:sz w:val="20"/>
                <w:szCs w:val="20"/>
              </w:rPr>
              <w:t xml:space="preserve"> а затем инициирована мутация — </w:t>
            </w:r>
            <w:proofErr w:type="spellStart"/>
            <w:r w:rsidRPr="007E3DDC">
              <w:rPr>
                <w:rFonts w:eastAsia="Calibri"/>
                <w:iCs/>
                <w:sz w:val="20"/>
                <w:szCs w:val="20"/>
              </w:rPr>
              <w:t>делеция</w:t>
            </w:r>
            <w:proofErr w:type="spellEnd"/>
            <w:r w:rsidRPr="007E3DDC">
              <w:rPr>
                <w:rFonts w:eastAsia="Calibri"/>
                <w:iCs/>
                <w:sz w:val="20"/>
                <w:szCs w:val="20"/>
              </w:rPr>
              <w:t xml:space="preserve"> 20 нуклеотидов. Сколько аминокислотных остатков будет содержать белок, синтезированный на основе </w:t>
            </w:r>
            <w:proofErr w:type="spellStart"/>
            <w:r w:rsidRPr="007E3DDC">
              <w:rPr>
                <w:rFonts w:eastAsia="Calibri"/>
                <w:iCs/>
                <w:sz w:val="20"/>
                <w:szCs w:val="20"/>
              </w:rPr>
              <w:t>иРНК</w:t>
            </w:r>
            <w:proofErr w:type="spellEnd"/>
            <w:r w:rsidRPr="007E3DDC">
              <w:rPr>
                <w:rFonts w:eastAsia="Calibri"/>
                <w:iCs/>
                <w:sz w:val="20"/>
                <w:szCs w:val="20"/>
              </w:rPr>
              <w:t>, полученной на данном участке ДНК? При расчетах наличие стоп-кодонов не учитывается.</w:t>
            </w:r>
          </w:p>
          <w:p w:rsidR="001F0A1A" w:rsidRDefault="001F0A1A" w:rsidP="00430724">
            <w:pPr>
              <w:numPr>
                <w:ilvl w:val="0"/>
                <w:numId w:val="13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7E3DDC">
              <w:rPr>
                <w:rFonts w:eastAsia="Calibri"/>
                <w:iCs/>
                <w:sz w:val="20"/>
                <w:szCs w:val="20"/>
              </w:rPr>
              <w:t xml:space="preserve"> Молекула вновь синтезированного белка содержит 120 аминокислотных остатков. Известно, что участок исходной цепи ДНК содержал два </w:t>
            </w:r>
            <w:proofErr w:type="spellStart"/>
            <w:r w:rsidRPr="007E3DDC">
              <w:rPr>
                <w:rFonts w:eastAsia="Calibri"/>
                <w:iCs/>
                <w:sz w:val="20"/>
                <w:szCs w:val="20"/>
              </w:rPr>
              <w:t>интрона</w:t>
            </w:r>
            <w:proofErr w:type="spellEnd"/>
            <w:r w:rsidRPr="007E3DDC">
              <w:rPr>
                <w:rFonts w:eastAsia="Calibri"/>
                <w:iCs/>
                <w:sz w:val="20"/>
                <w:szCs w:val="20"/>
              </w:rPr>
              <w:t xml:space="preserve"> (отрезка, которые не несут генетиче</w:t>
            </w:r>
            <w:r w:rsidRPr="007E3DDC">
              <w:rPr>
                <w:rFonts w:eastAsia="Calibri"/>
                <w:iCs/>
                <w:sz w:val="20"/>
                <w:szCs w:val="20"/>
              </w:rPr>
              <w:softHyphen/>
              <w:t xml:space="preserve">скую информацию, относящуюся к синтезу белка) соответственно по 10 и 14 нуклеотидов. Перед транскрипцией в ДНК произошла мутация — </w:t>
            </w:r>
            <w:proofErr w:type="spellStart"/>
            <w:r w:rsidRPr="007E3DDC">
              <w:rPr>
                <w:rFonts w:eastAsia="Calibri"/>
                <w:iCs/>
                <w:sz w:val="20"/>
                <w:szCs w:val="20"/>
              </w:rPr>
              <w:t>делеция</w:t>
            </w:r>
            <w:proofErr w:type="spellEnd"/>
            <w:r w:rsidRPr="007E3DDC">
              <w:rPr>
                <w:rFonts w:eastAsia="Calibri"/>
                <w:iCs/>
                <w:sz w:val="20"/>
                <w:szCs w:val="20"/>
              </w:rPr>
              <w:t xml:space="preserve"> 6 нуклеотидов. Сколько всего нуклеотидов со</w:t>
            </w:r>
            <w:r w:rsidRPr="007E3DDC">
              <w:rPr>
                <w:rFonts w:eastAsia="Calibri"/>
                <w:iCs/>
                <w:sz w:val="20"/>
                <w:szCs w:val="20"/>
              </w:rPr>
              <w:softHyphen/>
              <w:t>держал указанный участок цепи молекулы ДНК? При расчетах на</w:t>
            </w:r>
            <w:r w:rsidRPr="007E3DDC">
              <w:rPr>
                <w:rFonts w:eastAsia="Calibri"/>
                <w:iCs/>
                <w:sz w:val="20"/>
                <w:szCs w:val="20"/>
              </w:rPr>
              <w:softHyphen/>
              <w:t>личие стоп-кодонов не учитывается.</w:t>
            </w:r>
          </w:p>
          <w:p w:rsidR="001F0A1A" w:rsidRPr="007E3DDC" w:rsidRDefault="001F0A1A" w:rsidP="00430724">
            <w:pPr>
              <w:numPr>
                <w:ilvl w:val="0"/>
                <w:numId w:val="13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7E3DDC">
              <w:rPr>
                <w:rFonts w:eastAsia="Calibri"/>
                <w:bCs/>
                <w:iCs/>
                <w:sz w:val="20"/>
                <w:szCs w:val="20"/>
              </w:rPr>
              <w:t>Последовательность нуклеотидов транскрибируемой цепи гена имеет вид:</w:t>
            </w:r>
          </w:p>
          <w:p w:rsidR="001F0A1A" w:rsidRPr="007E3DDC" w:rsidRDefault="001F0A1A" w:rsidP="00430724">
            <w:pPr>
              <w:ind w:left="426"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 w:rsidRPr="002C1AC5">
              <w:rPr>
                <w:rFonts w:eastAsia="Calibri"/>
                <w:bCs/>
                <w:iCs/>
                <w:sz w:val="20"/>
                <w:szCs w:val="20"/>
              </w:rPr>
              <w:t>АГАЦГТЦГАТЦГАТГ.</w:t>
            </w:r>
            <w:r>
              <w:rPr>
                <w:rFonts w:eastAsia="Calibri"/>
                <w:bCs/>
                <w:iCs/>
                <w:sz w:val="20"/>
                <w:szCs w:val="20"/>
              </w:rPr>
              <w:t xml:space="preserve"> </w:t>
            </w:r>
            <w:r w:rsidRPr="007E3DDC">
              <w:rPr>
                <w:rFonts w:eastAsia="Calibri"/>
                <w:iCs/>
                <w:sz w:val="20"/>
                <w:szCs w:val="20"/>
              </w:rPr>
              <w:t>Какие изменения произойдут в структуре кодируемого этим ге</w:t>
            </w:r>
            <w:r w:rsidRPr="007E3DDC">
              <w:rPr>
                <w:rFonts w:eastAsia="Calibri"/>
                <w:iCs/>
                <w:sz w:val="20"/>
                <w:szCs w:val="20"/>
              </w:rPr>
              <w:softHyphen/>
              <w:t>ном белка, если в гене выпадет второй нуклеотид?</w:t>
            </w:r>
          </w:p>
          <w:p w:rsidR="001F0A1A" w:rsidRPr="007E3DDC" w:rsidRDefault="001F0A1A" w:rsidP="00430724">
            <w:pPr>
              <w:numPr>
                <w:ilvl w:val="0"/>
                <w:numId w:val="13"/>
              </w:numPr>
              <w:ind w:left="426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7E3DDC">
              <w:rPr>
                <w:rFonts w:eastAsia="Calibri"/>
                <w:iCs/>
                <w:sz w:val="20"/>
                <w:szCs w:val="20"/>
              </w:rPr>
              <w:t>Как будет выглядеть фрагмент цепи ДНК, на котором за</w:t>
            </w:r>
            <w:r w:rsidRPr="007E3DDC">
              <w:rPr>
                <w:rFonts w:eastAsia="Calibri"/>
                <w:iCs/>
                <w:sz w:val="20"/>
                <w:szCs w:val="20"/>
              </w:rPr>
              <w:softHyphen/>
              <w:t>кодирован следующий порядок аминокислот: три-мет-тир-</w:t>
            </w:r>
            <w:proofErr w:type="spellStart"/>
            <w:r w:rsidRPr="007E3DDC">
              <w:rPr>
                <w:rFonts w:eastAsia="Calibri"/>
                <w:iCs/>
                <w:sz w:val="20"/>
                <w:szCs w:val="20"/>
              </w:rPr>
              <w:t>цис</w:t>
            </w:r>
            <w:proofErr w:type="spellEnd"/>
            <w:r w:rsidRPr="007E3DDC">
              <w:rPr>
                <w:rFonts w:eastAsia="Calibri"/>
                <w:iCs/>
                <w:sz w:val="20"/>
                <w:szCs w:val="20"/>
              </w:rPr>
              <w:t>?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b/>
                <w:iCs/>
                <w:sz w:val="20"/>
                <w:szCs w:val="20"/>
              </w:rPr>
            </w:pPr>
            <w:r w:rsidRPr="007E3DDC">
              <w:rPr>
                <w:rFonts w:eastAsia="Calibri"/>
                <w:b/>
                <w:iCs/>
                <w:sz w:val="20"/>
                <w:szCs w:val="20"/>
              </w:rPr>
              <w:t xml:space="preserve">Тема 6. Трансляция. Структура </w:t>
            </w:r>
            <w:proofErr w:type="spellStart"/>
            <w:r w:rsidRPr="007E3DDC">
              <w:rPr>
                <w:rFonts w:eastAsia="Calibri"/>
                <w:b/>
                <w:iCs/>
                <w:sz w:val="20"/>
                <w:szCs w:val="20"/>
              </w:rPr>
              <w:t>tРНК</w:t>
            </w:r>
            <w:proofErr w:type="spellEnd"/>
            <w:r w:rsidRPr="007E3DDC">
              <w:rPr>
                <w:rFonts w:eastAsia="Calibri"/>
                <w:b/>
                <w:iCs/>
                <w:sz w:val="20"/>
                <w:szCs w:val="20"/>
              </w:rPr>
              <w:t>. Структура рибосом про- и эукариот. Этапы трансляции у прокариот.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Ген состоит из 540 нуклеотидов. Белок, кодируемый данным геном, состоит из 120 аминокислот. Определить длину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иРНК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и количество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интронов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в про-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иРНК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. (Учесть расстояние между соседними нуклеотидами 3,4 Å). 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Ген имеет длину 2040 Å. Белок состоит из 150 аминокислот. Какова длина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интронов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? Сколько нуклеотидов на них приходится? 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В гене на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интроны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приходится 40%. Определите количество аминокислот в белке и длину про-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иРНК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, если на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интроны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приходится 180 триплетов? 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lastRenderedPageBreak/>
              <w:t>Определить, что опаснее с точки зрения последствий: выпадение первого, среднего или последнего нуклеотида в цепи ДНК? Показат</w:t>
            </w:r>
            <w:r>
              <w:rPr>
                <w:rFonts w:ascii="Times New Roman" w:eastAsia="Calibri" w:hAnsi="Times New Roman"/>
                <w:iCs/>
                <w:sz w:val="20"/>
                <w:szCs w:val="20"/>
              </w:rPr>
              <w:t>ь на примере структурного гена.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Представлена часть белка: глицин –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глутамин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метионин –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треонин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тирозин. Подсчитайте соотношение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аденин+тимин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и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гуанин+цитозин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в  участке ДНК, кодирующем данную последовательность аминокислот.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Исследования показали, что нуклеотидный состав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мРНК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следующий: 30% приходится на гуанин, 10% – на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цитозин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, 16% – на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аденин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и 44% – на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урацил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. Определите процентный состав по нуклеотидам той части ДНК, слепком которой является изученная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мРНК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.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Известно, что расстояние между нуклеотидами в цепочках ДНК составляет 34×10-11м. Какую длину имеет ген, определяющий гемоглобин, включающий 287 аминокислот?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У человека, больного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цистинурией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(содержание в моче большего, чем в норме, числа аминокислот), с мочой выделяются аминокислоты, которым соответствуют следующие триплеты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иРНК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: УЦУ, УГУ, ГЦУ, ГГУ, ЦАГ, ЦГУ, ААА. У здорового человека в моче обнаруживается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аланин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,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серин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,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глутаминовая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кислота и глицин. 1) Выделение каких аминокислот с мочой характерно для больных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цистинурией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? 2) Напишите триплеты, соответствующие аминокислотам, имеющимся в моче здорового человека.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Как изменится белок, если в гене, его кодирующем – ТААААТАЦААЦЦЦАААТА, произошли мутации по типу выпадения 1, 12 и 17 нуклеотидов?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Исследования показали, что в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мРНК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процентное соотношение азотистых соединений следующее: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аденинов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8%; гуанинов 22%;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цитозинов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26%;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урацилов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44%. Определите процентное соотношение нуклеотидов в соответствующей этой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мРНК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, ДНК.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Подсчитайте длину гена, кодирующего следующий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олигопептид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: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валин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лейцин – лейцин –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глутамин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фенилаланин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триптофан – цистеин – триптофан –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валин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глицин – лизин – аргинин – гистидин – метионин – аргинин – тирозин, если расстояние между нуклеотидами в ДНК равняется 34×10-11 м. Известно также, что при процессинге данного белка был вырезан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интрон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, состоящий из 12 нуклеотидов.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Подсчитайте соотношение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аденин+тимин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и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гуанин+цитозин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в ДНК, которая определяет следующую последовательность аминокислот: лизин –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валин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триптофан –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фенилаланин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валин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метионин.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Известно, что в состав определенного гена входит 3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интрона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(27, 24 и 36 нуклеотидов) и 4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экзона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(по 66 нуклеотидов каждый). Определите количество аминокислот в белке, закодированном в этом гене, и число кодонов в про-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мРНК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.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Определить антикодоны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тРНК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, участвующие в синтезе белка,  начальный участок которой имеет следующее строение: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аланин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серин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треонин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цистеин – тирозин –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валин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аргинин. </w:t>
            </w:r>
          </w:p>
          <w:p w:rsidR="001F0A1A" w:rsidRPr="009D2B8D" w:rsidRDefault="001F0A1A" w:rsidP="00430724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При биосинтезе белка к рибосоме последовательно доставлены аминокислоты </w:t>
            </w:r>
            <w:proofErr w:type="spell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тРНК</w:t>
            </w:r>
            <w:proofErr w:type="spell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: </w:t>
            </w:r>
            <w:proofErr w:type="gramStart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>УУУ ;</w:t>
            </w:r>
            <w:proofErr w:type="gramEnd"/>
            <w:r w:rsidRPr="009D2B8D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ГЦА ; УУУ ; УЦУ ; УГА ; ЦАА. Какой полипептид получился?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b/>
                <w:iCs/>
                <w:sz w:val="20"/>
                <w:szCs w:val="20"/>
              </w:rPr>
            </w:pPr>
            <w:r w:rsidRPr="005219F2">
              <w:rPr>
                <w:rFonts w:eastAsia="Calibri"/>
                <w:b/>
                <w:iCs/>
                <w:sz w:val="20"/>
                <w:szCs w:val="20"/>
              </w:rPr>
              <w:t xml:space="preserve">Тема 7. Репликация ДНК. Основные принципы и механизмы у про и эукариот. Проблема </w:t>
            </w:r>
            <w:proofErr w:type="spellStart"/>
            <w:r w:rsidRPr="005219F2">
              <w:rPr>
                <w:rFonts w:eastAsia="Calibri"/>
                <w:b/>
                <w:iCs/>
                <w:sz w:val="20"/>
                <w:szCs w:val="20"/>
              </w:rPr>
              <w:t>недорепликации</w:t>
            </w:r>
            <w:proofErr w:type="spellEnd"/>
            <w:r w:rsidRPr="005219F2">
              <w:rPr>
                <w:rFonts w:eastAsia="Calibri"/>
                <w:b/>
                <w:iCs/>
                <w:sz w:val="20"/>
                <w:szCs w:val="20"/>
              </w:rPr>
              <w:t xml:space="preserve"> 3'-концов линейных молекул. </w:t>
            </w:r>
            <w:proofErr w:type="spellStart"/>
            <w:r w:rsidRPr="005219F2">
              <w:rPr>
                <w:rFonts w:eastAsia="Calibri"/>
                <w:b/>
                <w:iCs/>
                <w:sz w:val="20"/>
                <w:szCs w:val="20"/>
              </w:rPr>
              <w:t>Теломеры</w:t>
            </w:r>
            <w:proofErr w:type="spellEnd"/>
            <w:r w:rsidRPr="005219F2">
              <w:rPr>
                <w:rFonts w:eastAsia="Calibri"/>
                <w:b/>
                <w:iCs/>
                <w:sz w:val="20"/>
                <w:szCs w:val="20"/>
              </w:rPr>
              <w:t xml:space="preserve"> и </w:t>
            </w:r>
            <w:proofErr w:type="spellStart"/>
            <w:r w:rsidRPr="005219F2">
              <w:rPr>
                <w:rFonts w:eastAsia="Calibri"/>
                <w:b/>
                <w:iCs/>
                <w:sz w:val="20"/>
                <w:szCs w:val="20"/>
              </w:rPr>
              <w:t>теломераза</w:t>
            </w:r>
            <w:proofErr w:type="spellEnd"/>
            <w:r w:rsidRPr="005219F2">
              <w:rPr>
                <w:rFonts w:eastAsia="Calibri"/>
                <w:b/>
                <w:iCs/>
                <w:sz w:val="20"/>
                <w:szCs w:val="20"/>
              </w:rPr>
              <w:t xml:space="preserve">. </w:t>
            </w:r>
          </w:p>
          <w:p w:rsidR="001F0A1A" w:rsidRPr="005219F2" w:rsidRDefault="001F0A1A" w:rsidP="00430724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Укажите для процесса </w:t>
            </w:r>
            <w:proofErr w:type="spellStart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рекпликации</w:t>
            </w:r>
            <w:proofErr w:type="spellEnd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:</w:t>
            </w:r>
          </w:p>
          <w:p w:rsidR="001F0A1A" w:rsidRPr="005219F2" w:rsidRDefault="001F0A1A" w:rsidP="00430724">
            <w:pPr>
              <w:pStyle w:val="af6"/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А) матрицу ______________;</w:t>
            </w:r>
          </w:p>
          <w:p w:rsidR="001F0A1A" w:rsidRPr="005219F2" w:rsidRDefault="001F0A1A" w:rsidP="00430724">
            <w:pPr>
              <w:pStyle w:val="af6"/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Б) источники энергии ______________;</w:t>
            </w:r>
          </w:p>
          <w:p w:rsidR="001F0A1A" w:rsidRPr="005219F2" w:rsidRDefault="001F0A1A" w:rsidP="00430724">
            <w:pPr>
              <w:pStyle w:val="af6"/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В) фермент, обеспечивающий образования биополимера ______________;</w:t>
            </w:r>
          </w:p>
          <w:p w:rsidR="001F0A1A" w:rsidRPr="005219F2" w:rsidRDefault="001F0A1A" w:rsidP="00430724">
            <w:pPr>
              <w:pStyle w:val="af6"/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Г) локализацию в клетке _______________;</w:t>
            </w:r>
          </w:p>
          <w:p w:rsidR="001F0A1A" w:rsidRPr="005219F2" w:rsidRDefault="001F0A1A" w:rsidP="00430724">
            <w:pPr>
              <w:pStyle w:val="af6"/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Д) фазу клеточного цикла, в которой происходит этот процесс ________</w:t>
            </w:r>
            <w:proofErr w:type="gramStart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_ .</w:t>
            </w:r>
            <w:proofErr w:type="gramEnd"/>
          </w:p>
          <w:p w:rsidR="001F0A1A" w:rsidRPr="005219F2" w:rsidRDefault="001F0A1A" w:rsidP="00430724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/>
                <w:iCs/>
                <w:sz w:val="20"/>
                <w:szCs w:val="20"/>
              </w:rPr>
              <w:t>О</w:t>
            </w: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дноцепочечный</w:t>
            </w:r>
            <w:proofErr w:type="spellEnd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фрагмент ДНК имеет следующую последовательность нуклеотидов: ЦГТ ГАТ ТТТ ГГТ ТГТ АГГ. Какой будет структура молекул ДНК после репликации?</w:t>
            </w:r>
          </w:p>
          <w:p w:rsidR="001F0A1A" w:rsidRPr="005219F2" w:rsidRDefault="001F0A1A" w:rsidP="00430724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Участок ДНК имеет следующую последовательность </w:t>
            </w:r>
            <w:proofErr w:type="gramStart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нуклеотидов:  АГТ</w:t>
            </w:r>
            <w:proofErr w:type="gramEnd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АЦГ ГЦА ТГЦ АТТ АЦА ТГЦ ЦГТ АЦГ ТААТ… Запишите состав дочерних ДНК, образовавшихся в результате репликации исходного фрагмента молекулы.</w:t>
            </w:r>
          </w:p>
          <w:p w:rsidR="001F0A1A" w:rsidRPr="005219F2" w:rsidRDefault="001F0A1A" w:rsidP="00430724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Сколько и каких видов нуклеотидов потребуется при репликации ДНК, в которой количество </w:t>
            </w:r>
            <w:proofErr w:type="spellStart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аденина</w:t>
            </w:r>
            <w:proofErr w:type="spellEnd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600000, а гуанина – 2400000?</w:t>
            </w:r>
          </w:p>
          <w:p w:rsidR="001F0A1A" w:rsidRPr="005219F2" w:rsidRDefault="001F0A1A" w:rsidP="00430724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Общая масса всех молекул ДНК в 46 хромосомах одной клетки человека составляет 6·10-9 мг. Чему будет равна масса молекул ДНК после репликации?</w:t>
            </w:r>
          </w:p>
          <w:p w:rsidR="001F0A1A" w:rsidRPr="005219F2" w:rsidRDefault="001F0A1A" w:rsidP="00430724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Фрагменты, осуществляющие репликацию ДНК, движутся со скоростью 0,6 мкм/мин. Сколько времени потребуется для удвоения ДНК в хромосоме, имеющей 500 </w:t>
            </w:r>
            <w:proofErr w:type="spellStart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репликонов</w:t>
            </w:r>
            <w:proofErr w:type="spellEnd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, если длина каждого </w:t>
            </w:r>
            <w:proofErr w:type="spellStart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репликона</w:t>
            </w:r>
            <w:proofErr w:type="spellEnd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60мкм.</w:t>
            </w:r>
          </w:p>
          <w:p w:rsidR="001F0A1A" w:rsidRPr="005219F2" w:rsidRDefault="001F0A1A" w:rsidP="00430724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В молекуле ДНК из 960 пуриновых оснований 420 составляет гуанин. Определите количество всех видов нуклеотидов, необходимых для репликации данной молекулы ДНК.</w:t>
            </w:r>
          </w:p>
          <w:p w:rsidR="001F0A1A" w:rsidRPr="005219F2" w:rsidRDefault="001F0A1A" w:rsidP="00430724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Допустим, что ДНК в клетках кишечной палочки синтезируется со скоростью 100000 нуклеотидов в минуту, а для репликации требуется 10 минут. Какова физическая длина ДНК?</w:t>
            </w:r>
          </w:p>
          <w:p w:rsidR="001F0A1A" w:rsidRPr="005219F2" w:rsidRDefault="001F0A1A" w:rsidP="00430724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Молекула ДНК имеет относительную молекулярную массу 69000, в том числе 8625 приходится на долю </w:t>
            </w:r>
            <w:proofErr w:type="spellStart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аденина</w:t>
            </w:r>
            <w:proofErr w:type="spellEnd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. Определите количество всех нуклеотидов ДНК, если масса одного в среднем составляет 345.</w:t>
            </w:r>
          </w:p>
          <w:p w:rsidR="001F0A1A" w:rsidRDefault="001F0A1A" w:rsidP="00430724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Длина ДНК 720нм, на долю </w:t>
            </w:r>
            <w:proofErr w:type="spellStart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>цитозина</w:t>
            </w:r>
            <w:proofErr w:type="spellEnd"/>
            <w:r w:rsidRPr="005219F2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приходится 15%. Определите молекулярную массу данной молекулы, а также количество всех видов нуклеотидов в ней.</w:t>
            </w:r>
          </w:p>
          <w:p w:rsidR="001F0A1A" w:rsidRDefault="001F0A1A" w:rsidP="00430724">
            <w:pPr>
              <w:ind w:firstLine="567"/>
              <w:jc w:val="both"/>
              <w:rPr>
                <w:rFonts w:eastAsia="Calibri"/>
                <w:b/>
                <w:iCs/>
                <w:sz w:val="20"/>
                <w:szCs w:val="20"/>
              </w:rPr>
            </w:pPr>
            <w:r w:rsidRPr="003644E7">
              <w:rPr>
                <w:rFonts w:eastAsia="Calibri"/>
                <w:b/>
                <w:iCs/>
                <w:sz w:val="20"/>
                <w:szCs w:val="20"/>
              </w:rPr>
              <w:t xml:space="preserve">Тема 8. Основные </w:t>
            </w:r>
            <w:proofErr w:type="spellStart"/>
            <w:r w:rsidRPr="003644E7">
              <w:rPr>
                <w:rFonts w:eastAsia="Calibri"/>
                <w:b/>
                <w:iCs/>
                <w:sz w:val="20"/>
                <w:szCs w:val="20"/>
              </w:rPr>
              <w:t>репарабельные</w:t>
            </w:r>
            <w:proofErr w:type="spellEnd"/>
            <w:r w:rsidRPr="003644E7">
              <w:rPr>
                <w:rFonts w:eastAsia="Calibri"/>
                <w:b/>
                <w:iCs/>
                <w:sz w:val="20"/>
                <w:szCs w:val="20"/>
              </w:rPr>
              <w:t xml:space="preserve"> повреждения в ДНК и принципы их исправления.</w:t>
            </w:r>
          </w:p>
          <w:p w:rsidR="001F0A1A" w:rsidRPr="003644E7" w:rsidRDefault="001F0A1A" w:rsidP="00430724">
            <w:pPr>
              <w:pStyle w:val="af6"/>
              <w:numPr>
                <w:ilvl w:val="0"/>
                <w:numId w:val="19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Репарация ДНК является молекулярным механизмом восстановления ДНК при возникающих повреждениях, и лежит в основе поддержания генетического гомеостаза. Под действием УФ-облучения в молекуле ДНК </w:t>
            </w:r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lastRenderedPageBreak/>
              <w:t xml:space="preserve">образовались пиримидиновые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димеры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димеры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тимина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). Какие свойства и особенности ДНК лежат в основе репарации?</w:t>
            </w:r>
          </w:p>
          <w:p w:rsidR="001F0A1A" w:rsidRPr="003644E7" w:rsidRDefault="001F0A1A" w:rsidP="00430724">
            <w:pPr>
              <w:pStyle w:val="af6"/>
              <w:numPr>
                <w:ilvl w:val="0"/>
                <w:numId w:val="19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Репарация ДНК является молекулярным механизмом восстановления ДНК при возникающих повреждениях, и лежит в основе поддержания генетического гомеостаза. Под действием УФ-облучения в молекуле ДНК образовались пиримидиновые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димеры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димеры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тимина</w:t>
            </w:r>
            <w:proofErr w:type="spellEnd"/>
            <w:proofErr w:type="gram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).В</w:t>
            </w:r>
            <w:proofErr w:type="gram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какие периоды клеточного цикла может происходить репарация ДНК?</w:t>
            </w:r>
          </w:p>
          <w:p w:rsidR="001F0A1A" w:rsidRPr="003644E7" w:rsidRDefault="001F0A1A" w:rsidP="00430724">
            <w:pPr>
              <w:pStyle w:val="af6"/>
              <w:numPr>
                <w:ilvl w:val="0"/>
                <w:numId w:val="19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Репарация ДНК является молекулярным механизмом восстановления ДНК при возникающих повреждениях, и лежит в основе поддержания генетического гомеостаза. Под действием УФ-облучения в молекуле ДНК образовались пиримидиновые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димеры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димеры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тимина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). Какие существуют виды репарации ДНК и в чем их различие?</w:t>
            </w:r>
          </w:p>
          <w:p w:rsidR="001F0A1A" w:rsidRPr="003644E7" w:rsidRDefault="001F0A1A" w:rsidP="00430724">
            <w:pPr>
              <w:pStyle w:val="af6"/>
              <w:numPr>
                <w:ilvl w:val="0"/>
                <w:numId w:val="19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Репарация ДНК является молекулярным механизмом восстановления ДНК при возникающих повреждениях, и лежит в основе поддержания генетического гомеостаза. Под действием УФ-облучения в молекуле ДНК образовались пиримидиновые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димеры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димеры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тимина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). Опишите этапы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эскцизионной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дорепликативной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) репарации, указав последовательность включения в работу ферментов, участвующих в этом процессе.</w:t>
            </w:r>
          </w:p>
          <w:p w:rsidR="001F0A1A" w:rsidRPr="003644E7" w:rsidRDefault="001F0A1A" w:rsidP="00430724">
            <w:pPr>
              <w:pStyle w:val="af6"/>
              <w:numPr>
                <w:ilvl w:val="0"/>
                <w:numId w:val="19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Репарация ДНК является молекулярным механизмом восстановления ДНК при возникающих повреждениях, и лежит в основе поддержания генетического гомеостаза. Под действием УФ-облучения в молекуле ДНК образовались пиримидиновые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димеры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димеры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тимина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). В чем сущность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пострепликативной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репарации? Укажите ее связь с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эксцизионной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репарацией?</w:t>
            </w:r>
          </w:p>
          <w:p w:rsidR="001F0A1A" w:rsidRPr="003644E7" w:rsidRDefault="001F0A1A" w:rsidP="00430724">
            <w:pPr>
              <w:pStyle w:val="af6"/>
              <w:numPr>
                <w:ilvl w:val="0"/>
                <w:numId w:val="19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В клетках человека постоянно возникает большое количество нарушений ДНК. Однако действие механизмов генетического гомеостаза позволяет сохранять относительное постоянство генотипа. Какие вы знаете основные способы поддержания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генетиче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ского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гомеостаза? Чем они характеризуются?</w:t>
            </w:r>
          </w:p>
          <w:p w:rsidR="001F0A1A" w:rsidRPr="003644E7" w:rsidRDefault="001F0A1A" w:rsidP="00430724">
            <w:pPr>
              <w:pStyle w:val="af6"/>
              <w:numPr>
                <w:ilvl w:val="0"/>
                <w:numId w:val="19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В клетках человека постоянно возникает большое количество нарушений ДНК. Однако действие механизмов генетического гомеостаза позволяет сохранять относительное постоянство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генотипа.В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какой фазе митотического цикла могут исправляться нарушения ДНК?</w:t>
            </w:r>
          </w:p>
          <w:p w:rsidR="001F0A1A" w:rsidRPr="003644E7" w:rsidRDefault="001F0A1A" w:rsidP="00430724">
            <w:pPr>
              <w:pStyle w:val="af6"/>
              <w:numPr>
                <w:ilvl w:val="0"/>
                <w:numId w:val="19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В клетках человека постоянно возникает большое количество нарушений ДНК. Однако действие механизмов генетического гомеостаза позволяет сохранять относительное постоянство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генотипа.Какие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факторы внешней среды могут привести к генетическим нарушениям?</w:t>
            </w:r>
          </w:p>
          <w:p w:rsidR="001F0A1A" w:rsidRPr="003644E7" w:rsidRDefault="001F0A1A" w:rsidP="00430724">
            <w:pPr>
              <w:pStyle w:val="af6"/>
              <w:numPr>
                <w:ilvl w:val="0"/>
                <w:numId w:val="19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В клетках человека постоянно возникает большое количество нарушений ДНК. Однако действие механизмов генетического гомеостаза позволяет сохранять относительное постоянство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генотипа.К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каким последствиям могут привести нарушения генотипа в соматических клетках, если они не будут исправлены?</w:t>
            </w:r>
          </w:p>
          <w:p w:rsidR="001F0A1A" w:rsidRPr="003644E7" w:rsidRDefault="001F0A1A" w:rsidP="00430724">
            <w:pPr>
              <w:pStyle w:val="af6"/>
              <w:numPr>
                <w:ilvl w:val="0"/>
                <w:numId w:val="19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В клетках человека постоянно возникает большое количество нарушений ДНК. Однако действие механизмов генетического гомеостаза позволяет сохранять относительное постоянство </w:t>
            </w:r>
            <w:proofErr w:type="spellStart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>генотипа.Как</w:t>
            </w:r>
            <w:proofErr w:type="spellEnd"/>
            <w:r w:rsidRPr="003644E7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доказать, что в соматических клетках организма сохраняются все гены?</w:t>
            </w:r>
          </w:p>
          <w:p w:rsidR="001F0A1A" w:rsidRPr="00AB63F3" w:rsidRDefault="001F0A1A" w:rsidP="00430724">
            <w:pPr>
              <w:ind w:firstLine="567"/>
              <w:jc w:val="both"/>
              <w:rPr>
                <w:rFonts w:eastAsia="Calibri"/>
                <w:b/>
                <w:iCs/>
                <w:sz w:val="20"/>
                <w:szCs w:val="20"/>
              </w:rPr>
            </w:pPr>
            <w:r w:rsidRPr="00AB63F3">
              <w:rPr>
                <w:rFonts w:eastAsia="Calibri"/>
                <w:b/>
                <w:iCs/>
                <w:sz w:val="20"/>
                <w:szCs w:val="20"/>
              </w:rPr>
              <w:t xml:space="preserve">Тема 9. Уровни организации хроматина у эукариот. Организация </w:t>
            </w:r>
            <w:proofErr w:type="spellStart"/>
            <w:r w:rsidRPr="00AB63F3">
              <w:rPr>
                <w:rFonts w:eastAsia="Calibri"/>
                <w:b/>
                <w:iCs/>
                <w:sz w:val="20"/>
                <w:szCs w:val="20"/>
              </w:rPr>
              <w:t>эукариотического</w:t>
            </w:r>
            <w:proofErr w:type="spellEnd"/>
            <w:r w:rsidRPr="00AB63F3">
              <w:rPr>
                <w:rFonts w:eastAsia="Calibri"/>
                <w:b/>
                <w:iCs/>
                <w:sz w:val="20"/>
                <w:szCs w:val="20"/>
              </w:rPr>
              <w:t xml:space="preserve"> генома</w:t>
            </w:r>
          </w:p>
          <w:p w:rsidR="001F0A1A" w:rsidRDefault="001F0A1A" w:rsidP="00430724">
            <w:pPr>
              <w:ind w:firstLine="567"/>
              <w:jc w:val="both"/>
              <w:rPr>
                <w:rFonts w:eastAsia="Calibri"/>
                <w:b/>
                <w:iCs/>
                <w:sz w:val="20"/>
                <w:szCs w:val="20"/>
              </w:rPr>
            </w:pPr>
            <w:r w:rsidRPr="00AB63F3">
              <w:rPr>
                <w:rFonts w:eastAsia="Calibri"/>
                <w:b/>
                <w:iCs/>
                <w:sz w:val="20"/>
                <w:szCs w:val="20"/>
              </w:rPr>
              <w:t>Тема 10. Понятие о мобильных генетических элементах. Классификация мобильных генетических элементов по механизму перемещения. Механизм обратной транскрипции</w:t>
            </w:r>
          </w:p>
          <w:p w:rsidR="001F0A1A" w:rsidRDefault="001F0A1A" w:rsidP="00430724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Полипептид состоит из следующих аминокислот: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валин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аланин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глицин – лизин – триптофан –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валин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серин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–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глутаминовая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кислота - тирозин. Определите структуру участка ДНК, кодирующего указанный полипептид.</w:t>
            </w:r>
          </w:p>
          <w:p w:rsidR="001F0A1A" w:rsidRDefault="001F0A1A" w:rsidP="00430724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Фрагмент гена представлен 21 основанием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экзона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и пятью последующими основаниями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интрона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: АТАТАТГЦАТГЦГЦГЦАТАТГ ТАЦ. В девятом положении данной последовательности оснований произошла замена А на Ц.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Смодулируйте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транскрипцию и трансляцию данного фрагмента гена до мутации и после.</w:t>
            </w:r>
          </w:p>
          <w:p w:rsidR="001F0A1A" w:rsidRDefault="001F0A1A" w:rsidP="00430724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Последовательность нуклеотидов на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иРНК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ЦГГГГЦУУЦУАГААЦГАУГАГ. Укажите соответствующий этой последовательности участок гена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антисмысловой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нити ДНК, а также фрагмент белка, соответствующий данному участку ДНК.</w:t>
            </w:r>
          </w:p>
          <w:p w:rsidR="001F0A1A" w:rsidRDefault="001F0A1A" w:rsidP="00430724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Цепочка аминокислот участка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рибонуклеазы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имеет следующее строение: лизин-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глутамин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-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треонин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-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аланин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-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аланин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-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аланин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-лизин... Какова последовательность азотистых оснований участка гена, соответствующего этому участку белка?</w:t>
            </w:r>
          </w:p>
          <w:p w:rsidR="001F0A1A" w:rsidRDefault="001F0A1A" w:rsidP="00430724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акой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последовательностью азотистых оснований молекулы ДНК кодируется участок белковой молекулы, если известно, что он имеет следующее строение: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пролин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- лейцин-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валин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-аргинин-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пролин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-аргинин?</w:t>
            </w:r>
          </w:p>
          <w:p w:rsidR="001F0A1A" w:rsidRDefault="001F0A1A" w:rsidP="00430724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Определите порядок следования друг за другом аминокислот в участке молекулы белка, если он кодируется такой последовательностью азотистых оснований участка молекулы ДНК: ТГАТГЦГТТТАТГЦГЦ... Как изменится ответ, если из молекулы ДНК удалить девятое и двенадцатое азотистые основания?</w:t>
            </w:r>
          </w:p>
          <w:p w:rsidR="001F0A1A" w:rsidRDefault="001F0A1A" w:rsidP="00430724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Какая последовательность аминокислот кодируется такой последовательностью азотистых оснований участка молекулы ДНК: ЦЦТАГТГТГААЦЦАГЦ... и какой станет последовательность аминокислот, если между шестым и седьмым основаниями вставить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тимин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?</w:t>
            </w:r>
          </w:p>
          <w:p w:rsidR="001F0A1A" w:rsidRDefault="001F0A1A" w:rsidP="00430724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В молекуле ДНК 20%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гуаниловых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нуклеотидов. Определите процентное содержание Г, Ц, Т, </w:t>
            </w:r>
            <w:proofErr w:type="gram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А</w:t>
            </w:r>
            <w:proofErr w:type="gram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и длину молекулы ДНК, если в ней всего 400 нуклеотидов.</w:t>
            </w:r>
          </w:p>
          <w:p w:rsidR="001F0A1A" w:rsidRDefault="001F0A1A" w:rsidP="00430724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Две комплементарные цепи в молекуле ДНК соединяются водородными связями. Определите число нуклеотидов с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аденином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,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тимином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, гуанином и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цитозином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в ДНК, 20 нуклеотидов которой, соединяются между собой двумя водородными связями, а 40 нуклеотидов – тремя водородными связями.</w:t>
            </w:r>
          </w:p>
          <w:p w:rsidR="001F0A1A" w:rsidRDefault="001F0A1A" w:rsidP="00430724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lastRenderedPageBreak/>
              <w:t xml:space="preserve">В молекуле ДНК содержится 50 нуклеотидов с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тимином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. Определите, сколько нуклеотидов с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аденином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содержат дочерние молекулы ДНК, образующиеся в процессе редупликации, объясните полученные результаты.</w:t>
            </w:r>
          </w:p>
          <w:p w:rsidR="001F0A1A" w:rsidRDefault="001F0A1A" w:rsidP="00430724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Определите процентное содержание нуклеотидов с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аденином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,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тимином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, гуанином и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цитозином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участка молекулы ДНК, в которой 80 нуклеотидов соединяются между собой двумя водородными связями и 40 нуклеотидов - тремя водородными связями. Объясните полученные результаты.</w:t>
            </w:r>
          </w:p>
          <w:p w:rsidR="001F0A1A" w:rsidRPr="00AB63F3" w:rsidRDefault="001F0A1A" w:rsidP="00430724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426"/>
              <w:jc w:val="both"/>
              <w:rPr>
                <w:rFonts w:ascii="Times New Roman" w:eastAsia="Calibri" w:hAnsi="Times New Roman"/>
                <w:iCs/>
                <w:sz w:val="20"/>
                <w:szCs w:val="20"/>
              </w:rPr>
            </w:pPr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Молекулярная масса молекулы ДНК составляет 86400 </w:t>
            </w:r>
            <w:proofErr w:type="spellStart"/>
            <w:proofErr w:type="gram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а.е.м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,</w:t>
            </w:r>
            <w:proofErr w:type="gram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а 18000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а.е.м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. из них приходится на </w:t>
            </w:r>
            <w:proofErr w:type="spellStart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>гуаниловые</w:t>
            </w:r>
            <w:proofErr w:type="spellEnd"/>
            <w:r w:rsidRPr="00AB63F3">
              <w:rPr>
                <w:rFonts w:ascii="Times New Roman" w:eastAsia="Calibri" w:hAnsi="Times New Roman"/>
                <w:iCs/>
                <w:sz w:val="20"/>
                <w:szCs w:val="20"/>
              </w:rPr>
              <w:t xml:space="preserve"> нуклеотиды. Определить содержание каждого вида нуклеотида в молекуле ДНК и длину этой молекулы ДНК.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4.1.2. </w:t>
            </w:r>
            <w:bookmarkEnd w:id="19"/>
            <w:bookmarkEnd w:id="20"/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Тестирование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bookmarkStart w:id="21" w:name="_Toc36929832"/>
            <w:r w:rsidRPr="002056EF"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4.1.2.1. Порядок проведения и процедура оценивания</w:t>
            </w:r>
            <w:bookmarkEnd w:id="21"/>
          </w:p>
          <w:p w:rsidR="001F0A1A" w:rsidRPr="00B54A75" w:rsidRDefault="001F0A1A" w:rsidP="00430724">
            <w:pPr>
              <w:tabs>
                <w:tab w:val="left" w:pos="851"/>
              </w:tabs>
              <w:ind w:firstLine="567"/>
              <w:jc w:val="both"/>
              <w:rPr>
                <w:sz w:val="20"/>
                <w:szCs w:val="20"/>
              </w:rPr>
            </w:pPr>
            <w:bookmarkStart w:id="22" w:name="_Toc36929833"/>
            <w:r w:rsidRPr="00B43E86">
              <w:rPr>
                <w:rFonts w:eastAsia="Calibri"/>
                <w:bCs/>
                <w:sz w:val="20"/>
                <w:szCs w:val="20"/>
              </w:rPr>
              <w:t>Тестирование проходит в письменной форме или с использованием компьютерных средств. Обучающийся получает определённое количество тестовых заданий. На выполнение выделяется фиксированное время в зависимости от количества заданий.</w:t>
            </w:r>
            <w:r w:rsidRPr="00B54A75">
              <w:rPr>
                <w:rFonts w:eastAsia="Calibri"/>
                <w:sz w:val="20"/>
                <w:szCs w:val="20"/>
              </w:rPr>
              <w:t xml:space="preserve"> За каждый правильно решенный тест начисляется </w:t>
            </w:r>
            <w:r>
              <w:rPr>
                <w:rFonts w:eastAsia="Calibri"/>
                <w:sz w:val="20"/>
                <w:szCs w:val="20"/>
              </w:rPr>
              <w:t>максимальное количество балов</w:t>
            </w:r>
            <w:r w:rsidRPr="00B54A75">
              <w:rPr>
                <w:rFonts w:eastAsia="Calibri"/>
                <w:sz w:val="20"/>
                <w:szCs w:val="20"/>
              </w:rPr>
              <w:t>. Оценка выставляется в зависимости от процента правильно выполненных заданий. Итого за тестирование в течении семестра при изучении дисци</w:t>
            </w:r>
            <w:r>
              <w:rPr>
                <w:rFonts w:eastAsia="Calibri"/>
                <w:sz w:val="20"/>
                <w:szCs w:val="20"/>
              </w:rPr>
              <w:t>плины студент может заработать 8</w:t>
            </w:r>
            <w:r w:rsidRPr="00B54A75">
              <w:rPr>
                <w:rFonts w:eastAsia="Calibri"/>
                <w:sz w:val="20"/>
                <w:szCs w:val="20"/>
              </w:rPr>
              <w:t xml:space="preserve"> баллов (из 50).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4.1.2.2. Критерии оценивания</w:t>
            </w:r>
            <w:bookmarkEnd w:id="22"/>
          </w:p>
          <w:p w:rsidR="001F0A1A" w:rsidRPr="007943D4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bookmarkStart w:id="23" w:name="_Toc36929834"/>
            <w:r>
              <w:rPr>
                <w:rFonts w:eastAsia="Calibri"/>
                <w:bCs/>
                <w:color w:val="000000"/>
                <w:sz w:val="20"/>
                <w:szCs w:val="20"/>
              </w:rPr>
              <w:t>7-8</w:t>
            </w: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Pr="007943D4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>– уложился за отведенное время,</w:t>
            </w:r>
          </w:p>
          <w:p w:rsidR="001F0A1A" w:rsidRPr="007943D4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>– ответил правильно на 86-100% тестовых вопросов.</w:t>
            </w:r>
          </w:p>
          <w:p w:rsidR="001F0A1A" w:rsidRPr="007943D4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5-6</w:t>
            </w: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Pr="007943D4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>– уложился за отведенное время,</w:t>
            </w:r>
          </w:p>
          <w:p w:rsidR="001F0A1A" w:rsidRPr="007943D4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>– ответил правильно на 86-100% тестовых вопросов.</w:t>
            </w:r>
          </w:p>
          <w:p w:rsidR="001F0A1A" w:rsidRPr="007943D4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3</w:t>
            </w: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>-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4</w:t>
            </w: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Pr="007943D4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>– уложился за отведенное время,</w:t>
            </w:r>
          </w:p>
          <w:p w:rsidR="001F0A1A" w:rsidRPr="007943D4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>– ответил правильно на 56-70% тестовых вопросов.</w:t>
            </w:r>
          </w:p>
          <w:p w:rsidR="001F0A1A" w:rsidRPr="007943D4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>0-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2</w:t>
            </w: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Pr="007943D4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>– уложился за отведенное время,</w:t>
            </w:r>
          </w:p>
          <w:p w:rsidR="001F0A1A" w:rsidRPr="007943D4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7943D4">
              <w:rPr>
                <w:rFonts w:eastAsia="Calibri"/>
                <w:bCs/>
                <w:color w:val="000000"/>
                <w:sz w:val="20"/>
                <w:szCs w:val="20"/>
              </w:rPr>
              <w:t>– дал правильные ответы на менее 55% тестовых вопросов.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4.1.2.3. Содержание оценочного средства</w:t>
            </w:r>
            <w:bookmarkEnd w:id="23"/>
            <w:r w:rsidRPr="002056EF"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color w:val="000000"/>
                <w:sz w:val="20"/>
                <w:szCs w:val="20"/>
              </w:rPr>
            </w:pPr>
            <w:r w:rsidRPr="00B43E86">
              <w:rPr>
                <w:rFonts w:eastAsia="Calibri"/>
                <w:bCs/>
                <w:iCs/>
                <w:color w:val="000000"/>
                <w:sz w:val="20"/>
                <w:szCs w:val="20"/>
              </w:rPr>
              <w:t xml:space="preserve">Тестирование проводится по темам </w:t>
            </w: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>2, 3.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bCs/>
                <w:iCs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1F0A1A" w:rsidRPr="00B43E86" w:rsidTr="00F469D3">
              <w:tc>
                <w:tcPr>
                  <w:tcW w:w="0" w:type="auto"/>
                  <w:vAlign w:val="center"/>
                </w:tcPr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1. Молекулярная биология изучает: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протекание биологических процессов на молекулярном уровне;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строение клетки;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морфологическое и физиологическое многообразие бактерий и вирусов.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2. Функции мембран: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регуляция обмена между клеткой и средой, разделительная функция, рецепторная;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транспортная функция, электрическая;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верны оба варианта ответа.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3. Аминокислоты могут проявлять свойства: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кислот;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оснований;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верны оба варианта ответа.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4. Окончание полипептида, содержащее аминогруппу, называется: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С - конец;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N - конец: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пептидная связь.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5. Мономерами белков являются: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нуклеотиды;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Б 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нуклеосомы</w:t>
                  </w:r>
                  <w:proofErr w:type="spellEnd"/>
                  <w:proofErr w:type="gram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аминокислоты.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6. Нуклеотид - это мономер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белков;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нуклеиновых кислот;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жиров.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lastRenderedPageBreak/>
                    <w:t>7. Простые белки состоят: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только из нуклеотидов;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только из аминокислот;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из аминокислот и небелковых соединений.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8. Белки, которые растворяются и в воде и в растворе солей, называются: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альбумины;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глобулины;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фибриллярные белки.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  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9. В строении белков различают: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два уровня организации молекулы;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три уровня организации молекулы;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четыре уровня организации молекулы.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10. Полипептид образуется путем: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взаимодействия аминогрупп двух соседних аминокислот;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взаимодействия аминогруппы одной аминокислоты и карбоксильной группы другой аминокислоты;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взаимодействия карбоксильных групп двух соседних аминокислот.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11. Степень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спирализации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 белка характеризует: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первичную структуру белка;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вторичную структуру белка;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третичную структуру белка;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12. Четвертичная структура белка характерна для: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олигомерных белков;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фибриллярных белков;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глобулярных белков.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13. Белки актин и миозин выполняют функцию: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транспортную;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 защитную</w:t>
                  </w:r>
                  <w:proofErr w:type="gram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 сократительную.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14. ДНК содержит: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А рибозу, остаток фосфорной кислоты, одно из четырех азотистых оснований: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аденин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, гуанин,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цитозин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тимин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Б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дезоксирибозу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, остаток фосфорной кислоты, одно из четырех азотистых оснований: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аденин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, гуанин,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цитозин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тимин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В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дезоксирибозу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, остаток фосфорной кислоты, одно из четырех азотистых оснований: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аденин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, гуанин,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цитозин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урацил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15. Генетический код был открыт: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А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Гамовым</w:t>
                  </w:r>
                  <w:proofErr w:type="spellEnd"/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Б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Гриффитом</w:t>
                  </w:r>
                  <w:proofErr w:type="spellEnd"/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В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Очоа</w:t>
                  </w:r>
                  <w:proofErr w:type="spellEnd"/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16. Специфичность генетического кода состоит в: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кодировании аминокислот более чем двумя различными триплетами;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кодировании каждым триплетом только одной аминокислоты;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наличии единого кода для всех живущих на земле существ.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17.Вырожденность генетического кода - это: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кодирование одним триплетом только одной аминокислоты;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кодирование одним триплетом одной либо нескольких аминокислот;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кодирование одной аминокислоты несколькими триплетами.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18.Универсальность генетического кода - это: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наличие единого кода для всех существ на Земле;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кодирование одним триплетом одной либо нескольких аминокислот;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кодирование одной аминокислоты несколькими триплетами.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19. Возможных триплетов: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64;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28;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72,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20. Основания, расположенные комплементарно друг другу: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А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 - Т; Г - Ц; 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А - Ц; Г - Т;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А - Г; Ц - Т.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21. К первичной структурной организации ДНК относится: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трехмерная спираль;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две комплементарные друг другу антипараллельные полинуклеотидные цепи;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полинуклеотидная цепь.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22. Вторичная структура ДНК была открыта: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А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Натансом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 и Смитом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Уотсоном и Криком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В 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Эвери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, Мак-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Леодом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 и Мак-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Карти</w:t>
                  </w:r>
                  <w:proofErr w:type="spellEnd"/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23. Сколько уровней организации имеет хроматин: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три;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два;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четыре.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24. Последовательность организации хроматина в третичной структуре ДНК следующая: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петли-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нуклеосома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-соленоид;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Б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нуклеосома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-соленоид-петли;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соленоид-петли-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нуклеосома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25. Участок, разделяющий две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нуклеосомы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, называют: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соленоид;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линкер;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гистон.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26. РНК в ядре сосредоточено в: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ядерной оболочке;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ядрышке;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В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нуклеоплазме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27. Информация о строении белка передается в цитоплазму: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матричной РНК;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транспортной РНК;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В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рибосомной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 РНК.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28. С рибосомой взаимодействует петля транспортной РНК: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А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Дигидроуридиловая</w:t>
                  </w:r>
                  <w:proofErr w:type="spellEnd"/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Б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Псевдоуридиловая</w:t>
                  </w:r>
                  <w:proofErr w:type="spellEnd"/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Дополнительная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29. Процессинг - это: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Синтез РНК;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Созревание РНК;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Созревание ДНК.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30. Репликация - это: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копирование ДНК с образованием 2-х идентичных дочерних молекул;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процесс переписывания информации с ДНК на РНК;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процесс синтеза белка.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31. В репликации ДНК участвует совокупность ферментов и белков. которые образуют: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lastRenderedPageBreak/>
                    <w:t xml:space="preserve">А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репликазу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Б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рестриктазу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В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реплисому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32. Основной фермент репликации: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ДНК-полимераза;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геликаза;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В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лигаза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33. Начало репликации связано с образованием: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репликационной вилки и глазка;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Б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праймеров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фрагментов ДНК на ведущей и отстающей цепи.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34. За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расплетение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 молекулы ДНК ответственен фермент: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ДНК-полимераза;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Б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лигаза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геликаза.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35. Механизм репликации ДНК является: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полуконсервативным;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консервативным;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неконсервативным.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36. Для осуществления процесса репликации в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нуклеоплазме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 необходимо наличие: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А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нуклеозидмонофосфатов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Б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нуклеозиддифосфатов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В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нуклеозидтрифосфатов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37. Синтез дочерних цепей ДНК осуществляется: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от 5'-конца к 3'- концу;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от 3'-конца к 5'-концу;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на ведущей и отстающей цепях направление синтеза противоположно.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38. Фрагмент </w:t>
                  </w:r>
                  <w:proofErr w:type="spellStart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Оказаки</w:t>
                  </w:r>
                  <w:proofErr w:type="spellEnd"/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 - это: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короткий участок отстающей цепи ДНК;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длинный участок ведущей цепи ДНК;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участок материнской цепи ДНК.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39. Репликация ДНК у эукариот протекает: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быстрее, чем у прокариот;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медленнее, чем у прокариот;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В с такой же скоростью, как у прокариот.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40. Транскрипция - это: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А Процесс самокопирования ДНК с образованием двух идентичных дочерних молекул;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Б Процесс переписывания информации, содержащейся в РНК, в форме ДНК.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 xml:space="preserve">   В Процесс переписывания информации, содержащейся в ДНК, в форме РНК.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ОТВЕТЫ: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1. А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  <w:t>31. А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2. В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  <w:t>32. В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3. В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  <w:t>33. А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4. В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  <w:t>34. А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5.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  <w:t>35. В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6. В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  <w:t>36. А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7.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  <w:t>37. В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8.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  <w:t>38. А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9.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  <w:t>39. А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10. В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  <w:t>40. Б</w:t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11.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12.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lastRenderedPageBreak/>
                    <w:t>13. А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14. В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15.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16. А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17.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18. В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19. А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20. А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21. А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22. В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23.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24. А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25.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26.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27.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28. А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373379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29.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  <w:p w:rsidR="001F0A1A" w:rsidRPr="00B43E86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>30. Б</w:t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  <w:r w:rsidRPr="00373379"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  <w:tab/>
                  </w:r>
                </w:p>
              </w:tc>
            </w:tr>
            <w:tr w:rsidR="001F0A1A" w:rsidRPr="00B43E86" w:rsidTr="00F469D3">
              <w:tc>
                <w:tcPr>
                  <w:tcW w:w="0" w:type="auto"/>
                  <w:vAlign w:val="center"/>
                </w:tcPr>
                <w:p w:rsidR="001F0A1A" w:rsidRPr="00B43E86" w:rsidRDefault="001F0A1A" w:rsidP="001F0A1A">
                  <w:pPr>
                    <w:ind w:firstLine="567"/>
                    <w:jc w:val="both"/>
                    <w:rPr>
                      <w:rFonts w:eastAsia="Calibri"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bookmarkStart w:id="24" w:name="_Toc31551170"/>
            <w:bookmarkStart w:id="25" w:name="_Toc36926278"/>
            <w:bookmarkStart w:id="26" w:name="_Toc36929835"/>
            <w:r w:rsidRPr="002056EF"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4.1.3. </w:t>
            </w:r>
            <w:r w:rsidRPr="002056EF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sz w:val="20"/>
                <w:szCs w:val="20"/>
              </w:rPr>
              <w:t>Реферат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4.1.3.1. Порядок проведения и процедура оценивания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 w:rsidRPr="00373379">
              <w:rPr>
                <w:rFonts w:eastAsia="Calibri"/>
                <w:sz w:val="20"/>
                <w:szCs w:val="20"/>
              </w:rPr>
              <w:t xml:space="preserve">Обучающиеся самостоятельно пишут работу на заданную тему </w:t>
            </w:r>
            <w:r>
              <w:rPr>
                <w:rFonts w:eastAsia="Calibri"/>
                <w:sz w:val="20"/>
                <w:szCs w:val="20"/>
              </w:rPr>
              <w:t>и сдают преподавателю в письмен</w:t>
            </w:r>
            <w:r w:rsidRPr="00373379">
              <w:rPr>
                <w:rFonts w:eastAsia="Calibri"/>
                <w:sz w:val="20"/>
                <w:szCs w:val="20"/>
              </w:rPr>
              <w:t>ном виде. В работе производится обзор материала в определённой тем</w:t>
            </w:r>
            <w:r>
              <w:rPr>
                <w:rFonts w:eastAsia="Calibri"/>
                <w:sz w:val="20"/>
                <w:szCs w:val="20"/>
              </w:rPr>
              <w:t>атической области либо предлага</w:t>
            </w:r>
            <w:r w:rsidRPr="00373379">
              <w:rPr>
                <w:rFonts w:eastAsia="Calibri"/>
                <w:sz w:val="20"/>
                <w:szCs w:val="20"/>
              </w:rPr>
              <w:t>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</w:t>
            </w:r>
            <w:r>
              <w:rPr>
                <w:rFonts w:eastAsia="Calibri"/>
                <w:sz w:val="20"/>
                <w:szCs w:val="20"/>
              </w:rPr>
              <w:t>аний к струк</w:t>
            </w:r>
            <w:r w:rsidRPr="00373379">
              <w:rPr>
                <w:rFonts w:eastAsia="Calibri"/>
                <w:sz w:val="20"/>
                <w:szCs w:val="20"/>
              </w:rPr>
              <w:t xml:space="preserve">туре и оформлению работы, своевременность выполнения. В случае </w:t>
            </w:r>
            <w:r>
              <w:rPr>
                <w:rFonts w:eastAsia="Calibri"/>
                <w:sz w:val="20"/>
                <w:szCs w:val="20"/>
              </w:rPr>
              <w:t>публичной защиты реферата оцени</w:t>
            </w:r>
            <w:r w:rsidRPr="00373379">
              <w:rPr>
                <w:rFonts w:eastAsia="Calibri"/>
                <w:sz w:val="20"/>
                <w:szCs w:val="20"/>
              </w:rPr>
              <w:t xml:space="preserve">ваются также ораторские способности.  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4.1.3.2. Критерии оценивания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10-12</w:t>
            </w: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 w:rsidRPr="00373379">
              <w:rPr>
                <w:rFonts w:eastAsia="Calibri"/>
                <w:sz w:val="20"/>
                <w:szCs w:val="20"/>
              </w:rPr>
              <w:t>Тема раскрыта полностью. Продемонстрировано превосходное владение материалом. Использованы надлежащие источники в нужном количестве. Структура работы соответствует поставленным задачам. Степень самостоятельности работы высокая.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7-9</w:t>
            </w: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 w:rsidRPr="00373379">
              <w:rPr>
                <w:rFonts w:eastAsia="Calibri"/>
                <w:sz w:val="20"/>
                <w:szCs w:val="20"/>
              </w:rPr>
              <w:t>Тема в основном раскрыта. Продемонстрировано хорошее владение материалом. Использованы надлежащие источники. Структура работы в основном соответствует поставленным задачам. Степень самостоятельности работы средняя.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</w:t>
            </w: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>-6 баллов ставится, если обучающийся: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 w:rsidRPr="00373379">
              <w:rPr>
                <w:rFonts w:eastAsia="Calibri"/>
                <w:sz w:val="20"/>
                <w:szCs w:val="20"/>
              </w:rPr>
              <w:t>Тема раскрыта слабо. Продемонстрировано удовлетворительное владение материалом. Использованные источники и структура работы частично соответствуют поставленным задачам. Степень самостоятельности работы низкая.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0-3</w:t>
            </w: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 w:rsidRPr="00373379">
              <w:rPr>
                <w:rFonts w:eastAsia="Calibri"/>
                <w:sz w:val="20"/>
                <w:szCs w:val="20"/>
              </w:rPr>
              <w:t>Тема не раскрыта. Продемонстрировано неудовлетворительное владение материалом. Использованные источники недостаточны. Структура работы не соответствует поставленным задачам. Работа несамостоятельна.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4.1.3.3. Содержание оценочного средства </w:t>
            </w:r>
          </w:p>
          <w:p w:rsidR="001F0A1A" w:rsidRPr="005E4AA1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Темы рефератов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1.Репликация ДНК. Роль матрицы в репликации. 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2.ДНК-полимеразы прокариот и эукариот.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3.Лигазы, </w:t>
            </w:r>
            <w:proofErr w:type="spellStart"/>
            <w:r w:rsidRPr="00373379">
              <w:rPr>
                <w:rFonts w:eastAsia="Calibri"/>
                <w:iCs/>
                <w:sz w:val="20"/>
                <w:szCs w:val="20"/>
              </w:rPr>
              <w:t>Топоизомеразы</w:t>
            </w:r>
            <w:proofErr w:type="spellEnd"/>
            <w:r w:rsidRPr="00373379">
              <w:rPr>
                <w:rFonts w:eastAsia="Calibri"/>
                <w:iCs/>
                <w:sz w:val="20"/>
                <w:szCs w:val="20"/>
              </w:rPr>
              <w:t xml:space="preserve">, SSB-белки - участники репликации.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4.Модели репликации ДНК.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5.Особенности репликации эукариот.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6.Пострепликативная модификация ДНК.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7.Механизмы репарации ДНК.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8.РНК- полимеразы прокариот и эукариот.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9.Промоторы - особенности транскрипции.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10.Нематричный синтез </w:t>
            </w:r>
            <w:proofErr w:type="spellStart"/>
            <w:r w:rsidRPr="00373379">
              <w:rPr>
                <w:rFonts w:eastAsia="Calibri"/>
                <w:iCs/>
                <w:sz w:val="20"/>
                <w:szCs w:val="20"/>
              </w:rPr>
              <w:t>полинуклеотидов</w:t>
            </w:r>
            <w:proofErr w:type="spellEnd"/>
            <w:r w:rsidRPr="00373379">
              <w:rPr>
                <w:rFonts w:eastAsia="Calibri"/>
                <w:iCs/>
                <w:sz w:val="20"/>
                <w:szCs w:val="20"/>
              </w:rPr>
              <w:t xml:space="preserve"> и его значение.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11.Терминация транскрипции.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12.Генетический код.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13.Активация и </w:t>
            </w:r>
            <w:proofErr w:type="spellStart"/>
            <w:r w:rsidRPr="00373379">
              <w:rPr>
                <w:rFonts w:eastAsia="Calibri"/>
                <w:iCs/>
                <w:sz w:val="20"/>
                <w:szCs w:val="20"/>
              </w:rPr>
              <w:t>рекогниция</w:t>
            </w:r>
            <w:proofErr w:type="spellEnd"/>
            <w:r w:rsidRPr="00373379">
              <w:rPr>
                <w:rFonts w:eastAsia="Calibri"/>
                <w:iCs/>
                <w:sz w:val="20"/>
                <w:szCs w:val="20"/>
              </w:rPr>
              <w:t xml:space="preserve"> аминокислот.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14.Инициация трансляции.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15.Элонгация трансляции.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16.Терминация трансляции.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17.Транспорт полипептидных цепей в клетке.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18.Процессинг белков.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lastRenderedPageBreak/>
              <w:t xml:space="preserve">19.Регуляция трансляции.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20.Самоорганизация пространственной структуры белковых молекул.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21.Синтез ДНК на матрице РНК ("обратная транскрипция").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22.Регуляция транскрипции у эукариот.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23.Регуляция транскрипции у прокариот: Лак-оперон; Катаболическая репрессия.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24.Созревание РНК (процессинг). Информосомы. </w:t>
            </w:r>
          </w:p>
          <w:p w:rsidR="001F0A1A" w:rsidRDefault="001F0A1A" w:rsidP="001F0A1A">
            <w:pPr>
              <w:ind w:left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373379">
              <w:rPr>
                <w:rFonts w:eastAsia="Calibri"/>
                <w:iCs/>
                <w:sz w:val="20"/>
                <w:szCs w:val="20"/>
              </w:rPr>
              <w:t xml:space="preserve">25.Регуляция транскрипции у прокариот: </w:t>
            </w:r>
            <w:proofErr w:type="spellStart"/>
            <w:r w:rsidRPr="00373379">
              <w:rPr>
                <w:rFonts w:eastAsia="Calibri"/>
                <w:iCs/>
                <w:sz w:val="20"/>
                <w:szCs w:val="20"/>
              </w:rPr>
              <w:t>Аттенюация</w:t>
            </w:r>
            <w:proofErr w:type="spellEnd"/>
            <w:r w:rsidRPr="00373379">
              <w:rPr>
                <w:rFonts w:eastAsia="Calibri"/>
                <w:iCs/>
                <w:sz w:val="20"/>
                <w:szCs w:val="20"/>
              </w:rPr>
              <w:t>, Сменные субъедин</w:t>
            </w:r>
            <w:r>
              <w:rPr>
                <w:rFonts w:eastAsia="Calibri"/>
                <w:iCs/>
                <w:sz w:val="20"/>
                <w:szCs w:val="20"/>
              </w:rPr>
              <w:t xml:space="preserve">ицы РНК- полимеразы, </w:t>
            </w:r>
            <w:proofErr w:type="spellStart"/>
            <w:r>
              <w:rPr>
                <w:rFonts w:eastAsia="Calibri"/>
                <w:iCs/>
                <w:sz w:val="20"/>
                <w:szCs w:val="20"/>
              </w:rPr>
              <w:t>Гуанозинтет</w:t>
            </w:r>
            <w:r w:rsidRPr="00373379">
              <w:rPr>
                <w:rFonts w:eastAsia="Calibri"/>
                <w:iCs/>
                <w:sz w:val="20"/>
                <w:szCs w:val="20"/>
              </w:rPr>
              <w:t>рафосфаты</w:t>
            </w:r>
            <w:proofErr w:type="spellEnd"/>
            <w:r w:rsidRPr="00373379">
              <w:rPr>
                <w:rFonts w:eastAsia="Calibri"/>
                <w:iCs/>
                <w:sz w:val="20"/>
                <w:szCs w:val="20"/>
              </w:rPr>
              <w:t xml:space="preserve">, Мигрирующие элементы. 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 w:rsidRPr="00373379">
              <w:rPr>
                <w:rFonts w:eastAsia="Calibri"/>
                <w:b/>
                <w:bCs/>
                <w:iCs/>
                <w:sz w:val="20"/>
                <w:szCs w:val="20"/>
              </w:rPr>
              <w:t>4.1.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  <w:t>4</w:t>
            </w:r>
            <w:r w:rsidRPr="00373379"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.  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  <w:t>Контрольная работа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 w:rsidRPr="00373379"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4.1.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4</w:t>
            </w:r>
            <w:r w:rsidRPr="00373379"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.1. Порядок проведения и процедура оценивания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 xml:space="preserve">Контрольная работа проводится в часы аудиторной работы. Обучающиеся получают задания для проверки усвоения пройденного материала. Работа выполняется в письменном виде и сдаётся преподавателю. Оцениваются владение материалом по теме работы, аналитические способности, владение методами, умения и навыки, необходимые для выполнения заданий.  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 w:rsidRPr="00373379"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4.1.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4</w:t>
            </w:r>
            <w:r w:rsidRPr="00373379"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.2. Критерии оценивания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>6</w:t>
            </w:r>
            <w:r w:rsidRPr="00373379"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Правильно выполнены все задания. Продемонстрирован высокий уровень владения материалом. Проявлены превосходные способности применять знания и умения к выполнению конкретных заданий.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>4-5</w:t>
            </w:r>
            <w:r w:rsidRPr="00373379"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Правильно выполнена большая часть заданий. Присутствуют незначительные ошибки. Продемонстрирован хороший уровень владения материалом. Проявлены средние способности применять знания и умения к выполнению конкретных заданий.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>2-3</w:t>
            </w:r>
            <w:r w:rsidRPr="00373379"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Задания выполнены более чем наполовину. Присутствуют серьёзные ошибки. Продемонстрирован удовлетворительный уровень владения материалом. Проявлены низкие способности применять знания и умения к выполнению конкретных заданий.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>0-1</w:t>
            </w:r>
            <w:r w:rsidRPr="00373379"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Задания выполнены менее чем наполовину. Продемонстрирован неудовлетворительный уровень владения материалом. Проявлены недостаточные способности применять знания и умения к выполнению конкретных заданий.</w:t>
            </w:r>
          </w:p>
          <w:p w:rsidR="001F0A1A" w:rsidRPr="00373379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 w:rsidRPr="00373379"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4.1.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4</w:t>
            </w:r>
            <w:r w:rsidRPr="00373379"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.3. Содержание оценочного средства 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b/>
                <w:iCs/>
                <w:sz w:val="20"/>
                <w:szCs w:val="20"/>
              </w:rPr>
            </w:pPr>
            <w:r w:rsidRPr="001B1577">
              <w:rPr>
                <w:rFonts w:eastAsia="Calibri"/>
                <w:b/>
                <w:iCs/>
                <w:sz w:val="20"/>
                <w:szCs w:val="20"/>
              </w:rPr>
              <w:t xml:space="preserve">Варианты контрольной работы </w:t>
            </w:r>
            <w:r>
              <w:rPr>
                <w:rFonts w:eastAsia="Calibri"/>
                <w:b/>
                <w:iCs/>
                <w:sz w:val="20"/>
                <w:szCs w:val="20"/>
              </w:rPr>
              <w:t>по темам 2, 3, 4, 5, 6, 7.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ВАРИАНТ 1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1.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Определение белка. Функции белковых молекул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2.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Нуклеиновые кислоты. Роль и функции нуклеиновых кислот.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3.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Строение генома прокариот.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ВАРИАНТ 2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1.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Аминокислоты, участвующие в образовании белков. Их классификация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2.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Состав нуклеиновых кислот (пуриновые и пиримидиновые основания, пентозы, фосфатные группировки, нуклеозиды, нуклеотиды).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3.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 xml:space="preserve">Структура </w:t>
            </w:r>
            <w:proofErr w:type="spellStart"/>
            <w:r w:rsidRPr="001B1577">
              <w:rPr>
                <w:rFonts w:eastAsia="Calibri"/>
                <w:iCs/>
                <w:sz w:val="20"/>
                <w:szCs w:val="20"/>
              </w:rPr>
              <w:t>эукариотических</w:t>
            </w:r>
            <w:proofErr w:type="spellEnd"/>
            <w:r w:rsidRPr="001B1577">
              <w:rPr>
                <w:rFonts w:eastAsia="Calibri"/>
                <w:iCs/>
                <w:sz w:val="20"/>
                <w:szCs w:val="20"/>
              </w:rPr>
              <w:t xml:space="preserve"> генов. 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ВАРИАНТ 3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1.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Аминокислоты. Структура, физико-химические свойства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2.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</w:r>
            <w:proofErr w:type="spellStart"/>
            <w:r w:rsidRPr="001B1577">
              <w:rPr>
                <w:rFonts w:eastAsia="Calibri"/>
                <w:iCs/>
                <w:sz w:val="20"/>
                <w:szCs w:val="20"/>
              </w:rPr>
              <w:t>тРНК</w:t>
            </w:r>
            <w:proofErr w:type="spellEnd"/>
            <w:r w:rsidRPr="001B1577">
              <w:rPr>
                <w:rFonts w:eastAsia="Calibri"/>
                <w:iCs/>
                <w:sz w:val="20"/>
                <w:szCs w:val="20"/>
              </w:rPr>
              <w:t>. Структура и функции.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3.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Структура генома эукариот. Его отличие от генома прокариот.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ВАРИАНТ 4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1.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Классификация белков. Глобулярные и фибриллярные белки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2.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Первичная, вторичная и третичная структура ДНК.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3.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Классификация и особенности повторяющихся последовательностей ДНК эукариот.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ВАРИАНТ 5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1.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Вторичная структура белка. Домены в структуре белка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2.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Строение молекулы ДНК. Понятие полиморфизма ДНК.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lastRenderedPageBreak/>
              <w:t>3.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 xml:space="preserve">Бактериальные </w:t>
            </w:r>
            <w:proofErr w:type="spellStart"/>
            <w:r w:rsidRPr="001B1577">
              <w:rPr>
                <w:rFonts w:eastAsia="Calibri"/>
                <w:iCs/>
                <w:sz w:val="20"/>
                <w:szCs w:val="20"/>
              </w:rPr>
              <w:t>плазмиды</w:t>
            </w:r>
            <w:proofErr w:type="spellEnd"/>
            <w:r w:rsidRPr="001B1577">
              <w:rPr>
                <w:rFonts w:eastAsia="Calibri"/>
                <w:iCs/>
                <w:sz w:val="20"/>
                <w:szCs w:val="20"/>
              </w:rPr>
              <w:t xml:space="preserve">, IS-элементы, </w:t>
            </w:r>
            <w:proofErr w:type="spellStart"/>
            <w:r w:rsidRPr="001B1577">
              <w:rPr>
                <w:rFonts w:eastAsia="Calibri"/>
                <w:iCs/>
                <w:sz w:val="20"/>
                <w:szCs w:val="20"/>
              </w:rPr>
              <w:t>транспозоны</w:t>
            </w:r>
            <w:proofErr w:type="spellEnd"/>
            <w:r w:rsidRPr="001B1577">
              <w:rPr>
                <w:rFonts w:eastAsia="Calibri"/>
                <w:iCs/>
                <w:sz w:val="20"/>
                <w:szCs w:val="20"/>
              </w:rPr>
              <w:t>. Их функции.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ВАРИАНТ 6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1.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 xml:space="preserve">Третичная структура белка. </w:t>
            </w:r>
            <w:proofErr w:type="spellStart"/>
            <w:r w:rsidRPr="001B1577">
              <w:rPr>
                <w:rFonts w:eastAsia="Calibri"/>
                <w:iCs/>
                <w:sz w:val="20"/>
                <w:szCs w:val="20"/>
              </w:rPr>
              <w:t>Фолдинг</w:t>
            </w:r>
            <w:proofErr w:type="spellEnd"/>
            <w:r w:rsidRPr="001B1577">
              <w:rPr>
                <w:rFonts w:eastAsia="Calibri"/>
                <w:iCs/>
                <w:sz w:val="20"/>
                <w:szCs w:val="20"/>
              </w:rPr>
              <w:t xml:space="preserve"> белковых молекул.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2.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Классификация РНК.  Особенности строения и функций каждого вида РНК.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3.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Особенности структуры ДНК митохондрий и хлоропластов.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ВАРИАНТ 7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1.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</w:r>
            <w:proofErr w:type="spellStart"/>
            <w:r w:rsidRPr="001B1577">
              <w:rPr>
                <w:rFonts w:eastAsia="Calibri"/>
                <w:iCs/>
                <w:sz w:val="20"/>
                <w:szCs w:val="20"/>
              </w:rPr>
              <w:t>Шапероны</w:t>
            </w:r>
            <w:proofErr w:type="spellEnd"/>
            <w:r w:rsidRPr="001B1577">
              <w:rPr>
                <w:rFonts w:eastAsia="Calibri"/>
                <w:iCs/>
                <w:sz w:val="20"/>
                <w:szCs w:val="20"/>
              </w:rPr>
              <w:t xml:space="preserve"> и </w:t>
            </w:r>
            <w:proofErr w:type="spellStart"/>
            <w:r w:rsidRPr="001B1577">
              <w:rPr>
                <w:rFonts w:eastAsia="Calibri"/>
                <w:iCs/>
                <w:sz w:val="20"/>
                <w:szCs w:val="20"/>
              </w:rPr>
              <w:t>шаперонины</w:t>
            </w:r>
            <w:proofErr w:type="spellEnd"/>
            <w:r w:rsidRPr="001B1577">
              <w:rPr>
                <w:rFonts w:eastAsia="Calibri"/>
                <w:iCs/>
                <w:sz w:val="20"/>
                <w:szCs w:val="20"/>
              </w:rPr>
              <w:t>. Особенности четвертичной структуры белка.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2.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Концепция «Мир РНК»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3.</w:t>
            </w:r>
            <w:r w:rsidRPr="001B1577">
              <w:rPr>
                <w:rFonts w:eastAsia="Calibri"/>
                <w:iCs/>
                <w:sz w:val="20"/>
                <w:szCs w:val="20"/>
              </w:rPr>
              <w:tab/>
              <w:t>Вирусы. Их классификация, особенности строения и функций.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b/>
                <w:iCs/>
                <w:sz w:val="20"/>
                <w:szCs w:val="20"/>
              </w:rPr>
              <w:t xml:space="preserve">Варианты контрольной работы 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Вариант 1</w:t>
            </w:r>
          </w:p>
          <w:p w:rsidR="001F0A1A" w:rsidRPr="001B1577" w:rsidRDefault="001F0A1A" w:rsidP="001F0A1A">
            <w:pPr>
              <w:numPr>
                <w:ilvl w:val="0"/>
                <w:numId w:val="22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Геном пластид и эукариот.</w:t>
            </w:r>
          </w:p>
          <w:p w:rsidR="001F0A1A" w:rsidRPr="001B1577" w:rsidRDefault="001F0A1A" w:rsidP="001F0A1A">
            <w:pPr>
              <w:numPr>
                <w:ilvl w:val="0"/>
                <w:numId w:val="22"/>
              </w:numPr>
              <w:jc w:val="both"/>
              <w:rPr>
                <w:rFonts w:eastAsia="Calibri"/>
                <w:iCs/>
                <w:sz w:val="20"/>
                <w:szCs w:val="20"/>
                <w:lang w:val="en-US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Обратная транскрипция. Её этапы.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Вариант 2</w:t>
            </w:r>
          </w:p>
          <w:p w:rsidR="001F0A1A" w:rsidRPr="001B1577" w:rsidRDefault="001F0A1A" w:rsidP="001F0A1A">
            <w:pPr>
              <w:numPr>
                <w:ilvl w:val="0"/>
                <w:numId w:val="23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 xml:space="preserve">Структура </w:t>
            </w:r>
            <w:proofErr w:type="spellStart"/>
            <w:r w:rsidRPr="001B1577">
              <w:rPr>
                <w:rFonts w:eastAsia="Calibri"/>
                <w:iCs/>
                <w:sz w:val="20"/>
                <w:szCs w:val="20"/>
              </w:rPr>
              <w:t>эукариотических</w:t>
            </w:r>
            <w:proofErr w:type="spellEnd"/>
            <w:r w:rsidRPr="001B1577">
              <w:rPr>
                <w:rFonts w:eastAsia="Calibri"/>
                <w:iCs/>
                <w:sz w:val="20"/>
                <w:szCs w:val="20"/>
              </w:rPr>
              <w:t xml:space="preserve"> генов.</w:t>
            </w:r>
          </w:p>
          <w:p w:rsidR="001F0A1A" w:rsidRPr="001B1577" w:rsidRDefault="001F0A1A" w:rsidP="001F0A1A">
            <w:pPr>
              <w:numPr>
                <w:ilvl w:val="0"/>
                <w:numId w:val="23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Генетическая рекомбинация. Её виды.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Вариант 3</w:t>
            </w:r>
          </w:p>
          <w:p w:rsidR="001F0A1A" w:rsidRPr="001B1577" w:rsidRDefault="001F0A1A" w:rsidP="001F0A1A">
            <w:pPr>
              <w:numPr>
                <w:ilvl w:val="0"/>
                <w:numId w:val="24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Повторяющиеся последовательности ДНК эукариот.</w:t>
            </w:r>
          </w:p>
          <w:p w:rsidR="001F0A1A" w:rsidRPr="001B1577" w:rsidRDefault="001F0A1A" w:rsidP="001F0A1A">
            <w:pPr>
              <w:numPr>
                <w:ilvl w:val="0"/>
                <w:numId w:val="24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 xml:space="preserve">Процессинг РНК. Типы </w:t>
            </w:r>
            <w:proofErr w:type="spellStart"/>
            <w:r w:rsidRPr="001B1577">
              <w:rPr>
                <w:rFonts w:eastAsia="Calibri"/>
                <w:iCs/>
                <w:sz w:val="20"/>
                <w:szCs w:val="20"/>
              </w:rPr>
              <w:t>сплайсинга</w:t>
            </w:r>
            <w:proofErr w:type="spellEnd"/>
            <w:r w:rsidRPr="001B1577">
              <w:rPr>
                <w:rFonts w:eastAsia="Calibri"/>
                <w:iCs/>
                <w:sz w:val="20"/>
                <w:szCs w:val="20"/>
              </w:rPr>
              <w:t>. Их характеристика.</w:t>
            </w: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1F0A1A" w:rsidRPr="001B1577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Вариант 4</w:t>
            </w:r>
          </w:p>
          <w:p w:rsidR="001F0A1A" w:rsidRPr="001B1577" w:rsidRDefault="001F0A1A" w:rsidP="001F0A1A">
            <w:pPr>
              <w:numPr>
                <w:ilvl w:val="0"/>
                <w:numId w:val="25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Ферменты репликации. Их свойства и функции.</w:t>
            </w:r>
          </w:p>
          <w:p w:rsidR="001F0A1A" w:rsidRPr="001B1577" w:rsidRDefault="001F0A1A" w:rsidP="001F0A1A">
            <w:pPr>
              <w:numPr>
                <w:ilvl w:val="0"/>
                <w:numId w:val="25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 w:rsidRPr="001B1577">
              <w:rPr>
                <w:rFonts w:eastAsia="Calibri"/>
                <w:iCs/>
                <w:sz w:val="20"/>
                <w:szCs w:val="20"/>
              </w:rPr>
              <w:t>Трансляция. Её этапы.</w:t>
            </w:r>
          </w:p>
          <w:p w:rsidR="001F0A1A" w:rsidRPr="005E4AA1" w:rsidRDefault="001F0A1A" w:rsidP="001F0A1A">
            <w:pPr>
              <w:ind w:firstLine="567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bookmarkEnd w:id="24"/>
          <w:bookmarkEnd w:id="25"/>
          <w:bookmarkEnd w:id="26"/>
          <w:p w:rsidR="001F0A1A" w:rsidRPr="00B91533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 w:rsidRPr="00B91533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4.2.1. </w:t>
            </w:r>
            <w:r w:rsidRPr="00B91533"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Зачет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4.2.1.1. Порядок проведения. </w:t>
            </w:r>
          </w:p>
          <w:p w:rsidR="001F0A1A" w:rsidRPr="00D1280D" w:rsidRDefault="001F0A1A" w:rsidP="001F0A1A">
            <w:pPr>
              <w:ind w:firstLine="567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По дисциплине </w:t>
            </w:r>
            <w:r w:rsidRPr="00D1280D">
              <w:rPr>
                <w:rFonts w:eastAsia="Calibri"/>
                <w:bCs/>
                <w:sz w:val="20"/>
                <w:szCs w:val="20"/>
              </w:rPr>
              <w:t xml:space="preserve">предусмотрен зачет. Зачет проходит по билетам. В каждом билете </w:t>
            </w:r>
            <w:r>
              <w:rPr>
                <w:rFonts w:eastAsia="Calibri"/>
                <w:bCs/>
                <w:sz w:val="20"/>
                <w:szCs w:val="20"/>
              </w:rPr>
              <w:t>два</w:t>
            </w:r>
            <w:r w:rsidRPr="00D1280D">
              <w:rPr>
                <w:rFonts w:eastAsia="Calibri"/>
                <w:bCs/>
                <w:sz w:val="20"/>
                <w:szCs w:val="20"/>
              </w:rPr>
              <w:t xml:space="preserve"> вопрос</w:t>
            </w:r>
            <w:r>
              <w:rPr>
                <w:rFonts w:eastAsia="Calibri"/>
                <w:bCs/>
                <w:sz w:val="20"/>
                <w:szCs w:val="20"/>
              </w:rPr>
              <w:t>а</w:t>
            </w:r>
            <w:r w:rsidRPr="00D1280D">
              <w:rPr>
                <w:rFonts w:eastAsia="Calibri"/>
                <w:bCs/>
                <w:sz w:val="20"/>
                <w:szCs w:val="20"/>
              </w:rPr>
              <w:t>.</w:t>
            </w:r>
          </w:p>
          <w:p w:rsidR="001F0A1A" w:rsidRPr="00D1280D" w:rsidRDefault="001F0A1A" w:rsidP="001F0A1A">
            <w:pPr>
              <w:ind w:firstLine="567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D1280D">
              <w:rPr>
                <w:rFonts w:eastAsia="Calibri"/>
                <w:bCs/>
                <w:sz w:val="20"/>
                <w:szCs w:val="20"/>
              </w:rPr>
              <w:t>Зачет нацелен на комплексную проверку освоения дисципл</w:t>
            </w:r>
            <w:r>
              <w:rPr>
                <w:rFonts w:eastAsia="Calibri"/>
                <w:bCs/>
                <w:sz w:val="20"/>
                <w:szCs w:val="20"/>
              </w:rPr>
              <w:t>ины. Обучающийся получает билет</w:t>
            </w:r>
            <w:r w:rsidRPr="00D1280D">
              <w:rPr>
                <w:rFonts w:eastAsia="Calibri"/>
                <w:bCs/>
                <w:sz w:val="20"/>
                <w:szCs w:val="20"/>
              </w:rPr>
              <w:t xml:space="preserve"> и время на подготовку. Зачет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4.2.1.2. Критерии оценивания.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41-5</w:t>
            </w: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>0 баллов ставится, если обучающийся: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 w:rsidRPr="002056EF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Обучающийся 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26-40</w:t>
            </w: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 w:rsidRPr="00EA6E02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Обучающийся обнаружил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11-25</w:t>
            </w: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баллов ставится, если обучающийся: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 w:rsidRPr="00EA6E02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Обучающийся обнаружил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 зачет</w:t>
            </w:r>
            <w:r w:rsidRPr="00EA6E02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е и при выполнении заданий, но обладает необходимыми знаниями для их устранения под руководством преподавателя.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t>0-10 баллов ставится, если обучающийся: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 w:rsidRPr="00EA6E02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Обучающийся обнаружил значительные пробелы в знаниях основного учебно-программного материала,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и без дополнительных занятий по </w:t>
            </w:r>
            <w:r w:rsidRPr="00EA6E02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соответствующей дисциплине.</w:t>
            </w:r>
          </w:p>
          <w:p w:rsidR="001F0A1A" w:rsidRPr="002056EF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056EF">
              <w:rPr>
                <w:rFonts w:eastAsia="Calibri"/>
                <w:b/>
                <w:bCs/>
                <w:color w:val="000000"/>
                <w:sz w:val="20"/>
                <w:szCs w:val="20"/>
              </w:rPr>
              <w:lastRenderedPageBreak/>
              <w:t>4.2.1.3. Оценочные средства.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 xml:space="preserve">1 часть билета: вопросы для устного </w:t>
            </w:r>
            <w:r w:rsidRPr="002056EF"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>ответ</w:t>
            </w:r>
            <w:r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2056EF"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 xml:space="preserve">  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Предмет и задачи молекулярной биологии. 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2.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Функции белковых молекул (защитная, структурная, питательная, запасная, сократительная и др.). 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3.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Классификация аминокислот. 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4.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Первичная структура белка, определение первичной структуры.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5.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Вторичная структура белка.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6.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Третичная и четвертичная структура белка. Домены в структуре белка.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7.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Классификация белков. Глобулярные и фибриллярные белки.  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8.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Нуклеиновые кислоты. Роль и функции нуклеиновых кислот.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9.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Состав нуклеиновых кислот (пуриновые и пиримидиновые основания, пентозы, фосфатные группировки, нуклеозиды, нуклеотиды).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10.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Первичная структура нуклеиновых кислот. 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11.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Вторичная структура ДНК. Организация ДНК эукариот.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12.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ДНК-содержащие вирусы. Их структура и классификация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13.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РНК-содержащие вирусы. Их строение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14.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Понятие гена. Структура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прокариотического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гена.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15.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Структура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эукариотических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генов.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16.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Репликация ДНК. Типы репликации. 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17.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Ферменты репликации.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18.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Механизм репликации хромосом у прокариот.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19.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Репликация хромосом у эукариот.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20.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Репликация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теломерных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участков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эукариотических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хромосом.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21.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Процесс обратной транскрипции. Его этапы.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22.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Генетическая рекомбинация. Общая и сайт-специфическая рекомбинация.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23.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Транскрипция. РНК-полимераза.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24.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Транскрипция у прокариот. Паузы транскрипции. Регуляция транскрипции у прокариот.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25.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Транскрипция у эукариот. Факторы транскрипции.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26.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Структура и функции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иРНК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. Различия в строении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иРНК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прокариот и эукариот.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27.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тРНК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. Структура и функции.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28.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Процессинг РНК.  Его этапы.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29.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Особенности процессинга у прокариот.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30.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Процессинг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тРНК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рРНК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у эукариот.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31.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Процессинг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мРНК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у эукариот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32. Г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енетический код. Свойства кода.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33.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Трансляция. Этапы трансляции (инициация, элонгация,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терминация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).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34.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Регуляция трансляции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35.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Репарация ДНК.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36.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 xml:space="preserve">Типы репарации ДНК: прямая и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эксцизионная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37.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Репарация ошибок репликации ДНК.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38.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Рекомбинантная (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пострепликативная</w:t>
            </w:r>
            <w:proofErr w:type="spellEnd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) репарация.</w:t>
            </w:r>
          </w:p>
          <w:p w:rsidR="001F0A1A" w:rsidRPr="00B043B1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39. </w:t>
            </w:r>
            <w:proofErr w:type="spellStart"/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Апоптоз</w:t>
            </w:r>
            <w:proofErr w:type="spellEnd"/>
          </w:p>
          <w:p w:rsidR="001F0A1A" w:rsidRDefault="00B91533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40. </w:t>
            </w:r>
            <w:r w:rsidR="001F0A1A" w:rsidRPr="00B043B1">
              <w:rPr>
                <w:rFonts w:eastAsia="Calibri"/>
                <w:bCs/>
                <w:color w:val="000000"/>
                <w:sz w:val="20"/>
                <w:szCs w:val="20"/>
              </w:rPr>
              <w:t>Генная инженерия. Методы генной инженерии</w:t>
            </w:r>
          </w:p>
          <w:p w:rsidR="001F0A1A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  <w:p w:rsidR="001F0A1A" w:rsidRDefault="001F0A1A" w:rsidP="00B91533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8423B1"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2 часть билета</w:t>
            </w: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:</w:t>
            </w:r>
            <w:r w:rsidRPr="008423B1"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 ситуационная задача.</w:t>
            </w:r>
          </w:p>
          <w:p w:rsidR="001F0A1A" w:rsidRPr="008423B1" w:rsidRDefault="001F0A1A" w:rsidP="00B91533">
            <w:pPr>
              <w:ind w:firstLine="567"/>
              <w:jc w:val="both"/>
              <w:rPr>
                <w:rFonts w:eastAsia="Calibri"/>
                <w:bCs/>
                <w:iCs/>
                <w:color w:val="000000"/>
                <w:sz w:val="20"/>
                <w:szCs w:val="20"/>
              </w:rPr>
            </w:pPr>
            <w:r w:rsidRPr="008423B1">
              <w:rPr>
                <w:rFonts w:eastAsia="Calibri"/>
                <w:bCs/>
                <w:iCs/>
                <w:color w:val="000000"/>
                <w:sz w:val="20"/>
                <w:szCs w:val="20"/>
              </w:rPr>
              <w:t xml:space="preserve">1. Фрагмент молекулы и-РНК имеет следующую последовательность нуклеотидов: ГАГЦЦАААУАЦУУУА. Определите последовательность аминокислот в молекуле белка и её молекулярную массу. </w:t>
            </w:r>
          </w:p>
          <w:p w:rsidR="001F0A1A" w:rsidRPr="008423B1" w:rsidRDefault="001F0A1A" w:rsidP="00B91533">
            <w:pPr>
              <w:ind w:firstLine="567"/>
              <w:jc w:val="both"/>
              <w:rPr>
                <w:rFonts w:eastAsia="Calibri"/>
                <w:bCs/>
                <w:iCs/>
                <w:color w:val="000000"/>
                <w:sz w:val="20"/>
                <w:szCs w:val="20"/>
              </w:rPr>
            </w:pPr>
            <w:r w:rsidRPr="008423B1">
              <w:rPr>
                <w:rFonts w:eastAsia="Calibri"/>
                <w:bCs/>
                <w:iCs/>
                <w:color w:val="000000"/>
                <w:sz w:val="20"/>
                <w:szCs w:val="20"/>
              </w:rPr>
              <w:t xml:space="preserve">2. В синтезе белковой молекулы приняли участие 128 молекул т-РНК. Определите число нуклеотидов в и-РНК, гене ДНК и количество аминокислот в синтезированной молекуле белка. 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 xml:space="preserve">3. </w:t>
            </w:r>
            <w:r w:rsidR="001F0A1A" w:rsidRPr="008423B1">
              <w:rPr>
                <w:rFonts w:eastAsia="Calibri"/>
                <w:bCs/>
                <w:iCs/>
                <w:color w:val="000000"/>
                <w:sz w:val="20"/>
                <w:szCs w:val="20"/>
              </w:rPr>
              <w:t>Какова молекулярная масса гена и его длина, если в нем закодирован белок с молекулярной массой 1500 г/моль?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 xml:space="preserve">4. </w:t>
            </w:r>
            <w:r w:rsidR="001F0A1A" w:rsidRPr="008423B1">
              <w:rPr>
                <w:rFonts w:eastAsia="Calibri"/>
                <w:bCs/>
                <w:iCs/>
                <w:color w:val="000000"/>
                <w:sz w:val="20"/>
                <w:szCs w:val="20"/>
              </w:rPr>
              <w:t>Какова молекулярная масса гена и его длина, если в нем закодирован белок с молекулярной массой 42000 г/моль?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 xml:space="preserve">5. </w:t>
            </w:r>
            <w:r w:rsidR="001F0A1A" w:rsidRPr="008423B1">
              <w:rPr>
                <w:rFonts w:eastAsia="Calibri"/>
                <w:bCs/>
                <w:iCs/>
                <w:color w:val="000000"/>
                <w:sz w:val="20"/>
                <w:szCs w:val="20"/>
              </w:rPr>
              <w:t>В состав белковой молекулы входит 125 аминокислот. Определите количество нуклеотидов в и-РНК и гене ДНК, а также количества молекул т-РНК принявших участие в синтезе данного белка.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6. </w:t>
            </w:r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Участок молекулы белка имеет следующую последовательность аминокислот: метионин-триптофан-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пролин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треонин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. Определите возможные последовательности нуклеотидов в молекуле и-РНК.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7. </w:t>
            </w:r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Участок молекулы белка имеет следующую последовательность аминокислот: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глутамин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валин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аланин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-изолейцин. Определите возможные последовательности нуклеотидов в молекуле и-РНК.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8. </w:t>
            </w:r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Участок молекулы белка имеет следующую последовательность аминокислот: аргинин-метионин-триптофан-гистидин. Определите возможные последовательности нуклеотидов в молекуле и-РНК.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lastRenderedPageBreak/>
              <w:t xml:space="preserve">9. </w:t>
            </w:r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Фрагмент молекулы и-РНК имеет следующую последовательность нуклеотидов: УГЦААГЦУГУУУАУА. Определите последовательность аминокислот в молекуле белка.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10. </w:t>
            </w:r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Фрагмент молекулы и-РНК имеет следующую последовательность нуклеотидов: УГУАЦУГУЦАУАГУГ. Определите последовательность аминокислот в молекуле белка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11. </w:t>
            </w:r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Подсчитайте длину гена, кодирующего следующий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олигопептид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валин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– лейцин – лейцин –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глутамин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фенилаланин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– триптофан – цистеин – триптофан –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валин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– глицин – лизин – аргинин – гистидин – метионин – аргинин – тирозин, если расстояние между нуклеотидами в ДНК равняется 34×10-11 м. Известно также, что при процессинге данного белка был вырезан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интрон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, состоящий из 12 нуклеотидов. 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12. </w:t>
            </w:r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Подсчитайте соотношение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аденин+тимин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гуанин+цитозин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в ДНК, которая определяет следующую последовательность аминокислот: лизин –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валин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– триптофан –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фенилаланин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валин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– метионин. 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13. </w:t>
            </w:r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Известно, что в состав определенного гена входит 3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интрона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(27, 24 и 36 нуклеотидов) и 4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экзона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(по 66 нуклеотидов каждый). Определите количество аминокислот в белке, закодированном в этом гене, и число кодонов в про-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мРНК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. 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14. </w:t>
            </w:r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Определить антикодоны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тРНК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, участвующие в синтезе белка, начальный участок которой имеет следующее строение: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аланин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серин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треонин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– цистеин – тирозин –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валин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– аргинин. </w:t>
            </w:r>
          </w:p>
          <w:p w:rsidR="001F0A1A" w:rsidRPr="008423B1" w:rsidRDefault="00B91533" w:rsidP="00B91533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15. </w:t>
            </w:r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При биосинтезе белка к рибосоме последовательно доставлены аминокислоты </w:t>
            </w:r>
            <w:proofErr w:type="spell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тРНК</w:t>
            </w:r>
            <w:proofErr w:type="spell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: УУ; </w:t>
            </w:r>
            <w:proofErr w:type="gramStart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>ГЦА ;</w:t>
            </w:r>
            <w:proofErr w:type="gramEnd"/>
            <w:r w:rsidR="001F0A1A" w:rsidRPr="008423B1">
              <w:rPr>
                <w:rFonts w:eastAsia="Calibri"/>
                <w:bCs/>
                <w:color w:val="000000"/>
                <w:sz w:val="20"/>
                <w:szCs w:val="20"/>
              </w:rPr>
              <w:t xml:space="preserve"> УУУ; УЦУ ; УГА ; ЦАА. Какой полипептид получился?</w:t>
            </w:r>
          </w:p>
          <w:p w:rsidR="001F0A1A" w:rsidRPr="00B043B1" w:rsidRDefault="001F0A1A" w:rsidP="001F0A1A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  <w:p w:rsidR="001F0A1A" w:rsidRDefault="001F0A1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A24474" w:rsidRDefault="006359E8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A2447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24474" w:rsidRDefault="006359E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A24474" w:rsidRDefault="006359E8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A2447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24474" w:rsidRDefault="006359E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A24474" w:rsidRDefault="006359E8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A2447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24474" w:rsidRDefault="006359E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A24474" w:rsidRDefault="006359E8" w:rsidP="00DF566F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</w:t>
            </w:r>
            <w:r w:rsidR="00DF566F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.1</w:t>
            </w:r>
            <w:r w:rsidR="000B2AB6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 Молекулярная биология</w:t>
            </w:r>
          </w:p>
        </w:tc>
      </w:tr>
    </w:tbl>
    <w:p w:rsidR="00A24474" w:rsidRDefault="00A24474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A24474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A24474" w:rsidRPr="005255A8" w:rsidRDefault="006359E8" w:rsidP="005255A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Перечень </w:t>
            </w:r>
            <w:r w:rsidRPr="005255A8">
              <w:rPr>
                <w:rFonts w:eastAsia="Times New Roman"/>
                <w:b/>
                <w:bCs/>
                <w:sz w:val="20"/>
                <w:szCs w:val="20"/>
              </w:rPr>
              <w:t>литературы, необходимой для освоения дисциплины (модуля)</w:t>
            </w:r>
          </w:p>
          <w:p w:rsidR="005255A8" w:rsidRDefault="005255A8" w:rsidP="00DF566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255A8">
              <w:rPr>
                <w:rFonts w:eastAsia="Times New Roman"/>
                <w:iCs/>
                <w:sz w:val="20"/>
                <w:szCs w:val="20"/>
              </w:rPr>
              <w:t>Б1.О.0</w:t>
            </w:r>
            <w:r w:rsidR="00DF566F">
              <w:rPr>
                <w:rFonts w:eastAsia="Times New Roman"/>
                <w:iCs/>
                <w:sz w:val="20"/>
                <w:szCs w:val="20"/>
              </w:rPr>
              <w:t>7</w:t>
            </w:r>
            <w:r w:rsidRPr="005255A8">
              <w:rPr>
                <w:rFonts w:eastAsia="Times New Roman"/>
                <w:iCs/>
                <w:sz w:val="20"/>
                <w:szCs w:val="20"/>
              </w:rPr>
              <w:t>.1</w:t>
            </w:r>
            <w:r w:rsidR="000B2AB6">
              <w:rPr>
                <w:rFonts w:eastAsia="Times New Roman"/>
                <w:iCs/>
                <w:sz w:val="20"/>
                <w:szCs w:val="20"/>
              </w:rPr>
              <w:t>3</w:t>
            </w:r>
            <w:r w:rsidRPr="005255A8">
              <w:rPr>
                <w:rFonts w:eastAsia="Times New Roman"/>
                <w:iCs/>
                <w:sz w:val="20"/>
                <w:szCs w:val="20"/>
              </w:rPr>
              <w:t xml:space="preserve"> Молекулярная биология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 w:rsidR="00906B06"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 w:rsidP="00DF566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1D0CA5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A24474" w:rsidRDefault="00A24474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A24474" w:rsidRPr="001D0CA5" w:rsidTr="001D0CA5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1D0CA5" w:rsidRPr="001D0CA5" w:rsidRDefault="001D0CA5" w:rsidP="001D0CA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1D0CA5">
              <w:rPr>
                <w:rFonts w:eastAsia="Times New Roman"/>
                <w:sz w:val="20"/>
                <w:szCs w:val="20"/>
              </w:rPr>
              <w:t xml:space="preserve">1. Иванищев, В. В. Молекулярная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биология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учебник / В. В. Иванищев. — 2-е изд. —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РИОР : ИНФРА-М, 2024. — (Высшее образование). — 233 с. —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DOI</w:t>
            </w:r>
            <w:r w:rsidRPr="001D0CA5">
              <w:rPr>
                <w:rFonts w:eastAsia="Times New Roman"/>
                <w:sz w:val="20"/>
                <w:szCs w:val="20"/>
              </w:rPr>
              <w:t xml:space="preserve">: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1D0CA5">
              <w:rPr>
                <w:rFonts w:eastAsia="Times New Roman"/>
                <w:sz w:val="20"/>
                <w:szCs w:val="20"/>
              </w:rPr>
              <w:t>://</w:t>
            </w:r>
            <w:proofErr w:type="spellStart"/>
            <w:r w:rsidRPr="001D0CA5">
              <w:rPr>
                <w:rFonts w:eastAsia="Times New Roman"/>
                <w:sz w:val="20"/>
                <w:szCs w:val="20"/>
                <w:lang w:val="en-US"/>
              </w:rPr>
              <w:t>doi</w:t>
            </w:r>
            <w:proofErr w:type="spellEnd"/>
            <w:r w:rsidRPr="001D0CA5">
              <w:rPr>
                <w:rFonts w:eastAsia="Times New Roman"/>
                <w:sz w:val="20"/>
                <w:szCs w:val="20"/>
              </w:rPr>
              <w:t>.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org</w:t>
            </w:r>
            <w:r w:rsidRPr="001D0CA5">
              <w:rPr>
                <w:rFonts w:eastAsia="Times New Roman"/>
                <w:sz w:val="20"/>
                <w:szCs w:val="20"/>
              </w:rPr>
              <w:t xml:space="preserve">/10.29039/01857-6. -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ISBN</w:t>
            </w:r>
            <w:r w:rsidRPr="001D0CA5">
              <w:rPr>
                <w:rFonts w:eastAsia="Times New Roman"/>
                <w:sz w:val="20"/>
                <w:szCs w:val="20"/>
              </w:rPr>
              <w:t xml:space="preserve"> 978-5-369-01857-6. -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электронный. -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1D0CA5">
              <w:rPr>
                <w:rFonts w:eastAsia="Times New Roman"/>
                <w:sz w:val="20"/>
                <w:szCs w:val="20"/>
              </w:rPr>
              <w:t xml:space="preserve">: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1D0CA5">
              <w:rPr>
                <w:rFonts w:eastAsia="Times New Roman"/>
                <w:sz w:val="20"/>
                <w:szCs w:val="20"/>
              </w:rPr>
              <w:t>://</w:t>
            </w:r>
            <w:proofErr w:type="spellStart"/>
            <w:r w:rsidRPr="001D0CA5">
              <w:rPr>
                <w:rFonts w:eastAsia="Times New Roman"/>
                <w:sz w:val="20"/>
                <w:szCs w:val="20"/>
                <w:lang w:val="en-US"/>
              </w:rPr>
              <w:t>znanium</w:t>
            </w:r>
            <w:proofErr w:type="spellEnd"/>
            <w:r w:rsidRPr="001D0CA5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1D0CA5">
              <w:rPr>
                <w:rFonts w:eastAsia="Times New Roman"/>
                <w:sz w:val="20"/>
                <w:szCs w:val="20"/>
                <w:lang w:val="en-US"/>
              </w:rPr>
              <w:t>ru</w:t>
            </w:r>
            <w:proofErr w:type="spellEnd"/>
            <w:r w:rsidRPr="001D0CA5">
              <w:rPr>
                <w:rFonts w:eastAsia="Times New Roman"/>
                <w:sz w:val="20"/>
                <w:szCs w:val="20"/>
              </w:rPr>
              <w:t>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catalog</w:t>
            </w:r>
            <w:r w:rsidRPr="001D0CA5">
              <w:rPr>
                <w:rFonts w:eastAsia="Times New Roman"/>
                <w:sz w:val="20"/>
                <w:szCs w:val="20"/>
              </w:rPr>
              <w:t>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product</w:t>
            </w:r>
            <w:r w:rsidRPr="001D0CA5">
              <w:rPr>
                <w:rFonts w:eastAsia="Times New Roman"/>
                <w:sz w:val="20"/>
                <w:szCs w:val="20"/>
              </w:rPr>
              <w:t>/2122970 (дата обращения: 29.01.2025). – Режим доступа: по подписке.</w:t>
            </w:r>
          </w:p>
          <w:p w:rsidR="001D0CA5" w:rsidRPr="001D0CA5" w:rsidRDefault="001D0CA5" w:rsidP="001D0CA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1D0CA5">
              <w:rPr>
                <w:rFonts w:eastAsia="Times New Roman"/>
                <w:sz w:val="20"/>
                <w:szCs w:val="20"/>
              </w:rPr>
              <w:t xml:space="preserve">2. Уэй, Т. А. Физические основы молекулярной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биологии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учебное пособие / Т. А. Уэй. -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Долгопрудный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Интеллект, 2010. - 368 с. -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ISBN</w:t>
            </w:r>
            <w:r w:rsidRPr="001D0CA5">
              <w:rPr>
                <w:rFonts w:eastAsia="Times New Roman"/>
                <w:sz w:val="20"/>
                <w:szCs w:val="20"/>
              </w:rPr>
              <w:t xml:space="preserve"> 978-5-91559-058-7. -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электронный. -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1D0CA5">
              <w:rPr>
                <w:rFonts w:eastAsia="Times New Roman"/>
                <w:sz w:val="20"/>
                <w:szCs w:val="20"/>
              </w:rPr>
              <w:t xml:space="preserve">: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1D0CA5">
              <w:rPr>
                <w:rFonts w:eastAsia="Times New Roman"/>
                <w:sz w:val="20"/>
                <w:szCs w:val="20"/>
              </w:rPr>
              <w:t>://</w:t>
            </w:r>
            <w:proofErr w:type="spellStart"/>
            <w:r w:rsidRPr="001D0CA5">
              <w:rPr>
                <w:rFonts w:eastAsia="Times New Roman"/>
                <w:sz w:val="20"/>
                <w:szCs w:val="20"/>
                <w:lang w:val="en-US"/>
              </w:rPr>
              <w:t>znanium</w:t>
            </w:r>
            <w:proofErr w:type="spellEnd"/>
            <w:r w:rsidRPr="001D0CA5">
              <w:rPr>
                <w:rFonts w:eastAsia="Times New Roman"/>
                <w:sz w:val="20"/>
                <w:szCs w:val="20"/>
              </w:rPr>
              <w:t>.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1D0CA5">
              <w:rPr>
                <w:rFonts w:eastAsia="Times New Roman"/>
                <w:sz w:val="20"/>
                <w:szCs w:val="20"/>
              </w:rPr>
              <w:t>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catalog</w:t>
            </w:r>
            <w:r w:rsidRPr="001D0CA5">
              <w:rPr>
                <w:rFonts w:eastAsia="Times New Roman"/>
                <w:sz w:val="20"/>
                <w:szCs w:val="20"/>
              </w:rPr>
              <w:t>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product</w:t>
            </w:r>
            <w:r w:rsidRPr="001D0CA5">
              <w:rPr>
                <w:rFonts w:eastAsia="Times New Roman"/>
                <w:sz w:val="20"/>
                <w:szCs w:val="20"/>
              </w:rPr>
              <w:t>/241159 (дата обращения: 29.01.2025). – Режим доступа: по подписке.</w:t>
            </w:r>
          </w:p>
          <w:p w:rsidR="001D0CA5" w:rsidRPr="001D0CA5" w:rsidRDefault="001D0CA5" w:rsidP="001D0CA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1D0CA5">
              <w:rPr>
                <w:rFonts w:eastAsia="Times New Roman"/>
                <w:sz w:val="20"/>
                <w:szCs w:val="20"/>
              </w:rPr>
              <w:t xml:space="preserve">3. Уилсон, К. Принципы и методы биохимии и молекулярной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биологии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учебное пособие / К. Уилсон, Д. Уолкер ; под редакцией А. В. Левашова, В. И. Тишкова ; перевод с английского Т. П. Мосоловой, Е. Ю. Бозелек-Решетняк. — 2-е изд. (эл.). —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Лаборатория знаний, 2015. — 855 с. —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ISBN</w:t>
            </w:r>
            <w:r w:rsidRPr="001D0CA5">
              <w:rPr>
                <w:rFonts w:eastAsia="Times New Roman"/>
                <w:sz w:val="20"/>
                <w:szCs w:val="20"/>
              </w:rPr>
              <w:t xml:space="preserve"> 978-5-9963-2877-2. —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электронный // Лань : электронно-библиотечная система. —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1D0CA5">
              <w:rPr>
                <w:rFonts w:eastAsia="Times New Roman"/>
                <w:sz w:val="20"/>
                <w:szCs w:val="20"/>
              </w:rPr>
              <w:t xml:space="preserve">: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1D0CA5">
              <w:rPr>
                <w:rFonts w:eastAsia="Times New Roman"/>
                <w:sz w:val="20"/>
                <w:szCs w:val="20"/>
              </w:rPr>
              <w:t>://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1D0CA5">
              <w:rPr>
                <w:rFonts w:eastAsia="Times New Roman"/>
                <w:sz w:val="20"/>
                <w:szCs w:val="20"/>
              </w:rPr>
              <w:t>.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r w:rsidRPr="001D0CA5">
              <w:rPr>
                <w:rFonts w:eastAsia="Times New Roman"/>
                <w:sz w:val="20"/>
                <w:szCs w:val="20"/>
              </w:rPr>
              <w:t>.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1D0CA5">
              <w:rPr>
                <w:rFonts w:eastAsia="Times New Roman"/>
                <w:sz w:val="20"/>
                <w:szCs w:val="20"/>
              </w:rPr>
              <w:t>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1D0CA5">
              <w:rPr>
                <w:rFonts w:eastAsia="Times New Roman"/>
                <w:sz w:val="20"/>
                <w:szCs w:val="20"/>
              </w:rPr>
              <w:t>/66244 (дата обращения: 29.01.2025). — Режим доступа: для авториз. пользователей.</w:t>
            </w:r>
          </w:p>
          <w:p w:rsidR="001D0CA5" w:rsidRPr="001D0CA5" w:rsidRDefault="001D0CA5" w:rsidP="001D0CA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1D0CA5" w:rsidRPr="001D0CA5" w:rsidRDefault="001D0CA5" w:rsidP="001D0CA5">
            <w:pPr>
              <w:ind w:firstLine="525"/>
              <w:jc w:val="center"/>
              <w:rPr>
                <w:rFonts w:eastAsia="Times New Roman"/>
                <w:b/>
                <w:sz w:val="20"/>
                <w:szCs w:val="20"/>
              </w:rPr>
            </w:pPr>
            <w:bookmarkStart w:id="27" w:name="_GoBack"/>
            <w:r w:rsidRPr="001D0CA5">
              <w:rPr>
                <w:rFonts w:eastAsia="Times New Roman"/>
                <w:b/>
                <w:sz w:val="20"/>
                <w:szCs w:val="20"/>
              </w:rPr>
              <w:t>Дополнительная литература:</w:t>
            </w:r>
          </w:p>
          <w:bookmarkEnd w:id="27"/>
          <w:p w:rsidR="001D0CA5" w:rsidRPr="001D0CA5" w:rsidRDefault="001D0CA5" w:rsidP="001D0CA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1D0CA5">
              <w:rPr>
                <w:rFonts w:eastAsia="Times New Roman"/>
                <w:sz w:val="20"/>
                <w:szCs w:val="20"/>
              </w:rPr>
              <w:t xml:space="preserve">1. Чиркин, А. А. Биохимия филогенеза и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онтогенеза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учеб. пособие / А.А. Чиркин, Е.О. Данченко, С.Б. Бокуть. ; под общ. ред. проф. А.А. Чиркина. —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Минск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Новое знание ; М. : ИНФРА-М, 2012. —288 с., [4 л.]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ил.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ил. — (Высшее образование). -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ISBN</w:t>
            </w:r>
            <w:r w:rsidRPr="001D0CA5">
              <w:rPr>
                <w:rFonts w:eastAsia="Times New Roman"/>
                <w:sz w:val="20"/>
                <w:szCs w:val="20"/>
              </w:rPr>
              <w:t xml:space="preserve"> 978-5-16-006024-8. -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электронный. -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1D0CA5">
              <w:rPr>
                <w:rFonts w:eastAsia="Times New Roman"/>
                <w:sz w:val="20"/>
                <w:szCs w:val="20"/>
              </w:rPr>
              <w:t xml:space="preserve">: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1D0CA5">
              <w:rPr>
                <w:rFonts w:eastAsia="Times New Roman"/>
                <w:sz w:val="20"/>
                <w:szCs w:val="20"/>
              </w:rPr>
              <w:t>://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znanium</w:t>
            </w:r>
            <w:r w:rsidRPr="001D0CA5">
              <w:rPr>
                <w:rFonts w:eastAsia="Times New Roman"/>
                <w:sz w:val="20"/>
                <w:szCs w:val="20"/>
              </w:rPr>
              <w:t>.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1D0CA5">
              <w:rPr>
                <w:rFonts w:eastAsia="Times New Roman"/>
                <w:sz w:val="20"/>
                <w:szCs w:val="20"/>
              </w:rPr>
              <w:t>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catalog</w:t>
            </w:r>
            <w:r w:rsidRPr="001D0CA5">
              <w:rPr>
                <w:rFonts w:eastAsia="Times New Roman"/>
                <w:sz w:val="20"/>
                <w:szCs w:val="20"/>
              </w:rPr>
              <w:t>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product</w:t>
            </w:r>
            <w:r w:rsidRPr="001D0CA5">
              <w:rPr>
                <w:rFonts w:eastAsia="Times New Roman"/>
                <w:sz w:val="20"/>
                <w:szCs w:val="20"/>
              </w:rPr>
              <w:t>/318147 (дата обращения: 29.01.2025). – Режим доступа: по подписке.</w:t>
            </w:r>
          </w:p>
          <w:p w:rsidR="001D0CA5" w:rsidRPr="001D0CA5" w:rsidRDefault="001D0CA5" w:rsidP="001D0CA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1D0CA5">
              <w:rPr>
                <w:rFonts w:eastAsia="Times New Roman"/>
                <w:sz w:val="20"/>
                <w:szCs w:val="20"/>
              </w:rPr>
              <w:t xml:space="preserve">2. Нефедова, Л. Н. Применение молекулярных методов исследования в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генетике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учебное пособие / Л. Н. Нефедова. —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ИНФРА-М, 2024. — 104 с. — (Высшее образование). -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ISBN</w:t>
            </w:r>
            <w:r w:rsidRPr="001D0CA5">
              <w:rPr>
                <w:rFonts w:eastAsia="Times New Roman"/>
                <w:sz w:val="20"/>
                <w:szCs w:val="20"/>
              </w:rPr>
              <w:t xml:space="preserve"> 978-5-16-019028-0. -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электронный. -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1D0CA5">
              <w:rPr>
                <w:rFonts w:eastAsia="Times New Roman"/>
                <w:sz w:val="20"/>
                <w:szCs w:val="20"/>
              </w:rPr>
              <w:t xml:space="preserve">: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1D0CA5">
              <w:rPr>
                <w:rFonts w:eastAsia="Times New Roman"/>
                <w:sz w:val="20"/>
                <w:szCs w:val="20"/>
              </w:rPr>
              <w:t>://</w:t>
            </w:r>
            <w:proofErr w:type="spellStart"/>
            <w:r w:rsidRPr="001D0CA5">
              <w:rPr>
                <w:rFonts w:eastAsia="Times New Roman"/>
                <w:sz w:val="20"/>
                <w:szCs w:val="20"/>
                <w:lang w:val="en-US"/>
              </w:rPr>
              <w:t>znanium</w:t>
            </w:r>
            <w:proofErr w:type="spellEnd"/>
            <w:r w:rsidRPr="001D0CA5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1D0CA5">
              <w:rPr>
                <w:rFonts w:eastAsia="Times New Roman"/>
                <w:sz w:val="20"/>
                <w:szCs w:val="20"/>
                <w:lang w:val="en-US"/>
              </w:rPr>
              <w:t>ru</w:t>
            </w:r>
            <w:proofErr w:type="spellEnd"/>
            <w:r w:rsidRPr="001D0CA5">
              <w:rPr>
                <w:rFonts w:eastAsia="Times New Roman"/>
                <w:sz w:val="20"/>
                <w:szCs w:val="20"/>
              </w:rPr>
              <w:t>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catalog</w:t>
            </w:r>
            <w:r w:rsidRPr="001D0CA5">
              <w:rPr>
                <w:rFonts w:eastAsia="Times New Roman"/>
                <w:sz w:val="20"/>
                <w:szCs w:val="20"/>
              </w:rPr>
              <w:t>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product</w:t>
            </w:r>
            <w:r w:rsidRPr="001D0CA5">
              <w:rPr>
                <w:rFonts w:eastAsia="Times New Roman"/>
                <w:sz w:val="20"/>
                <w:szCs w:val="20"/>
              </w:rPr>
              <w:t>/2083223 (дата обращения: 29.01.2025). – Режим доступа: по подписке.</w:t>
            </w:r>
          </w:p>
          <w:p w:rsidR="00A24474" w:rsidRPr="001D0CA5" w:rsidRDefault="001D0CA5" w:rsidP="001D0CA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1D0CA5">
              <w:rPr>
                <w:rFonts w:eastAsia="Times New Roman"/>
                <w:sz w:val="20"/>
                <w:szCs w:val="20"/>
              </w:rPr>
              <w:t xml:space="preserve">3. Субботина, Т. Н. Молекулярная биология и генная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инженерия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 практикум / Т. Н. Субботина, П. А. Николаева,  А. Е. Харсекина. -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Красноярск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Сиб. федер. ун-т, 2018. - 60 с. -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ISBN</w:t>
            </w:r>
            <w:r w:rsidRPr="001D0CA5">
              <w:rPr>
                <w:rFonts w:eastAsia="Times New Roman"/>
                <w:sz w:val="20"/>
                <w:szCs w:val="20"/>
              </w:rPr>
              <w:t xml:space="preserve"> 978-5-7638-3857-2. - </w:t>
            </w:r>
            <w:proofErr w:type="gramStart"/>
            <w:r w:rsidRPr="001D0CA5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1D0CA5">
              <w:rPr>
                <w:rFonts w:eastAsia="Times New Roman"/>
                <w:sz w:val="20"/>
                <w:szCs w:val="20"/>
              </w:rPr>
              <w:t xml:space="preserve"> электронный. -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1D0CA5">
              <w:rPr>
                <w:rFonts w:eastAsia="Times New Roman"/>
                <w:sz w:val="20"/>
                <w:szCs w:val="20"/>
              </w:rPr>
              <w:t xml:space="preserve">: 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1D0CA5">
              <w:rPr>
                <w:rFonts w:eastAsia="Times New Roman"/>
                <w:sz w:val="20"/>
                <w:szCs w:val="20"/>
              </w:rPr>
              <w:t>://</w:t>
            </w:r>
            <w:proofErr w:type="spellStart"/>
            <w:r w:rsidRPr="001D0CA5">
              <w:rPr>
                <w:rFonts w:eastAsia="Times New Roman"/>
                <w:sz w:val="20"/>
                <w:szCs w:val="20"/>
                <w:lang w:val="en-US"/>
              </w:rPr>
              <w:t>znanium</w:t>
            </w:r>
            <w:proofErr w:type="spellEnd"/>
            <w:r w:rsidRPr="001D0CA5">
              <w:rPr>
                <w:rFonts w:eastAsia="Times New Roman"/>
                <w:sz w:val="20"/>
                <w:szCs w:val="20"/>
              </w:rPr>
              <w:t>.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1D0CA5">
              <w:rPr>
                <w:rFonts w:eastAsia="Times New Roman"/>
                <w:sz w:val="20"/>
                <w:szCs w:val="20"/>
              </w:rPr>
              <w:t>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catalog</w:t>
            </w:r>
            <w:r w:rsidRPr="001D0CA5">
              <w:rPr>
                <w:rFonts w:eastAsia="Times New Roman"/>
                <w:sz w:val="20"/>
                <w:szCs w:val="20"/>
              </w:rPr>
              <w:t>/</w:t>
            </w:r>
            <w:r w:rsidRPr="001D0CA5">
              <w:rPr>
                <w:rFonts w:eastAsia="Times New Roman"/>
                <w:sz w:val="20"/>
                <w:szCs w:val="20"/>
                <w:lang w:val="en-US"/>
              </w:rPr>
              <w:t>product</w:t>
            </w:r>
            <w:r w:rsidRPr="001D0CA5">
              <w:rPr>
                <w:rFonts w:eastAsia="Times New Roman"/>
                <w:sz w:val="20"/>
                <w:szCs w:val="20"/>
              </w:rPr>
              <w:t>/1032111 (дата обращения: 29.01.2025). – Режим доступа: по подписке.</w:t>
            </w:r>
            <w:r w:rsidR="006359E8" w:rsidRPr="002222CD">
              <w:rPr>
                <w:rFonts w:eastAsia="Times New Roman"/>
                <w:sz w:val="20"/>
                <w:szCs w:val="20"/>
                <w:lang w:val="en-US"/>
              </w:rPr>
              <w:t> </w:t>
            </w:r>
          </w:p>
        </w:tc>
      </w:tr>
      <w:tr w:rsidR="00A24474" w:rsidRPr="001D0CA5" w:rsidTr="001D0CA5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A24474" w:rsidRPr="001D0CA5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222CD">
              <w:rPr>
                <w:rFonts w:eastAsia="Times New Roman"/>
                <w:sz w:val="20"/>
                <w:szCs w:val="20"/>
                <w:lang w:val="en-US"/>
              </w:rPr>
              <w:t> </w:t>
            </w:r>
          </w:p>
        </w:tc>
      </w:tr>
      <w:tr w:rsidR="00A24474" w:rsidRPr="001D0CA5" w:rsidTr="001D0CA5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A24474" w:rsidRPr="001D0CA5" w:rsidRDefault="00A2447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A24474" w:rsidRPr="001D0CA5" w:rsidRDefault="006359E8">
      <w:pPr>
        <w:ind w:firstLine="525"/>
        <w:rPr>
          <w:rFonts w:eastAsia="Times New Roman"/>
          <w:vanish/>
          <w:sz w:val="20"/>
          <w:szCs w:val="20"/>
        </w:rPr>
      </w:pPr>
      <w:r w:rsidRPr="001D0CA5"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A2447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24474" w:rsidRPr="001D0CA5" w:rsidRDefault="006359E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2222CD">
              <w:rPr>
                <w:rFonts w:eastAsia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A24474" w:rsidRDefault="006359E8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A2447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24474" w:rsidRDefault="006359E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A24474" w:rsidRDefault="006359E8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A2447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24474" w:rsidRDefault="006359E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A24474" w:rsidRDefault="006359E8" w:rsidP="00DF566F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</w:t>
            </w:r>
            <w:r w:rsidR="00DF566F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.1</w:t>
            </w:r>
            <w:r w:rsidR="000B2AB6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 Молекулярная биология</w:t>
            </w:r>
          </w:p>
        </w:tc>
      </w:tr>
    </w:tbl>
    <w:p w:rsidR="00A24474" w:rsidRDefault="00A24474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A24474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A24474" w:rsidRDefault="006359E8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 w:rsidR="009B6B66"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 w:rsidP="00DF566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1D0CA5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A24474" w:rsidRDefault="00A24474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A24474" w:rsidTr="007E57EC">
        <w:trPr>
          <w:tblCellSpacing w:w="15" w:type="dxa"/>
        </w:trPr>
        <w:tc>
          <w:tcPr>
            <w:tcW w:w="0" w:type="auto"/>
            <w:vAlign w:val="center"/>
          </w:tcPr>
          <w:p w:rsidR="00A24474" w:rsidRDefault="00A2447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A24474" w:rsidTr="007E57EC">
        <w:trPr>
          <w:tblCellSpacing w:w="15" w:type="dxa"/>
        </w:trPr>
        <w:tc>
          <w:tcPr>
            <w:tcW w:w="0" w:type="auto"/>
            <w:vAlign w:val="center"/>
          </w:tcPr>
          <w:p w:rsidR="007E57EC" w:rsidRPr="007E57EC" w:rsidRDefault="007E57EC" w:rsidP="007E57EC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7E57EC">
              <w:rPr>
                <w:rFonts w:eastAsia="Times New Roman"/>
                <w:sz w:val="20"/>
                <w:szCs w:val="20"/>
                <w:lang w:val="en-US"/>
              </w:rPr>
              <w:t xml:space="preserve">1. Mozilla Firefox, </w:t>
            </w:r>
          </w:p>
          <w:p w:rsidR="007E57EC" w:rsidRPr="007E57EC" w:rsidRDefault="007E57EC" w:rsidP="007E57EC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7E57EC">
              <w:rPr>
                <w:rFonts w:eastAsia="Times New Roman"/>
                <w:sz w:val="20"/>
                <w:szCs w:val="20"/>
                <w:lang w:val="en-US"/>
              </w:rPr>
              <w:t xml:space="preserve">2. Google Chrome, </w:t>
            </w:r>
          </w:p>
          <w:p w:rsidR="007E57EC" w:rsidRPr="007E57EC" w:rsidRDefault="007E57EC" w:rsidP="007E57EC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7E57EC">
              <w:rPr>
                <w:rFonts w:eastAsia="Times New Roman"/>
                <w:sz w:val="20"/>
                <w:szCs w:val="20"/>
                <w:lang w:val="en-US"/>
              </w:rPr>
              <w:t xml:space="preserve">3. Windows Professional 7 Russian, </w:t>
            </w:r>
          </w:p>
          <w:p w:rsidR="007E57EC" w:rsidRPr="007E57EC" w:rsidRDefault="007E57EC" w:rsidP="007E57EC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7E57EC">
              <w:rPr>
                <w:rFonts w:eastAsia="Times New Roman"/>
                <w:sz w:val="20"/>
                <w:szCs w:val="20"/>
                <w:lang w:val="en-US"/>
              </w:rPr>
              <w:t xml:space="preserve">4. Office Professional Plus 2010, </w:t>
            </w:r>
          </w:p>
          <w:p w:rsidR="007E57EC" w:rsidRPr="007E57EC" w:rsidRDefault="007E57EC" w:rsidP="007E57EC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7E57EC">
              <w:rPr>
                <w:rFonts w:eastAsia="Times New Roman"/>
                <w:sz w:val="20"/>
                <w:szCs w:val="20"/>
                <w:lang w:val="en-US"/>
              </w:rPr>
              <w:t xml:space="preserve">5. 7-Zip, </w:t>
            </w:r>
          </w:p>
          <w:p w:rsidR="007E57EC" w:rsidRPr="007E57EC" w:rsidRDefault="007E57EC" w:rsidP="007E57EC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7E57EC">
              <w:rPr>
                <w:rFonts w:eastAsia="Times New Roman"/>
                <w:sz w:val="20"/>
                <w:szCs w:val="20"/>
                <w:lang w:val="en-US"/>
              </w:rPr>
              <w:t xml:space="preserve">6. Kaspersky Endpoint Security </w:t>
            </w:r>
            <w:r w:rsidRPr="007E57EC">
              <w:rPr>
                <w:rFonts w:eastAsia="Times New Roman"/>
                <w:sz w:val="20"/>
                <w:szCs w:val="20"/>
              </w:rPr>
              <w:t>для</w:t>
            </w:r>
            <w:r w:rsidRPr="007E57EC">
              <w:rPr>
                <w:rFonts w:eastAsia="Times New Roman"/>
                <w:sz w:val="20"/>
                <w:szCs w:val="20"/>
                <w:lang w:val="en-US"/>
              </w:rPr>
              <w:t xml:space="preserve"> Windows, </w:t>
            </w:r>
          </w:p>
          <w:p w:rsidR="007E57EC" w:rsidRPr="007E57EC" w:rsidRDefault="007E57EC" w:rsidP="007E57E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7E57EC">
              <w:rPr>
                <w:rFonts w:eastAsia="Times New Roman"/>
                <w:sz w:val="20"/>
                <w:szCs w:val="20"/>
              </w:rPr>
              <w:t xml:space="preserve">7. </w:t>
            </w:r>
            <w:proofErr w:type="spellStart"/>
            <w:r w:rsidRPr="007E57EC">
              <w:rPr>
                <w:rFonts w:eastAsia="Times New Roman"/>
                <w:sz w:val="20"/>
                <w:szCs w:val="20"/>
                <w:lang w:val="en-US"/>
              </w:rPr>
              <w:t>AdobeReader</w:t>
            </w:r>
            <w:proofErr w:type="spellEnd"/>
            <w:r w:rsidRPr="007E57EC">
              <w:rPr>
                <w:rFonts w:eastAsia="Times New Roman"/>
                <w:sz w:val="20"/>
                <w:szCs w:val="20"/>
              </w:rPr>
              <w:t xml:space="preserve"> 11</w:t>
            </w:r>
          </w:p>
          <w:p w:rsidR="00A24474" w:rsidRDefault="00A2447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A244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4474" w:rsidRDefault="006359E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</w:tbl>
    <w:p w:rsidR="003D4092" w:rsidRPr="003D4092" w:rsidRDefault="003D4092" w:rsidP="003D4092">
      <w:pPr>
        <w:spacing w:after="160" w:line="259" w:lineRule="auto"/>
        <w:ind w:firstLine="708"/>
        <w:rPr>
          <w:rFonts w:eastAsia="Calibri"/>
          <w:sz w:val="20"/>
          <w:szCs w:val="20"/>
          <w:lang w:eastAsia="en-US"/>
        </w:rPr>
      </w:pPr>
      <w:r w:rsidRPr="003D4092">
        <w:rPr>
          <w:rFonts w:eastAsia="Calibri"/>
          <w:sz w:val="20"/>
          <w:szCs w:val="20"/>
          <w:lang w:eastAsia="en-US"/>
        </w:rPr>
        <w:t>Учебно-методическая литература для данной дисциплины имеется в наличии в электронно-библиотечной системе Издательства "Лань",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</w:r>
    </w:p>
    <w:p w:rsidR="00A24474" w:rsidRDefault="00A24474">
      <w:pPr>
        <w:rPr>
          <w:rFonts w:eastAsia="Times New Roman"/>
        </w:rPr>
      </w:pPr>
    </w:p>
    <w:sectPr w:rsidR="00A2447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C7F37"/>
    <w:multiLevelType w:val="hybridMultilevel"/>
    <w:tmpl w:val="6052B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76DA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0D02396A"/>
    <w:multiLevelType w:val="hybridMultilevel"/>
    <w:tmpl w:val="A4B676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FBD0238"/>
    <w:multiLevelType w:val="hybridMultilevel"/>
    <w:tmpl w:val="846239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2921B15"/>
    <w:multiLevelType w:val="hybridMultilevel"/>
    <w:tmpl w:val="49C2269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4496CF0"/>
    <w:multiLevelType w:val="hybridMultilevel"/>
    <w:tmpl w:val="147C5C46"/>
    <w:lvl w:ilvl="0" w:tplc="4A283C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5407918"/>
    <w:multiLevelType w:val="hybridMultilevel"/>
    <w:tmpl w:val="B84CE858"/>
    <w:lvl w:ilvl="0" w:tplc="A2F05F6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C2F5C35"/>
    <w:multiLevelType w:val="hybridMultilevel"/>
    <w:tmpl w:val="E1867AF0"/>
    <w:lvl w:ilvl="0" w:tplc="72E686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1044546"/>
    <w:multiLevelType w:val="hybridMultilevel"/>
    <w:tmpl w:val="DB62C01E"/>
    <w:lvl w:ilvl="0" w:tplc="6D0851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0107F53"/>
    <w:multiLevelType w:val="hybridMultilevel"/>
    <w:tmpl w:val="131CA0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340780"/>
    <w:multiLevelType w:val="hybridMultilevel"/>
    <w:tmpl w:val="FC4EF5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18137D"/>
    <w:multiLevelType w:val="hybridMultilevel"/>
    <w:tmpl w:val="D19C0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314DD"/>
    <w:multiLevelType w:val="hybridMultilevel"/>
    <w:tmpl w:val="3D9E42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7364AE5"/>
    <w:multiLevelType w:val="hybridMultilevel"/>
    <w:tmpl w:val="00F4CCF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BF727D3"/>
    <w:multiLevelType w:val="hybridMultilevel"/>
    <w:tmpl w:val="E0FCDA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FBD04E8"/>
    <w:multiLevelType w:val="hybridMultilevel"/>
    <w:tmpl w:val="FCBEBD14"/>
    <w:lvl w:ilvl="0" w:tplc="38C8C6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06E7D78"/>
    <w:multiLevelType w:val="hybridMultilevel"/>
    <w:tmpl w:val="3ECA2ACC"/>
    <w:lvl w:ilvl="0" w:tplc="4A283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0A66AFA"/>
    <w:multiLevelType w:val="hybridMultilevel"/>
    <w:tmpl w:val="15E8EC86"/>
    <w:lvl w:ilvl="0" w:tplc="F3C0C9F4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747396C"/>
    <w:multiLevelType w:val="hybridMultilevel"/>
    <w:tmpl w:val="9CEEE0B8"/>
    <w:lvl w:ilvl="0" w:tplc="A2F05F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43B2E1A"/>
    <w:multiLevelType w:val="hybridMultilevel"/>
    <w:tmpl w:val="6A84B33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E1386"/>
    <w:multiLevelType w:val="hybridMultilevel"/>
    <w:tmpl w:val="58763814"/>
    <w:lvl w:ilvl="0" w:tplc="6D08516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6EFF6D61"/>
    <w:multiLevelType w:val="hybridMultilevel"/>
    <w:tmpl w:val="E4B80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CA5526"/>
    <w:multiLevelType w:val="hybridMultilevel"/>
    <w:tmpl w:val="DB62E18E"/>
    <w:lvl w:ilvl="0" w:tplc="A2F05F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73FC56BA"/>
    <w:multiLevelType w:val="hybridMultilevel"/>
    <w:tmpl w:val="84E827A8"/>
    <w:lvl w:ilvl="0" w:tplc="46A234D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6C64EB"/>
    <w:multiLevelType w:val="hybridMultilevel"/>
    <w:tmpl w:val="97A65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ED2CB1"/>
    <w:multiLevelType w:val="hybridMultilevel"/>
    <w:tmpl w:val="6A1E6CB0"/>
    <w:lvl w:ilvl="0" w:tplc="4A283C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17"/>
  </w:num>
  <w:num w:numId="5">
    <w:abstractNumId w:val="20"/>
  </w:num>
  <w:num w:numId="6">
    <w:abstractNumId w:val="13"/>
  </w:num>
  <w:num w:numId="7">
    <w:abstractNumId w:val="4"/>
  </w:num>
  <w:num w:numId="8">
    <w:abstractNumId w:val="15"/>
  </w:num>
  <w:num w:numId="9">
    <w:abstractNumId w:val="3"/>
  </w:num>
  <w:num w:numId="10">
    <w:abstractNumId w:val="2"/>
  </w:num>
  <w:num w:numId="11">
    <w:abstractNumId w:val="23"/>
  </w:num>
  <w:num w:numId="12">
    <w:abstractNumId w:val="21"/>
  </w:num>
  <w:num w:numId="13">
    <w:abstractNumId w:val="19"/>
  </w:num>
  <w:num w:numId="14">
    <w:abstractNumId w:val="16"/>
  </w:num>
  <w:num w:numId="15">
    <w:abstractNumId w:val="5"/>
  </w:num>
  <w:num w:numId="16">
    <w:abstractNumId w:val="25"/>
  </w:num>
  <w:num w:numId="17">
    <w:abstractNumId w:val="18"/>
  </w:num>
  <w:num w:numId="18">
    <w:abstractNumId w:val="6"/>
  </w:num>
  <w:num w:numId="19">
    <w:abstractNumId w:val="7"/>
  </w:num>
  <w:num w:numId="20">
    <w:abstractNumId w:val="22"/>
  </w:num>
  <w:num w:numId="21">
    <w:abstractNumId w:val="24"/>
  </w:num>
  <w:num w:numId="22">
    <w:abstractNumId w:val="0"/>
  </w:num>
  <w:num w:numId="23">
    <w:abstractNumId w:val="10"/>
  </w:num>
  <w:num w:numId="24">
    <w:abstractNumId w:val="9"/>
  </w:num>
  <w:num w:numId="25">
    <w:abstractNumId w:val="1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9E8"/>
    <w:rsid w:val="000B2AB6"/>
    <w:rsid w:val="000D4E6E"/>
    <w:rsid w:val="00104B3E"/>
    <w:rsid w:val="001D0CA5"/>
    <w:rsid w:val="001F0A1A"/>
    <w:rsid w:val="001F656C"/>
    <w:rsid w:val="0021274D"/>
    <w:rsid w:val="002222CD"/>
    <w:rsid w:val="003D4092"/>
    <w:rsid w:val="003F3F7F"/>
    <w:rsid w:val="00430724"/>
    <w:rsid w:val="005255A8"/>
    <w:rsid w:val="00552CAD"/>
    <w:rsid w:val="006359E8"/>
    <w:rsid w:val="0064525C"/>
    <w:rsid w:val="00652283"/>
    <w:rsid w:val="006809D1"/>
    <w:rsid w:val="006A3736"/>
    <w:rsid w:val="007E57EC"/>
    <w:rsid w:val="0081556B"/>
    <w:rsid w:val="00862E85"/>
    <w:rsid w:val="00905DB2"/>
    <w:rsid w:val="00906B06"/>
    <w:rsid w:val="009931F6"/>
    <w:rsid w:val="009B6B66"/>
    <w:rsid w:val="00A24474"/>
    <w:rsid w:val="00B91533"/>
    <w:rsid w:val="00BC55DE"/>
    <w:rsid w:val="00CA50AF"/>
    <w:rsid w:val="00CB408E"/>
    <w:rsid w:val="00DC3311"/>
    <w:rsid w:val="00DF566F"/>
    <w:rsid w:val="00EC1397"/>
    <w:rsid w:val="00F469D3"/>
    <w:rsid w:val="00F94311"/>
    <w:rsid w:val="00FC3FAA"/>
    <w:rsid w:val="00FC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0D3F40-A6B5-455C-8AF4-EEFB1258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autoRedefine/>
    <w:qFormat/>
    <w:rsid w:val="001F0A1A"/>
    <w:pPr>
      <w:keepNext/>
      <w:keepLines/>
      <w:spacing w:before="40" w:line="276" w:lineRule="auto"/>
      <w:ind w:firstLine="567"/>
      <w:outlineLvl w:val="1"/>
    </w:pPr>
    <w:rPr>
      <w:rFonts w:eastAsia="Calibri"/>
      <w:b/>
      <w:bCs/>
      <w:color w:val="000000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1F0A1A"/>
    <w:pPr>
      <w:keepNext/>
      <w:ind w:firstLine="567"/>
      <w:outlineLvl w:val="2"/>
    </w:pPr>
    <w:rPr>
      <w:rFonts w:eastAsia="Times New Roman"/>
      <w:b/>
      <w:bCs/>
      <w:lang w:eastAsia="en-US"/>
    </w:rPr>
  </w:style>
  <w:style w:type="paragraph" w:styleId="4">
    <w:name w:val="heading 4"/>
    <w:basedOn w:val="a"/>
    <w:next w:val="a"/>
    <w:link w:val="40"/>
    <w:unhideWhenUsed/>
    <w:qFormat/>
    <w:rsid w:val="001F0A1A"/>
    <w:pPr>
      <w:keepNext/>
      <w:ind w:firstLine="567"/>
      <w:jc w:val="both"/>
      <w:outlineLvl w:val="3"/>
    </w:pPr>
    <w:rPr>
      <w:rFonts w:eastAsia="Times New Roman"/>
      <w:b/>
      <w:bCs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1F0A1A"/>
    <w:pPr>
      <w:spacing w:before="240" w:after="60" w:line="276" w:lineRule="auto"/>
      <w:outlineLvl w:val="5"/>
    </w:pPr>
    <w:rPr>
      <w:rFonts w:ascii="Calibri" w:eastAsia="Times New Roman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character" w:customStyle="1" w:styleId="20">
    <w:name w:val="Заголовок 2 Знак"/>
    <w:basedOn w:val="a0"/>
    <w:link w:val="2"/>
    <w:rsid w:val="001F0A1A"/>
    <w:rPr>
      <w:rFonts w:eastAsia="Calibri"/>
      <w:b/>
      <w:bCs/>
      <w:color w:val="000000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rsid w:val="001F0A1A"/>
    <w:rPr>
      <w:b/>
      <w:bCs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1F0A1A"/>
    <w:rPr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semiHidden/>
    <w:rsid w:val="001F0A1A"/>
    <w:rPr>
      <w:rFonts w:ascii="Calibri" w:hAnsi="Calibri"/>
      <w:b/>
      <w:bCs/>
      <w:sz w:val="22"/>
      <w:szCs w:val="22"/>
      <w:lang w:eastAsia="en-US"/>
    </w:rPr>
  </w:style>
  <w:style w:type="table" w:styleId="a3">
    <w:name w:val="Table Grid"/>
    <w:basedOn w:val="a1"/>
    <w:rsid w:val="001F0A1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1F0A1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4">
    <w:name w:val="Balloon Text"/>
    <w:basedOn w:val="a"/>
    <w:link w:val="a5"/>
    <w:semiHidden/>
    <w:rsid w:val="001F0A1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semiHidden/>
    <w:rsid w:val="001F0A1A"/>
    <w:rPr>
      <w:rFonts w:ascii="Tahoma" w:hAnsi="Tahoma" w:cs="Tahoma"/>
      <w:sz w:val="16"/>
      <w:szCs w:val="16"/>
      <w:lang w:eastAsia="en-US"/>
    </w:rPr>
  </w:style>
  <w:style w:type="character" w:styleId="a6">
    <w:name w:val="annotation reference"/>
    <w:semiHidden/>
    <w:rsid w:val="001F0A1A"/>
    <w:rPr>
      <w:rFonts w:cs="Times New Roman"/>
      <w:sz w:val="16"/>
      <w:szCs w:val="16"/>
    </w:rPr>
  </w:style>
  <w:style w:type="paragraph" w:styleId="a7">
    <w:name w:val="annotation text"/>
    <w:basedOn w:val="a"/>
    <w:link w:val="a8"/>
    <w:semiHidden/>
    <w:rsid w:val="001F0A1A"/>
    <w:pPr>
      <w:spacing w:after="200"/>
    </w:pPr>
    <w:rPr>
      <w:rFonts w:ascii="Calibri" w:eastAsia="Times New Roman" w:hAnsi="Calibri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semiHidden/>
    <w:rsid w:val="001F0A1A"/>
    <w:rPr>
      <w:rFonts w:ascii="Calibri" w:hAnsi="Calibri"/>
      <w:lang w:eastAsia="en-US"/>
    </w:rPr>
  </w:style>
  <w:style w:type="paragraph" w:styleId="a9">
    <w:name w:val="annotation subject"/>
    <w:basedOn w:val="a7"/>
    <w:next w:val="a7"/>
    <w:link w:val="aa"/>
    <w:semiHidden/>
    <w:rsid w:val="001F0A1A"/>
    <w:rPr>
      <w:b/>
      <w:bCs/>
    </w:rPr>
  </w:style>
  <w:style w:type="character" w:customStyle="1" w:styleId="aa">
    <w:name w:val="Тема примечания Знак"/>
    <w:basedOn w:val="a8"/>
    <w:link w:val="a9"/>
    <w:semiHidden/>
    <w:rsid w:val="001F0A1A"/>
    <w:rPr>
      <w:rFonts w:ascii="Calibri" w:hAnsi="Calibri"/>
      <w:b/>
      <w:bCs/>
      <w:lang w:eastAsia="en-US"/>
    </w:rPr>
  </w:style>
  <w:style w:type="character" w:styleId="ab">
    <w:name w:val="Hyperlink"/>
    <w:uiPriority w:val="99"/>
    <w:rsid w:val="001F0A1A"/>
    <w:rPr>
      <w:rFonts w:cs="Times New Roman"/>
      <w:color w:val="0000FF"/>
      <w:u w:val="single"/>
    </w:rPr>
  </w:style>
  <w:style w:type="paragraph" w:styleId="ac">
    <w:name w:val="Normal (Web)"/>
    <w:basedOn w:val="a"/>
    <w:rsid w:val="001F0A1A"/>
    <w:pPr>
      <w:spacing w:before="100" w:beforeAutospacing="1" w:after="100" w:afterAutospacing="1"/>
    </w:pPr>
    <w:rPr>
      <w:rFonts w:eastAsia="Calibri"/>
    </w:rPr>
  </w:style>
  <w:style w:type="paragraph" w:styleId="ad">
    <w:name w:val="footnote text"/>
    <w:basedOn w:val="a"/>
    <w:link w:val="ae"/>
    <w:rsid w:val="001F0A1A"/>
    <w:rPr>
      <w:rFonts w:eastAsia="Calibri"/>
      <w:sz w:val="20"/>
      <w:szCs w:val="20"/>
    </w:rPr>
  </w:style>
  <w:style w:type="character" w:customStyle="1" w:styleId="ae">
    <w:name w:val="Текст сноски Знак"/>
    <w:basedOn w:val="a0"/>
    <w:link w:val="ad"/>
    <w:rsid w:val="001F0A1A"/>
    <w:rPr>
      <w:rFonts w:eastAsia="Calibri"/>
    </w:rPr>
  </w:style>
  <w:style w:type="character" w:styleId="af">
    <w:name w:val="footnote reference"/>
    <w:rsid w:val="001F0A1A"/>
    <w:rPr>
      <w:rFonts w:cs="Times New Roman"/>
      <w:vertAlign w:val="superscript"/>
    </w:rPr>
  </w:style>
  <w:style w:type="paragraph" w:styleId="af0">
    <w:name w:val="footer"/>
    <w:basedOn w:val="a"/>
    <w:link w:val="af1"/>
    <w:rsid w:val="001F0A1A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1">
    <w:name w:val="Нижний колонтитул Знак"/>
    <w:basedOn w:val="a0"/>
    <w:link w:val="af0"/>
    <w:rsid w:val="001F0A1A"/>
    <w:rPr>
      <w:rFonts w:eastAsia="Calibri"/>
      <w:sz w:val="24"/>
      <w:szCs w:val="24"/>
    </w:rPr>
  </w:style>
  <w:style w:type="character" w:styleId="af2">
    <w:name w:val="page number"/>
    <w:rsid w:val="001F0A1A"/>
    <w:rPr>
      <w:rFonts w:cs="Times New Roman"/>
    </w:rPr>
  </w:style>
  <w:style w:type="paragraph" w:customStyle="1" w:styleId="12">
    <w:name w:val="Заголовок оглавления1"/>
    <w:basedOn w:val="1"/>
    <w:next w:val="a"/>
    <w:rsid w:val="001F0A1A"/>
    <w:pPr>
      <w:keepNext/>
      <w:keepLines/>
      <w:pageBreakBefore w:val="0"/>
      <w:spacing w:before="240" w:beforeAutospacing="0" w:after="0" w:afterAutospacing="0" w:line="259" w:lineRule="auto"/>
      <w:outlineLvl w:val="9"/>
    </w:pPr>
    <w:rPr>
      <w:rFonts w:ascii="Cambria" w:eastAsia="Calibri" w:hAnsi="Cambria"/>
      <w:b w:val="0"/>
      <w:bCs w:val="0"/>
      <w:color w:val="365F91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rsid w:val="001F0A1A"/>
    <w:pPr>
      <w:spacing w:before="120" w:after="120" w:line="276" w:lineRule="auto"/>
    </w:pPr>
    <w:rPr>
      <w:rFonts w:ascii="Calibri" w:eastAsia="Times New Roman" w:hAnsi="Calibri" w:cs="Calibri"/>
      <w:b/>
      <w:bCs/>
      <w:caps/>
      <w:sz w:val="20"/>
      <w:szCs w:val="20"/>
      <w:lang w:eastAsia="en-US"/>
    </w:rPr>
  </w:style>
  <w:style w:type="paragraph" w:styleId="21">
    <w:name w:val="toc 2"/>
    <w:basedOn w:val="a"/>
    <w:next w:val="a"/>
    <w:autoRedefine/>
    <w:uiPriority w:val="39"/>
    <w:rsid w:val="001F0A1A"/>
    <w:pPr>
      <w:spacing w:line="276" w:lineRule="auto"/>
      <w:ind w:left="220"/>
    </w:pPr>
    <w:rPr>
      <w:rFonts w:ascii="Calibri" w:eastAsia="Times New Roman" w:hAnsi="Calibri" w:cs="Calibri"/>
      <w:smallCaps/>
      <w:sz w:val="20"/>
      <w:szCs w:val="20"/>
      <w:lang w:eastAsia="en-US"/>
    </w:rPr>
  </w:style>
  <w:style w:type="paragraph" w:styleId="31">
    <w:name w:val="toc 3"/>
    <w:basedOn w:val="a"/>
    <w:next w:val="a"/>
    <w:autoRedefine/>
    <w:uiPriority w:val="39"/>
    <w:rsid w:val="001F0A1A"/>
    <w:pPr>
      <w:tabs>
        <w:tab w:val="right" w:leader="dot" w:pos="10194"/>
      </w:tabs>
      <w:spacing w:line="276" w:lineRule="auto"/>
      <w:ind w:left="440"/>
    </w:pPr>
    <w:rPr>
      <w:rFonts w:eastAsia="Times New Roman" w:cs="Calibri"/>
      <w:iCs/>
      <w:noProof/>
      <w:lang w:eastAsia="en-US"/>
    </w:rPr>
  </w:style>
  <w:style w:type="paragraph" w:styleId="41">
    <w:name w:val="toc 4"/>
    <w:basedOn w:val="a"/>
    <w:next w:val="a"/>
    <w:autoRedefine/>
    <w:uiPriority w:val="39"/>
    <w:rsid w:val="001F0A1A"/>
    <w:pPr>
      <w:spacing w:line="276" w:lineRule="auto"/>
      <w:ind w:left="66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5">
    <w:name w:val="toc 5"/>
    <w:basedOn w:val="a"/>
    <w:next w:val="a"/>
    <w:autoRedefine/>
    <w:rsid w:val="001F0A1A"/>
    <w:pPr>
      <w:spacing w:line="276" w:lineRule="auto"/>
      <w:ind w:left="88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61">
    <w:name w:val="toc 6"/>
    <w:basedOn w:val="a"/>
    <w:next w:val="a"/>
    <w:autoRedefine/>
    <w:rsid w:val="001F0A1A"/>
    <w:pPr>
      <w:spacing w:line="276" w:lineRule="auto"/>
      <w:ind w:left="110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7">
    <w:name w:val="toc 7"/>
    <w:basedOn w:val="a"/>
    <w:next w:val="a"/>
    <w:autoRedefine/>
    <w:rsid w:val="001F0A1A"/>
    <w:pPr>
      <w:spacing w:line="276" w:lineRule="auto"/>
      <w:ind w:left="132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8">
    <w:name w:val="toc 8"/>
    <w:basedOn w:val="a"/>
    <w:next w:val="a"/>
    <w:autoRedefine/>
    <w:rsid w:val="001F0A1A"/>
    <w:pPr>
      <w:spacing w:line="276" w:lineRule="auto"/>
      <w:ind w:left="154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9">
    <w:name w:val="toc 9"/>
    <w:basedOn w:val="a"/>
    <w:next w:val="a"/>
    <w:autoRedefine/>
    <w:rsid w:val="001F0A1A"/>
    <w:pPr>
      <w:spacing w:line="276" w:lineRule="auto"/>
      <w:ind w:left="176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af3">
    <w:name w:val="header"/>
    <w:basedOn w:val="a"/>
    <w:link w:val="af4"/>
    <w:rsid w:val="001F0A1A"/>
    <w:pPr>
      <w:tabs>
        <w:tab w:val="center" w:pos="4677"/>
        <w:tab w:val="right" w:pos="9355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rsid w:val="001F0A1A"/>
    <w:rPr>
      <w:rFonts w:ascii="Calibri" w:hAnsi="Calibri"/>
      <w:sz w:val="22"/>
      <w:szCs w:val="22"/>
      <w:lang w:eastAsia="en-US"/>
    </w:rPr>
  </w:style>
  <w:style w:type="paragraph" w:styleId="af5">
    <w:name w:val="TOC Heading"/>
    <w:basedOn w:val="1"/>
    <w:next w:val="a"/>
    <w:uiPriority w:val="39"/>
    <w:unhideWhenUsed/>
    <w:qFormat/>
    <w:rsid w:val="001F0A1A"/>
    <w:pPr>
      <w:keepNext/>
      <w:keepLines/>
      <w:pageBreakBefore w:val="0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af6">
    <w:name w:val="List Paragraph"/>
    <w:basedOn w:val="a"/>
    <w:uiPriority w:val="34"/>
    <w:qFormat/>
    <w:rsid w:val="001F0A1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2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ologylib.ru/book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s%3A%2F%2Fallbest.ru%2Fbiolog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bio.info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11044</Words>
  <Characters>62951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</cp:revision>
  <dcterms:created xsi:type="dcterms:W3CDTF">2026-06-24T14:27:00Z</dcterms:created>
  <dcterms:modified xsi:type="dcterms:W3CDTF">2026-06-24T14:27:00Z</dcterms:modified>
</cp:coreProperties>
</file>