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rsidTr="00CE036B">
        <w:trPr>
          <w:tblCellSpacing w:w="15" w:type="dxa"/>
          <w:jc w:val="center"/>
        </w:trPr>
        <w:tc>
          <w:tcPr>
            <w:tcW w:w="0" w:type="auto"/>
            <w:vAlign w:val="center"/>
          </w:tcPr>
          <w:p w:rsidR="00A64B28" w:rsidRDefault="00A64B28" w:rsidP="00A64B28">
            <w:pPr>
              <w:pStyle w:val="a7"/>
            </w:pPr>
            <w:r>
              <w:rPr>
                <w:noProof/>
              </w:rPr>
              <w:drawing>
                <wp:inline distT="0" distB="0" distL="0" distR="0" wp14:anchorId="4691212C" wp14:editId="60AB02FD">
                  <wp:extent cx="6285600" cy="8892000"/>
                  <wp:effectExtent l="0" t="0" r="1270" b="4445"/>
                  <wp:docPr id="2" name="Рисунок 2" descr="C:\Users\Sveta\AppData\Local\Temp\Rar$DIa8608.45496.rartemp\Введение в общ химию.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AppData\Local\Temp\Rar$DIa8608.45496.rartemp\Введение в общ химию.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285600" cy="8892000"/>
                          </a:xfrm>
                          <a:prstGeom prst="rect">
                            <a:avLst/>
                          </a:prstGeom>
                          <a:noFill/>
                          <a:ln>
                            <a:noFill/>
                          </a:ln>
                        </pic:spPr>
                      </pic:pic>
                    </a:graphicData>
                  </a:graphic>
                </wp:inline>
              </w:drawing>
            </w:r>
          </w:p>
          <w:p w:rsidR="008052B5" w:rsidRDefault="008052B5" w:rsidP="009A7CD7">
            <w:pPr>
              <w:jc w:val="center"/>
              <w:rPr>
                <w:rFonts w:eastAsia="Times New Roman"/>
                <w:sz w:val="20"/>
                <w:szCs w:val="20"/>
              </w:rPr>
            </w:pPr>
          </w:p>
        </w:tc>
      </w:tr>
      <w:tr w:rsidR="008052B5">
        <w:trPr>
          <w:tblCellSpacing w:w="15" w:type="dxa"/>
          <w:jc w:val="center"/>
        </w:trPr>
        <w:tc>
          <w:tcPr>
            <w:tcW w:w="0" w:type="auto"/>
            <w:vAlign w:val="center"/>
            <w:hideMark/>
          </w:tcPr>
          <w:p w:rsidR="008052B5" w:rsidRDefault="00746E1A" w:rsidP="009A7CD7">
            <w:pPr>
              <w:jc w:val="center"/>
              <w:rPr>
                <w:rFonts w:eastAsia="Times New Roman"/>
                <w:b/>
                <w:bCs/>
                <w:sz w:val="20"/>
                <w:szCs w:val="20"/>
              </w:rPr>
            </w:pPr>
            <w:r>
              <w:rPr>
                <w:rFonts w:eastAsia="Times New Roman"/>
                <w:b/>
                <w:bCs/>
                <w:sz w:val="20"/>
                <w:szCs w:val="20"/>
              </w:rPr>
              <w:lastRenderedPageBreak/>
              <w:t>Содержание</w:t>
            </w:r>
          </w:p>
          <w:p w:rsidR="00B44ED7" w:rsidRDefault="00B44ED7">
            <w:pPr>
              <w:ind w:firstLine="525"/>
              <w:jc w:val="center"/>
              <w:rPr>
                <w:rFonts w:eastAsia="Times New Roman"/>
                <w:sz w:val="20"/>
                <w:szCs w:val="20"/>
              </w:rPr>
            </w:pPr>
          </w:p>
        </w:tc>
      </w:tr>
      <w:tr w:rsidR="008052B5">
        <w:trPr>
          <w:tblCellSpacing w:w="15" w:type="dxa"/>
          <w:jc w:val="center"/>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1. Перечень планируемых результатов обучения по </w:t>
            </w:r>
            <w:r w:rsidR="004724A0">
              <w:rPr>
                <w:rFonts w:eastAsia="Times New Roman"/>
                <w:sz w:val="20"/>
                <w:szCs w:val="20"/>
              </w:rPr>
              <w:t>дисциплине</w:t>
            </w:r>
            <w:r>
              <w:rPr>
                <w:rFonts w:eastAsia="Times New Roman"/>
                <w:sz w:val="20"/>
                <w:szCs w:val="20"/>
              </w:rPr>
              <w:t xml:space="preserve"> (модулю), соотнесенных с планируемыми результатами освоения ОПОП ВО</w:t>
            </w:r>
          </w:p>
        </w:tc>
      </w:tr>
      <w:tr w:rsidR="008052B5">
        <w:trPr>
          <w:tblCellSpacing w:w="15" w:type="dxa"/>
          <w:jc w:val="center"/>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2. Место дисциплины (модуля) в структуре ОПОП ВО</w:t>
            </w:r>
          </w:p>
        </w:tc>
      </w:tr>
      <w:tr w:rsidR="008052B5">
        <w:trPr>
          <w:tblCellSpacing w:w="15" w:type="dxa"/>
          <w:jc w:val="center"/>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w:t>
            </w:r>
          </w:p>
        </w:tc>
      </w:tr>
      <w:tr w:rsidR="008052B5">
        <w:trPr>
          <w:tblCellSpacing w:w="15" w:type="dxa"/>
          <w:jc w:val="center"/>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r>
      <w:tr w:rsidR="008052B5">
        <w:trPr>
          <w:tblCellSpacing w:w="15" w:type="dxa"/>
          <w:jc w:val="center"/>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4.1. Структура и тематический план контактной и самостоятельной работы по </w:t>
            </w:r>
            <w:r w:rsidR="004724A0">
              <w:rPr>
                <w:rFonts w:eastAsia="Times New Roman"/>
                <w:sz w:val="20"/>
                <w:szCs w:val="20"/>
              </w:rPr>
              <w:t>дисциплине</w:t>
            </w:r>
            <w:r>
              <w:rPr>
                <w:rFonts w:eastAsia="Times New Roman"/>
                <w:sz w:val="20"/>
                <w:szCs w:val="20"/>
              </w:rPr>
              <w:t xml:space="preserve"> (модулю)</w:t>
            </w:r>
          </w:p>
        </w:tc>
      </w:tr>
      <w:tr w:rsidR="008052B5">
        <w:trPr>
          <w:tblCellSpacing w:w="15" w:type="dxa"/>
          <w:jc w:val="center"/>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4.2. Содержание дисциплины (модуля)</w:t>
            </w:r>
          </w:p>
        </w:tc>
      </w:tr>
      <w:tr w:rsidR="008052B5">
        <w:trPr>
          <w:tblCellSpacing w:w="15" w:type="dxa"/>
          <w:jc w:val="center"/>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5. Перечень учебно-методического обеспечения для самостоятельной работы обучающихся по </w:t>
            </w:r>
            <w:r w:rsidR="004724A0">
              <w:rPr>
                <w:rFonts w:eastAsia="Times New Roman"/>
                <w:sz w:val="20"/>
                <w:szCs w:val="20"/>
              </w:rPr>
              <w:t>дисциплине</w:t>
            </w:r>
            <w:r>
              <w:rPr>
                <w:rFonts w:eastAsia="Times New Roman"/>
                <w:sz w:val="20"/>
                <w:szCs w:val="20"/>
              </w:rPr>
              <w:t xml:space="preserve"> (модулю)</w:t>
            </w:r>
          </w:p>
        </w:tc>
      </w:tr>
      <w:tr w:rsidR="008052B5">
        <w:trPr>
          <w:tblCellSpacing w:w="15" w:type="dxa"/>
          <w:jc w:val="center"/>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6. Фонд оценочных средств по </w:t>
            </w:r>
            <w:r w:rsidR="004724A0">
              <w:rPr>
                <w:rFonts w:eastAsia="Times New Roman"/>
                <w:sz w:val="20"/>
                <w:szCs w:val="20"/>
              </w:rPr>
              <w:t>дисциплине</w:t>
            </w:r>
            <w:r>
              <w:rPr>
                <w:rFonts w:eastAsia="Times New Roman"/>
                <w:sz w:val="20"/>
                <w:szCs w:val="20"/>
              </w:rPr>
              <w:t xml:space="preserve"> (модулю)</w:t>
            </w:r>
          </w:p>
        </w:tc>
      </w:tr>
      <w:tr w:rsidR="008052B5">
        <w:trPr>
          <w:tblCellSpacing w:w="15" w:type="dxa"/>
          <w:jc w:val="center"/>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7. Перечень литературы, необходимой для освоения дисциплины (модуля)</w:t>
            </w:r>
          </w:p>
        </w:tc>
      </w:tr>
      <w:tr w:rsidR="008052B5">
        <w:trPr>
          <w:tblCellSpacing w:w="15" w:type="dxa"/>
          <w:jc w:val="center"/>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8. Перечень ресурсов информационно-телекоммуникационной сети "Интернет", необходимых для освоения дисциплины (модуля)</w:t>
            </w:r>
          </w:p>
        </w:tc>
      </w:tr>
      <w:tr w:rsidR="008052B5">
        <w:trPr>
          <w:tblCellSpacing w:w="15" w:type="dxa"/>
          <w:jc w:val="center"/>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9. Методические указания для обучающихся по освоению дисциплины (модуля)</w:t>
            </w:r>
          </w:p>
        </w:tc>
      </w:tr>
      <w:tr w:rsidR="008052B5">
        <w:trPr>
          <w:tblCellSpacing w:w="15" w:type="dxa"/>
          <w:jc w:val="center"/>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10. Перечень информационных технологий, используемых при осуществлении образовательного процесса по </w:t>
            </w:r>
            <w:r w:rsidR="004724A0">
              <w:rPr>
                <w:rFonts w:eastAsia="Times New Roman"/>
                <w:sz w:val="20"/>
                <w:szCs w:val="20"/>
              </w:rPr>
              <w:t>дисциплине</w:t>
            </w:r>
            <w:r>
              <w:rPr>
                <w:rFonts w:eastAsia="Times New Roman"/>
                <w:sz w:val="20"/>
                <w:szCs w:val="20"/>
              </w:rPr>
              <w:t xml:space="preserve"> (модулю), включая перечень программного обеспечения и информационных справочных систем (при необходимости)</w:t>
            </w:r>
          </w:p>
        </w:tc>
      </w:tr>
      <w:tr w:rsidR="008052B5">
        <w:trPr>
          <w:tblCellSpacing w:w="15" w:type="dxa"/>
          <w:jc w:val="center"/>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11. Описание материально-технической базы, необходимой для осуществления образовательного процесса по </w:t>
            </w:r>
            <w:r w:rsidR="004724A0">
              <w:rPr>
                <w:rFonts w:eastAsia="Times New Roman"/>
                <w:sz w:val="20"/>
                <w:szCs w:val="20"/>
              </w:rPr>
              <w:t>дисциплине</w:t>
            </w:r>
            <w:r>
              <w:rPr>
                <w:rFonts w:eastAsia="Times New Roman"/>
                <w:sz w:val="20"/>
                <w:szCs w:val="20"/>
              </w:rPr>
              <w:t xml:space="preserve"> (модулю)</w:t>
            </w:r>
          </w:p>
        </w:tc>
      </w:tr>
      <w:tr w:rsidR="008052B5">
        <w:trPr>
          <w:tblCellSpacing w:w="15" w:type="dxa"/>
          <w:jc w:val="center"/>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12. Средства адаптации преподавания дисциплины (модуля) к потребностям обучающихся инвалидов и лиц с ограниченными возможностями здоровья</w:t>
            </w:r>
          </w:p>
        </w:tc>
      </w:tr>
      <w:tr w:rsidR="008052B5">
        <w:trPr>
          <w:tblCellSpacing w:w="15" w:type="dxa"/>
          <w:jc w:val="center"/>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13. Приложение №1. Фонд оценочных средств</w:t>
            </w:r>
          </w:p>
        </w:tc>
      </w:tr>
      <w:tr w:rsidR="008052B5">
        <w:trPr>
          <w:tblCellSpacing w:w="15" w:type="dxa"/>
          <w:jc w:val="center"/>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14. Приложение №2. Перечень литературы, необходимой для освоения дисциплины (модуля)</w:t>
            </w:r>
          </w:p>
        </w:tc>
      </w:tr>
      <w:tr w:rsidR="008052B5">
        <w:trPr>
          <w:tblCellSpacing w:w="15" w:type="dxa"/>
          <w:jc w:val="center"/>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15. Приложение №3. 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bl>
    <w:p w:rsidR="008052B5" w:rsidRDefault="00746E1A">
      <w:pPr>
        <w:ind w:firstLine="525"/>
        <w:rPr>
          <w:rFonts w:eastAsia="Times New Roman"/>
          <w:vanish/>
          <w:sz w:val="20"/>
          <w:szCs w:val="20"/>
        </w:rPr>
      </w:pPr>
      <w:r>
        <w:rPr>
          <w:rFonts w:eastAsia="Times New Roman"/>
          <w:sz w:val="20"/>
          <w:szCs w:val="20"/>
        </w:rPr>
        <w:br w:type="pag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trPr>
        <w:tc>
          <w:tcPr>
            <w:tcW w:w="0" w:type="auto"/>
            <w:vAlign w:val="center"/>
            <w:hideMark/>
          </w:tcPr>
          <w:p w:rsidR="008052B5" w:rsidRDefault="00746E1A" w:rsidP="000264D9">
            <w:pPr>
              <w:ind w:firstLine="525"/>
              <w:jc w:val="both"/>
              <w:rPr>
                <w:rFonts w:eastAsia="Times New Roman"/>
                <w:sz w:val="20"/>
                <w:szCs w:val="20"/>
              </w:rPr>
            </w:pPr>
            <w:r>
              <w:rPr>
                <w:rFonts w:eastAsia="Times New Roman"/>
                <w:sz w:val="20"/>
                <w:szCs w:val="20"/>
              </w:rPr>
              <w:lastRenderedPageBreak/>
              <w:t xml:space="preserve">Программу дисциплины разработала доцент, к.н. Масленникова Н.Н. (Кафедра биологии и химии, </w:t>
            </w:r>
            <w:r w:rsidR="000264D9">
              <w:rPr>
                <w:rFonts w:eastAsia="Times New Roman"/>
                <w:sz w:val="20"/>
                <w:szCs w:val="20"/>
              </w:rPr>
              <w:t>Отделение</w:t>
            </w:r>
            <w:r>
              <w:rPr>
                <w:rFonts w:eastAsia="Times New Roman"/>
                <w:sz w:val="20"/>
                <w:szCs w:val="20"/>
              </w:rPr>
              <w:t xml:space="preserve"> математики и естественных наук), </w:t>
            </w:r>
            <w:hyperlink r:id="rId5" w:history="1">
              <w:r w:rsidR="008E0A29" w:rsidRPr="004A66C3">
                <w:rPr>
                  <w:rStyle w:val="a3"/>
                  <w:rFonts w:eastAsia="Times New Roman"/>
                  <w:sz w:val="20"/>
                  <w:szCs w:val="20"/>
                </w:rPr>
                <w:t>NNMaslennikova@kpfu.ru</w:t>
              </w:r>
            </w:hyperlink>
            <w:r w:rsidR="008E0A29">
              <w:rPr>
                <w:rFonts w:eastAsia="Times New Roman"/>
                <w:sz w:val="20"/>
                <w:szCs w:val="20"/>
              </w:rPr>
              <w:t xml:space="preserve"> </w:t>
            </w:r>
            <w:r>
              <w:rPr>
                <w:rFonts w:eastAsia="Times New Roman"/>
                <w:sz w:val="20"/>
                <w:szCs w:val="20"/>
              </w:rPr>
              <w:t xml:space="preserve"> </w:t>
            </w:r>
          </w:p>
        </w:tc>
      </w:tr>
    </w:tbl>
    <w:p w:rsidR="008052B5" w:rsidRDefault="008052B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b/>
                <w:bCs/>
                <w:sz w:val="20"/>
                <w:szCs w:val="20"/>
              </w:rPr>
              <w:t xml:space="preserve">1. Перечень планируемых результатов обучения по дисциплине (модулю), соотнесенных с планируемыми результатами освоения ОПОП ВО </w:t>
            </w:r>
          </w:p>
        </w:tc>
      </w:tr>
    </w:tbl>
    <w:p w:rsidR="008052B5" w:rsidRDefault="008052B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Обучающийся, освоивший дисциплину (модуль), должен обладать следующими компетенциями:</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w:t>
            </w:r>
          </w:p>
        </w:tc>
      </w:tr>
    </w:tbl>
    <w:p w:rsidR="008052B5" w:rsidRDefault="008052B5">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31"/>
        <w:gridCol w:w="7774"/>
      </w:tblGrid>
      <w:tr w:rsidR="008052B5" w:rsidTr="00BF3D68">
        <w:trPr>
          <w:tblHeade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8052B5" w:rsidRDefault="00746E1A">
            <w:pPr>
              <w:jc w:val="center"/>
              <w:rPr>
                <w:rFonts w:eastAsia="Times New Roman"/>
                <w:sz w:val="20"/>
                <w:szCs w:val="20"/>
              </w:rPr>
            </w:pPr>
            <w:r>
              <w:rPr>
                <w:rFonts w:eastAsia="Times New Roman"/>
                <w:b/>
                <w:bCs/>
                <w:sz w:val="20"/>
                <w:szCs w:val="20"/>
              </w:rPr>
              <w:t>Шифр</w:t>
            </w:r>
            <w:r>
              <w:rPr>
                <w:rFonts w:eastAsia="Times New Roman"/>
                <w:b/>
                <w:bCs/>
                <w:sz w:val="20"/>
                <w:szCs w:val="20"/>
              </w:rPr>
              <w:br/>
              <w:t>компетенции</w:t>
            </w:r>
          </w:p>
        </w:tc>
        <w:tc>
          <w:tcPr>
            <w:tcW w:w="7181" w:type="dxa"/>
            <w:tcBorders>
              <w:top w:val="outset" w:sz="6" w:space="0" w:color="auto"/>
              <w:left w:val="outset" w:sz="6" w:space="0" w:color="auto"/>
              <w:bottom w:val="outset" w:sz="6" w:space="0" w:color="auto"/>
              <w:right w:val="outset" w:sz="6" w:space="0" w:color="auto"/>
            </w:tcBorders>
            <w:vAlign w:val="center"/>
            <w:hideMark/>
          </w:tcPr>
          <w:p w:rsidR="008052B5" w:rsidRDefault="00746E1A">
            <w:pPr>
              <w:jc w:val="center"/>
              <w:rPr>
                <w:rFonts w:eastAsia="Times New Roman"/>
                <w:sz w:val="20"/>
                <w:szCs w:val="20"/>
              </w:rPr>
            </w:pPr>
            <w:r>
              <w:rPr>
                <w:rFonts w:eastAsia="Times New Roman"/>
                <w:b/>
                <w:bCs/>
                <w:sz w:val="20"/>
                <w:szCs w:val="20"/>
              </w:rPr>
              <w:t>Расшифровка</w:t>
            </w:r>
            <w:r>
              <w:rPr>
                <w:rFonts w:eastAsia="Times New Roman"/>
                <w:b/>
                <w:bCs/>
                <w:sz w:val="20"/>
                <w:szCs w:val="20"/>
              </w:rPr>
              <w:br/>
              <w:t>приобретаемой компетенции</w:t>
            </w:r>
          </w:p>
        </w:tc>
      </w:tr>
      <w:tr w:rsidR="008052B5" w:rsidTr="00BF3D68">
        <w:trPr>
          <w:jc w:val="center"/>
        </w:trPr>
        <w:tc>
          <w:tcPr>
            <w:tcW w:w="2724"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8052B5" w:rsidRDefault="00B50F75">
            <w:pPr>
              <w:jc w:val="center"/>
              <w:rPr>
                <w:rFonts w:eastAsia="Times New Roman"/>
                <w:sz w:val="20"/>
                <w:szCs w:val="20"/>
              </w:rPr>
            </w:pPr>
            <w:r>
              <w:rPr>
                <w:rFonts w:eastAsia="Times New Roman"/>
                <w:sz w:val="20"/>
                <w:szCs w:val="20"/>
              </w:rPr>
              <w:t>УК-1</w:t>
            </w:r>
            <w:r w:rsidR="00746E1A">
              <w:rPr>
                <w:rFonts w:eastAsia="Times New Roman"/>
                <w:sz w:val="20"/>
                <w:szCs w:val="20"/>
              </w:rPr>
              <w:t xml:space="preserve"> </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8052B5" w:rsidRDefault="00B50F75" w:rsidP="00BF3D68">
            <w:pPr>
              <w:ind w:firstLine="122"/>
              <w:jc w:val="both"/>
              <w:rPr>
                <w:rFonts w:eastAsia="Times New Roman"/>
                <w:sz w:val="20"/>
                <w:szCs w:val="20"/>
              </w:rPr>
            </w:pPr>
            <w:r w:rsidRPr="00B50F75">
              <w:rPr>
                <w:rFonts w:eastAsia="Times New Roman"/>
                <w:sz w:val="20"/>
                <w:szCs w:val="20"/>
              </w:rPr>
              <w:t>Способен осуществлять поиск, критический анализ и синтез информации, применять системный подход для решения поставленных задач</w:t>
            </w:r>
          </w:p>
        </w:tc>
      </w:tr>
      <w:tr w:rsidR="00BF3D68" w:rsidRPr="00BF3D68" w:rsidTr="00BF3D68">
        <w:trPr>
          <w:jc w:val="center"/>
        </w:trPr>
        <w:tc>
          <w:tcPr>
            <w:tcW w:w="2724"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BF3D68" w:rsidRPr="00BF3D68" w:rsidRDefault="00B50F75" w:rsidP="00B50F75">
            <w:pPr>
              <w:jc w:val="center"/>
              <w:rPr>
                <w:sz w:val="20"/>
                <w:szCs w:val="20"/>
              </w:rPr>
            </w:pPr>
            <w:r>
              <w:rPr>
                <w:sz w:val="20"/>
                <w:szCs w:val="20"/>
              </w:rPr>
              <w:t>ПК-4</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BF3D68" w:rsidRPr="00BF3D68" w:rsidRDefault="00FC75DB" w:rsidP="00BF3D68">
            <w:pPr>
              <w:ind w:firstLine="122"/>
              <w:jc w:val="both"/>
              <w:rPr>
                <w:sz w:val="20"/>
                <w:szCs w:val="20"/>
              </w:rPr>
            </w:pPr>
            <w:r w:rsidRPr="00FC75DB">
              <w:rPr>
                <w:sz w:val="20"/>
                <w:szCs w:val="20"/>
              </w:rPr>
              <w:t>Знать способы применения специальных научных знаний при осуществлении педагогической деятельности</w:t>
            </w:r>
          </w:p>
        </w:tc>
      </w:tr>
    </w:tbl>
    <w:p w:rsidR="008052B5" w:rsidRDefault="008052B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Обучающийся, освоивший дисциплину (модуль):</w:t>
            </w:r>
          </w:p>
        </w:tc>
      </w:tr>
    </w:tbl>
    <w:p w:rsidR="008052B5" w:rsidRDefault="008052B5">
      <w:pPr>
        <w:ind w:firstLine="525"/>
        <w:rPr>
          <w:rFonts w:eastAsia="Times New Roman"/>
          <w:vanish/>
          <w:sz w:val="20"/>
          <w:szCs w:val="20"/>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822"/>
      </w:tblGrid>
      <w:tr w:rsidR="008052B5" w:rsidRPr="00B44ED7">
        <w:trPr>
          <w:tblCellSpacing w:w="15" w:type="dxa"/>
        </w:trPr>
        <w:tc>
          <w:tcPr>
            <w:tcW w:w="0" w:type="auto"/>
            <w:vAlign w:val="center"/>
            <w:hideMark/>
          </w:tcPr>
          <w:p w:rsidR="008052B5" w:rsidRDefault="00746E1A">
            <w:pPr>
              <w:ind w:firstLine="525"/>
              <w:jc w:val="both"/>
              <w:rPr>
                <w:rFonts w:eastAsia="Times New Roman"/>
                <w:b/>
                <w:sz w:val="20"/>
                <w:szCs w:val="20"/>
              </w:rPr>
            </w:pPr>
            <w:r w:rsidRPr="00B44ED7">
              <w:rPr>
                <w:rFonts w:eastAsia="Times New Roman"/>
                <w:b/>
                <w:sz w:val="20"/>
                <w:szCs w:val="20"/>
              </w:rPr>
              <w:t xml:space="preserve">Должен знать: </w:t>
            </w:r>
          </w:p>
          <w:p w:rsidR="00B50F75" w:rsidRPr="00B50F75" w:rsidRDefault="00B50F75" w:rsidP="00B50F75">
            <w:pPr>
              <w:ind w:firstLine="525"/>
              <w:jc w:val="both"/>
              <w:rPr>
                <w:rFonts w:eastAsia="Times New Roman"/>
                <w:sz w:val="20"/>
                <w:szCs w:val="20"/>
              </w:rPr>
            </w:pPr>
            <w:r>
              <w:rPr>
                <w:rFonts w:eastAsia="Times New Roman"/>
                <w:sz w:val="20"/>
                <w:szCs w:val="20"/>
              </w:rPr>
              <w:t xml:space="preserve">- </w:t>
            </w:r>
            <w:r w:rsidRPr="00B50F75">
              <w:rPr>
                <w:rFonts w:eastAsia="Times New Roman"/>
                <w:sz w:val="20"/>
                <w:szCs w:val="20"/>
              </w:rPr>
              <w:t>принципы поиска информации</w:t>
            </w:r>
            <w:r>
              <w:rPr>
                <w:rFonts w:eastAsia="Times New Roman"/>
                <w:sz w:val="20"/>
                <w:szCs w:val="20"/>
              </w:rPr>
              <w:t xml:space="preserve"> по основам, общим законам и закономерностям химии</w:t>
            </w:r>
            <w:r w:rsidRPr="00B50F75">
              <w:rPr>
                <w:rFonts w:eastAsia="Times New Roman"/>
                <w:sz w:val="20"/>
                <w:szCs w:val="20"/>
              </w:rPr>
              <w:t xml:space="preserve">, критического анализа и синтеза </w:t>
            </w:r>
            <w:r>
              <w:rPr>
                <w:rFonts w:eastAsia="Times New Roman"/>
                <w:sz w:val="20"/>
                <w:szCs w:val="20"/>
              </w:rPr>
              <w:t xml:space="preserve">найденной </w:t>
            </w:r>
            <w:r w:rsidRPr="00B50F75">
              <w:rPr>
                <w:rFonts w:eastAsia="Times New Roman"/>
                <w:sz w:val="20"/>
                <w:szCs w:val="20"/>
              </w:rPr>
              <w:t>информации</w:t>
            </w:r>
          </w:p>
          <w:p w:rsidR="00B50F75" w:rsidRPr="00B50F75" w:rsidRDefault="00B50F75" w:rsidP="00B50F75">
            <w:pPr>
              <w:ind w:firstLine="525"/>
              <w:jc w:val="both"/>
              <w:rPr>
                <w:rFonts w:eastAsia="Times New Roman"/>
                <w:sz w:val="20"/>
                <w:szCs w:val="20"/>
              </w:rPr>
            </w:pPr>
            <w:r>
              <w:rPr>
                <w:rFonts w:eastAsia="Times New Roman"/>
                <w:sz w:val="20"/>
                <w:szCs w:val="20"/>
              </w:rPr>
              <w:t>– з</w:t>
            </w:r>
            <w:r w:rsidRPr="00B50F75">
              <w:rPr>
                <w:rFonts w:eastAsia="Times New Roman"/>
                <w:sz w:val="20"/>
                <w:szCs w:val="20"/>
              </w:rPr>
              <w:t xml:space="preserve">нать </w:t>
            </w:r>
            <w:r>
              <w:rPr>
                <w:rFonts w:eastAsia="Times New Roman"/>
                <w:sz w:val="20"/>
                <w:szCs w:val="20"/>
              </w:rPr>
              <w:t xml:space="preserve">основные </w:t>
            </w:r>
            <w:r w:rsidRPr="00B50F75">
              <w:rPr>
                <w:rFonts w:eastAsia="Times New Roman"/>
                <w:sz w:val="20"/>
                <w:szCs w:val="20"/>
              </w:rPr>
              <w:t xml:space="preserve">химические и физико-химические понятия, возможности применения фундаментальных законов </w:t>
            </w:r>
            <w:r>
              <w:rPr>
                <w:rFonts w:eastAsia="Times New Roman"/>
                <w:sz w:val="20"/>
                <w:szCs w:val="20"/>
              </w:rPr>
              <w:t>общей х</w:t>
            </w:r>
            <w:r w:rsidRPr="00B50F75">
              <w:rPr>
                <w:rFonts w:eastAsia="Times New Roman"/>
                <w:sz w:val="20"/>
                <w:szCs w:val="20"/>
              </w:rPr>
              <w:t>имии при реализации образовательного процесса</w:t>
            </w:r>
          </w:p>
          <w:p w:rsidR="00B50F75" w:rsidRPr="00B50F75" w:rsidRDefault="00B50F75" w:rsidP="00B50F75">
            <w:pPr>
              <w:ind w:firstLine="525"/>
              <w:jc w:val="both"/>
              <w:rPr>
                <w:rFonts w:eastAsia="Times New Roman"/>
                <w:b/>
                <w:sz w:val="20"/>
                <w:szCs w:val="20"/>
              </w:rPr>
            </w:pPr>
            <w:r w:rsidRPr="00B50F75">
              <w:rPr>
                <w:rFonts w:eastAsia="Times New Roman"/>
                <w:b/>
                <w:sz w:val="20"/>
                <w:szCs w:val="20"/>
              </w:rPr>
              <w:t>Должен уметь:</w:t>
            </w:r>
          </w:p>
          <w:p w:rsidR="00B50F75" w:rsidRPr="00B50F75" w:rsidRDefault="00B50F75" w:rsidP="00B50F75">
            <w:pPr>
              <w:ind w:firstLine="525"/>
              <w:jc w:val="both"/>
              <w:rPr>
                <w:rFonts w:eastAsia="Times New Roman"/>
                <w:sz w:val="20"/>
                <w:szCs w:val="20"/>
              </w:rPr>
            </w:pPr>
            <w:r>
              <w:rPr>
                <w:rFonts w:eastAsia="Times New Roman"/>
                <w:sz w:val="20"/>
                <w:szCs w:val="20"/>
              </w:rPr>
              <w:t xml:space="preserve">– </w:t>
            </w:r>
            <w:r w:rsidRPr="00B50F75">
              <w:rPr>
                <w:rFonts w:eastAsia="Times New Roman"/>
                <w:sz w:val="20"/>
                <w:szCs w:val="20"/>
              </w:rPr>
              <w:t>осуществлять поиск</w:t>
            </w:r>
            <w:r>
              <w:rPr>
                <w:rFonts w:eastAsia="Times New Roman"/>
                <w:sz w:val="20"/>
                <w:szCs w:val="20"/>
              </w:rPr>
              <w:t xml:space="preserve"> </w:t>
            </w:r>
            <w:r w:rsidRPr="00B50F75">
              <w:rPr>
                <w:rFonts w:eastAsia="Times New Roman"/>
                <w:sz w:val="20"/>
                <w:szCs w:val="20"/>
              </w:rPr>
              <w:t>информации</w:t>
            </w:r>
            <w:r>
              <w:rPr>
                <w:rFonts w:eastAsia="Times New Roman"/>
                <w:sz w:val="20"/>
                <w:szCs w:val="20"/>
              </w:rPr>
              <w:t xml:space="preserve"> по основам, общим законам и закономерностям химии</w:t>
            </w:r>
            <w:r w:rsidRPr="00B50F75">
              <w:rPr>
                <w:rFonts w:eastAsia="Times New Roman"/>
                <w:sz w:val="20"/>
                <w:szCs w:val="20"/>
              </w:rPr>
              <w:t>, критически анализ</w:t>
            </w:r>
            <w:r>
              <w:rPr>
                <w:rFonts w:eastAsia="Times New Roman"/>
                <w:sz w:val="20"/>
                <w:szCs w:val="20"/>
              </w:rPr>
              <w:t>ировать</w:t>
            </w:r>
            <w:r w:rsidRPr="00B50F75">
              <w:rPr>
                <w:rFonts w:eastAsia="Times New Roman"/>
                <w:sz w:val="20"/>
                <w:szCs w:val="20"/>
              </w:rPr>
              <w:t xml:space="preserve"> и синтез</w:t>
            </w:r>
            <w:r>
              <w:rPr>
                <w:rFonts w:eastAsia="Times New Roman"/>
                <w:sz w:val="20"/>
                <w:szCs w:val="20"/>
              </w:rPr>
              <w:t>ировать найденную</w:t>
            </w:r>
            <w:r w:rsidRPr="00B50F75">
              <w:rPr>
                <w:rFonts w:eastAsia="Times New Roman"/>
                <w:sz w:val="20"/>
                <w:szCs w:val="20"/>
              </w:rPr>
              <w:t xml:space="preserve"> информаци</w:t>
            </w:r>
            <w:r>
              <w:rPr>
                <w:rFonts w:eastAsia="Times New Roman"/>
                <w:sz w:val="20"/>
                <w:szCs w:val="20"/>
              </w:rPr>
              <w:t>ю</w:t>
            </w:r>
          </w:p>
          <w:p w:rsidR="00B50F75" w:rsidRPr="00B50F75" w:rsidRDefault="00B50F75" w:rsidP="00B50F75">
            <w:pPr>
              <w:ind w:firstLine="525"/>
              <w:jc w:val="both"/>
              <w:rPr>
                <w:rFonts w:eastAsia="Times New Roman"/>
                <w:sz w:val="20"/>
                <w:szCs w:val="20"/>
              </w:rPr>
            </w:pPr>
            <w:r>
              <w:rPr>
                <w:rFonts w:eastAsia="Times New Roman"/>
                <w:sz w:val="20"/>
                <w:szCs w:val="20"/>
              </w:rPr>
              <w:t xml:space="preserve">– </w:t>
            </w:r>
            <w:r w:rsidRPr="00B50F75">
              <w:rPr>
                <w:rFonts w:eastAsia="Times New Roman"/>
                <w:sz w:val="20"/>
                <w:szCs w:val="20"/>
              </w:rPr>
              <w:t xml:space="preserve">применять знания о составе, строении и химических свойствах простых веществ и </w:t>
            </w:r>
            <w:r>
              <w:rPr>
                <w:rFonts w:eastAsia="Times New Roman"/>
                <w:sz w:val="20"/>
                <w:szCs w:val="20"/>
              </w:rPr>
              <w:t xml:space="preserve">основных классов неорганических </w:t>
            </w:r>
            <w:r w:rsidRPr="00B50F75">
              <w:rPr>
                <w:rFonts w:eastAsia="Times New Roman"/>
                <w:sz w:val="20"/>
                <w:szCs w:val="20"/>
              </w:rPr>
              <w:t>соединений при реализации образовательного процесса</w:t>
            </w:r>
          </w:p>
          <w:p w:rsidR="00B50F75" w:rsidRPr="00B50F75" w:rsidRDefault="00B50F75" w:rsidP="00B50F75">
            <w:pPr>
              <w:ind w:firstLine="525"/>
              <w:jc w:val="both"/>
              <w:rPr>
                <w:rFonts w:eastAsia="Times New Roman"/>
                <w:b/>
                <w:sz w:val="20"/>
                <w:szCs w:val="20"/>
              </w:rPr>
            </w:pPr>
            <w:r w:rsidRPr="00B50F75">
              <w:rPr>
                <w:rFonts w:eastAsia="Times New Roman"/>
                <w:b/>
                <w:sz w:val="20"/>
                <w:szCs w:val="20"/>
              </w:rPr>
              <w:t>Должен владеть:</w:t>
            </w:r>
          </w:p>
          <w:p w:rsidR="00B50F75" w:rsidRPr="00B50F75" w:rsidRDefault="00B50F75" w:rsidP="00B50F75">
            <w:pPr>
              <w:ind w:firstLine="525"/>
              <w:jc w:val="both"/>
              <w:rPr>
                <w:rFonts w:eastAsia="Times New Roman"/>
                <w:sz w:val="20"/>
                <w:szCs w:val="20"/>
              </w:rPr>
            </w:pPr>
            <w:r>
              <w:rPr>
                <w:rFonts w:eastAsia="Times New Roman"/>
                <w:sz w:val="20"/>
                <w:szCs w:val="20"/>
              </w:rPr>
              <w:t xml:space="preserve">– </w:t>
            </w:r>
            <w:r w:rsidRPr="00B50F75">
              <w:rPr>
                <w:rFonts w:eastAsia="Times New Roman"/>
                <w:sz w:val="20"/>
                <w:szCs w:val="20"/>
              </w:rPr>
              <w:t>навыками поиска, критического анализа и синтеза информации</w:t>
            </w:r>
            <w:r>
              <w:rPr>
                <w:rFonts w:eastAsia="Times New Roman"/>
                <w:sz w:val="20"/>
                <w:szCs w:val="20"/>
              </w:rPr>
              <w:t xml:space="preserve"> по основам, общим законам и закономерностям химии</w:t>
            </w:r>
          </w:p>
          <w:p w:rsidR="00FC75DB" w:rsidRPr="00B44ED7" w:rsidRDefault="00B50F75" w:rsidP="00B50F75">
            <w:pPr>
              <w:ind w:firstLine="525"/>
              <w:jc w:val="both"/>
              <w:rPr>
                <w:rFonts w:eastAsia="Times New Roman"/>
                <w:b/>
                <w:sz w:val="20"/>
                <w:szCs w:val="20"/>
              </w:rPr>
            </w:pPr>
            <w:r>
              <w:rPr>
                <w:rFonts w:eastAsia="Times New Roman"/>
                <w:sz w:val="20"/>
                <w:szCs w:val="20"/>
              </w:rPr>
              <w:t xml:space="preserve">– </w:t>
            </w:r>
            <w:r w:rsidRPr="00B50F75">
              <w:rPr>
                <w:rFonts w:eastAsia="Times New Roman"/>
                <w:sz w:val="20"/>
                <w:szCs w:val="20"/>
              </w:rPr>
              <w:t xml:space="preserve">навыками безопасного проведения химического эксперимента, основными методами получения и исследования </w:t>
            </w:r>
            <w:r>
              <w:rPr>
                <w:rFonts w:eastAsia="Times New Roman"/>
                <w:sz w:val="20"/>
                <w:szCs w:val="20"/>
              </w:rPr>
              <w:t xml:space="preserve">свойств основных классов неорганических соединений </w:t>
            </w:r>
            <w:r w:rsidRPr="00B50F75">
              <w:rPr>
                <w:rFonts w:eastAsia="Times New Roman"/>
                <w:sz w:val="20"/>
                <w:szCs w:val="20"/>
              </w:rPr>
              <w:t>при реализации образовательного процесса</w:t>
            </w:r>
          </w:p>
        </w:tc>
      </w:tr>
    </w:tbl>
    <w:p w:rsidR="008052B5" w:rsidRDefault="008052B5">
      <w:pPr>
        <w:ind w:firstLine="525"/>
        <w:rPr>
          <w:rFonts w:eastAsia="Times New Roman"/>
          <w:vanish/>
          <w:sz w:val="20"/>
          <w:szCs w:val="20"/>
        </w:rPr>
      </w:pPr>
    </w:p>
    <w:p w:rsidR="008052B5" w:rsidRDefault="008052B5">
      <w:pPr>
        <w:ind w:firstLine="525"/>
        <w:rPr>
          <w:rFonts w:eastAsia="Times New Roman"/>
          <w:vanish/>
          <w:sz w:val="20"/>
          <w:szCs w:val="20"/>
        </w:rPr>
      </w:pPr>
    </w:p>
    <w:p w:rsidR="008052B5" w:rsidRDefault="008052B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b/>
                <w:bCs/>
                <w:sz w:val="20"/>
                <w:szCs w:val="20"/>
              </w:rPr>
              <w:t xml:space="preserve">2. Место дисциплины (модуля) в структуре ОПОП ВО </w:t>
            </w:r>
          </w:p>
        </w:tc>
      </w:tr>
    </w:tbl>
    <w:p w:rsidR="008052B5" w:rsidRDefault="008052B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trPr>
        <w:tc>
          <w:tcPr>
            <w:tcW w:w="0" w:type="auto"/>
            <w:vAlign w:val="center"/>
            <w:hideMark/>
          </w:tcPr>
          <w:p w:rsidR="000F4C08" w:rsidRPr="000F4C08" w:rsidRDefault="000F4C08" w:rsidP="000F4C08">
            <w:pPr>
              <w:ind w:firstLine="525"/>
              <w:jc w:val="both"/>
              <w:rPr>
                <w:rFonts w:eastAsia="Times New Roman"/>
                <w:sz w:val="20"/>
                <w:szCs w:val="20"/>
              </w:rPr>
            </w:pPr>
            <w:r w:rsidRPr="000F4C08">
              <w:rPr>
                <w:rFonts w:eastAsia="Times New Roman"/>
                <w:sz w:val="20"/>
                <w:szCs w:val="20"/>
              </w:rPr>
              <w:t>Дисциплина «</w:t>
            </w:r>
            <w:r w:rsidR="007E3436">
              <w:rPr>
                <w:rFonts w:eastAsia="Times New Roman"/>
                <w:sz w:val="20"/>
                <w:szCs w:val="20"/>
              </w:rPr>
              <w:t>Введение в о</w:t>
            </w:r>
            <w:r w:rsidRPr="000F4C08">
              <w:rPr>
                <w:rFonts w:eastAsia="Times New Roman"/>
                <w:sz w:val="20"/>
                <w:szCs w:val="20"/>
              </w:rPr>
              <w:t>бщ</w:t>
            </w:r>
            <w:r w:rsidR="007E3436">
              <w:rPr>
                <w:rFonts w:eastAsia="Times New Roman"/>
                <w:sz w:val="20"/>
                <w:szCs w:val="20"/>
              </w:rPr>
              <w:t>ую</w:t>
            </w:r>
            <w:r w:rsidRPr="000F4C08">
              <w:rPr>
                <w:rFonts w:eastAsia="Times New Roman"/>
                <w:sz w:val="20"/>
                <w:szCs w:val="20"/>
              </w:rPr>
              <w:t xml:space="preserve"> хими</w:t>
            </w:r>
            <w:r w:rsidR="007E3436">
              <w:rPr>
                <w:rFonts w:eastAsia="Times New Roman"/>
                <w:sz w:val="20"/>
                <w:szCs w:val="20"/>
              </w:rPr>
              <w:t>ю</w:t>
            </w:r>
            <w:r w:rsidRPr="000F4C08">
              <w:rPr>
                <w:rFonts w:eastAsia="Times New Roman"/>
                <w:sz w:val="20"/>
                <w:szCs w:val="20"/>
              </w:rPr>
              <w:t xml:space="preserve">» относится к </w:t>
            </w:r>
            <w:r w:rsidR="008E0A29">
              <w:rPr>
                <w:rFonts w:eastAsia="Times New Roman"/>
                <w:sz w:val="20"/>
                <w:szCs w:val="20"/>
              </w:rPr>
              <w:t>Дисциплинам (модулям) по выбору</w:t>
            </w:r>
            <w:r w:rsidRPr="000F4C08">
              <w:rPr>
                <w:rFonts w:eastAsia="Times New Roman"/>
                <w:sz w:val="20"/>
                <w:szCs w:val="20"/>
              </w:rPr>
              <w:t xml:space="preserve"> части</w:t>
            </w:r>
            <w:r w:rsidR="008E0A29">
              <w:rPr>
                <w:rFonts w:eastAsia="Times New Roman"/>
                <w:sz w:val="20"/>
                <w:szCs w:val="20"/>
              </w:rPr>
              <w:t>, формируемой участниками образовательных отношений</w:t>
            </w:r>
            <w:r w:rsidRPr="000F4C08">
              <w:rPr>
                <w:rFonts w:eastAsia="Times New Roman"/>
                <w:sz w:val="20"/>
                <w:szCs w:val="20"/>
              </w:rPr>
              <w:t xml:space="preserve"> ОПОП </w:t>
            </w:r>
            <w:r w:rsidR="0006733A">
              <w:rPr>
                <w:rFonts w:eastAsia="Times New Roman"/>
                <w:sz w:val="20"/>
                <w:szCs w:val="20"/>
              </w:rPr>
              <w:t>ВО</w:t>
            </w:r>
            <w:r w:rsidR="004724A0">
              <w:rPr>
                <w:rFonts w:eastAsia="Times New Roman"/>
                <w:sz w:val="20"/>
                <w:szCs w:val="20"/>
              </w:rPr>
              <w:t xml:space="preserve"> </w:t>
            </w:r>
            <w:r w:rsidRPr="000F4C08">
              <w:rPr>
                <w:rFonts w:eastAsia="Times New Roman"/>
                <w:sz w:val="20"/>
                <w:szCs w:val="20"/>
              </w:rPr>
              <w:t xml:space="preserve">бакалаврской программы по направлению подготовки 44.03.05 </w:t>
            </w:r>
            <w:r w:rsidR="004724A0">
              <w:rPr>
                <w:rFonts w:eastAsia="Times New Roman"/>
                <w:sz w:val="20"/>
                <w:szCs w:val="20"/>
              </w:rPr>
              <w:t>«</w:t>
            </w:r>
            <w:r w:rsidRPr="000F4C08">
              <w:rPr>
                <w:rFonts w:eastAsia="Times New Roman"/>
                <w:sz w:val="20"/>
                <w:szCs w:val="20"/>
              </w:rPr>
              <w:t>Педагогическое образование (с двумя профилями подготовки)</w:t>
            </w:r>
            <w:r w:rsidR="004724A0">
              <w:rPr>
                <w:rFonts w:eastAsia="Times New Roman"/>
                <w:sz w:val="20"/>
                <w:szCs w:val="20"/>
              </w:rPr>
              <w:t>» профиль «Биология и химия»</w:t>
            </w:r>
            <w:r w:rsidRPr="000F4C08">
              <w:rPr>
                <w:rFonts w:eastAsia="Times New Roman"/>
                <w:sz w:val="20"/>
                <w:szCs w:val="20"/>
              </w:rPr>
              <w:t xml:space="preserve">. </w:t>
            </w:r>
          </w:p>
          <w:p w:rsidR="008052B5" w:rsidRDefault="00746E1A">
            <w:pPr>
              <w:ind w:firstLine="525"/>
              <w:jc w:val="both"/>
              <w:rPr>
                <w:rFonts w:eastAsia="Times New Roman"/>
                <w:sz w:val="20"/>
                <w:szCs w:val="20"/>
              </w:rPr>
            </w:pPr>
            <w:r>
              <w:rPr>
                <w:rFonts w:eastAsia="Times New Roman"/>
                <w:sz w:val="20"/>
                <w:szCs w:val="20"/>
              </w:rPr>
              <w:t>Осваивается на 1 курсе в</w:t>
            </w:r>
            <w:r w:rsidR="008E0A29">
              <w:rPr>
                <w:rFonts w:eastAsia="Times New Roman"/>
                <w:sz w:val="20"/>
                <w:szCs w:val="20"/>
              </w:rPr>
              <w:t>о 2</w:t>
            </w:r>
            <w:r>
              <w:rPr>
                <w:rFonts w:eastAsia="Times New Roman"/>
                <w:sz w:val="20"/>
                <w:szCs w:val="20"/>
              </w:rPr>
              <w:t xml:space="preserve"> семестре. </w:t>
            </w:r>
          </w:p>
        </w:tc>
      </w:tr>
    </w:tbl>
    <w:p w:rsidR="008052B5" w:rsidRDefault="008052B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b/>
                <w:bCs/>
                <w:sz w:val="20"/>
                <w:szCs w:val="20"/>
              </w:rPr>
              <w:t xml:space="preserve">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 </w:t>
            </w:r>
          </w:p>
        </w:tc>
      </w:tr>
    </w:tbl>
    <w:p w:rsidR="008052B5" w:rsidRDefault="008052B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trPr>
        <w:tc>
          <w:tcPr>
            <w:tcW w:w="0" w:type="auto"/>
            <w:vAlign w:val="center"/>
            <w:hideMark/>
          </w:tcPr>
          <w:p w:rsidR="008052B5" w:rsidRDefault="00746E1A" w:rsidP="00AD3972">
            <w:pPr>
              <w:ind w:firstLine="525"/>
              <w:jc w:val="both"/>
              <w:rPr>
                <w:rFonts w:eastAsia="Times New Roman"/>
                <w:sz w:val="20"/>
                <w:szCs w:val="20"/>
              </w:rPr>
            </w:pPr>
            <w:r>
              <w:rPr>
                <w:rFonts w:eastAsia="Times New Roman"/>
                <w:sz w:val="20"/>
                <w:szCs w:val="20"/>
              </w:rPr>
              <w:t xml:space="preserve">Общая трудоемкость дисциплины составляет </w:t>
            </w:r>
            <w:r w:rsidR="00AD3972">
              <w:rPr>
                <w:rFonts w:eastAsia="Times New Roman"/>
                <w:sz w:val="20"/>
                <w:szCs w:val="20"/>
              </w:rPr>
              <w:t>2</w:t>
            </w:r>
            <w:r>
              <w:rPr>
                <w:rFonts w:eastAsia="Times New Roman"/>
                <w:sz w:val="20"/>
                <w:szCs w:val="20"/>
              </w:rPr>
              <w:t xml:space="preserve"> зачетные единицы на </w:t>
            </w:r>
            <w:r w:rsidR="00AD3972">
              <w:rPr>
                <w:rFonts w:eastAsia="Times New Roman"/>
                <w:sz w:val="20"/>
                <w:szCs w:val="20"/>
              </w:rPr>
              <w:t>72</w:t>
            </w:r>
            <w:r>
              <w:rPr>
                <w:rFonts w:eastAsia="Times New Roman"/>
                <w:sz w:val="20"/>
                <w:szCs w:val="20"/>
              </w:rPr>
              <w:t xml:space="preserve"> часа.</w:t>
            </w:r>
          </w:p>
        </w:tc>
      </w:tr>
      <w:tr w:rsidR="008052B5">
        <w:trPr>
          <w:tblCellSpacing w:w="15" w:type="dxa"/>
        </w:trPr>
        <w:tc>
          <w:tcPr>
            <w:tcW w:w="0" w:type="auto"/>
            <w:vAlign w:val="center"/>
            <w:hideMark/>
          </w:tcPr>
          <w:p w:rsidR="008052B5" w:rsidRDefault="00746E1A" w:rsidP="006A244A">
            <w:pPr>
              <w:ind w:firstLine="525"/>
              <w:jc w:val="both"/>
              <w:rPr>
                <w:rFonts w:eastAsia="Times New Roman"/>
                <w:sz w:val="20"/>
                <w:szCs w:val="20"/>
              </w:rPr>
            </w:pPr>
            <w:r>
              <w:rPr>
                <w:rFonts w:eastAsia="Times New Roman"/>
                <w:sz w:val="20"/>
                <w:szCs w:val="20"/>
              </w:rPr>
              <w:t xml:space="preserve">Контактная работа - </w:t>
            </w:r>
            <w:r w:rsidR="00AD3972">
              <w:rPr>
                <w:rFonts w:eastAsia="Times New Roman"/>
                <w:sz w:val="20"/>
                <w:szCs w:val="20"/>
              </w:rPr>
              <w:t>5</w:t>
            </w:r>
            <w:r w:rsidR="006A244A">
              <w:rPr>
                <w:rFonts w:eastAsia="Times New Roman"/>
                <w:sz w:val="20"/>
                <w:szCs w:val="20"/>
              </w:rPr>
              <w:t>6</w:t>
            </w:r>
            <w:r>
              <w:rPr>
                <w:rFonts w:eastAsia="Times New Roman"/>
                <w:sz w:val="20"/>
                <w:szCs w:val="20"/>
              </w:rPr>
              <w:t xml:space="preserve"> час</w:t>
            </w:r>
            <w:r w:rsidR="006A244A">
              <w:rPr>
                <w:rFonts w:eastAsia="Times New Roman"/>
                <w:sz w:val="20"/>
                <w:szCs w:val="20"/>
              </w:rPr>
              <w:t>ов</w:t>
            </w:r>
            <w:r>
              <w:rPr>
                <w:rFonts w:eastAsia="Times New Roman"/>
                <w:sz w:val="20"/>
                <w:szCs w:val="20"/>
              </w:rPr>
              <w:t xml:space="preserve">, в том числе лекции - </w:t>
            </w:r>
            <w:r w:rsidR="00AD3972">
              <w:rPr>
                <w:rFonts w:eastAsia="Times New Roman"/>
                <w:sz w:val="20"/>
                <w:szCs w:val="20"/>
              </w:rPr>
              <w:t>2</w:t>
            </w:r>
            <w:r w:rsidR="006A244A">
              <w:rPr>
                <w:rFonts w:eastAsia="Times New Roman"/>
                <w:sz w:val="20"/>
                <w:szCs w:val="20"/>
              </w:rPr>
              <w:t>0</w:t>
            </w:r>
            <w:r>
              <w:rPr>
                <w:rFonts w:eastAsia="Times New Roman"/>
                <w:sz w:val="20"/>
                <w:szCs w:val="20"/>
              </w:rPr>
              <w:t xml:space="preserve"> часов, практические занятия - </w:t>
            </w:r>
            <w:r w:rsidR="006A244A">
              <w:rPr>
                <w:rFonts w:eastAsia="Times New Roman"/>
                <w:sz w:val="20"/>
                <w:szCs w:val="20"/>
              </w:rPr>
              <w:t>0</w:t>
            </w:r>
            <w:r>
              <w:rPr>
                <w:rFonts w:eastAsia="Times New Roman"/>
                <w:sz w:val="20"/>
                <w:szCs w:val="20"/>
              </w:rPr>
              <w:t xml:space="preserve"> часов, лабораторные работы - 36 часов. </w:t>
            </w:r>
          </w:p>
        </w:tc>
      </w:tr>
      <w:tr w:rsidR="008052B5">
        <w:trPr>
          <w:tblCellSpacing w:w="15" w:type="dxa"/>
        </w:trPr>
        <w:tc>
          <w:tcPr>
            <w:tcW w:w="0" w:type="auto"/>
            <w:vAlign w:val="center"/>
            <w:hideMark/>
          </w:tcPr>
          <w:p w:rsidR="008052B5" w:rsidRDefault="00746E1A" w:rsidP="00AD3972">
            <w:pPr>
              <w:ind w:firstLine="525"/>
              <w:jc w:val="both"/>
              <w:rPr>
                <w:rFonts w:eastAsia="Times New Roman"/>
                <w:sz w:val="20"/>
                <w:szCs w:val="20"/>
              </w:rPr>
            </w:pPr>
            <w:r>
              <w:rPr>
                <w:rFonts w:eastAsia="Times New Roman"/>
                <w:sz w:val="20"/>
                <w:szCs w:val="20"/>
              </w:rPr>
              <w:t xml:space="preserve">Самостоятельная работа - </w:t>
            </w:r>
            <w:r w:rsidR="00AD3972">
              <w:rPr>
                <w:rFonts w:eastAsia="Times New Roman"/>
                <w:sz w:val="20"/>
                <w:szCs w:val="20"/>
              </w:rPr>
              <w:t>16</w:t>
            </w:r>
            <w:r>
              <w:rPr>
                <w:rFonts w:eastAsia="Times New Roman"/>
                <w:sz w:val="20"/>
                <w:szCs w:val="20"/>
              </w:rPr>
              <w:t xml:space="preserve"> часа. </w:t>
            </w:r>
          </w:p>
        </w:tc>
      </w:tr>
      <w:tr w:rsidR="008052B5">
        <w:trPr>
          <w:tblCellSpacing w:w="15" w:type="dxa"/>
        </w:trPr>
        <w:tc>
          <w:tcPr>
            <w:tcW w:w="0" w:type="auto"/>
            <w:vAlign w:val="center"/>
            <w:hideMark/>
          </w:tcPr>
          <w:p w:rsidR="008052B5" w:rsidRDefault="00AD3972" w:rsidP="00B44ED7">
            <w:pPr>
              <w:ind w:firstLine="525"/>
              <w:jc w:val="both"/>
              <w:rPr>
                <w:rFonts w:eastAsia="Times New Roman"/>
                <w:sz w:val="20"/>
                <w:szCs w:val="20"/>
              </w:rPr>
            </w:pPr>
            <w:r>
              <w:rPr>
                <w:rFonts w:eastAsia="Times New Roman"/>
                <w:sz w:val="20"/>
                <w:szCs w:val="20"/>
              </w:rPr>
              <w:t>Контроль (зачёт / экзамен) - 0</w:t>
            </w:r>
            <w:r w:rsidR="00746E1A">
              <w:rPr>
                <w:rFonts w:eastAsia="Times New Roman"/>
                <w:sz w:val="20"/>
                <w:szCs w:val="20"/>
              </w:rPr>
              <w:t xml:space="preserve"> часов. </w:t>
            </w:r>
          </w:p>
        </w:tc>
      </w:tr>
      <w:tr w:rsidR="008052B5">
        <w:trPr>
          <w:tblCellSpacing w:w="15" w:type="dxa"/>
        </w:trPr>
        <w:tc>
          <w:tcPr>
            <w:tcW w:w="0" w:type="auto"/>
            <w:vAlign w:val="center"/>
            <w:hideMark/>
          </w:tcPr>
          <w:p w:rsidR="008052B5" w:rsidRDefault="00746E1A" w:rsidP="00AD3972">
            <w:pPr>
              <w:ind w:firstLine="525"/>
              <w:jc w:val="both"/>
              <w:rPr>
                <w:rFonts w:eastAsia="Times New Roman"/>
                <w:sz w:val="20"/>
                <w:szCs w:val="20"/>
              </w:rPr>
            </w:pPr>
            <w:r>
              <w:rPr>
                <w:rFonts w:eastAsia="Times New Roman"/>
                <w:sz w:val="20"/>
                <w:szCs w:val="20"/>
              </w:rPr>
              <w:lastRenderedPageBreak/>
              <w:t xml:space="preserve">Форма промежуточного контроля дисциплины: </w:t>
            </w:r>
            <w:r w:rsidR="00AD3972">
              <w:rPr>
                <w:rFonts w:eastAsia="Times New Roman"/>
                <w:sz w:val="20"/>
                <w:szCs w:val="20"/>
              </w:rPr>
              <w:t>зачет</w:t>
            </w:r>
            <w:r>
              <w:rPr>
                <w:rFonts w:eastAsia="Times New Roman"/>
                <w:sz w:val="20"/>
                <w:szCs w:val="20"/>
              </w:rPr>
              <w:t xml:space="preserve"> в</w:t>
            </w:r>
            <w:r w:rsidR="00F41B70">
              <w:rPr>
                <w:rFonts w:eastAsia="Times New Roman"/>
                <w:sz w:val="20"/>
                <w:szCs w:val="20"/>
              </w:rPr>
              <w:t>о</w:t>
            </w:r>
            <w:r>
              <w:rPr>
                <w:rFonts w:eastAsia="Times New Roman"/>
                <w:sz w:val="20"/>
                <w:szCs w:val="20"/>
              </w:rPr>
              <w:t xml:space="preserve"> </w:t>
            </w:r>
            <w:r w:rsidR="00F41B70">
              <w:rPr>
                <w:rFonts w:eastAsia="Times New Roman"/>
                <w:sz w:val="20"/>
                <w:szCs w:val="20"/>
              </w:rPr>
              <w:t>2</w:t>
            </w:r>
            <w:r>
              <w:rPr>
                <w:rFonts w:eastAsia="Times New Roman"/>
                <w:sz w:val="20"/>
                <w:szCs w:val="20"/>
              </w:rPr>
              <w:t xml:space="preserve"> семестре.</w:t>
            </w:r>
          </w:p>
        </w:tc>
      </w:tr>
    </w:tbl>
    <w:p w:rsidR="008052B5" w:rsidRDefault="008052B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b/>
                <w:bCs/>
                <w:sz w:val="20"/>
                <w:szCs w:val="20"/>
              </w:rPr>
              <w:t xml:space="preserve">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 </w:t>
            </w:r>
          </w:p>
        </w:tc>
      </w:tr>
    </w:tbl>
    <w:p w:rsidR="008052B5" w:rsidRDefault="008052B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trPr>
        <w:tc>
          <w:tcPr>
            <w:tcW w:w="0" w:type="auto"/>
            <w:vAlign w:val="center"/>
            <w:hideMark/>
          </w:tcPr>
          <w:p w:rsidR="008052B5" w:rsidRDefault="008052B5">
            <w:pPr>
              <w:ind w:firstLine="525"/>
              <w:rPr>
                <w:rFonts w:eastAsia="Times New Roman"/>
                <w:sz w:val="20"/>
                <w:szCs w:val="20"/>
              </w:rPr>
            </w:pP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b/>
                <w:bCs/>
                <w:sz w:val="20"/>
                <w:szCs w:val="20"/>
              </w:rPr>
              <w:t xml:space="preserve">4.1 Структура и тематический план контактной и самостоятельной работы по </w:t>
            </w:r>
            <w:r w:rsidR="006A244A">
              <w:rPr>
                <w:rFonts w:eastAsia="Times New Roman"/>
                <w:b/>
                <w:bCs/>
                <w:sz w:val="20"/>
                <w:szCs w:val="20"/>
              </w:rPr>
              <w:t>дисциплине</w:t>
            </w:r>
            <w:r>
              <w:rPr>
                <w:rFonts w:eastAsia="Times New Roman"/>
                <w:b/>
                <w:bCs/>
                <w:sz w:val="20"/>
                <w:szCs w:val="20"/>
              </w:rPr>
              <w:t xml:space="preserve"> (модулю)</w:t>
            </w:r>
          </w:p>
        </w:tc>
      </w:tr>
    </w:tbl>
    <w:p w:rsidR="008052B5" w:rsidRDefault="008052B5">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96"/>
        <w:gridCol w:w="5113"/>
        <w:gridCol w:w="464"/>
        <w:gridCol w:w="777"/>
        <w:gridCol w:w="1000"/>
        <w:gridCol w:w="1000"/>
        <w:gridCol w:w="1155"/>
      </w:tblGrid>
      <w:tr w:rsidR="008052B5" w:rsidTr="00824389">
        <w:trPr>
          <w:tblHeader/>
          <w:jc w:val="center"/>
        </w:trPr>
        <w:tc>
          <w:tcPr>
            <w:tcW w:w="200" w:type="pct"/>
            <w:vMerge w:val="restart"/>
            <w:tcBorders>
              <w:top w:val="outset" w:sz="6" w:space="0" w:color="auto"/>
              <w:left w:val="outset" w:sz="6" w:space="0" w:color="auto"/>
              <w:bottom w:val="outset" w:sz="6" w:space="0" w:color="auto"/>
              <w:right w:val="outset" w:sz="6" w:space="0" w:color="auto"/>
            </w:tcBorders>
            <w:vAlign w:val="center"/>
            <w:hideMark/>
          </w:tcPr>
          <w:p w:rsidR="008052B5" w:rsidRDefault="00746E1A">
            <w:pPr>
              <w:jc w:val="center"/>
              <w:rPr>
                <w:rFonts w:eastAsia="Times New Roman"/>
                <w:sz w:val="20"/>
                <w:szCs w:val="20"/>
              </w:rPr>
            </w:pPr>
            <w:r>
              <w:rPr>
                <w:rFonts w:eastAsia="Times New Roman"/>
                <w:b/>
                <w:bCs/>
                <w:sz w:val="20"/>
                <w:szCs w:val="20"/>
              </w:rPr>
              <w:t>N</w:t>
            </w:r>
          </w:p>
        </w:tc>
        <w:tc>
          <w:tcPr>
            <w:tcW w:w="2581" w:type="pct"/>
            <w:vMerge w:val="restart"/>
            <w:tcBorders>
              <w:top w:val="outset" w:sz="6" w:space="0" w:color="auto"/>
              <w:left w:val="outset" w:sz="6" w:space="0" w:color="auto"/>
              <w:bottom w:val="outset" w:sz="6" w:space="0" w:color="auto"/>
              <w:right w:val="outset" w:sz="6" w:space="0" w:color="auto"/>
            </w:tcBorders>
            <w:vAlign w:val="center"/>
            <w:hideMark/>
          </w:tcPr>
          <w:p w:rsidR="008052B5" w:rsidRDefault="00746E1A">
            <w:pPr>
              <w:jc w:val="center"/>
              <w:rPr>
                <w:rFonts w:eastAsia="Times New Roman"/>
                <w:sz w:val="20"/>
                <w:szCs w:val="20"/>
              </w:rPr>
            </w:pPr>
            <w:r>
              <w:rPr>
                <w:rFonts w:eastAsia="Times New Roman"/>
                <w:b/>
                <w:bCs/>
                <w:sz w:val="20"/>
                <w:szCs w:val="20"/>
              </w:rPr>
              <w:br/>
              <w:t>Разделы дисциплины /</w:t>
            </w:r>
            <w:r>
              <w:rPr>
                <w:rFonts w:eastAsia="Times New Roman"/>
                <w:b/>
                <w:bCs/>
                <w:sz w:val="20"/>
                <w:szCs w:val="20"/>
              </w:rPr>
              <w:br/>
              <w:t>модуля</w:t>
            </w:r>
          </w:p>
        </w:tc>
        <w:tc>
          <w:tcPr>
            <w:tcW w:w="234" w:type="pct"/>
            <w:vMerge w:val="restart"/>
            <w:tcBorders>
              <w:top w:val="outset" w:sz="6" w:space="0" w:color="auto"/>
              <w:left w:val="outset" w:sz="6" w:space="0" w:color="auto"/>
              <w:bottom w:val="outset" w:sz="6" w:space="0" w:color="auto"/>
              <w:right w:val="outset" w:sz="6" w:space="0" w:color="auto"/>
            </w:tcBorders>
            <w:textDirection w:val="btLr"/>
            <w:vAlign w:val="center"/>
            <w:hideMark/>
          </w:tcPr>
          <w:p w:rsidR="008052B5" w:rsidRDefault="00746E1A">
            <w:pPr>
              <w:ind w:left="113" w:right="113"/>
              <w:jc w:val="center"/>
              <w:rPr>
                <w:sz w:val="20"/>
                <w:szCs w:val="20"/>
              </w:rPr>
            </w:pPr>
            <w:r>
              <w:rPr>
                <w:rFonts w:eastAsia="Times New Roman"/>
                <w:b/>
                <w:bCs/>
                <w:sz w:val="20"/>
                <w:szCs w:val="20"/>
              </w:rPr>
              <w:t>Семестр</w:t>
            </w:r>
            <w:r>
              <w:rPr>
                <w:sz w:val="20"/>
                <w:szCs w:val="20"/>
              </w:rPr>
              <w:t xml:space="preserve"> </w:t>
            </w:r>
          </w:p>
        </w:tc>
        <w:tc>
          <w:tcPr>
            <w:tcW w:w="1402" w:type="pct"/>
            <w:gridSpan w:val="3"/>
            <w:tcBorders>
              <w:top w:val="outset" w:sz="6" w:space="0" w:color="auto"/>
              <w:left w:val="outset" w:sz="6" w:space="0" w:color="auto"/>
              <w:bottom w:val="outset" w:sz="6" w:space="0" w:color="auto"/>
              <w:right w:val="outset" w:sz="6" w:space="0" w:color="auto"/>
            </w:tcBorders>
            <w:vAlign w:val="center"/>
            <w:hideMark/>
          </w:tcPr>
          <w:p w:rsidR="008052B5" w:rsidRDefault="00746E1A">
            <w:pPr>
              <w:jc w:val="center"/>
              <w:rPr>
                <w:rFonts w:eastAsia="Times New Roman"/>
                <w:sz w:val="20"/>
                <w:szCs w:val="20"/>
              </w:rPr>
            </w:pPr>
            <w:r>
              <w:rPr>
                <w:rFonts w:eastAsia="Times New Roman"/>
                <w:b/>
                <w:bCs/>
                <w:sz w:val="20"/>
                <w:szCs w:val="20"/>
              </w:rPr>
              <w:t>Виды и часы</w:t>
            </w:r>
            <w:r>
              <w:rPr>
                <w:rFonts w:eastAsia="Times New Roman"/>
                <w:b/>
                <w:bCs/>
                <w:sz w:val="20"/>
                <w:szCs w:val="20"/>
              </w:rPr>
              <w:br/>
              <w:t>контактной работы,</w:t>
            </w:r>
            <w:r>
              <w:rPr>
                <w:rFonts w:eastAsia="Times New Roman"/>
                <w:b/>
                <w:bCs/>
                <w:sz w:val="20"/>
                <w:szCs w:val="20"/>
              </w:rPr>
              <w:br/>
              <w:t>их трудоемкость</w:t>
            </w:r>
            <w:r>
              <w:rPr>
                <w:rFonts w:eastAsia="Times New Roman"/>
                <w:b/>
                <w:bCs/>
                <w:sz w:val="20"/>
                <w:szCs w:val="20"/>
              </w:rPr>
              <w:br/>
              <w:t>(в часах)</w:t>
            </w:r>
          </w:p>
        </w:tc>
        <w:tc>
          <w:tcPr>
            <w:tcW w:w="583" w:type="pct"/>
            <w:vMerge w:val="restart"/>
            <w:tcBorders>
              <w:top w:val="outset" w:sz="6" w:space="0" w:color="auto"/>
              <w:left w:val="outset" w:sz="6" w:space="0" w:color="auto"/>
              <w:bottom w:val="outset" w:sz="6" w:space="0" w:color="auto"/>
              <w:right w:val="outset" w:sz="6" w:space="0" w:color="auto"/>
            </w:tcBorders>
            <w:textDirection w:val="btLr"/>
            <w:vAlign w:val="center"/>
            <w:hideMark/>
          </w:tcPr>
          <w:p w:rsidR="008052B5" w:rsidRDefault="00746E1A">
            <w:pPr>
              <w:ind w:left="113" w:right="113"/>
              <w:jc w:val="center"/>
              <w:rPr>
                <w:sz w:val="20"/>
                <w:szCs w:val="20"/>
              </w:rPr>
            </w:pPr>
            <w:r>
              <w:rPr>
                <w:rFonts w:eastAsia="Times New Roman"/>
                <w:b/>
                <w:bCs/>
                <w:sz w:val="20"/>
                <w:szCs w:val="20"/>
              </w:rPr>
              <w:t>Самостоятельная работа</w:t>
            </w:r>
            <w:r>
              <w:rPr>
                <w:sz w:val="20"/>
                <w:szCs w:val="20"/>
              </w:rPr>
              <w:t xml:space="preserve"> </w:t>
            </w:r>
          </w:p>
        </w:tc>
      </w:tr>
      <w:tr w:rsidR="008052B5" w:rsidTr="00824389">
        <w:trPr>
          <w:trHeight w:val="1928"/>
          <w:tblHeader/>
          <w:jc w:val="center"/>
        </w:trPr>
        <w:tc>
          <w:tcPr>
            <w:tcW w:w="200" w:type="pct"/>
            <w:vMerge/>
            <w:tcBorders>
              <w:top w:val="outset" w:sz="6" w:space="0" w:color="auto"/>
              <w:left w:val="outset" w:sz="6" w:space="0" w:color="auto"/>
              <w:bottom w:val="outset" w:sz="6" w:space="0" w:color="auto"/>
              <w:right w:val="outset" w:sz="6" w:space="0" w:color="auto"/>
            </w:tcBorders>
            <w:vAlign w:val="center"/>
            <w:hideMark/>
          </w:tcPr>
          <w:p w:rsidR="008052B5" w:rsidRDefault="008052B5">
            <w:pPr>
              <w:rPr>
                <w:rFonts w:eastAsia="Times New Roman"/>
                <w:sz w:val="20"/>
                <w:szCs w:val="20"/>
              </w:rPr>
            </w:pPr>
          </w:p>
        </w:tc>
        <w:tc>
          <w:tcPr>
            <w:tcW w:w="2581" w:type="pct"/>
            <w:vMerge/>
            <w:tcBorders>
              <w:top w:val="outset" w:sz="6" w:space="0" w:color="auto"/>
              <w:left w:val="outset" w:sz="6" w:space="0" w:color="auto"/>
              <w:bottom w:val="outset" w:sz="6" w:space="0" w:color="auto"/>
              <w:right w:val="outset" w:sz="6" w:space="0" w:color="auto"/>
            </w:tcBorders>
            <w:vAlign w:val="center"/>
            <w:hideMark/>
          </w:tcPr>
          <w:p w:rsidR="008052B5" w:rsidRDefault="008052B5">
            <w:pPr>
              <w:rPr>
                <w:rFonts w:eastAsia="Times New Roman"/>
                <w:sz w:val="20"/>
                <w:szCs w:val="20"/>
              </w:rPr>
            </w:pPr>
          </w:p>
        </w:tc>
        <w:tc>
          <w:tcPr>
            <w:tcW w:w="234" w:type="pct"/>
            <w:vMerge/>
            <w:tcBorders>
              <w:top w:val="outset" w:sz="6" w:space="0" w:color="auto"/>
              <w:left w:val="outset" w:sz="6" w:space="0" w:color="auto"/>
              <w:bottom w:val="outset" w:sz="6" w:space="0" w:color="auto"/>
              <w:right w:val="outset" w:sz="6" w:space="0" w:color="auto"/>
            </w:tcBorders>
            <w:vAlign w:val="center"/>
            <w:hideMark/>
          </w:tcPr>
          <w:p w:rsidR="008052B5" w:rsidRDefault="008052B5">
            <w:pPr>
              <w:rPr>
                <w:sz w:val="20"/>
                <w:szCs w:val="20"/>
              </w:rPr>
            </w:pPr>
          </w:p>
        </w:tc>
        <w:tc>
          <w:tcPr>
            <w:tcW w:w="392" w:type="pct"/>
            <w:tcBorders>
              <w:top w:val="outset" w:sz="6" w:space="0" w:color="auto"/>
              <w:left w:val="outset" w:sz="6" w:space="0" w:color="auto"/>
              <w:bottom w:val="outset" w:sz="6" w:space="0" w:color="auto"/>
              <w:right w:val="outset" w:sz="6" w:space="0" w:color="auto"/>
            </w:tcBorders>
            <w:textDirection w:val="btLr"/>
            <w:vAlign w:val="center"/>
            <w:hideMark/>
          </w:tcPr>
          <w:p w:rsidR="008052B5" w:rsidRDefault="00746E1A">
            <w:pPr>
              <w:ind w:left="113" w:right="113"/>
              <w:jc w:val="center"/>
              <w:rPr>
                <w:sz w:val="20"/>
                <w:szCs w:val="20"/>
              </w:rPr>
            </w:pPr>
            <w:r>
              <w:rPr>
                <w:rFonts w:eastAsia="Times New Roman"/>
                <w:b/>
                <w:bCs/>
                <w:sz w:val="20"/>
                <w:szCs w:val="20"/>
              </w:rPr>
              <w:t>Лекции</w:t>
            </w:r>
            <w:r>
              <w:rPr>
                <w:sz w:val="20"/>
                <w:szCs w:val="20"/>
              </w:rPr>
              <w:t xml:space="preserve"> </w:t>
            </w:r>
          </w:p>
        </w:tc>
        <w:tc>
          <w:tcPr>
            <w:tcW w:w="505" w:type="pct"/>
            <w:tcBorders>
              <w:top w:val="outset" w:sz="6" w:space="0" w:color="auto"/>
              <w:left w:val="outset" w:sz="6" w:space="0" w:color="auto"/>
              <w:bottom w:val="outset" w:sz="6" w:space="0" w:color="auto"/>
              <w:right w:val="outset" w:sz="6" w:space="0" w:color="auto"/>
            </w:tcBorders>
            <w:textDirection w:val="btLr"/>
            <w:vAlign w:val="center"/>
            <w:hideMark/>
          </w:tcPr>
          <w:p w:rsidR="008052B5" w:rsidRDefault="00746E1A">
            <w:pPr>
              <w:ind w:left="113" w:right="113"/>
              <w:jc w:val="center"/>
              <w:rPr>
                <w:sz w:val="20"/>
                <w:szCs w:val="20"/>
              </w:rPr>
            </w:pPr>
            <w:r>
              <w:rPr>
                <w:rFonts w:eastAsia="Times New Roman"/>
                <w:b/>
                <w:bCs/>
                <w:sz w:val="20"/>
                <w:szCs w:val="20"/>
              </w:rPr>
              <w:t>Практические</w:t>
            </w:r>
            <w:r>
              <w:rPr>
                <w:rFonts w:eastAsia="Times New Roman"/>
                <w:b/>
                <w:bCs/>
                <w:sz w:val="20"/>
                <w:szCs w:val="20"/>
              </w:rPr>
              <w:br/>
              <w:t>занятия</w:t>
            </w:r>
            <w:r>
              <w:rPr>
                <w:sz w:val="20"/>
                <w:szCs w:val="20"/>
              </w:rPr>
              <w:t xml:space="preserve"> </w:t>
            </w:r>
          </w:p>
        </w:tc>
        <w:tc>
          <w:tcPr>
            <w:tcW w:w="505" w:type="pct"/>
            <w:tcBorders>
              <w:top w:val="outset" w:sz="6" w:space="0" w:color="auto"/>
              <w:left w:val="outset" w:sz="6" w:space="0" w:color="auto"/>
              <w:bottom w:val="outset" w:sz="6" w:space="0" w:color="auto"/>
              <w:right w:val="outset" w:sz="6" w:space="0" w:color="auto"/>
            </w:tcBorders>
            <w:textDirection w:val="btLr"/>
            <w:vAlign w:val="center"/>
            <w:hideMark/>
          </w:tcPr>
          <w:p w:rsidR="008052B5" w:rsidRDefault="00746E1A">
            <w:pPr>
              <w:ind w:left="113" w:right="113"/>
              <w:jc w:val="center"/>
              <w:rPr>
                <w:sz w:val="20"/>
                <w:szCs w:val="20"/>
              </w:rPr>
            </w:pPr>
            <w:r>
              <w:rPr>
                <w:rFonts w:eastAsia="Times New Roman"/>
                <w:b/>
                <w:bCs/>
                <w:sz w:val="20"/>
                <w:szCs w:val="20"/>
              </w:rPr>
              <w:t>Лабораторные</w:t>
            </w:r>
            <w:r>
              <w:rPr>
                <w:rFonts w:eastAsia="Times New Roman"/>
                <w:b/>
                <w:bCs/>
                <w:sz w:val="20"/>
                <w:szCs w:val="20"/>
              </w:rPr>
              <w:br/>
              <w:t>работы</w:t>
            </w:r>
            <w:r>
              <w:rPr>
                <w:sz w:val="20"/>
                <w:szCs w:val="20"/>
              </w:rPr>
              <w:t xml:space="preserve"> </w:t>
            </w:r>
          </w:p>
        </w:tc>
        <w:tc>
          <w:tcPr>
            <w:tcW w:w="583" w:type="pct"/>
            <w:vMerge/>
            <w:tcBorders>
              <w:top w:val="outset" w:sz="6" w:space="0" w:color="auto"/>
              <w:left w:val="outset" w:sz="6" w:space="0" w:color="auto"/>
              <w:bottom w:val="outset" w:sz="6" w:space="0" w:color="auto"/>
              <w:right w:val="outset" w:sz="6" w:space="0" w:color="auto"/>
            </w:tcBorders>
            <w:vAlign w:val="center"/>
            <w:hideMark/>
          </w:tcPr>
          <w:p w:rsidR="008052B5" w:rsidRDefault="008052B5">
            <w:pPr>
              <w:rPr>
                <w:sz w:val="20"/>
                <w:szCs w:val="20"/>
              </w:rPr>
            </w:pPr>
          </w:p>
        </w:tc>
      </w:tr>
      <w:tr w:rsidR="00AD3972" w:rsidTr="00824389">
        <w:trPr>
          <w:jc w:val="center"/>
        </w:trPr>
        <w:tc>
          <w:tcPr>
            <w:tcW w:w="200" w:type="pct"/>
            <w:tcBorders>
              <w:top w:val="outset" w:sz="6" w:space="0" w:color="auto"/>
              <w:left w:val="outset" w:sz="6" w:space="0" w:color="auto"/>
              <w:bottom w:val="outset" w:sz="6" w:space="0" w:color="auto"/>
              <w:right w:val="outset" w:sz="6" w:space="0" w:color="auto"/>
            </w:tcBorders>
            <w:vAlign w:val="center"/>
            <w:hideMark/>
          </w:tcPr>
          <w:p w:rsidR="00AD3972" w:rsidRDefault="00AD3972" w:rsidP="00AD3972">
            <w:pPr>
              <w:jc w:val="center"/>
              <w:rPr>
                <w:rFonts w:eastAsia="Times New Roman"/>
                <w:sz w:val="20"/>
                <w:szCs w:val="20"/>
              </w:rPr>
            </w:pPr>
            <w:r>
              <w:rPr>
                <w:rFonts w:eastAsia="Times New Roman"/>
                <w:sz w:val="20"/>
                <w:szCs w:val="20"/>
              </w:rPr>
              <w:t>1.</w:t>
            </w:r>
          </w:p>
        </w:tc>
        <w:tc>
          <w:tcPr>
            <w:tcW w:w="2581" w:type="pct"/>
            <w:tcBorders>
              <w:top w:val="outset" w:sz="6" w:space="0" w:color="auto"/>
              <w:left w:val="outset" w:sz="6" w:space="0" w:color="auto"/>
              <w:bottom w:val="outset" w:sz="6" w:space="0" w:color="auto"/>
              <w:right w:val="outset" w:sz="6" w:space="0" w:color="auto"/>
            </w:tcBorders>
            <w:vAlign w:val="center"/>
            <w:hideMark/>
          </w:tcPr>
          <w:p w:rsidR="00AD3972" w:rsidRDefault="00AD3972" w:rsidP="00AD3972">
            <w:pPr>
              <w:rPr>
                <w:rFonts w:eastAsia="Times New Roman"/>
                <w:sz w:val="20"/>
                <w:szCs w:val="20"/>
              </w:rPr>
            </w:pPr>
            <w:r>
              <w:rPr>
                <w:rFonts w:eastAsia="Times New Roman"/>
                <w:sz w:val="20"/>
                <w:szCs w:val="20"/>
              </w:rPr>
              <w:t>Тема 1. Основные законы и понятия химии. Химические соединения</w:t>
            </w:r>
          </w:p>
        </w:tc>
        <w:tc>
          <w:tcPr>
            <w:tcW w:w="234" w:type="pct"/>
            <w:tcBorders>
              <w:top w:val="outset" w:sz="6" w:space="0" w:color="auto"/>
              <w:left w:val="outset" w:sz="6" w:space="0" w:color="auto"/>
              <w:bottom w:val="outset" w:sz="6" w:space="0" w:color="auto"/>
              <w:right w:val="outset" w:sz="6" w:space="0" w:color="auto"/>
            </w:tcBorders>
            <w:vAlign w:val="center"/>
            <w:hideMark/>
          </w:tcPr>
          <w:p w:rsidR="00AD3972" w:rsidRDefault="00AD3972" w:rsidP="00AD3972">
            <w:pPr>
              <w:jc w:val="center"/>
              <w:rPr>
                <w:rFonts w:eastAsia="Times New Roman"/>
                <w:sz w:val="20"/>
                <w:szCs w:val="20"/>
              </w:rPr>
            </w:pPr>
            <w:r>
              <w:rPr>
                <w:rFonts w:eastAsia="Times New Roman"/>
                <w:sz w:val="20"/>
                <w:szCs w:val="20"/>
              </w:rPr>
              <w:t>2</w:t>
            </w:r>
          </w:p>
        </w:tc>
        <w:tc>
          <w:tcPr>
            <w:tcW w:w="392" w:type="pct"/>
            <w:tcBorders>
              <w:top w:val="outset" w:sz="6" w:space="0" w:color="auto"/>
              <w:left w:val="outset" w:sz="6" w:space="0" w:color="auto"/>
              <w:bottom w:val="outset" w:sz="6" w:space="0" w:color="auto"/>
              <w:right w:val="outset" w:sz="6" w:space="0" w:color="auto"/>
            </w:tcBorders>
            <w:vAlign w:val="center"/>
            <w:hideMark/>
          </w:tcPr>
          <w:p w:rsidR="00AD3972" w:rsidRDefault="00AD3972" w:rsidP="00AD3972">
            <w:pPr>
              <w:jc w:val="center"/>
              <w:rPr>
                <w:rFonts w:eastAsia="Times New Roman"/>
                <w:sz w:val="20"/>
                <w:szCs w:val="20"/>
              </w:rPr>
            </w:pPr>
            <w:r>
              <w:rPr>
                <w:rFonts w:eastAsia="Times New Roman"/>
                <w:sz w:val="20"/>
                <w:szCs w:val="20"/>
              </w:rPr>
              <w:t>3</w:t>
            </w:r>
          </w:p>
        </w:tc>
        <w:tc>
          <w:tcPr>
            <w:tcW w:w="505" w:type="pct"/>
            <w:tcBorders>
              <w:top w:val="outset" w:sz="6" w:space="0" w:color="auto"/>
              <w:left w:val="outset" w:sz="6" w:space="0" w:color="auto"/>
              <w:bottom w:val="outset" w:sz="6" w:space="0" w:color="auto"/>
              <w:right w:val="outset" w:sz="6" w:space="0" w:color="auto"/>
            </w:tcBorders>
            <w:vAlign w:val="center"/>
          </w:tcPr>
          <w:p w:rsidR="00AD3972" w:rsidRDefault="00AD3972" w:rsidP="00AD3972">
            <w:pPr>
              <w:jc w:val="center"/>
              <w:rPr>
                <w:rFonts w:eastAsia="Times New Roman"/>
                <w:sz w:val="20"/>
                <w:szCs w:val="20"/>
              </w:rPr>
            </w:pPr>
            <w:r>
              <w:rPr>
                <w:rFonts w:eastAsia="Times New Roman"/>
                <w:sz w:val="20"/>
                <w:szCs w:val="20"/>
              </w:rPr>
              <w:t>0</w:t>
            </w:r>
          </w:p>
        </w:tc>
        <w:tc>
          <w:tcPr>
            <w:tcW w:w="505" w:type="pct"/>
            <w:tcBorders>
              <w:top w:val="outset" w:sz="6" w:space="0" w:color="auto"/>
              <w:left w:val="outset" w:sz="6" w:space="0" w:color="auto"/>
              <w:bottom w:val="outset" w:sz="6" w:space="0" w:color="auto"/>
              <w:right w:val="outset" w:sz="6" w:space="0" w:color="auto"/>
            </w:tcBorders>
            <w:vAlign w:val="center"/>
            <w:hideMark/>
          </w:tcPr>
          <w:p w:rsidR="00AD3972" w:rsidRDefault="00AD3972" w:rsidP="00AD3972">
            <w:pPr>
              <w:jc w:val="center"/>
              <w:rPr>
                <w:rFonts w:eastAsia="Times New Roman"/>
                <w:sz w:val="20"/>
                <w:szCs w:val="20"/>
              </w:rPr>
            </w:pPr>
            <w:r>
              <w:rPr>
                <w:rFonts w:eastAsia="Times New Roman"/>
                <w:sz w:val="20"/>
                <w:szCs w:val="20"/>
              </w:rPr>
              <w:t>12</w:t>
            </w:r>
          </w:p>
        </w:tc>
        <w:tc>
          <w:tcPr>
            <w:tcW w:w="583" w:type="pct"/>
            <w:tcBorders>
              <w:top w:val="outset" w:sz="6" w:space="0" w:color="auto"/>
              <w:left w:val="outset" w:sz="6" w:space="0" w:color="auto"/>
              <w:bottom w:val="outset" w:sz="6" w:space="0" w:color="auto"/>
              <w:right w:val="outset" w:sz="6" w:space="0" w:color="auto"/>
            </w:tcBorders>
            <w:vAlign w:val="center"/>
            <w:hideMark/>
          </w:tcPr>
          <w:p w:rsidR="00AD3972" w:rsidRDefault="00AD3972" w:rsidP="00AD3972">
            <w:pPr>
              <w:jc w:val="center"/>
              <w:rPr>
                <w:rFonts w:eastAsia="Times New Roman"/>
                <w:sz w:val="20"/>
                <w:szCs w:val="20"/>
              </w:rPr>
            </w:pPr>
            <w:r>
              <w:rPr>
                <w:rFonts w:eastAsia="Times New Roman"/>
                <w:sz w:val="20"/>
                <w:szCs w:val="20"/>
              </w:rPr>
              <w:t>3</w:t>
            </w:r>
          </w:p>
        </w:tc>
      </w:tr>
      <w:tr w:rsidR="00AD3972" w:rsidTr="00824389">
        <w:trPr>
          <w:jc w:val="center"/>
        </w:trPr>
        <w:tc>
          <w:tcPr>
            <w:tcW w:w="200" w:type="pct"/>
            <w:tcBorders>
              <w:top w:val="outset" w:sz="6" w:space="0" w:color="auto"/>
              <w:left w:val="outset" w:sz="6" w:space="0" w:color="auto"/>
              <w:bottom w:val="outset" w:sz="6" w:space="0" w:color="auto"/>
              <w:right w:val="outset" w:sz="6" w:space="0" w:color="auto"/>
            </w:tcBorders>
            <w:vAlign w:val="center"/>
            <w:hideMark/>
          </w:tcPr>
          <w:p w:rsidR="00AD3972" w:rsidRDefault="00AD3972" w:rsidP="00AD3972">
            <w:pPr>
              <w:jc w:val="center"/>
              <w:rPr>
                <w:rFonts w:eastAsia="Times New Roman"/>
                <w:sz w:val="20"/>
                <w:szCs w:val="20"/>
              </w:rPr>
            </w:pPr>
            <w:r>
              <w:rPr>
                <w:rFonts w:eastAsia="Times New Roman"/>
                <w:sz w:val="20"/>
                <w:szCs w:val="20"/>
              </w:rPr>
              <w:t>2.</w:t>
            </w:r>
          </w:p>
        </w:tc>
        <w:tc>
          <w:tcPr>
            <w:tcW w:w="2581" w:type="pct"/>
            <w:tcBorders>
              <w:top w:val="outset" w:sz="6" w:space="0" w:color="auto"/>
              <w:left w:val="outset" w:sz="6" w:space="0" w:color="auto"/>
              <w:bottom w:val="outset" w:sz="6" w:space="0" w:color="auto"/>
              <w:right w:val="outset" w:sz="6" w:space="0" w:color="auto"/>
            </w:tcBorders>
            <w:vAlign w:val="center"/>
            <w:hideMark/>
          </w:tcPr>
          <w:p w:rsidR="00AD3972" w:rsidRDefault="00AD3972" w:rsidP="00AD3972">
            <w:pPr>
              <w:rPr>
                <w:rFonts w:eastAsia="Times New Roman"/>
                <w:sz w:val="20"/>
                <w:szCs w:val="20"/>
              </w:rPr>
            </w:pPr>
            <w:r>
              <w:rPr>
                <w:rFonts w:eastAsia="Times New Roman"/>
                <w:sz w:val="20"/>
                <w:szCs w:val="20"/>
              </w:rPr>
              <w:t>Тема 2. Строение атома и химическая связь</w:t>
            </w:r>
          </w:p>
        </w:tc>
        <w:tc>
          <w:tcPr>
            <w:tcW w:w="234" w:type="pct"/>
            <w:tcBorders>
              <w:top w:val="outset" w:sz="6" w:space="0" w:color="auto"/>
              <w:left w:val="outset" w:sz="6" w:space="0" w:color="auto"/>
              <w:bottom w:val="outset" w:sz="6" w:space="0" w:color="auto"/>
              <w:right w:val="outset" w:sz="6" w:space="0" w:color="auto"/>
            </w:tcBorders>
            <w:vAlign w:val="center"/>
            <w:hideMark/>
          </w:tcPr>
          <w:p w:rsidR="00AD3972" w:rsidRDefault="00AD3972" w:rsidP="00AD3972">
            <w:pPr>
              <w:jc w:val="center"/>
              <w:rPr>
                <w:rFonts w:eastAsia="Times New Roman"/>
                <w:sz w:val="20"/>
                <w:szCs w:val="20"/>
              </w:rPr>
            </w:pPr>
            <w:r>
              <w:rPr>
                <w:rFonts w:eastAsia="Times New Roman"/>
                <w:sz w:val="20"/>
                <w:szCs w:val="20"/>
              </w:rPr>
              <w:t>2</w:t>
            </w:r>
          </w:p>
        </w:tc>
        <w:tc>
          <w:tcPr>
            <w:tcW w:w="392" w:type="pct"/>
            <w:tcBorders>
              <w:top w:val="outset" w:sz="6" w:space="0" w:color="auto"/>
              <w:left w:val="outset" w:sz="6" w:space="0" w:color="auto"/>
              <w:bottom w:val="outset" w:sz="6" w:space="0" w:color="auto"/>
              <w:right w:val="outset" w:sz="6" w:space="0" w:color="auto"/>
            </w:tcBorders>
            <w:vAlign w:val="center"/>
            <w:hideMark/>
          </w:tcPr>
          <w:p w:rsidR="00AD3972" w:rsidRDefault="00AD3972" w:rsidP="00AD3972">
            <w:pPr>
              <w:jc w:val="center"/>
              <w:rPr>
                <w:rFonts w:eastAsia="Times New Roman"/>
                <w:sz w:val="20"/>
                <w:szCs w:val="20"/>
              </w:rPr>
            </w:pPr>
            <w:r>
              <w:rPr>
                <w:rFonts w:eastAsia="Times New Roman"/>
                <w:sz w:val="20"/>
                <w:szCs w:val="20"/>
              </w:rPr>
              <w:t>5</w:t>
            </w:r>
          </w:p>
        </w:tc>
        <w:tc>
          <w:tcPr>
            <w:tcW w:w="505" w:type="pct"/>
            <w:tcBorders>
              <w:top w:val="outset" w:sz="6" w:space="0" w:color="auto"/>
              <w:left w:val="outset" w:sz="6" w:space="0" w:color="auto"/>
              <w:bottom w:val="outset" w:sz="6" w:space="0" w:color="auto"/>
              <w:right w:val="outset" w:sz="6" w:space="0" w:color="auto"/>
            </w:tcBorders>
            <w:vAlign w:val="center"/>
          </w:tcPr>
          <w:p w:rsidR="00AD3972" w:rsidRDefault="00AD3972" w:rsidP="00AD3972">
            <w:pPr>
              <w:jc w:val="center"/>
              <w:rPr>
                <w:rFonts w:eastAsia="Times New Roman"/>
                <w:sz w:val="20"/>
                <w:szCs w:val="20"/>
              </w:rPr>
            </w:pPr>
            <w:r>
              <w:rPr>
                <w:rFonts w:eastAsia="Times New Roman"/>
                <w:sz w:val="20"/>
                <w:szCs w:val="20"/>
              </w:rPr>
              <w:t>0</w:t>
            </w:r>
          </w:p>
        </w:tc>
        <w:tc>
          <w:tcPr>
            <w:tcW w:w="505" w:type="pct"/>
            <w:tcBorders>
              <w:top w:val="outset" w:sz="6" w:space="0" w:color="auto"/>
              <w:left w:val="outset" w:sz="6" w:space="0" w:color="auto"/>
              <w:bottom w:val="outset" w:sz="6" w:space="0" w:color="auto"/>
              <w:right w:val="outset" w:sz="6" w:space="0" w:color="auto"/>
            </w:tcBorders>
            <w:vAlign w:val="center"/>
            <w:hideMark/>
          </w:tcPr>
          <w:p w:rsidR="00AD3972" w:rsidRDefault="00AD3972" w:rsidP="00AD3972">
            <w:pPr>
              <w:jc w:val="center"/>
              <w:rPr>
                <w:rFonts w:eastAsia="Times New Roman"/>
                <w:sz w:val="20"/>
                <w:szCs w:val="20"/>
              </w:rPr>
            </w:pPr>
            <w:r>
              <w:rPr>
                <w:rFonts w:eastAsia="Times New Roman"/>
                <w:sz w:val="20"/>
                <w:szCs w:val="20"/>
              </w:rPr>
              <w:t>6</w:t>
            </w:r>
          </w:p>
        </w:tc>
        <w:tc>
          <w:tcPr>
            <w:tcW w:w="583" w:type="pct"/>
            <w:tcBorders>
              <w:top w:val="outset" w:sz="6" w:space="0" w:color="auto"/>
              <w:left w:val="outset" w:sz="6" w:space="0" w:color="auto"/>
              <w:bottom w:val="outset" w:sz="6" w:space="0" w:color="auto"/>
              <w:right w:val="outset" w:sz="6" w:space="0" w:color="auto"/>
            </w:tcBorders>
            <w:vAlign w:val="center"/>
            <w:hideMark/>
          </w:tcPr>
          <w:p w:rsidR="00AD3972" w:rsidRDefault="00AD3972" w:rsidP="00AD3972">
            <w:pPr>
              <w:jc w:val="center"/>
              <w:rPr>
                <w:rFonts w:eastAsia="Times New Roman"/>
                <w:sz w:val="20"/>
                <w:szCs w:val="20"/>
              </w:rPr>
            </w:pPr>
            <w:r>
              <w:rPr>
                <w:rFonts w:eastAsia="Times New Roman"/>
                <w:sz w:val="20"/>
                <w:szCs w:val="20"/>
              </w:rPr>
              <w:t>4</w:t>
            </w:r>
          </w:p>
        </w:tc>
      </w:tr>
      <w:tr w:rsidR="00AD3972" w:rsidTr="00824389">
        <w:trPr>
          <w:jc w:val="center"/>
        </w:trPr>
        <w:tc>
          <w:tcPr>
            <w:tcW w:w="200" w:type="pct"/>
            <w:tcBorders>
              <w:top w:val="outset" w:sz="6" w:space="0" w:color="auto"/>
              <w:left w:val="outset" w:sz="6" w:space="0" w:color="auto"/>
              <w:bottom w:val="outset" w:sz="6" w:space="0" w:color="auto"/>
              <w:right w:val="outset" w:sz="6" w:space="0" w:color="auto"/>
            </w:tcBorders>
            <w:vAlign w:val="center"/>
            <w:hideMark/>
          </w:tcPr>
          <w:p w:rsidR="00AD3972" w:rsidRDefault="00AD3972" w:rsidP="00AD3972">
            <w:pPr>
              <w:jc w:val="center"/>
              <w:rPr>
                <w:rFonts w:eastAsia="Times New Roman"/>
                <w:sz w:val="20"/>
                <w:szCs w:val="20"/>
              </w:rPr>
            </w:pPr>
            <w:r>
              <w:rPr>
                <w:rFonts w:eastAsia="Times New Roman"/>
                <w:sz w:val="20"/>
                <w:szCs w:val="20"/>
              </w:rPr>
              <w:t>3.</w:t>
            </w:r>
          </w:p>
        </w:tc>
        <w:tc>
          <w:tcPr>
            <w:tcW w:w="2581" w:type="pct"/>
            <w:tcBorders>
              <w:top w:val="outset" w:sz="6" w:space="0" w:color="auto"/>
              <w:left w:val="outset" w:sz="6" w:space="0" w:color="auto"/>
              <w:bottom w:val="outset" w:sz="6" w:space="0" w:color="auto"/>
              <w:right w:val="outset" w:sz="6" w:space="0" w:color="auto"/>
            </w:tcBorders>
            <w:vAlign w:val="center"/>
            <w:hideMark/>
          </w:tcPr>
          <w:p w:rsidR="00AD3972" w:rsidRDefault="00AD3972" w:rsidP="00AD3972">
            <w:pPr>
              <w:rPr>
                <w:rFonts w:eastAsia="Times New Roman"/>
                <w:sz w:val="20"/>
                <w:szCs w:val="20"/>
              </w:rPr>
            </w:pPr>
            <w:r>
              <w:rPr>
                <w:rFonts w:eastAsia="Times New Roman"/>
                <w:sz w:val="20"/>
                <w:szCs w:val="20"/>
              </w:rPr>
              <w:t>Тема 3. Закономерности протекания химических процессов</w:t>
            </w:r>
          </w:p>
        </w:tc>
        <w:tc>
          <w:tcPr>
            <w:tcW w:w="234" w:type="pct"/>
            <w:tcBorders>
              <w:top w:val="outset" w:sz="6" w:space="0" w:color="auto"/>
              <w:left w:val="outset" w:sz="6" w:space="0" w:color="auto"/>
              <w:bottom w:val="outset" w:sz="6" w:space="0" w:color="auto"/>
              <w:right w:val="outset" w:sz="6" w:space="0" w:color="auto"/>
            </w:tcBorders>
            <w:vAlign w:val="center"/>
            <w:hideMark/>
          </w:tcPr>
          <w:p w:rsidR="00AD3972" w:rsidRDefault="00AD3972" w:rsidP="00AD3972">
            <w:pPr>
              <w:jc w:val="center"/>
              <w:rPr>
                <w:rFonts w:eastAsia="Times New Roman"/>
                <w:sz w:val="20"/>
                <w:szCs w:val="20"/>
              </w:rPr>
            </w:pPr>
            <w:r>
              <w:rPr>
                <w:rFonts w:eastAsia="Times New Roman"/>
                <w:sz w:val="20"/>
                <w:szCs w:val="20"/>
              </w:rPr>
              <w:t>2</w:t>
            </w:r>
          </w:p>
        </w:tc>
        <w:tc>
          <w:tcPr>
            <w:tcW w:w="392" w:type="pct"/>
            <w:tcBorders>
              <w:top w:val="outset" w:sz="6" w:space="0" w:color="auto"/>
              <w:left w:val="outset" w:sz="6" w:space="0" w:color="auto"/>
              <w:bottom w:val="outset" w:sz="6" w:space="0" w:color="auto"/>
              <w:right w:val="outset" w:sz="6" w:space="0" w:color="auto"/>
            </w:tcBorders>
            <w:vAlign w:val="center"/>
            <w:hideMark/>
          </w:tcPr>
          <w:p w:rsidR="00AD3972" w:rsidRDefault="00AD3972" w:rsidP="00AD3972">
            <w:pPr>
              <w:jc w:val="center"/>
              <w:rPr>
                <w:rFonts w:eastAsia="Times New Roman"/>
                <w:sz w:val="20"/>
                <w:szCs w:val="20"/>
              </w:rPr>
            </w:pPr>
            <w:r>
              <w:rPr>
                <w:rFonts w:eastAsia="Times New Roman"/>
                <w:sz w:val="20"/>
                <w:szCs w:val="20"/>
              </w:rPr>
              <w:t>4</w:t>
            </w:r>
          </w:p>
        </w:tc>
        <w:tc>
          <w:tcPr>
            <w:tcW w:w="505" w:type="pct"/>
            <w:tcBorders>
              <w:top w:val="outset" w:sz="6" w:space="0" w:color="auto"/>
              <w:left w:val="outset" w:sz="6" w:space="0" w:color="auto"/>
              <w:bottom w:val="outset" w:sz="6" w:space="0" w:color="auto"/>
              <w:right w:val="outset" w:sz="6" w:space="0" w:color="auto"/>
            </w:tcBorders>
            <w:vAlign w:val="center"/>
          </w:tcPr>
          <w:p w:rsidR="00AD3972" w:rsidRDefault="00AD3972" w:rsidP="00AD3972">
            <w:pPr>
              <w:jc w:val="center"/>
              <w:rPr>
                <w:rFonts w:eastAsia="Times New Roman"/>
                <w:sz w:val="20"/>
                <w:szCs w:val="20"/>
              </w:rPr>
            </w:pPr>
            <w:r>
              <w:rPr>
                <w:rFonts w:eastAsia="Times New Roman"/>
                <w:sz w:val="20"/>
                <w:szCs w:val="20"/>
              </w:rPr>
              <w:t>0</w:t>
            </w:r>
          </w:p>
        </w:tc>
        <w:tc>
          <w:tcPr>
            <w:tcW w:w="505" w:type="pct"/>
            <w:tcBorders>
              <w:top w:val="outset" w:sz="6" w:space="0" w:color="auto"/>
              <w:left w:val="outset" w:sz="6" w:space="0" w:color="auto"/>
              <w:bottom w:val="outset" w:sz="6" w:space="0" w:color="auto"/>
              <w:right w:val="outset" w:sz="6" w:space="0" w:color="auto"/>
            </w:tcBorders>
            <w:vAlign w:val="center"/>
            <w:hideMark/>
          </w:tcPr>
          <w:p w:rsidR="00AD3972" w:rsidRDefault="00AD3972" w:rsidP="00AD3972">
            <w:pPr>
              <w:jc w:val="center"/>
              <w:rPr>
                <w:rFonts w:eastAsia="Times New Roman"/>
                <w:sz w:val="20"/>
                <w:szCs w:val="20"/>
              </w:rPr>
            </w:pPr>
            <w:r>
              <w:rPr>
                <w:rFonts w:eastAsia="Times New Roman"/>
                <w:sz w:val="20"/>
                <w:szCs w:val="20"/>
              </w:rPr>
              <w:t>6</w:t>
            </w:r>
          </w:p>
        </w:tc>
        <w:tc>
          <w:tcPr>
            <w:tcW w:w="583" w:type="pct"/>
            <w:tcBorders>
              <w:top w:val="outset" w:sz="6" w:space="0" w:color="auto"/>
              <w:left w:val="outset" w:sz="6" w:space="0" w:color="auto"/>
              <w:bottom w:val="outset" w:sz="6" w:space="0" w:color="auto"/>
              <w:right w:val="outset" w:sz="6" w:space="0" w:color="auto"/>
            </w:tcBorders>
            <w:vAlign w:val="center"/>
            <w:hideMark/>
          </w:tcPr>
          <w:p w:rsidR="00AD3972" w:rsidRDefault="00AD3972" w:rsidP="00AD3972">
            <w:pPr>
              <w:jc w:val="center"/>
              <w:rPr>
                <w:rFonts w:eastAsia="Times New Roman"/>
                <w:sz w:val="20"/>
                <w:szCs w:val="20"/>
              </w:rPr>
            </w:pPr>
            <w:r>
              <w:rPr>
                <w:rFonts w:eastAsia="Times New Roman"/>
                <w:sz w:val="20"/>
                <w:szCs w:val="20"/>
              </w:rPr>
              <w:t>4</w:t>
            </w:r>
          </w:p>
        </w:tc>
      </w:tr>
      <w:tr w:rsidR="00AD3972" w:rsidTr="00824389">
        <w:trPr>
          <w:jc w:val="center"/>
        </w:trPr>
        <w:tc>
          <w:tcPr>
            <w:tcW w:w="200" w:type="pct"/>
            <w:tcBorders>
              <w:top w:val="outset" w:sz="6" w:space="0" w:color="auto"/>
              <w:left w:val="outset" w:sz="6" w:space="0" w:color="auto"/>
              <w:bottom w:val="outset" w:sz="6" w:space="0" w:color="auto"/>
              <w:right w:val="outset" w:sz="6" w:space="0" w:color="auto"/>
            </w:tcBorders>
            <w:vAlign w:val="center"/>
            <w:hideMark/>
          </w:tcPr>
          <w:p w:rsidR="00AD3972" w:rsidRDefault="00AD3972" w:rsidP="00AD3972">
            <w:pPr>
              <w:jc w:val="center"/>
              <w:rPr>
                <w:rFonts w:eastAsia="Times New Roman"/>
                <w:sz w:val="20"/>
                <w:szCs w:val="20"/>
              </w:rPr>
            </w:pPr>
            <w:r>
              <w:rPr>
                <w:rFonts w:eastAsia="Times New Roman"/>
                <w:sz w:val="20"/>
                <w:szCs w:val="20"/>
              </w:rPr>
              <w:t>4.</w:t>
            </w:r>
          </w:p>
        </w:tc>
        <w:tc>
          <w:tcPr>
            <w:tcW w:w="2581" w:type="pct"/>
            <w:tcBorders>
              <w:top w:val="outset" w:sz="6" w:space="0" w:color="auto"/>
              <w:left w:val="outset" w:sz="6" w:space="0" w:color="auto"/>
              <w:bottom w:val="outset" w:sz="6" w:space="0" w:color="auto"/>
              <w:right w:val="outset" w:sz="6" w:space="0" w:color="auto"/>
            </w:tcBorders>
            <w:vAlign w:val="center"/>
            <w:hideMark/>
          </w:tcPr>
          <w:p w:rsidR="00AD3972" w:rsidRDefault="00AD3972" w:rsidP="00AD3972">
            <w:pPr>
              <w:rPr>
                <w:rFonts w:eastAsia="Times New Roman"/>
                <w:sz w:val="20"/>
                <w:szCs w:val="20"/>
              </w:rPr>
            </w:pPr>
            <w:r>
              <w:rPr>
                <w:rFonts w:eastAsia="Times New Roman"/>
                <w:sz w:val="20"/>
                <w:szCs w:val="20"/>
              </w:rPr>
              <w:t>Тема 4. Растворы</w:t>
            </w:r>
          </w:p>
        </w:tc>
        <w:tc>
          <w:tcPr>
            <w:tcW w:w="234" w:type="pct"/>
            <w:tcBorders>
              <w:top w:val="outset" w:sz="6" w:space="0" w:color="auto"/>
              <w:left w:val="outset" w:sz="6" w:space="0" w:color="auto"/>
              <w:bottom w:val="outset" w:sz="6" w:space="0" w:color="auto"/>
              <w:right w:val="outset" w:sz="6" w:space="0" w:color="auto"/>
            </w:tcBorders>
            <w:vAlign w:val="center"/>
            <w:hideMark/>
          </w:tcPr>
          <w:p w:rsidR="00AD3972" w:rsidRDefault="00AD3972" w:rsidP="00AD3972">
            <w:pPr>
              <w:jc w:val="center"/>
              <w:rPr>
                <w:rFonts w:eastAsia="Times New Roman"/>
                <w:sz w:val="20"/>
                <w:szCs w:val="20"/>
              </w:rPr>
            </w:pPr>
            <w:r>
              <w:rPr>
                <w:rFonts w:eastAsia="Times New Roman"/>
                <w:sz w:val="20"/>
                <w:szCs w:val="20"/>
              </w:rPr>
              <w:t>2</w:t>
            </w:r>
          </w:p>
        </w:tc>
        <w:tc>
          <w:tcPr>
            <w:tcW w:w="392" w:type="pct"/>
            <w:tcBorders>
              <w:top w:val="outset" w:sz="6" w:space="0" w:color="auto"/>
              <w:left w:val="outset" w:sz="6" w:space="0" w:color="auto"/>
              <w:bottom w:val="outset" w:sz="6" w:space="0" w:color="auto"/>
              <w:right w:val="outset" w:sz="6" w:space="0" w:color="auto"/>
            </w:tcBorders>
            <w:vAlign w:val="center"/>
            <w:hideMark/>
          </w:tcPr>
          <w:p w:rsidR="00AD3972" w:rsidRDefault="00AD3972" w:rsidP="00AD3972">
            <w:pPr>
              <w:jc w:val="center"/>
              <w:rPr>
                <w:rFonts w:eastAsia="Times New Roman"/>
                <w:sz w:val="20"/>
                <w:szCs w:val="20"/>
              </w:rPr>
            </w:pPr>
            <w:r>
              <w:rPr>
                <w:rFonts w:eastAsia="Times New Roman"/>
                <w:sz w:val="20"/>
                <w:szCs w:val="20"/>
              </w:rPr>
              <w:t>5</w:t>
            </w:r>
          </w:p>
        </w:tc>
        <w:tc>
          <w:tcPr>
            <w:tcW w:w="505" w:type="pct"/>
            <w:tcBorders>
              <w:top w:val="outset" w:sz="6" w:space="0" w:color="auto"/>
              <w:left w:val="outset" w:sz="6" w:space="0" w:color="auto"/>
              <w:bottom w:val="outset" w:sz="6" w:space="0" w:color="auto"/>
              <w:right w:val="outset" w:sz="6" w:space="0" w:color="auto"/>
            </w:tcBorders>
            <w:vAlign w:val="center"/>
          </w:tcPr>
          <w:p w:rsidR="00AD3972" w:rsidRDefault="00AD3972" w:rsidP="00AD3972">
            <w:pPr>
              <w:jc w:val="center"/>
              <w:rPr>
                <w:rFonts w:eastAsia="Times New Roman"/>
                <w:sz w:val="20"/>
                <w:szCs w:val="20"/>
              </w:rPr>
            </w:pPr>
            <w:r>
              <w:rPr>
                <w:rFonts w:eastAsia="Times New Roman"/>
                <w:sz w:val="20"/>
                <w:szCs w:val="20"/>
              </w:rPr>
              <w:t>0</w:t>
            </w:r>
          </w:p>
        </w:tc>
        <w:tc>
          <w:tcPr>
            <w:tcW w:w="505" w:type="pct"/>
            <w:tcBorders>
              <w:top w:val="outset" w:sz="6" w:space="0" w:color="auto"/>
              <w:left w:val="outset" w:sz="6" w:space="0" w:color="auto"/>
              <w:bottom w:val="outset" w:sz="6" w:space="0" w:color="auto"/>
              <w:right w:val="outset" w:sz="6" w:space="0" w:color="auto"/>
            </w:tcBorders>
            <w:vAlign w:val="center"/>
            <w:hideMark/>
          </w:tcPr>
          <w:p w:rsidR="00AD3972" w:rsidRDefault="00AD3972" w:rsidP="00AD3972">
            <w:pPr>
              <w:jc w:val="center"/>
              <w:rPr>
                <w:rFonts w:eastAsia="Times New Roman"/>
                <w:sz w:val="20"/>
                <w:szCs w:val="20"/>
              </w:rPr>
            </w:pPr>
            <w:r>
              <w:rPr>
                <w:rFonts w:eastAsia="Times New Roman"/>
                <w:sz w:val="20"/>
                <w:szCs w:val="20"/>
              </w:rPr>
              <w:t>10</w:t>
            </w:r>
          </w:p>
        </w:tc>
        <w:tc>
          <w:tcPr>
            <w:tcW w:w="583" w:type="pct"/>
            <w:tcBorders>
              <w:top w:val="outset" w:sz="6" w:space="0" w:color="auto"/>
              <w:left w:val="outset" w:sz="6" w:space="0" w:color="auto"/>
              <w:bottom w:val="outset" w:sz="6" w:space="0" w:color="auto"/>
              <w:right w:val="outset" w:sz="6" w:space="0" w:color="auto"/>
            </w:tcBorders>
            <w:vAlign w:val="center"/>
            <w:hideMark/>
          </w:tcPr>
          <w:p w:rsidR="00AD3972" w:rsidRDefault="00AD3972" w:rsidP="00AD3972">
            <w:pPr>
              <w:jc w:val="center"/>
              <w:rPr>
                <w:rFonts w:eastAsia="Times New Roman"/>
                <w:sz w:val="20"/>
                <w:szCs w:val="20"/>
              </w:rPr>
            </w:pPr>
            <w:r>
              <w:rPr>
                <w:rFonts w:eastAsia="Times New Roman"/>
                <w:sz w:val="20"/>
                <w:szCs w:val="20"/>
              </w:rPr>
              <w:t>2</w:t>
            </w:r>
          </w:p>
        </w:tc>
      </w:tr>
      <w:tr w:rsidR="00AD3972" w:rsidTr="00824389">
        <w:trPr>
          <w:jc w:val="center"/>
        </w:trPr>
        <w:tc>
          <w:tcPr>
            <w:tcW w:w="200" w:type="pct"/>
            <w:tcBorders>
              <w:top w:val="outset" w:sz="6" w:space="0" w:color="auto"/>
              <w:left w:val="outset" w:sz="6" w:space="0" w:color="auto"/>
              <w:bottom w:val="outset" w:sz="6" w:space="0" w:color="auto"/>
              <w:right w:val="outset" w:sz="6" w:space="0" w:color="auto"/>
            </w:tcBorders>
            <w:vAlign w:val="center"/>
            <w:hideMark/>
          </w:tcPr>
          <w:p w:rsidR="00AD3972" w:rsidRDefault="00AD3972" w:rsidP="00AD3972">
            <w:pPr>
              <w:jc w:val="center"/>
              <w:rPr>
                <w:rFonts w:eastAsia="Times New Roman"/>
                <w:sz w:val="20"/>
                <w:szCs w:val="20"/>
              </w:rPr>
            </w:pPr>
            <w:r>
              <w:rPr>
                <w:rFonts w:eastAsia="Times New Roman"/>
                <w:sz w:val="20"/>
                <w:szCs w:val="20"/>
              </w:rPr>
              <w:t>5.</w:t>
            </w:r>
          </w:p>
        </w:tc>
        <w:tc>
          <w:tcPr>
            <w:tcW w:w="2581" w:type="pct"/>
            <w:tcBorders>
              <w:top w:val="outset" w:sz="6" w:space="0" w:color="auto"/>
              <w:left w:val="outset" w:sz="6" w:space="0" w:color="auto"/>
              <w:bottom w:val="outset" w:sz="6" w:space="0" w:color="auto"/>
              <w:right w:val="outset" w:sz="6" w:space="0" w:color="auto"/>
            </w:tcBorders>
            <w:vAlign w:val="center"/>
            <w:hideMark/>
          </w:tcPr>
          <w:p w:rsidR="00AD3972" w:rsidRDefault="00AD3972" w:rsidP="00AD3972">
            <w:pPr>
              <w:rPr>
                <w:rFonts w:eastAsia="Times New Roman"/>
                <w:sz w:val="20"/>
                <w:szCs w:val="20"/>
              </w:rPr>
            </w:pPr>
            <w:r>
              <w:rPr>
                <w:rFonts w:eastAsia="Times New Roman"/>
                <w:sz w:val="20"/>
                <w:szCs w:val="20"/>
              </w:rPr>
              <w:t>Тема 5. Основы электрохимии</w:t>
            </w:r>
          </w:p>
        </w:tc>
        <w:tc>
          <w:tcPr>
            <w:tcW w:w="234" w:type="pct"/>
            <w:tcBorders>
              <w:top w:val="outset" w:sz="6" w:space="0" w:color="auto"/>
              <w:left w:val="outset" w:sz="6" w:space="0" w:color="auto"/>
              <w:bottom w:val="outset" w:sz="6" w:space="0" w:color="auto"/>
              <w:right w:val="outset" w:sz="6" w:space="0" w:color="auto"/>
            </w:tcBorders>
            <w:vAlign w:val="center"/>
            <w:hideMark/>
          </w:tcPr>
          <w:p w:rsidR="00AD3972" w:rsidRDefault="00AD3972" w:rsidP="00AD3972">
            <w:pPr>
              <w:jc w:val="center"/>
              <w:rPr>
                <w:rFonts w:eastAsia="Times New Roman"/>
                <w:sz w:val="20"/>
                <w:szCs w:val="20"/>
              </w:rPr>
            </w:pPr>
            <w:r>
              <w:rPr>
                <w:rFonts w:eastAsia="Times New Roman"/>
                <w:sz w:val="20"/>
                <w:szCs w:val="20"/>
              </w:rPr>
              <w:t>2</w:t>
            </w:r>
          </w:p>
        </w:tc>
        <w:tc>
          <w:tcPr>
            <w:tcW w:w="392" w:type="pct"/>
            <w:tcBorders>
              <w:top w:val="outset" w:sz="6" w:space="0" w:color="auto"/>
              <w:left w:val="outset" w:sz="6" w:space="0" w:color="auto"/>
              <w:bottom w:val="outset" w:sz="6" w:space="0" w:color="auto"/>
              <w:right w:val="outset" w:sz="6" w:space="0" w:color="auto"/>
            </w:tcBorders>
            <w:vAlign w:val="center"/>
            <w:hideMark/>
          </w:tcPr>
          <w:p w:rsidR="00AD3972" w:rsidRDefault="00AD3972" w:rsidP="00AD3972">
            <w:pPr>
              <w:jc w:val="center"/>
              <w:rPr>
                <w:rFonts w:eastAsia="Times New Roman"/>
                <w:sz w:val="20"/>
                <w:szCs w:val="20"/>
              </w:rPr>
            </w:pPr>
            <w:r>
              <w:rPr>
                <w:rFonts w:eastAsia="Times New Roman"/>
                <w:sz w:val="20"/>
                <w:szCs w:val="20"/>
              </w:rPr>
              <w:t>3</w:t>
            </w:r>
          </w:p>
        </w:tc>
        <w:tc>
          <w:tcPr>
            <w:tcW w:w="505" w:type="pct"/>
            <w:tcBorders>
              <w:top w:val="outset" w:sz="6" w:space="0" w:color="auto"/>
              <w:left w:val="outset" w:sz="6" w:space="0" w:color="auto"/>
              <w:bottom w:val="outset" w:sz="6" w:space="0" w:color="auto"/>
              <w:right w:val="outset" w:sz="6" w:space="0" w:color="auto"/>
            </w:tcBorders>
            <w:vAlign w:val="center"/>
          </w:tcPr>
          <w:p w:rsidR="00AD3972" w:rsidRDefault="00AD3972" w:rsidP="00AD3972">
            <w:pPr>
              <w:jc w:val="center"/>
              <w:rPr>
                <w:rFonts w:eastAsia="Times New Roman"/>
                <w:sz w:val="20"/>
                <w:szCs w:val="20"/>
              </w:rPr>
            </w:pPr>
            <w:r>
              <w:rPr>
                <w:rFonts w:eastAsia="Times New Roman"/>
                <w:sz w:val="20"/>
                <w:szCs w:val="20"/>
              </w:rPr>
              <w:t>0</w:t>
            </w:r>
          </w:p>
        </w:tc>
        <w:tc>
          <w:tcPr>
            <w:tcW w:w="505" w:type="pct"/>
            <w:tcBorders>
              <w:top w:val="outset" w:sz="6" w:space="0" w:color="auto"/>
              <w:left w:val="outset" w:sz="6" w:space="0" w:color="auto"/>
              <w:bottom w:val="outset" w:sz="6" w:space="0" w:color="auto"/>
              <w:right w:val="outset" w:sz="6" w:space="0" w:color="auto"/>
            </w:tcBorders>
            <w:vAlign w:val="center"/>
            <w:hideMark/>
          </w:tcPr>
          <w:p w:rsidR="00AD3972" w:rsidRDefault="00AD3972" w:rsidP="00AD3972">
            <w:pPr>
              <w:jc w:val="center"/>
              <w:rPr>
                <w:rFonts w:eastAsia="Times New Roman"/>
                <w:sz w:val="20"/>
                <w:szCs w:val="20"/>
              </w:rPr>
            </w:pPr>
            <w:r>
              <w:rPr>
                <w:rFonts w:eastAsia="Times New Roman"/>
                <w:sz w:val="20"/>
                <w:szCs w:val="20"/>
              </w:rPr>
              <w:t>2</w:t>
            </w:r>
          </w:p>
        </w:tc>
        <w:tc>
          <w:tcPr>
            <w:tcW w:w="583" w:type="pct"/>
            <w:tcBorders>
              <w:top w:val="outset" w:sz="6" w:space="0" w:color="auto"/>
              <w:left w:val="outset" w:sz="6" w:space="0" w:color="auto"/>
              <w:bottom w:val="outset" w:sz="6" w:space="0" w:color="auto"/>
              <w:right w:val="outset" w:sz="6" w:space="0" w:color="auto"/>
            </w:tcBorders>
            <w:vAlign w:val="center"/>
            <w:hideMark/>
          </w:tcPr>
          <w:p w:rsidR="00AD3972" w:rsidRDefault="00AD3972" w:rsidP="00AD3972">
            <w:pPr>
              <w:jc w:val="center"/>
              <w:rPr>
                <w:rFonts w:eastAsia="Times New Roman"/>
                <w:sz w:val="20"/>
                <w:szCs w:val="20"/>
              </w:rPr>
            </w:pPr>
            <w:r>
              <w:rPr>
                <w:rFonts w:eastAsia="Times New Roman"/>
                <w:sz w:val="20"/>
                <w:szCs w:val="20"/>
              </w:rPr>
              <w:t>3</w:t>
            </w:r>
          </w:p>
        </w:tc>
      </w:tr>
      <w:tr w:rsidR="00AD3972" w:rsidTr="00824389">
        <w:trPr>
          <w:jc w:val="center"/>
        </w:trPr>
        <w:tc>
          <w:tcPr>
            <w:tcW w:w="200" w:type="pct"/>
            <w:tcBorders>
              <w:top w:val="outset" w:sz="6" w:space="0" w:color="auto"/>
              <w:left w:val="outset" w:sz="6" w:space="0" w:color="auto"/>
              <w:bottom w:val="outset" w:sz="6" w:space="0" w:color="auto"/>
              <w:right w:val="outset" w:sz="6" w:space="0" w:color="auto"/>
            </w:tcBorders>
            <w:vAlign w:val="center"/>
            <w:hideMark/>
          </w:tcPr>
          <w:p w:rsidR="00AD3972" w:rsidRDefault="00AD3972" w:rsidP="00AD3972">
            <w:pPr>
              <w:rPr>
                <w:rFonts w:eastAsia="Times New Roman"/>
                <w:sz w:val="20"/>
                <w:szCs w:val="20"/>
              </w:rPr>
            </w:pPr>
            <w:r>
              <w:rPr>
                <w:rFonts w:eastAsia="Times New Roman"/>
                <w:sz w:val="20"/>
                <w:szCs w:val="20"/>
              </w:rPr>
              <w:t> </w:t>
            </w:r>
          </w:p>
        </w:tc>
        <w:tc>
          <w:tcPr>
            <w:tcW w:w="2581" w:type="pct"/>
            <w:tcBorders>
              <w:top w:val="outset" w:sz="6" w:space="0" w:color="auto"/>
              <w:left w:val="outset" w:sz="6" w:space="0" w:color="auto"/>
              <w:bottom w:val="outset" w:sz="6" w:space="0" w:color="auto"/>
              <w:right w:val="outset" w:sz="6" w:space="0" w:color="auto"/>
            </w:tcBorders>
            <w:vAlign w:val="center"/>
            <w:hideMark/>
          </w:tcPr>
          <w:p w:rsidR="00AD3972" w:rsidRDefault="00AD3972" w:rsidP="00AD3972">
            <w:pPr>
              <w:jc w:val="right"/>
              <w:rPr>
                <w:rFonts w:eastAsia="Times New Roman"/>
                <w:sz w:val="20"/>
                <w:szCs w:val="20"/>
              </w:rPr>
            </w:pPr>
            <w:r>
              <w:rPr>
                <w:rFonts w:eastAsia="Times New Roman"/>
                <w:sz w:val="20"/>
                <w:szCs w:val="20"/>
              </w:rPr>
              <w:t>Итого: 72</w:t>
            </w:r>
          </w:p>
        </w:tc>
        <w:tc>
          <w:tcPr>
            <w:tcW w:w="234" w:type="pct"/>
            <w:tcBorders>
              <w:top w:val="outset" w:sz="6" w:space="0" w:color="auto"/>
              <w:left w:val="outset" w:sz="6" w:space="0" w:color="auto"/>
              <w:bottom w:val="outset" w:sz="6" w:space="0" w:color="auto"/>
              <w:right w:val="outset" w:sz="6" w:space="0" w:color="auto"/>
            </w:tcBorders>
            <w:vAlign w:val="center"/>
            <w:hideMark/>
          </w:tcPr>
          <w:p w:rsidR="00AD3972" w:rsidRDefault="00AD3972" w:rsidP="00AD3972">
            <w:pPr>
              <w:rPr>
                <w:rFonts w:eastAsia="Times New Roman"/>
                <w:sz w:val="20"/>
                <w:szCs w:val="20"/>
              </w:rPr>
            </w:pPr>
            <w:r>
              <w:rPr>
                <w:rFonts w:eastAsia="Times New Roman"/>
                <w:sz w:val="20"/>
                <w:szCs w:val="20"/>
              </w:rPr>
              <w:t> </w:t>
            </w:r>
          </w:p>
        </w:tc>
        <w:tc>
          <w:tcPr>
            <w:tcW w:w="392" w:type="pct"/>
            <w:tcBorders>
              <w:top w:val="outset" w:sz="6" w:space="0" w:color="auto"/>
              <w:left w:val="outset" w:sz="6" w:space="0" w:color="auto"/>
              <w:bottom w:val="outset" w:sz="6" w:space="0" w:color="auto"/>
              <w:right w:val="outset" w:sz="6" w:space="0" w:color="auto"/>
            </w:tcBorders>
            <w:vAlign w:val="center"/>
            <w:hideMark/>
          </w:tcPr>
          <w:p w:rsidR="00AD3972" w:rsidRDefault="00AD3972" w:rsidP="00AD3972">
            <w:pPr>
              <w:jc w:val="center"/>
              <w:rPr>
                <w:rFonts w:eastAsia="Times New Roman"/>
                <w:sz w:val="20"/>
                <w:szCs w:val="20"/>
              </w:rPr>
            </w:pPr>
            <w:r>
              <w:rPr>
                <w:rFonts w:eastAsia="Times New Roman"/>
                <w:sz w:val="20"/>
                <w:szCs w:val="20"/>
              </w:rPr>
              <w:t>20</w:t>
            </w:r>
          </w:p>
        </w:tc>
        <w:tc>
          <w:tcPr>
            <w:tcW w:w="505" w:type="pct"/>
            <w:tcBorders>
              <w:top w:val="outset" w:sz="6" w:space="0" w:color="auto"/>
              <w:left w:val="outset" w:sz="6" w:space="0" w:color="auto"/>
              <w:bottom w:val="outset" w:sz="6" w:space="0" w:color="auto"/>
              <w:right w:val="outset" w:sz="6" w:space="0" w:color="auto"/>
            </w:tcBorders>
            <w:vAlign w:val="center"/>
            <w:hideMark/>
          </w:tcPr>
          <w:p w:rsidR="00AD3972" w:rsidRDefault="00AD3972" w:rsidP="00AD3972">
            <w:pPr>
              <w:jc w:val="center"/>
              <w:rPr>
                <w:rFonts w:eastAsia="Times New Roman"/>
                <w:sz w:val="20"/>
                <w:szCs w:val="20"/>
              </w:rPr>
            </w:pPr>
            <w:r>
              <w:rPr>
                <w:rFonts w:eastAsia="Times New Roman"/>
                <w:sz w:val="20"/>
                <w:szCs w:val="20"/>
              </w:rPr>
              <w:t>0</w:t>
            </w:r>
          </w:p>
        </w:tc>
        <w:tc>
          <w:tcPr>
            <w:tcW w:w="505" w:type="pct"/>
            <w:tcBorders>
              <w:top w:val="outset" w:sz="6" w:space="0" w:color="auto"/>
              <w:left w:val="outset" w:sz="6" w:space="0" w:color="auto"/>
              <w:bottom w:val="outset" w:sz="6" w:space="0" w:color="auto"/>
              <w:right w:val="outset" w:sz="6" w:space="0" w:color="auto"/>
            </w:tcBorders>
            <w:vAlign w:val="center"/>
            <w:hideMark/>
          </w:tcPr>
          <w:p w:rsidR="00AD3972" w:rsidRDefault="00AD3972" w:rsidP="00AD3972">
            <w:pPr>
              <w:jc w:val="center"/>
              <w:rPr>
                <w:rFonts w:eastAsia="Times New Roman"/>
                <w:sz w:val="20"/>
                <w:szCs w:val="20"/>
              </w:rPr>
            </w:pPr>
            <w:r>
              <w:rPr>
                <w:rFonts w:eastAsia="Times New Roman"/>
                <w:sz w:val="20"/>
                <w:szCs w:val="20"/>
              </w:rPr>
              <w:t>36</w:t>
            </w:r>
          </w:p>
        </w:tc>
        <w:tc>
          <w:tcPr>
            <w:tcW w:w="583" w:type="pct"/>
            <w:tcBorders>
              <w:top w:val="outset" w:sz="6" w:space="0" w:color="auto"/>
              <w:left w:val="outset" w:sz="6" w:space="0" w:color="auto"/>
              <w:bottom w:val="outset" w:sz="6" w:space="0" w:color="auto"/>
              <w:right w:val="outset" w:sz="6" w:space="0" w:color="auto"/>
            </w:tcBorders>
            <w:vAlign w:val="center"/>
            <w:hideMark/>
          </w:tcPr>
          <w:p w:rsidR="00AD3972" w:rsidRDefault="00AD3972" w:rsidP="00AD3972">
            <w:pPr>
              <w:jc w:val="center"/>
              <w:rPr>
                <w:rFonts w:eastAsia="Times New Roman"/>
                <w:sz w:val="20"/>
                <w:szCs w:val="20"/>
              </w:rPr>
            </w:pPr>
            <w:r>
              <w:rPr>
                <w:rFonts w:eastAsia="Times New Roman"/>
                <w:sz w:val="20"/>
                <w:szCs w:val="20"/>
              </w:rPr>
              <w:t>16</w:t>
            </w:r>
          </w:p>
        </w:tc>
      </w:tr>
    </w:tbl>
    <w:p w:rsidR="008052B5" w:rsidRDefault="008052B5">
      <w:pPr>
        <w:ind w:firstLine="525"/>
        <w:rPr>
          <w:rFonts w:eastAsia="Times New Roman"/>
          <w:vanish/>
          <w:sz w:val="20"/>
          <w:szCs w:val="20"/>
        </w:rPr>
      </w:pP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jc w:val="center"/>
        </w:trPr>
        <w:tc>
          <w:tcPr>
            <w:tcW w:w="5000" w:type="pct"/>
            <w:vAlign w:val="center"/>
            <w:hideMark/>
          </w:tcPr>
          <w:p w:rsidR="00B44ED7" w:rsidRDefault="00B44ED7">
            <w:pPr>
              <w:ind w:firstLine="525"/>
              <w:jc w:val="both"/>
              <w:rPr>
                <w:rFonts w:eastAsia="Times New Roman"/>
                <w:b/>
                <w:bCs/>
                <w:sz w:val="20"/>
                <w:szCs w:val="20"/>
              </w:rPr>
            </w:pPr>
          </w:p>
          <w:p w:rsidR="008052B5" w:rsidRDefault="00746E1A">
            <w:pPr>
              <w:ind w:firstLine="525"/>
              <w:jc w:val="both"/>
              <w:rPr>
                <w:rFonts w:eastAsia="Times New Roman"/>
                <w:sz w:val="20"/>
                <w:szCs w:val="20"/>
              </w:rPr>
            </w:pPr>
            <w:r>
              <w:rPr>
                <w:rFonts w:eastAsia="Times New Roman"/>
                <w:b/>
                <w:bCs/>
                <w:sz w:val="20"/>
                <w:szCs w:val="20"/>
              </w:rPr>
              <w:t>4.2 Содержание дисциплины (модуля)</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b/>
                <w:bCs/>
                <w:sz w:val="20"/>
                <w:szCs w:val="20"/>
              </w:rPr>
              <w:t>Тема 1. Основные законы и понятия химии. Химические соединения</w:t>
            </w:r>
            <w:r>
              <w:rPr>
                <w:rFonts w:eastAsia="Times New Roman"/>
                <w:sz w:val="20"/>
                <w:szCs w:val="20"/>
              </w:rPr>
              <w:t xml:space="preserve">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sz w:val="20"/>
                <w:szCs w:val="20"/>
              </w:rPr>
              <w:t xml:space="preserve">Химия как наука. История становления химического знания, современные направления химии.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sz w:val="20"/>
                <w:szCs w:val="20"/>
              </w:rPr>
              <w:t xml:space="preserve">Основные понятия химии: атомно-молекулярное учение, атом, молекула, изотоп, ион, простое и сложное вещество, химический элемент, химическое соединение и смесь. Основные законы химии: закон сохранения энергии, закон сохранения массы, закон Авогадро, законы постоянства состава и кратных отношений, закон эквивалентов.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sz w:val="20"/>
                <w:szCs w:val="20"/>
              </w:rPr>
              <w:t xml:space="preserve">Номенклатура и химические свойства основных классов неорганических соединений (металлов, неметаллов, оксидов, гидроксидов, солей).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sz w:val="20"/>
                <w:szCs w:val="20"/>
              </w:rPr>
              <w:t xml:space="preserve">Структура комплексных соединений. Комплексообразователь, его характеристики. </w:t>
            </w:r>
            <w:proofErr w:type="spellStart"/>
            <w:r>
              <w:rPr>
                <w:rFonts w:eastAsia="Times New Roman"/>
                <w:sz w:val="20"/>
                <w:szCs w:val="20"/>
              </w:rPr>
              <w:t>Лиганды</w:t>
            </w:r>
            <w:proofErr w:type="spellEnd"/>
            <w:r>
              <w:rPr>
                <w:rFonts w:eastAsia="Times New Roman"/>
                <w:sz w:val="20"/>
                <w:szCs w:val="20"/>
              </w:rPr>
              <w:t xml:space="preserve">, их характеристики. Номенклатура комплексных соединений. Этапы образования комплексного соединения.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b/>
                <w:bCs/>
                <w:sz w:val="20"/>
                <w:szCs w:val="20"/>
              </w:rPr>
              <w:t>Тема 2. Строение атома и химическая связь</w:t>
            </w:r>
            <w:r>
              <w:rPr>
                <w:rFonts w:eastAsia="Times New Roman"/>
                <w:sz w:val="20"/>
                <w:szCs w:val="20"/>
              </w:rPr>
              <w:t xml:space="preserve">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sz w:val="20"/>
                <w:szCs w:val="20"/>
              </w:rPr>
              <w:t xml:space="preserve">История развития представлений о строении атома. Опыт Резерфорда. Планетарная модель строения атома. Квантовые числа. Правила Паули, </w:t>
            </w:r>
            <w:proofErr w:type="spellStart"/>
            <w:r>
              <w:rPr>
                <w:rFonts w:eastAsia="Times New Roman"/>
                <w:sz w:val="20"/>
                <w:szCs w:val="20"/>
              </w:rPr>
              <w:t>Гунда</w:t>
            </w:r>
            <w:proofErr w:type="spellEnd"/>
            <w:r>
              <w:rPr>
                <w:rFonts w:eastAsia="Times New Roman"/>
                <w:sz w:val="20"/>
                <w:szCs w:val="20"/>
              </w:rPr>
              <w:t xml:space="preserve">, </w:t>
            </w:r>
            <w:proofErr w:type="spellStart"/>
            <w:r>
              <w:rPr>
                <w:rFonts w:eastAsia="Times New Roman"/>
                <w:sz w:val="20"/>
                <w:szCs w:val="20"/>
              </w:rPr>
              <w:t>Клечковского</w:t>
            </w:r>
            <w:proofErr w:type="spellEnd"/>
            <w:r>
              <w:rPr>
                <w:rFonts w:eastAsia="Times New Roman"/>
                <w:sz w:val="20"/>
                <w:szCs w:val="20"/>
              </w:rPr>
              <w:t xml:space="preserve">. Полные и сокращенные электронные формулы строения электронных оболочек атомов. Характеристики химической активности атомов: особенности определения степеней окисления атомов.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sz w:val="20"/>
                <w:szCs w:val="20"/>
              </w:rPr>
              <w:t xml:space="preserve">Периодический закон, его интерпретация. Основные принципы строения периодической системы химических элементов Д.И. Менделеева.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sz w:val="20"/>
                <w:szCs w:val="20"/>
              </w:rPr>
              <w:t xml:space="preserve">Периодичность изменения свойств элементов (на примере третьего периода) и их гидроксидов. отличия в свойствах элементов главных и побочных подгрупп. Периодические характеристики элементов: атомный радиус, металлические / неметаллические свойства, окислительно-восстановительные свойства, сродство к электрону, электроотрицательность.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sz w:val="20"/>
                <w:szCs w:val="20"/>
              </w:rPr>
              <w:t xml:space="preserve">Ковалентная химическая связь: принципы образования, полярная / неполярная связь, простая и кратная связь, механизмы обобществления электронов и донорно-акцепторный. Метод валентных связей. Характеристики ковалентной связи: направленность, насыщенность.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sz w:val="20"/>
                <w:szCs w:val="20"/>
              </w:rPr>
              <w:lastRenderedPageBreak/>
              <w:t xml:space="preserve">Ионная связь, механизм образования. Характеристики ионной связи: отсутствие направленности, ненасыщенность.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sz w:val="20"/>
                <w:szCs w:val="20"/>
              </w:rPr>
              <w:t xml:space="preserve">Металлическая химическая связь, механизм образования. Характеристики металлической связи: пластичность, электропроводность.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sz w:val="20"/>
                <w:szCs w:val="20"/>
              </w:rPr>
              <w:t xml:space="preserve">Водородная химическая связь.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sz w:val="20"/>
                <w:szCs w:val="20"/>
              </w:rPr>
              <w:t xml:space="preserve">Гибридизация атомных орбиталей.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sz w:val="20"/>
                <w:szCs w:val="20"/>
              </w:rPr>
              <w:t xml:space="preserve">Полярность молекул, зависимость от типа химических связей, активности входящих в состав элементов и пространственной формы.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b/>
                <w:bCs/>
                <w:sz w:val="20"/>
                <w:szCs w:val="20"/>
              </w:rPr>
              <w:t>Тема 3. Закономерности протекания химических процессов</w:t>
            </w:r>
            <w:r>
              <w:rPr>
                <w:rFonts w:eastAsia="Times New Roman"/>
                <w:sz w:val="20"/>
                <w:szCs w:val="20"/>
              </w:rPr>
              <w:t xml:space="preserve">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sz w:val="20"/>
                <w:szCs w:val="20"/>
              </w:rPr>
              <w:t xml:space="preserve">Термодинамические функции. Внутренняя энергия, ее изменение. Теплота и работа. Первый закон термодинамики. Энтальпия, тепловые эффекты химических реакций. Энтропия. Энтропия обратимых и необратимых процессов. Второй закон термодинамики. Энергия Гиббса, направленность химических реакций.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sz w:val="20"/>
                <w:szCs w:val="20"/>
              </w:rPr>
              <w:t xml:space="preserve">Гомогенные и гетерогенные реакции, их скорости. Зависимость скорости реакции от природы реагирующих веществ, их концентрации, от температуры, от площади поверхности соприкосновения, от наличия катализатора. Закон действия масс. Активированные комплексы. Обратимые реакции. Принцип </w:t>
            </w:r>
            <w:proofErr w:type="spellStart"/>
            <w:r>
              <w:rPr>
                <w:rFonts w:eastAsia="Times New Roman"/>
                <w:sz w:val="20"/>
                <w:szCs w:val="20"/>
              </w:rPr>
              <w:t>Ле-Шателье</w:t>
            </w:r>
            <w:proofErr w:type="spellEnd"/>
            <w:r>
              <w:rPr>
                <w:rFonts w:eastAsia="Times New Roman"/>
                <w:sz w:val="20"/>
                <w:szCs w:val="20"/>
              </w:rPr>
              <w:t xml:space="preserve">.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b/>
                <w:bCs/>
                <w:sz w:val="20"/>
                <w:szCs w:val="20"/>
              </w:rPr>
              <w:t>Тема 4. Растворы</w:t>
            </w:r>
            <w:r>
              <w:rPr>
                <w:rFonts w:eastAsia="Times New Roman"/>
                <w:sz w:val="20"/>
                <w:szCs w:val="20"/>
              </w:rPr>
              <w:t xml:space="preserve">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sz w:val="20"/>
                <w:szCs w:val="20"/>
              </w:rPr>
              <w:t xml:space="preserve">Понятие о растворах. Процесс сольватации (гидратации). Классификации растворов: по количеству растворенного вещества, по агрегатному состоянию, по типу образуемых сольватов. Факторы, определяющие растворимость вещества. Явление осмоса. Криоскопия и эбуллиоскопия.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sz w:val="20"/>
                <w:szCs w:val="20"/>
              </w:rPr>
              <w:t xml:space="preserve">Электролитическая диссоциация. Степень диссоциации. Теория кислот и оснований. Типы электролитов (по показателю степени диссоциации). Факторы, определяющие диссоциацию веществ.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sz w:val="20"/>
                <w:szCs w:val="20"/>
              </w:rPr>
              <w:t xml:space="preserve">Диссоциация воды. Определение ионного произведения воды. Водородный показатель.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sz w:val="20"/>
                <w:szCs w:val="20"/>
              </w:rPr>
              <w:t xml:space="preserve">Гидролиз солей (четыре типа). Полный гидролиз.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sz w:val="20"/>
                <w:szCs w:val="20"/>
              </w:rPr>
              <w:t xml:space="preserve">Буферные растворы. Принцип действия ацетатного (аммиачного) буферного растворов. Смещение направления гидролиза.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b/>
                <w:bCs/>
                <w:sz w:val="20"/>
                <w:szCs w:val="20"/>
              </w:rPr>
              <w:t>Тема 5. Основы электрохимии</w:t>
            </w:r>
            <w:r>
              <w:rPr>
                <w:rFonts w:eastAsia="Times New Roman"/>
                <w:sz w:val="20"/>
                <w:szCs w:val="20"/>
              </w:rPr>
              <w:t xml:space="preserve">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sz w:val="20"/>
                <w:szCs w:val="20"/>
              </w:rPr>
              <w:t xml:space="preserve">Понятие о степени окисления элемента (иона, атома) в молекуле. Типы окислительно-восстановительных реакций. Основные окислители и восстановители. Методы электронного и ионно-электронного баланса в составлении уравнений окислительно-восстановительных реакций. </w:t>
            </w:r>
          </w:p>
        </w:tc>
      </w:tr>
      <w:tr w:rsidR="008052B5">
        <w:trPr>
          <w:tblCellSpacing w:w="15" w:type="dxa"/>
          <w:jc w:val="center"/>
        </w:trPr>
        <w:tc>
          <w:tcPr>
            <w:tcW w:w="5000" w:type="pct"/>
            <w:vAlign w:val="center"/>
            <w:hideMark/>
          </w:tcPr>
          <w:p w:rsidR="008052B5" w:rsidRDefault="00746E1A">
            <w:pPr>
              <w:ind w:firstLine="525"/>
              <w:jc w:val="both"/>
              <w:rPr>
                <w:rFonts w:eastAsia="Times New Roman"/>
                <w:sz w:val="20"/>
                <w:szCs w:val="20"/>
              </w:rPr>
            </w:pPr>
            <w:r>
              <w:rPr>
                <w:rFonts w:eastAsia="Times New Roman"/>
                <w:sz w:val="20"/>
                <w:szCs w:val="20"/>
              </w:rPr>
              <w:t xml:space="preserve">Электрод. Двойной электрический слой. Электродный потенциал электрода, его определение. Принцип действия гальванических элементов. Уравнение Нернста. Электролиз. Электролиз расплавов и растворов электролитов. </w:t>
            </w:r>
          </w:p>
        </w:tc>
      </w:tr>
    </w:tbl>
    <w:p w:rsidR="008052B5" w:rsidRDefault="008052B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b/>
                <w:bCs/>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8052B5" w:rsidRDefault="008052B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Самостоятельная работа обучающихся выполняется по заданию и при методическом руководстве преподавателя, но без его непосредственного участия. Самостоятельная работа подразделяется на самостоятельную работу на аудиторных занятиях и на внеаудиторную самостоятельную работу. Самостоятельная работа обучающихся включает как полностью самостоятельное освоение отдельных тем (разделов) дисциплины, так и проработку тем (разделов), осваиваемых во время аудиторной работы. Во время самостоятельной работы обучающиеся читают и конспектируют учебную, научную и справочную литературу, выполняют задания, направленные на закрепление знаний и отработку умений и навыков, готовятся к текущему и промежуточному контролю по дисциплине.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Организация самостоятельной работы обучающихся регламентируется нормативными документами, учебно-методической литературой и электронными образовательными ресурсами, включая: </w:t>
            </w:r>
          </w:p>
        </w:tc>
      </w:tr>
      <w:tr w:rsidR="008052B5">
        <w:trPr>
          <w:tblCellSpacing w:w="15" w:type="dxa"/>
        </w:trPr>
        <w:tc>
          <w:tcPr>
            <w:tcW w:w="0" w:type="auto"/>
            <w:vAlign w:val="center"/>
            <w:hideMark/>
          </w:tcPr>
          <w:p w:rsidR="008052B5" w:rsidRDefault="003B2B61">
            <w:pPr>
              <w:ind w:firstLine="525"/>
              <w:jc w:val="both"/>
              <w:rPr>
                <w:rFonts w:eastAsia="Times New Roman"/>
                <w:sz w:val="20"/>
                <w:szCs w:val="20"/>
              </w:rPr>
            </w:pPr>
            <w:r w:rsidRPr="003B2B61">
              <w:rPr>
                <w:rFonts w:eastAsia="Times New Roman"/>
                <w:sz w:val="20"/>
                <w:szCs w:val="20"/>
              </w:rPr>
              <w:t xml:space="preserve">Порядок организации и осуществления образовательной деятельности по образовательным программам высшего образования – программам </w:t>
            </w:r>
            <w:proofErr w:type="spellStart"/>
            <w:r w:rsidRPr="003B2B61">
              <w:rPr>
                <w:rFonts w:eastAsia="Times New Roman"/>
                <w:sz w:val="20"/>
                <w:szCs w:val="20"/>
              </w:rPr>
              <w:t>бакалавриата</w:t>
            </w:r>
            <w:proofErr w:type="spellEnd"/>
            <w:r w:rsidRPr="003B2B61">
              <w:rPr>
                <w:rFonts w:eastAsia="Times New Roman"/>
                <w:sz w:val="20"/>
                <w:szCs w:val="20"/>
              </w:rPr>
              <w:t xml:space="preserve">, программам </w:t>
            </w:r>
            <w:proofErr w:type="spellStart"/>
            <w:r w:rsidRPr="003B2B61">
              <w:rPr>
                <w:rFonts w:eastAsia="Times New Roman"/>
                <w:sz w:val="20"/>
                <w:szCs w:val="20"/>
              </w:rPr>
              <w:t>специалитета</w:t>
            </w:r>
            <w:proofErr w:type="spellEnd"/>
            <w:r w:rsidRPr="003B2B61">
              <w:rPr>
                <w:rFonts w:eastAsia="Times New Roman"/>
                <w:sz w:val="20"/>
                <w:szCs w:val="20"/>
              </w:rPr>
              <w:t>, программам магистратуры (утвержденный приказом Министерства науки и высшего образования Российской Федерации от 6 апреля 2021 года № 245)</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Устав федерального государственного автономного образовательного учреждения "Казанский (Приволжский) федеральный университет"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Правила внутреннего распорядка федерального государственного автономного образовательного учреждения высшего профессионального образования "Казанский (Приволжский) федеральный университет"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Локальные нормативные акты Казанского (Приволжского) федерального университета </w:t>
            </w:r>
          </w:p>
        </w:tc>
      </w:tr>
    </w:tbl>
    <w:p w:rsidR="008052B5" w:rsidRDefault="008052B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b/>
                <w:bCs/>
                <w:sz w:val="20"/>
                <w:szCs w:val="20"/>
              </w:rPr>
              <w:t xml:space="preserve">6. Фонд оценочных средств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8052B5" w:rsidRDefault="008052B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Фонд оценочных средств по дисциплине (модулю) включает оценочные материалы, направленные на проверку освоения компетенций, в том числе знаний, умений и навыков. Фонд оценочных средств включает оценочные средства текущего контроля и оценочные средства промежуточной аттестации.</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В фонде оценочных средств содержится следующая информация: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 соответствие компетенций планируемым результатам обучения по дисциплине (модулю);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 критерии оценивания сформированности компетенций;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 механизм формирования оценки по дисциплине (модулю);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 описание порядка применения и процедуры оценивания для каждого оценочного средства;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 критерии оценивания для каждого оценочного средства;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содержание оценочных средств, включая требования, предъявляемые к действиям обучающихся, демонстрируемым результатам, задания различных типов.</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Фонд оценочных средств по дисциплине находится в Приложении 1 к программе дисциплины (модулю). </w:t>
            </w:r>
          </w:p>
        </w:tc>
      </w:tr>
    </w:tbl>
    <w:p w:rsidR="008052B5" w:rsidRDefault="008052B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b/>
                <w:bCs/>
                <w:sz w:val="20"/>
                <w:szCs w:val="20"/>
              </w:rPr>
              <w:t xml:space="preserve">7. Перечень литературы, необходимой для освоения дисциплины (модуля) </w:t>
            </w:r>
          </w:p>
        </w:tc>
      </w:tr>
    </w:tbl>
    <w:p w:rsidR="008052B5" w:rsidRDefault="008052B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Освоение дисциплины (модуля) предполагает изучение основной и дополнительной учебной литературы. Литература может быть доступна обучающимся в одном из двух вариантов (либо в обоих из них):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 в электронном виде - через электронные библиотечные системы на основании заключенных КФУ договоров с правообладателями;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 в печатном виде - в Научной библиотеке </w:t>
            </w:r>
            <w:r w:rsidR="0006733A" w:rsidRPr="0006733A">
              <w:rPr>
                <w:rFonts w:eastAsia="Times New Roman"/>
                <w:sz w:val="20"/>
                <w:szCs w:val="20"/>
              </w:rPr>
              <w:t>Елабужского института КФУ</w:t>
            </w:r>
            <w:r>
              <w:rPr>
                <w:rFonts w:eastAsia="Times New Roman"/>
                <w:sz w:val="20"/>
                <w:szCs w:val="20"/>
              </w:rPr>
              <w:t xml:space="preserve">. Обучающиеся получают учебную литературу на абонементе по читательским билетам в соответствии с правилами пользования Научной библиотекой.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0,5 экземпляра (для обучающихся по ФГОС 3++ - не менее 0,25 экземпляра) каждого из изданий основной литературы и не менее 0,25 экземпляра дополнительной литературы на каждого обучающегося из числа лиц, одновременно осваивающих данную дисциплину.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Перечень основной и дополнительной учебной литературы, необходимой для освоения дисциплины (модуля), находится в Приложении 2 к рабочей программе дисциплины.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w:t>
            </w:r>
            <w:r w:rsidR="0006733A" w:rsidRPr="0006733A">
              <w:rPr>
                <w:rFonts w:eastAsia="Times New Roman"/>
                <w:sz w:val="20"/>
                <w:szCs w:val="20"/>
              </w:rPr>
              <w:t>Елабужского института КФУ</w:t>
            </w:r>
            <w:r>
              <w:rPr>
                <w:rFonts w:eastAsia="Times New Roman"/>
                <w:sz w:val="20"/>
                <w:szCs w:val="20"/>
              </w:rPr>
              <w:t xml:space="preserve">. </w:t>
            </w:r>
          </w:p>
        </w:tc>
      </w:tr>
    </w:tbl>
    <w:p w:rsidR="008052B5" w:rsidRDefault="008052B5">
      <w:pPr>
        <w:ind w:firstLine="525"/>
        <w:rPr>
          <w:rFonts w:eastAsia="Times New Roman"/>
          <w:vanish/>
          <w:sz w:val="20"/>
          <w:szCs w:val="20"/>
        </w:rPr>
      </w:pPr>
    </w:p>
    <w:p w:rsidR="008052B5" w:rsidRDefault="008052B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b/>
                <w:bCs/>
                <w:sz w:val="20"/>
                <w:szCs w:val="20"/>
              </w:rPr>
              <w:t xml:space="preserve">8. Перечень ресурсов информационно-телекоммуникационной сети "Интернет", необходимых для освоения дисциплины (модуля) </w:t>
            </w:r>
          </w:p>
        </w:tc>
      </w:tr>
    </w:tbl>
    <w:p w:rsidR="008052B5" w:rsidRDefault="008052B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rsidTr="004D7DC2">
        <w:trPr>
          <w:tblCellSpacing w:w="15" w:type="dxa"/>
        </w:trPr>
        <w:tc>
          <w:tcPr>
            <w:tcW w:w="0" w:type="auto"/>
            <w:vAlign w:val="center"/>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831"/>
            </w:tblGrid>
            <w:tr w:rsidR="004D7DC2" w:rsidTr="004724A0">
              <w:trPr>
                <w:tblCellSpacing w:w="15" w:type="dxa"/>
              </w:trPr>
              <w:tc>
                <w:tcPr>
                  <w:tcW w:w="0" w:type="auto"/>
                  <w:vAlign w:val="center"/>
                  <w:hideMark/>
                </w:tcPr>
                <w:p w:rsidR="004D7DC2" w:rsidRDefault="004D7DC2" w:rsidP="004D7DC2">
                  <w:pPr>
                    <w:ind w:firstLine="525"/>
                    <w:jc w:val="both"/>
                    <w:rPr>
                      <w:rFonts w:eastAsia="Times New Roman"/>
                      <w:sz w:val="20"/>
                      <w:szCs w:val="20"/>
                    </w:rPr>
                  </w:pPr>
                  <w:r>
                    <w:rPr>
                      <w:rFonts w:eastAsia="Times New Roman"/>
                      <w:sz w:val="20"/>
                      <w:szCs w:val="20"/>
                    </w:rPr>
                    <w:t xml:space="preserve">Алхимик - </w:t>
                  </w:r>
                  <w:hyperlink r:id="rId6" w:history="1">
                    <w:r w:rsidRPr="007E1973">
                      <w:rPr>
                        <w:rStyle w:val="a3"/>
                        <w:rFonts w:eastAsia="Times New Roman"/>
                        <w:sz w:val="20"/>
                        <w:szCs w:val="20"/>
                      </w:rPr>
                      <w:t>http://www.alhimik.ru</w:t>
                    </w:r>
                  </w:hyperlink>
                  <w:r>
                    <w:rPr>
                      <w:rFonts w:eastAsia="Times New Roman"/>
                      <w:sz w:val="20"/>
                      <w:szCs w:val="20"/>
                    </w:rPr>
                    <w:t xml:space="preserve"> </w:t>
                  </w:r>
                </w:p>
              </w:tc>
            </w:tr>
            <w:tr w:rsidR="004D7DC2" w:rsidTr="004724A0">
              <w:trPr>
                <w:tblCellSpacing w:w="15" w:type="dxa"/>
              </w:trPr>
              <w:tc>
                <w:tcPr>
                  <w:tcW w:w="0" w:type="auto"/>
                  <w:vAlign w:val="center"/>
                  <w:hideMark/>
                </w:tcPr>
                <w:p w:rsidR="004D7DC2" w:rsidRDefault="004D7DC2" w:rsidP="004D7DC2">
                  <w:pPr>
                    <w:ind w:firstLine="525"/>
                    <w:jc w:val="both"/>
                    <w:rPr>
                      <w:rFonts w:eastAsia="Times New Roman"/>
                      <w:sz w:val="20"/>
                      <w:szCs w:val="20"/>
                    </w:rPr>
                  </w:pPr>
                  <w:r>
                    <w:rPr>
                      <w:rFonts w:eastAsia="Times New Roman"/>
                      <w:sz w:val="20"/>
                      <w:szCs w:val="20"/>
                    </w:rPr>
                    <w:t xml:space="preserve">Естественнонаучный образовательный портал - </w:t>
                  </w:r>
                  <w:hyperlink r:id="rId7" w:history="1">
                    <w:r w:rsidRPr="007E1973">
                      <w:rPr>
                        <w:rStyle w:val="a3"/>
                        <w:rFonts w:eastAsia="Times New Roman"/>
                        <w:sz w:val="20"/>
                        <w:szCs w:val="20"/>
                      </w:rPr>
                      <w:t>http://www.en.edu.ru</w:t>
                    </w:r>
                  </w:hyperlink>
                  <w:r>
                    <w:rPr>
                      <w:rFonts w:eastAsia="Times New Roman"/>
                      <w:sz w:val="20"/>
                      <w:szCs w:val="20"/>
                    </w:rPr>
                    <w:t xml:space="preserve"> </w:t>
                  </w:r>
                </w:p>
              </w:tc>
            </w:tr>
            <w:tr w:rsidR="004D7DC2" w:rsidTr="004724A0">
              <w:trPr>
                <w:tblCellSpacing w:w="15" w:type="dxa"/>
              </w:trPr>
              <w:tc>
                <w:tcPr>
                  <w:tcW w:w="0" w:type="auto"/>
                  <w:vAlign w:val="center"/>
                  <w:hideMark/>
                </w:tcPr>
                <w:p w:rsidR="004D7DC2" w:rsidRDefault="004D7DC2" w:rsidP="004D7DC2">
                  <w:pPr>
                    <w:ind w:firstLine="525"/>
                    <w:jc w:val="both"/>
                    <w:rPr>
                      <w:rFonts w:eastAsia="Times New Roman"/>
                      <w:sz w:val="20"/>
                      <w:szCs w:val="20"/>
                    </w:rPr>
                  </w:pPr>
                  <w:r>
                    <w:rPr>
                      <w:rFonts w:eastAsia="Times New Roman"/>
                      <w:sz w:val="20"/>
                      <w:szCs w:val="20"/>
                    </w:rPr>
                    <w:t xml:space="preserve">Электронная библиотека по химии - </w:t>
                  </w:r>
                  <w:hyperlink r:id="rId8" w:history="1">
                    <w:r w:rsidRPr="007E1973">
                      <w:rPr>
                        <w:rStyle w:val="a3"/>
                        <w:rFonts w:eastAsia="Times New Roman"/>
                        <w:sz w:val="20"/>
                        <w:szCs w:val="20"/>
                      </w:rPr>
                      <w:t>http://www.chem.msu.su/rus/elibrary</w:t>
                    </w:r>
                  </w:hyperlink>
                  <w:r>
                    <w:rPr>
                      <w:rFonts w:eastAsia="Times New Roman"/>
                      <w:sz w:val="20"/>
                      <w:szCs w:val="20"/>
                    </w:rPr>
                    <w:t xml:space="preserve"> </w:t>
                  </w:r>
                </w:p>
              </w:tc>
            </w:tr>
          </w:tbl>
          <w:p w:rsidR="004D7DC2" w:rsidRDefault="004D7DC2" w:rsidP="004D7DC2">
            <w:pPr>
              <w:ind w:firstLine="525"/>
              <w:rPr>
                <w:rFonts w:eastAsia="Times New Roman"/>
                <w:vanish/>
                <w:sz w:val="20"/>
                <w:szCs w:val="20"/>
              </w:rPr>
            </w:pPr>
          </w:p>
          <w:p w:rsidR="008052B5" w:rsidRDefault="008052B5">
            <w:pPr>
              <w:ind w:firstLine="525"/>
              <w:jc w:val="both"/>
              <w:rPr>
                <w:rFonts w:eastAsia="Times New Roman"/>
                <w:sz w:val="20"/>
                <w:szCs w:val="20"/>
              </w:rPr>
            </w:pP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b/>
                <w:bCs/>
                <w:sz w:val="20"/>
                <w:szCs w:val="20"/>
              </w:rPr>
              <w:t xml:space="preserve">9. Методические указания для обучающихся по освоению дисциплины (модуля) </w:t>
            </w:r>
          </w:p>
        </w:tc>
      </w:tr>
    </w:tbl>
    <w:p w:rsidR="008052B5" w:rsidRDefault="008052B5">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43"/>
        <w:gridCol w:w="8462"/>
      </w:tblGrid>
      <w:tr w:rsidR="008052B5">
        <w:trPr>
          <w:tblHeade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8052B5" w:rsidRDefault="00746E1A">
            <w:pPr>
              <w:jc w:val="center"/>
              <w:rPr>
                <w:rFonts w:eastAsia="Times New Roman"/>
                <w:sz w:val="20"/>
                <w:szCs w:val="20"/>
              </w:rPr>
            </w:pPr>
            <w:r>
              <w:rPr>
                <w:rFonts w:eastAsia="Times New Roman"/>
                <w:b/>
                <w:bCs/>
                <w:sz w:val="20"/>
                <w:szCs w:val="20"/>
              </w:rPr>
              <w:t>Вид работ</w:t>
            </w:r>
          </w:p>
        </w:tc>
        <w:tc>
          <w:tcPr>
            <w:tcW w:w="0" w:type="auto"/>
            <w:tcBorders>
              <w:top w:val="outset" w:sz="6" w:space="0" w:color="auto"/>
              <w:left w:val="outset" w:sz="6" w:space="0" w:color="auto"/>
              <w:bottom w:val="outset" w:sz="6" w:space="0" w:color="auto"/>
              <w:right w:val="outset" w:sz="6" w:space="0" w:color="auto"/>
            </w:tcBorders>
            <w:vAlign w:val="center"/>
            <w:hideMark/>
          </w:tcPr>
          <w:p w:rsidR="008052B5" w:rsidRDefault="00746E1A">
            <w:pPr>
              <w:jc w:val="center"/>
              <w:rPr>
                <w:rFonts w:eastAsia="Times New Roman"/>
                <w:sz w:val="20"/>
                <w:szCs w:val="20"/>
              </w:rPr>
            </w:pPr>
            <w:r>
              <w:rPr>
                <w:rFonts w:eastAsia="Times New Roman"/>
                <w:b/>
                <w:bCs/>
                <w:sz w:val="20"/>
                <w:szCs w:val="20"/>
              </w:rPr>
              <w:t>Методические рекомендации</w:t>
            </w:r>
          </w:p>
        </w:tc>
      </w:tr>
      <w:tr w:rsidR="008052B5" w:rsidTr="00400CAC">
        <w:trPr>
          <w:jc w:val="center"/>
        </w:trPr>
        <w:tc>
          <w:tcPr>
            <w:tcW w:w="1443"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8052B5" w:rsidRDefault="00746E1A">
            <w:pPr>
              <w:jc w:val="center"/>
              <w:rPr>
                <w:rFonts w:eastAsia="Times New Roman"/>
                <w:sz w:val="20"/>
                <w:szCs w:val="20"/>
              </w:rPr>
            </w:pPr>
            <w:r>
              <w:rPr>
                <w:rFonts w:eastAsia="Times New Roman"/>
                <w:sz w:val="20"/>
                <w:szCs w:val="20"/>
              </w:rPr>
              <w:t>лекции</w:t>
            </w:r>
          </w:p>
        </w:tc>
        <w:tc>
          <w:tcPr>
            <w:tcW w:w="8462"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8052B5" w:rsidRDefault="00746E1A" w:rsidP="00B44ED7">
            <w:pPr>
              <w:ind w:left="131" w:right="199" w:firstLine="131"/>
              <w:jc w:val="both"/>
              <w:rPr>
                <w:rFonts w:eastAsia="Times New Roman"/>
                <w:sz w:val="20"/>
                <w:szCs w:val="20"/>
              </w:rPr>
            </w:pPr>
            <w:r>
              <w:rPr>
                <w:rFonts w:eastAsia="Times New Roman"/>
                <w:sz w:val="20"/>
                <w:szCs w:val="20"/>
              </w:rPr>
              <w:t xml:space="preserve">В ходе лекционных занятий обучающемуся предлагается вести конспектирование учебного материала, обращая внимание на категории, формулировки, раскрывающие содержание тех или иных явлений и процессов, научные выводы и практические рекомендации. Желательно </w:t>
            </w:r>
            <w:r>
              <w:rPr>
                <w:rFonts w:eastAsia="Times New Roman"/>
                <w:sz w:val="20"/>
                <w:szCs w:val="20"/>
              </w:rPr>
              <w:lastRenderedPageBreak/>
              <w:t xml:space="preserve">оставлять в рабочих конспектах поля, на которых можно делать пометки из рекомендованной литературы, дополняющие материал прослушанной лекции, а также подчеркивающие особую </w:t>
            </w:r>
            <w:r>
              <w:rPr>
                <w:rFonts w:eastAsia="Times New Roman"/>
                <w:sz w:val="20"/>
                <w:szCs w:val="20"/>
              </w:rPr>
              <w:br/>
              <w:t>важность тех или иных теоретических положений. Учащийся может задавать преподавателю уточняющие вопросы с целью уяснения теоретических положений, разрешения спорных ситуаций. </w:t>
            </w:r>
          </w:p>
        </w:tc>
      </w:tr>
      <w:tr w:rsidR="008052B5" w:rsidTr="00400CAC">
        <w:trPr>
          <w:jc w:val="center"/>
        </w:trPr>
        <w:tc>
          <w:tcPr>
            <w:tcW w:w="1443"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8052B5" w:rsidRDefault="00746E1A">
            <w:pPr>
              <w:jc w:val="center"/>
              <w:rPr>
                <w:rFonts w:eastAsia="Times New Roman"/>
                <w:sz w:val="20"/>
                <w:szCs w:val="20"/>
              </w:rPr>
            </w:pPr>
            <w:r>
              <w:rPr>
                <w:rFonts w:eastAsia="Times New Roman"/>
                <w:sz w:val="20"/>
                <w:szCs w:val="20"/>
              </w:rPr>
              <w:lastRenderedPageBreak/>
              <w:t>лабораторные работы</w:t>
            </w:r>
          </w:p>
        </w:tc>
        <w:tc>
          <w:tcPr>
            <w:tcW w:w="8462"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8052B5" w:rsidRDefault="00746E1A" w:rsidP="004760FE">
            <w:pPr>
              <w:ind w:left="131" w:right="199" w:firstLine="131"/>
              <w:jc w:val="both"/>
              <w:rPr>
                <w:rFonts w:eastAsia="Times New Roman"/>
                <w:sz w:val="20"/>
                <w:szCs w:val="20"/>
              </w:rPr>
            </w:pPr>
            <w:r>
              <w:rPr>
                <w:rFonts w:eastAsia="Times New Roman"/>
                <w:sz w:val="20"/>
                <w:szCs w:val="20"/>
              </w:rPr>
              <w:t xml:space="preserve">К лабораторным работам предъявляется ряд требований, основным из которых является полное, исчерпывающее описание всей проделанной работы, позволяющее судить о полученных результатах, степени выполнения заданий и профессиональной подготовке </w:t>
            </w:r>
            <w:r w:rsidR="00B44ED7">
              <w:rPr>
                <w:rFonts w:eastAsia="Times New Roman"/>
                <w:sz w:val="20"/>
                <w:szCs w:val="20"/>
              </w:rPr>
              <w:t>с</w:t>
            </w:r>
            <w:r>
              <w:rPr>
                <w:rFonts w:eastAsia="Times New Roman"/>
                <w:sz w:val="20"/>
                <w:szCs w:val="20"/>
              </w:rPr>
              <w:t xml:space="preserve">тудентов. Целью лабораторных работ является изучение химических процессов и явлений, </w:t>
            </w:r>
            <w:r>
              <w:rPr>
                <w:rFonts w:eastAsia="Times New Roman"/>
                <w:sz w:val="20"/>
                <w:szCs w:val="20"/>
              </w:rPr>
              <w:br/>
              <w:t xml:space="preserve">установление химических закономерностей их протекания. Перед выполнением лабораторных работ следует повторить материал соответствующей лекции (по вопросам для подготовки к проведению лабораторных работ) и изучить теоретическую часть методических указаний к данной работе. Во время лабораторных работ выполнять учебные задания с максимальной степенью активности и соблюдением правил безопасности. Выполнение лабораторных работ заканчивается составлением отчета с выводами, характеризующими полученный результат и защита работы перед преподавателем. Защита отчета по лабораторной работе заключается в предъявлении преподавателю полученных результатов в виде оформленной лабораторной работы с выводами по ней и в ответах на вопросы преподавателя по изучаемой теме. При сдаче отчета преподаватель может сделать устные и письменные замечания, задать дополнительные вопросы, попросить выполнить отдельные задания, часть работы или всю </w:t>
            </w:r>
            <w:r w:rsidR="00B44ED7">
              <w:rPr>
                <w:rFonts w:eastAsia="Times New Roman"/>
                <w:sz w:val="20"/>
                <w:szCs w:val="20"/>
              </w:rPr>
              <w:t>р</w:t>
            </w:r>
            <w:r>
              <w:rPr>
                <w:rFonts w:eastAsia="Times New Roman"/>
                <w:sz w:val="20"/>
                <w:szCs w:val="20"/>
              </w:rPr>
              <w:t>аботу целиком. Лабораторная работа считается полностью выполненной после ее защиты. </w:t>
            </w:r>
          </w:p>
        </w:tc>
      </w:tr>
      <w:tr w:rsidR="008052B5" w:rsidTr="00400CAC">
        <w:trPr>
          <w:jc w:val="center"/>
        </w:trPr>
        <w:tc>
          <w:tcPr>
            <w:tcW w:w="1443"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8052B5" w:rsidRDefault="00746E1A" w:rsidP="00B44ED7">
            <w:pPr>
              <w:jc w:val="center"/>
              <w:rPr>
                <w:rFonts w:eastAsia="Times New Roman"/>
                <w:sz w:val="20"/>
                <w:szCs w:val="20"/>
              </w:rPr>
            </w:pPr>
            <w:r>
              <w:rPr>
                <w:rFonts w:eastAsia="Times New Roman"/>
                <w:sz w:val="20"/>
                <w:szCs w:val="20"/>
              </w:rPr>
              <w:t>самостоятельная работа</w:t>
            </w:r>
          </w:p>
        </w:tc>
        <w:tc>
          <w:tcPr>
            <w:tcW w:w="8462"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8052B5" w:rsidRDefault="00746E1A" w:rsidP="00B44ED7">
            <w:pPr>
              <w:ind w:left="131" w:right="199" w:firstLine="131"/>
              <w:jc w:val="both"/>
              <w:rPr>
                <w:rFonts w:eastAsia="Times New Roman"/>
                <w:sz w:val="20"/>
                <w:szCs w:val="20"/>
              </w:rPr>
            </w:pPr>
            <w:r>
              <w:rPr>
                <w:rFonts w:eastAsia="Times New Roman"/>
                <w:sz w:val="20"/>
                <w:szCs w:val="20"/>
              </w:rPr>
              <w:t>В ходе подготовки к лабораторным</w:t>
            </w:r>
            <w:r w:rsidR="00814176">
              <w:rPr>
                <w:rFonts w:eastAsia="Times New Roman"/>
                <w:sz w:val="20"/>
                <w:szCs w:val="20"/>
              </w:rPr>
              <w:t xml:space="preserve"> и практическим</w:t>
            </w:r>
            <w:r>
              <w:rPr>
                <w:rFonts w:eastAsia="Times New Roman"/>
                <w:sz w:val="20"/>
                <w:szCs w:val="20"/>
              </w:rPr>
              <w:t xml:space="preserve"> занятиям и при выполнении письменного домашнего задания необходимо изучить материал лекций, доработать свой конспект, делая в нем соответствующие записи из литературы, рекомендованной преподавателем и предусмотренной учебной программой, продумать примеры с целью обеспечения тесной связи изучаемой теории с реальной жизнью, подготовить теоретические обоснования для выполнения определенных лабораторных работ, рассмотреть и проанализировать типовые алгоритмы решения расчетных задач темы. Студент может дополнить список используемой литературы современными источниками, не представленными в списке рекомендованной литературы, и в дальнейшем использовать собственные подготовленные учебные материалы при написании курсовых и дипломных работ. </w:t>
            </w:r>
          </w:p>
        </w:tc>
      </w:tr>
      <w:tr w:rsidR="008052B5" w:rsidTr="00400CAC">
        <w:trPr>
          <w:jc w:val="center"/>
        </w:trPr>
        <w:tc>
          <w:tcPr>
            <w:tcW w:w="1443"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8052B5" w:rsidRDefault="00746E1A">
            <w:pPr>
              <w:jc w:val="center"/>
              <w:rPr>
                <w:rFonts w:eastAsia="Times New Roman"/>
                <w:sz w:val="20"/>
                <w:szCs w:val="20"/>
              </w:rPr>
            </w:pPr>
            <w:r>
              <w:rPr>
                <w:rFonts w:eastAsia="Times New Roman"/>
                <w:sz w:val="20"/>
                <w:szCs w:val="20"/>
              </w:rPr>
              <w:t>экзамен</w:t>
            </w:r>
          </w:p>
        </w:tc>
        <w:tc>
          <w:tcPr>
            <w:tcW w:w="8462"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8052B5" w:rsidRDefault="00746E1A" w:rsidP="00B44ED7">
            <w:pPr>
              <w:ind w:left="131" w:right="199" w:firstLine="131"/>
              <w:jc w:val="both"/>
              <w:rPr>
                <w:rFonts w:eastAsia="Times New Roman"/>
                <w:sz w:val="20"/>
                <w:szCs w:val="20"/>
              </w:rPr>
            </w:pPr>
            <w:r>
              <w:rPr>
                <w:rFonts w:eastAsia="Times New Roman"/>
                <w:sz w:val="20"/>
                <w:szCs w:val="20"/>
              </w:rPr>
              <w:t xml:space="preserve">При подготовке к экзамену необходимо опираться на материал лекций и лабораторных работ (теоретическая часть), а также на рекомендованные литературные источники и образовательные </w:t>
            </w:r>
            <w:r w:rsidR="00B44ED7">
              <w:rPr>
                <w:rFonts w:eastAsia="Times New Roman"/>
                <w:sz w:val="20"/>
                <w:szCs w:val="20"/>
              </w:rPr>
              <w:t>И</w:t>
            </w:r>
            <w:r>
              <w:rPr>
                <w:rFonts w:eastAsia="Times New Roman"/>
                <w:sz w:val="20"/>
                <w:szCs w:val="20"/>
              </w:rPr>
              <w:t xml:space="preserve">нтернет-ресурсы. Готовиться к экзамену необходимо последовательно, с учетом контрольных вопросов, разработанных ведущим преподавателем кафедры. Сначала следует определить место каждого контрольного вопроса в соответствующем разделе темы учебной программы, а затем внимательно прочитать и осмыслить рекомендованные научные работы, соответствующие разделы рекомендованных учебников. При этом полезно делать хотя бы самые краткие выписки и заметки. Работу над темой можно считать завершенной, если вы сможете ответить на все контрольные вопросы и дать определение понятий по изучаемой теме. Для обеспечения полноты ответа на контрольные вопросы и лучшего запоминания теоретического материала рекомендуется составлять план ответа на контрольный вопрос. Это позволит сэкономить время для подготовки непосредственно перед экзаменом за счет обращения не к литературе, а к своим записям. При подготовке необходимо </w:t>
            </w:r>
            <w:r>
              <w:rPr>
                <w:rFonts w:eastAsia="Times New Roman"/>
                <w:sz w:val="20"/>
                <w:szCs w:val="20"/>
              </w:rPr>
              <w:br/>
              <w:t>выявлять наиболее сложные, дискуссионные вопросы, с тем, чтобы обсудить их с преподавателем на обзорных лекциях и консультациях. Нельзя ограничивать подготовку к экзамену простым повторением изученного материала. Необходимо углубить и расширить ранее приобретенные знания за счет новых идей и положений. Положительные оценки выставляются, если студент усвоил учебный материал, исчерпывающе, логически, грамотно изложив его, показал знания специальной литературы, не допускал существенных неточностей, а также правильно применял понятийный аппарат. </w:t>
            </w:r>
          </w:p>
        </w:tc>
      </w:tr>
    </w:tbl>
    <w:p w:rsidR="008052B5" w:rsidRDefault="008052B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b/>
                <w:bCs/>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включая перечень программного обеспечения и информационных справочных систем (при необходимости) </w:t>
            </w:r>
          </w:p>
        </w:tc>
      </w:tr>
    </w:tbl>
    <w:p w:rsidR="008052B5" w:rsidRDefault="008052B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представлен в Приложении 3 к рабочей программе дисциплины (модуля).</w:t>
            </w:r>
          </w:p>
        </w:tc>
      </w:tr>
    </w:tbl>
    <w:p w:rsidR="008052B5" w:rsidRDefault="008052B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b/>
                <w:bCs/>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8052B5" w:rsidRDefault="008052B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Материально-техническое обеспечение образовательного процесса по дисциплине (модулю) включает в себя следующие компоненты:</w:t>
            </w:r>
          </w:p>
        </w:tc>
      </w:tr>
      <w:tr w:rsidR="008052B5" w:rsidTr="00C465BF">
        <w:trPr>
          <w:tblCellSpacing w:w="15" w:type="dxa"/>
        </w:trPr>
        <w:tc>
          <w:tcPr>
            <w:tcW w:w="0" w:type="auto"/>
            <w:vAlign w:val="center"/>
          </w:tcPr>
          <w:p w:rsidR="008052B5" w:rsidRDefault="008052B5">
            <w:pPr>
              <w:ind w:firstLine="525"/>
              <w:jc w:val="both"/>
              <w:rPr>
                <w:rFonts w:eastAsia="Times New Roman"/>
                <w:sz w:val="20"/>
                <w:szCs w:val="20"/>
              </w:rPr>
            </w:pPr>
          </w:p>
        </w:tc>
      </w:tr>
      <w:tr w:rsidR="008052B5" w:rsidTr="00C465BF">
        <w:trPr>
          <w:tblCellSpacing w:w="15" w:type="dxa"/>
        </w:trPr>
        <w:tc>
          <w:tcPr>
            <w:tcW w:w="0" w:type="auto"/>
            <w:vAlign w:val="center"/>
          </w:tcPr>
          <w:p w:rsidR="008052B5" w:rsidRDefault="00C465BF" w:rsidP="00814176">
            <w:pPr>
              <w:tabs>
                <w:tab w:val="left" w:pos="5293"/>
              </w:tabs>
              <w:ind w:left="44" w:right="100" w:firstLine="478"/>
              <w:jc w:val="both"/>
              <w:rPr>
                <w:rFonts w:eastAsia="Times New Roman"/>
                <w:sz w:val="20"/>
                <w:szCs w:val="20"/>
              </w:rPr>
            </w:pPr>
            <w:r w:rsidRPr="00C465BF">
              <w:rPr>
                <w:rFonts w:eastAsia="Times New Roman"/>
                <w:sz w:val="20"/>
                <w:szCs w:val="20"/>
              </w:rPr>
              <w:t>Учебная аудитория 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w:t>
            </w:r>
            <w:r w:rsidR="00814176">
              <w:rPr>
                <w:rFonts w:eastAsia="Times New Roman"/>
                <w:sz w:val="20"/>
                <w:szCs w:val="20"/>
              </w:rPr>
              <w:t>. В аудитории: в</w:t>
            </w:r>
            <w:r w:rsidRPr="00C465BF">
              <w:rPr>
                <w:rFonts w:eastAsia="Times New Roman"/>
                <w:sz w:val="20"/>
                <w:szCs w:val="20"/>
              </w:rPr>
              <w:t xml:space="preserve">ыход в Интернет, </w:t>
            </w:r>
            <w:proofErr w:type="spellStart"/>
            <w:r w:rsidRPr="00C465BF">
              <w:rPr>
                <w:rFonts w:eastAsia="Times New Roman"/>
                <w:sz w:val="20"/>
                <w:szCs w:val="20"/>
              </w:rPr>
              <w:t>внутривузовская</w:t>
            </w:r>
            <w:proofErr w:type="spellEnd"/>
            <w:r w:rsidRPr="00C465BF">
              <w:rPr>
                <w:rFonts w:eastAsia="Times New Roman"/>
                <w:sz w:val="20"/>
                <w:szCs w:val="20"/>
              </w:rPr>
              <w:t xml:space="preserve"> компьютерная сеть, доступ в электронную информационно-образовательную среду.  столы ученические 2-хместные – посадочные места по числу студентов (50) – 25 шт. Комплект мебели (посадочных мест) для преподавателя 1 шт. скамьи со спинками 2-хместные – 19 шт. стулья металлические – 13 шт. доска классная меловая трехстворчатая – 1 шт. кафедра (трибуна) переносная – 1 шт. Технические средства: ноутбук ICL – 1 шт.  проектор </w:t>
            </w:r>
            <w:proofErr w:type="spellStart"/>
            <w:r w:rsidRPr="00C465BF">
              <w:rPr>
                <w:rFonts w:eastAsia="Times New Roman"/>
                <w:sz w:val="20"/>
                <w:szCs w:val="20"/>
              </w:rPr>
              <w:t>Viev</w:t>
            </w:r>
            <w:proofErr w:type="spellEnd"/>
            <w:r w:rsidRPr="00C465BF">
              <w:rPr>
                <w:rFonts w:eastAsia="Times New Roman"/>
                <w:sz w:val="20"/>
                <w:szCs w:val="20"/>
              </w:rPr>
              <w:t xml:space="preserve"> </w:t>
            </w:r>
            <w:proofErr w:type="spellStart"/>
            <w:r w:rsidRPr="00C465BF">
              <w:rPr>
                <w:rFonts w:eastAsia="Times New Roman"/>
                <w:sz w:val="20"/>
                <w:szCs w:val="20"/>
              </w:rPr>
              <w:t>Sonic</w:t>
            </w:r>
            <w:proofErr w:type="spellEnd"/>
            <w:r w:rsidRPr="00C465BF">
              <w:rPr>
                <w:rFonts w:eastAsia="Times New Roman"/>
                <w:sz w:val="20"/>
                <w:szCs w:val="20"/>
              </w:rPr>
              <w:t xml:space="preserve"> (переносной) – 1 шт.  экран (переносной) – 1 шт. Набор учебно-наглядных пособий: комплект презентаций в электронном  формате по преподаваемой дисциплине 3-5 шт.   </w:t>
            </w:r>
          </w:p>
          <w:p w:rsidR="00C465BF" w:rsidRDefault="00C465BF" w:rsidP="00814176">
            <w:pPr>
              <w:tabs>
                <w:tab w:val="left" w:pos="5293"/>
              </w:tabs>
              <w:ind w:left="44" w:right="100" w:firstLine="478"/>
              <w:jc w:val="both"/>
              <w:rPr>
                <w:rFonts w:eastAsia="Times New Roman"/>
                <w:sz w:val="20"/>
                <w:szCs w:val="20"/>
              </w:rPr>
            </w:pPr>
            <w:r w:rsidRPr="00C465BF">
              <w:rPr>
                <w:rFonts w:eastAsia="Times New Roman"/>
                <w:sz w:val="20"/>
                <w:szCs w:val="20"/>
              </w:rPr>
              <w:t>Учебная аудитория для проведения занятий семинарского типа, проведения групповых и индивидуальных консультаций, проведения текущего контроля и промежуточной аттестации</w:t>
            </w:r>
            <w:r w:rsidR="00814176">
              <w:rPr>
                <w:rFonts w:eastAsia="Times New Roman"/>
                <w:sz w:val="20"/>
                <w:szCs w:val="20"/>
              </w:rPr>
              <w:t>. В аудитории: в</w:t>
            </w:r>
            <w:r w:rsidRPr="00C465BF">
              <w:rPr>
                <w:rFonts w:eastAsia="Times New Roman"/>
                <w:sz w:val="20"/>
                <w:szCs w:val="20"/>
              </w:rPr>
              <w:t xml:space="preserve">ыход в Интернет, </w:t>
            </w:r>
            <w:proofErr w:type="spellStart"/>
            <w:r w:rsidRPr="00C465BF">
              <w:rPr>
                <w:rFonts w:eastAsia="Times New Roman"/>
                <w:sz w:val="20"/>
                <w:szCs w:val="20"/>
              </w:rPr>
              <w:t>внутривузовская</w:t>
            </w:r>
            <w:proofErr w:type="spellEnd"/>
            <w:r w:rsidRPr="00C465BF">
              <w:rPr>
                <w:rFonts w:eastAsia="Times New Roman"/>
                <w:sz w:val="20"/>
                <w:szCs w:val="20"/>
              </w:rPr>
              <w:t xml:space="preserve"> компьютерная сеть, доступ в электронную информационно-образовательную среду. Комплект мебели (посадочных мест) 14 шт.</w:t>
            </w:r>
            <w:r w:rsidR="00814176">
              <w:rPr>
                <w:rFonts w:eastAsia="Times New Roman"/>
                <w:sz w:val="20"/>
                <w:szCs w:val="20"/>
              </w:rPr>
              <w:t xml:space="preserve"> </w:t>
            </w:r>
            <w:r w:rsidRPr="00C465BF">
              <w:rPr>
                <w:rFonts w:eastAsia="Times New Roman"/>
                <w:sz w:val="20"/>
                <w:szCs w:val="20"/>
              </w:rPr>
              <w:t xml:space="preserve">Комплект мебели (посадочных мест) для преподавателя 1 шт. стол лабораторный моечный – 1 шт. стол рабочий  – 9 шт. стол химический </w:t>
            </w:r>
            <w:proofErr w:type="spellStart"/>
            <w:r w:rsidRPr="00C465BF">
              <w:rPr>
                <w:rFonts w:eastAsia="Times New Roman"/>
                <w:sz w:val="20"/>
                <w:szCs w:val="20"/>
              </w:rPr>
              <w:t>пристенный</w:t>
            </w:r>
            <w:proofErr w:type="spellEnd"/>
            <w:r w:rsidRPr="00C465BF">
              <w:rPr>
                <w:rFonts w:eastAsia="Times New Roman"/>
                <w:sz w:val="20"/>
                <w:szCs w:val="20"/>
              </w:rPr>
              <w:t xml:space="preserve"> – 2 шт. стул офисный – 1 шт. классная доска меловая – 1 шт. шкаф вытяжной – 3 шт. шкаф ШХ-2 – 1 шт. Технические средства: ноутбук </w:t>
            </w:r>
            <w:proofErr w:type="spellStart"/>
            <w:r w:rsidRPr="00C465BF">
              <w:rPr>
                <w:rFonts w:eastAsia="Times New Roman"/>
                <w:sz w:val="20"/>
                <w:szCs w:val="20"/>
              </w:rPr>
              <w:t>Acer</w:t>
            </w:r>
            <w:proofErr w:type="spellEnd"/>
            <w:r w:rsidRPr="00C465BF">
              <w:rPr>
                <w:rFonts w:eastAsia="Times New Roman"/>
                <w:sz w:val="20"/>
                <w:szCs w:val="20"/>
              </w:rPr>
              <w:t xml:space="preserve">  (переносной) – 1 шт. баня водяная (переносная) –1 шт. весы  электронные DS- 682-3K – 1 шт. таблица </w:t>
            </w:r>
            <w:proofErr w:type="spellStart"/>
            <w:r w:rsidRPr="00C465BF">
              <w:rPr>
                <w:rFonts w:eastAsia="Times New Roman"/>
                <w:sz w:val="20"/>
                <w:szCs w:val="20"/>
              </w:rPr>
              <w:t>электрофицированная</w:t>
            </w:r>
            <w:proofErr w:type="spellEnd"/>
            <w:r w:rsidRPr="00C465BF">
              <w:rPr>
                <w:rFonts w:eastAsia="Times New Roman"/>
                <w:sz w:val="20"/>
                <w:szCs w:val="20"/>
              </w:rPr>
              <w:t xml:space="preserve"> "Периодическая система химических элементов Д.И. Менделеева" –1 шт. стенд-лента «Электрохимический ряд напряжений металлов" –1 шт. штатив ПЭ-2710 для бюреток –1 шт. расходный материал: набор реактивов, химической посуды.</w:t>
            </w:r>
          </w:p>
        </w:tc>
      </w:tr>
      <w:tr w:rsidR="008052B5" w:rsidTr="00C465BF">
        <w:trPr>
          <w:tblCellSpacing w:w="15" w:type="dxa"/>
        </w:trPr>
        <w:tc>
          <w:tcPr>
            <w:tcW w:w="0" w:type="auto"/>
            <w:vAlign w:val="center"/>
          </w:tcPr>
          <w:p w:rsidR="008052B5" w:rsidRDefault="008052B5">
            <w:pPr>
              <w:ind w:firstLine="525"/>
              <w:jc w:val="both"/>
              <w:rPr>
                <w:rFonts w:eastAsia="Times New Roman"/>
                <w:sz w:val="20"/>
                <w:szCs w:val="20"/>
              </w:rPr>
            </w:pP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b/>
                <w:bCs/>
                <w:sz w:val="20"/>
                <w:szCs w:val="20"/>
              </w:rPr>
              <w:t xml:space="preserve">12. Средства адаптации преподавания дисциплины к потребностям обучающихся инвалидов и лиц с ограниченными возможностями здоровья </w:t>
            </w:r>
          </w:p>
        </w:tc>
      </w:tr>
    </w:tbl>
    <w:p w:rsidR="008052B5" w:rsidRDefault="008052B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Pr>
                <w:rFonts w:eastAsia="Times New Roman"/>
                <w:sz w:val="20"/>
                <w:szCs w:val="20"/>
              </w:rPr>
              <w:t>симуляционных</w:t>
            </w:r>
            <w:proofErr w:type="spellEnd"/>
            <w:r>
              <w:rPr>
                <w:rFonts w:eastAsia="Times New Roman"/>
                <w:sz w:val="20"/>
                <w:szCs w:val="20"/>
              </w:rPr>
              <w:t xml:space="preserve"> технологий;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Pr>
                <w:rFonts w:eastAsia="Times New Roman"/>
                <w:sz w:val="20"/>
                <w:szCs w:val="20"/>
              </w:rPr>
              <w:t>вебинаров</w:t>
            </w:r>
            <w:proofErr w:type="spellEnd"/>
            <w:r>
              <w:rPr>
                <w:rFonts w:eastAsia="Times New Roman"/>
                <w:sz w:val="20"/>
                <w:szCs w:val="20"/>
              </w:rPr>
              <w:t xml:space="preserve">,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организации форм текущего и промежуточного контроля;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lastRenderedPageBreak/>
              <w:t xml:space="preserve">- продолжительности сдачи зачёта или экзамена, проводимого в письменной форме, - не более чем на 90 минут;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 продолжительности подготовки обучающегося к ответу на зачёте или экзамене, проводимом в устной форме, - не более чем на 20 минут; </w:t>
            </w:r>
          </w:p>
        </w:tc>
      </w:tr>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 продолжительности выступления обучающегося при защите курсовой работы - не более чем на 15 минут. </w:t>
            </w:r>
          </w:p>
        </w:tc>
      </w:tr>
      <w:tr w:rsidR="008052B5">
        <w:trPr>
          <w:tblCellSpacing w:w="15" w:type="dxa"/>
        </w:trPr>
        <w:tc>
          <w:tcPr>
            <w:tcW w:w="0" w:type="auto"/>
            <w:vAlign w:val="center"/>
            <w:hideMark/>
          </w:tcPr>
          <w:p w:rsidR="008052B5" w:rsidRDefault="008052B5">
            <w:pPr>
              <w:ind w:firstLine="525"/>
              <w:jc w:val="both"/>
              <w:rPr>
                <w:rFonts w:eastAsia="Times New Roman"/>
                <w:sz w:val="20"/>
                <w:szCs w:val="20"/>
              </w:rPr>
            </w:pPr>
          </w:p>
        </w:tc>
      </w:tr>
    </w:tbl>
    <w:p w:rsidR="008052B5" w:rsidRDefault="008052B5">
      <w:pPr>
        <w:ind w:firstLine="525"/>
        <w:rPr>
          <w:rFonts w:eastAsia="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 xml:space="preserve">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"Биология и химия". </w:t>
            </w:r>
          </w:p>
        </w:tc>
      </w:tr>
    </w:tbl>
    <w:p w:rsidR="00BF3D68" w:rsidRDefault="00BF3D68">
      <w:pPr>
        <w:ind w:firstLine="525"/>
        <w:rPr>
          <w:rFonts w:eastAsia="Times New Roman"/>
          <w:sz w:val="20"/>
          <w:szCs w:val="20"/>
        </w:rPr>
      </w:pPr>
    </w:p>
    <w:p w:rsidR="00BF3D68" w:rsidRDefault="00BF3D68">
      <w:pPr>
        <w:rPr>
          <w:rFonts w:eastAsia="Times New Roman"/>
          <w:sz w:val="20"/>
          <w:szCs w:val="20"/>
        </w:rPr>
      </w:pPr>
      <w:r>
        <w:rPr>
          <w:rFonts w:eastAsia="Times New Roman"/>
          <w:sz w:val="20"/>
          <w:szCs w:val="20"/>
        </w:rPr>
        <w:br w:type="page"/>
      </w:r>
    </w:p>
    <w:p w:rsidR="00BF3D68" w:rsidRPr="002056EF" w:rsidRDefault="00BF3D68" w:rsidP="00BF3D68">
      <w:pPr>
        <w:jc w:val="right"/>
        <w:rPr>
          <w:i/>
          <w:color w:val="000000"/>
          <w:sz w:val="20"/>
          <w:szCs w:val="20"/>
        </w:rPr>
      </w:pPr>
      <w:r w:rsidRPr="002056EF">
        <w:rPr>
          <w:i/>
          <w:color w:val="000000"/>
          <w:sz w:val="20"/>
          <w:szCs w:val="20"/>
        </w:rPr>
        <w:lastRenderedPageBreak/>
        <w:t>Приложение №1</w:t>
      </w:r>
    </w:p>
    <w:p w:rsidR="00BF3D68" w:rsidRPr="002056EF" w:rsidRDefault="00BF3D68" w:rsidP="00BF3D68">
      <w:pPr>
        <w:jc w:val="right"/>
        <w:rPr>
          <w:i/>
          <w:color w:val="000000"/>
          <w:sz w:val="20"/>
          <w:szCs w:val="20"/>
        </w:rPr>
      </w:pPr>
      <w:r w:rsidRPr="002056EF">
        <w:rPr>
          <w:i/>
          <w:color w:val="000000"/>
          <w:sz w:val="20"/>
          <w:szCs w:val="20"/>
        </w:rPr>
        <w:t>к рабочей программе дисциплины (модуля)</w:t>
      </w:r>
    </w:p>
    <w:p w:rsidR="00BF3D68" w:rsidRDefault="00BF3D68" w:rsidP="00BF3D68">
      <w:pPr>
        <w:ind w:firstLine="525"/>
        <w:jc w:val="right"/>
        <w:rPr>
          <w:bCs/>
          <w:i/>
          <w:iCs/>
          <w:sz w:val="20"/>
          <w:szCs w:val="20"/>
        </w:rPr>
      </w:pPr>
      <w:r w:rsidRPr="002056EF">
        <w:rPr>
          <w:bCs/>
          <w:i/>
          <w:iCs/>
          <w:sz w:val="20"/>
          <w:szCs w:val="20"/>
        </w:rPr>
        <w:t>Б1.</w:t>
      </w:r>
      <w:r w:rsidR="00814176">
        <w:rPr>
          <w:bCs/>
          <w:i/>
          <w:iCs/>
          <w:sz w:val="20"/>
          <w:szCs w:val="20"/>
        </w:rPr>
        <w:t>В.ДВ</w:t>
      </w:r>
      <w:r>
        <w:rPr>
          <w:bCs/>
          <w:i/>
          <w:iCs/>
          <w:sz w:val="20"/>
          <w:szCs w:val="20"/>
        </w:rPr>
        <w:t>.01.0</w:t>
      </w:r>
      <w:r w:rsidR="00AD3972">
        <w:rPr>
          <w:bCs/>
          <w:i/>
          <w:iCs/>
          <w:sz w:val="20"/>
          <w:szCs w:val="20"/>
        </w:rPr>
        <w:t>2</w:t>
      </w:r>
      <w:r w:rsidRPr="002056EF">
        <w:rPr>
          <w:bCs/>
          <w:i/>
          <w:iCs/>
          <w:sz w:val="20"/>
          <w:szCs w:val="20"/>
        </w:rPr>
        <w:t xml:space="preserve"> </w:t>
      </w:r>
      <w:r w:rsidR="00D137CA">
        <w:rPr>
          <w:bCs/>
          <w:i/>
          <w:iCs/>
          <w:sz w:val="20"/>
          <w:szCs w:val="20"/>
        </w:rPr>
        <w:t>Введение в о</w:t>
      </w:r>
      <w:r>
        <w:rPr>
          <w:bCs/>
          <w:i/>
          <w:iCs/>
          <w:sz w:val="20"/>
          <w:szCs w:val="20"/>
        </w:rPr>
        <w:t>бщ</w:t>
      </w:r>
      <w:r w:rsidR="00D137CA">
        <w:rPr>
          <w:bCs/>
          <w:i/>
          <w:iCs/>
          <w:sz w:val="20"/>
          <w:szCs w:val="20"/>
        </w:rPr>
        <w:t>ую</w:t>
      </w:r>
      <w:r>
        <w:rPr>
          <w:bCs/>
          <w:i/>
          <w:iCs/>
          <w:sz w:val="20"/>
          <w:szCs w:val="20"/>
        </w:rPr>
        <w:t xml:space="preserve"> хими</w:t>
      </w:r>
      <w:r w:rsidR="00D137CA">
        <w:rPr>
          <w:bCs/>
          <w:i/>
          <w:iCs/>
          <w:sz w:val="20"/>
          <w:szCs w:val="20"/>
        </w:rPr>
        <w:t>ю</w:t>
      </w:r>
    </w:p>
    <w:p w:rsidR="00BF3D68" w:rsidRDefault="00BF3D68" w:rsidP="00BF3D68">
      <w:pPr>
        <w:ind w:firstLine="525"/>
        <w:jc w:val="right"/>
        <w:rPr>
          <w:bCs/>
          <w:i/>
          <w:iCs/>
          <w:sz w:val="20"/>
          <w:szCs w:val="20"/>
        </w:rPr>
      </w:pPr>
    </w:p>
    <w:p w:rsidR="00BF3D68" w:rsidRDefault="00BF3D68" w:rsidP="00BF3D68">
      <w:pPr>
        <w:jc w:val="center"/>
        <w:rPr>
          <w:color w:val="000000"/>
          <w:sz w:val="20"/>
          <w:szCs w:val="20"/>
        </w:rPr>
      </w:pPr>
    </w:p>
    <w:p w:rsidR="00C465BF" w:rsidRDefault="00C465BF" w:rsidP="00BF3D68">
      <w:pPr>
        <w:jc w:val="center"/>
        <w:rPr>
          <w:color w:val="000000"/>
          <w:sz w:val="20"/>
          <w:szCs w:val="20"/>
        </w:rPr>
      </w:pPr>
    </w:p>
    <w:p w:rsidR="00C465BF" w:rsidRPr="00C465BF" w:rsidRDefault="00C465BF" w:rsidP="00C465BF">
      <w:pPr>
        <w:ind w:firstLine="525"/>
        <w:jc w:val="center"/>
        <w:rPr>
          <w:rFonts w:eastAsia="Times New Roman"/>
          <w:b/>
          <w:bCs/>
          <w:sz w:val="20"/>
          <w:szCs w:val="20"/>
        </w:rPr>
      </w:pPr>
    </w:p>
    <w:p w:rsidR="00C465BF" w:rsidRPr="00C465BF" w:rsidRDefault="00C465BF" w:rsidP="00C465BF">
      <w:pPr>
        <w:ind w:firstLine="525"/>
        <w:jc w:val="center"/>
        <w:rPr>
          <w:rFonts w:eastAsia="Times New Roman"/>
          <w:sz w:val="20"/>
          <w:szCs w:val="20"/>
        </w:rPr>
      </w:pPr>
      <w:r w:rsidRPr="00C465BF">
        <w:rPr>
          <w:rFonts w:eastAsia="Times New Roman"/>
          <w:sz w:val="20"/>
          <w:szCs w:val="20"/>
        </w:rPr>
        <w:t>МИНИСТЕРСТВО НАУКИ И ВЫСШЕГО ОБРАЗОВАНИЯ РОССИЙСКОЙ ФЕДЕРАЦИИ</w:t>
      </w:r>
    </w:p>
    <w:p w:rsidR="00C465BF" w:rsidRPr="00C465BF" w:rsidRDefault="00C465BF" w:rsidP="00C465BF">
      <w:pPr>
        <w:ind w:firstLine="525"/>
        <w:jc w:val="center"/>
        <w:rPr>
          <w:rFonts w:eastAsia="Times New Roman"/>
          <w:sz w:val="20"/>
          <w:szCs w:val="20"/>
        </w:rPr>
      </w:pPr>
      <w:r w:rsidRPr="00C465BF">
        <w:rPr>
          <w:rFonts w:eastAsia="Times New Roman"/>
          <w:sz w:val="20"/>
          <w:szCs w:val="20"/>
        </w:rPr>
        <w:t>Федеральное государственное автономное образовательное учреждение высшего образования</w:t>
      </w:r>
    </w:p>
    <w:p w:rsidR="00C465BF" w:rsidRPr="00C465BF" w:rsidRDefault="00C465BF" w:rsidP="00C465BF">
      <w:pPr>
        <w:ind w:firstLine="525"/>
        <w:jc w:val="center"/>
        <w:rPr>
          <w:rFonts w:eastAsia="Times New Roman"/>
          <w:sz w:val="20"/>
          <w:szCs w:val="20"/>
        </w:rPr>
      </w:pPr>
      <w:r w:rsidRPr="00C465BF">
        <w:rPr>
          <w:rFonts w:eastAsia="Times New Roman"/>
          <w:sz w:val="20"/>
          <w:szCs w:val="20"/>
        </w:rPr>
        <w:t>"Казанский (Приволжский) федеральный университет"</w:t>
      </w:r>
    </w:p>
    <w:p w:rsidR="00C465BF" w:rsidRPr="00C465BF" w:rsidRDefault="00C465BF" w:rsidP="00C465BF">
      <w:pPr>
        <w:ind w:firstLine="525"/>
        <w:jc w:val="center"/>
        <w:rPr>
          <w:rFonts w:eastAsia="Times New Roman"/>
          <w:sz w:val="20"/>
          <w:szCs w:val="20"/>
        </w:rPr>
      </w:pPr>
      <w:r w:rsidRPr="00C465BF">
        <w:rPr>
          <w:rFonts w:eastAsia="Times New Roman"/>
          <w:sz w:val="20"/>
          <w:szCs w:val="20"/>
        </w:rPr>
        <w:t>Елабужский институт (филиал)</w:t>
      </w: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Pr="002056EF" w:rsidRDefault="00C465BF" w:rsidP="00BF3D68">
      <w:pPr>
        <w:jc w:val="center"/>
        <w:rPr>
          <w:color w:val="000000"/>
          <w:sz w:val="20"/>
          <w:szCs w:val="20"/>
        </w:rPr>
      </w:pPr>
    </w:p>
    <w:p w:rsidR="00BF3D68" w:rsidRPr="002056EF" w:rsidRDefault="00BF3D68" w:rsidP="00BF3D68">
      <w:pPr>
        <w:ind w:firstLine="525"/>
        <w:rPr>
          <w:color w:val="000000"/>
          <w:sz w:val="20"/>
          <w:szCs w:val="20"/>
        </w:rPr>
      </w:pPr>
    </w:p>
    <w:p w:rsidR="00BF3D68" w:rsidRPr="008A4F02" w:rsidRDefault="00BF3D68" w:rsidP="008A4F02">
      <w:pPr>
        <w:jc w:val="center"/>
        <w:rPr>
          <w:b/>
          <w:sz w:val="20"/>
          <w:szCs w:val="20"/>
        </w:rPr>
      </w:pPr>
      <w:r w:rsidRPr="008A4F02">
        <w:rPr>
          <w:b/>
          <w:bCs/>
          <w:sz w:val="20"/>
          <w:szCs w:val="20"/>
        </w:rPr>
        <w:t xml:space="preserve">Фонд оценочных средств </w:t>
      </w:r>
      <w:r w:rsidRPr="008A4F02">
        <w:rPr>
          <w:b/>
          <w:sz w:val="20"/>
          <w:szCs w:val="20"/>
        </w:rPr>
        <w:t>по дисциплине (модулю)</w:t>
      </w:r>
    </w:p>
    <w:p w:rsidR="008A4F02" w:rsidRPr="008A4F02" w:rsidRDefault="008A4F02" w:rsidP="008A4F02">
      <w:pPr>
        <w:jc w:val="center"/>
        <w:rPr>
          <w:bCs/>
          <w:iCs/>
          <w:sz w:val="20"/>
          <w:szCs w:val="20"/>
        </w:rPr>
      </w:pPr>
      <w:r w:rsidRPr="008A4F02">
        <w:rPr>
          <w:bCs/>
          <w:iCs/>
          <w:sz w:val="20"/>
          <w:szCs w:val="20"/>
        </w:rPr>
        <w:t>Б1.</w:t>
      </w:r>
      <w:r w:rsidR="00572DA3">
        <w:rPr>
          <w:bCs/>
          <w:iCs/>
          <w:sz w:val="20"/>
          <w:szCs w:val="20"/>
        </w:rPr>
        <w:t>В.ДВ</w:t>
      </w:r>
      <w:r w:rsidRPr="008A4F02">
        <w:rPr>
          <w:bCs/>
          <w:iCs/>
          <w:sz w:val="20"/>
          <w:szCs w:val="20"/>
        </w:rPr>
        <w:t>.01.0</w:t>
      </w:r>
      <w:r w:rsidR="00AD3972">
        <w:rPr>
          <w:bCs/>
          <w:iCs/>
          <w:sz w:val="20"/>
          <w:szCs w:val="20"/>
        </w:rPr>
        <w:t>2</w:t>
      </w:r>
      <w:r w:rsidRPr="008A4F02">
        <w:rPr>
          <w:bCs/>
          <w:iCs/>
          <w:sz w:val="20"/>
          <w:szCs w:val="20"/>
        </w:rPr>
        <w:t xml:space="preserve"> </w:t>
      </w:r>
      <w:r w:rsidR="00D137CA">
        <w:rPr>
          <w:bCs/>
          <w:iCs/>
          <w:sz w:val="20"/>
          <w:szCs w:val="20"/>
        </w:rPr>
        <w:t>Введение в о</w:t>
      </w:r>
      <w:r w:rsidRPr="008A4F02">
        <w:rPr>
          <w:bCs/>
          <w:iCs/>
          <w:sz w:val="20"/>
          <w:szCs w:val="20"/>
        </w:rPr>
        <w:t>бщ</w:t>
      </w:r>
      <w:r w:rsidR="00D137CA">
        <w:rPr>
          <w:bCs/>
          <w:iCs/>
          <w:sz w:val="20"/>
          <w:szCs w:val="20"/>
        </w:rPr>
        <w:t>ую</w:t>
      </w:r>
      <w:r w:rsidRPr="008A4F02">
        <w:rPr>
          <w:bCs/>
          <w:iCs/>
          <w:sz w:val="20"/>
          <w:szCs w:val="20"/>
        </w:rPr>
        <w:t xml:space="preserve"> хими</w:t>
      </w:r>
      <w:r w:rsidR="00D137CA">
        <w:rPr>
          <w:bCs/>
          <w:iCs/>
          <w:sz w:val="20"/>
          <w:szCs w:val="20"/>
        </w:rPr>
        <w:t>ю</w:t>
      </w:r>
    </w:p>
    <w:p w:rsidR="008A4F02" w:rsidRDefault="008A4F02" w:rsidP="00BF3D68">
      <w:pPr>
        <w:ind w:firstLine="525"/>
        <w:jc w:val="center"/>
        <w:rPr>
          <w:b/>
          <w:sz w:val="20"/>
          <w:szCs w:val="20"/>
        </w:rPr>
      </w:pPr>
    </w:p>
    <w:p w:rsidR="008A4F02" w:rsidRPr="002056EF" w:rsidRDefault="008A4F02" w:rsidP="00BF3D68">
      <w:pPr>
        <w:ind w:firstLine="525"/>
        <w:jc w:val="center"/>
        <w:rPr>
          <w:b/>
          <w:bCs/>
          <w:sz w:val="20"/>
          <w:szCs w:val="20"/>
        </w:rPr>
      </w:pPr>
    </w:p>
    <w:p w:rsidR="00BF3D68" w:rsidRPr="002056EF" w:rsidRDefault="00BF3D68" w:rsidP="00BF3D68">
      <w:pPr>
        <w:ind w:firstLine="525"/>
        <w:jc w:val="both"/>
        <w:rPr>
          <w:sz w:val="20"/>
          <w:szCs w:val="20"/>
        </w:rPr>
      </w:pPr>
    </w:p>
    <w:p w:rsidR="00BF3D68" w:rsidRPr="002056EF" w:rsidRDefault="00BF3D68" w:rsidP="00BF3D68">
      <w:pPr>
        <w:ind w:firstLine="567"/>
        <w:rPr>
          <w:sz w:val="20"/>
          <w:szCs w:val="20"/>
          <w:u w:val="single"/>
        </w:rPr>
      </w:pPr>
      <w:r w:rsidRPr="002056EF">
        <w:rPr>
          <w:sz w:val="20"/>
          <w:szCs w:val="20"/>
        </w:rPr>
        <w:t xml:space="preserve">Направление подготовки: </w:t>
      </w:r>
      <w:r>
        <w:rPr>
          <w:sz w:val="20"/>
          <w:szCs w:val="20"/>
          <w:u w:val="single"/>
        </w:rPr>
        <w:t>44.03.05 – Педагогическое образование (с двумя профилями подготовки)</w:t>
      </w:r>
    </w:p>
    <w:p w:rsidR="00BF3D68" w:rsidRPr="002056EF" w:rsidRDefault="00BF3D68" w:rsidP="00BF3D68">
      <w:pPr>
        <w:ind w:firstLine="567"/>
        <w:rPr>
          <w:sz w:val="20"/>
          <w:szCs w:val="20"/>
        </w:rPr>
      </w:pPr>
      <w:r w:rsidRPr="002056EF">
        <w:rPr>
          <w:sz w:val="20"/>
          <w:szCs w:val="20"/>
        </w:rPr>
        <w:t xml:space="preserve">Профиль подготовки: </w:t>
      </w:r>
      <w:r>
        <w:rPr>
          <w:sz w:val="20"/>
          <w:szCs w:val="20"/>
          <w:u w:val="single"/>
        </w:rPr>
        <w:t>Биология и химия</w:t>
      </w:r>
    </w:p>
    <w:p w:rsidR="00BF3D68" w:rsidRPr="002056EF" w:rsidRDefault="00BF3D68" w:rsidP="00BF3D68">
      <w:pPr>
        <w:ind w:firstLine="567"/>
        <w:rPr>
          <w:sz w:val="20"/>
          <w:szCs w:val="20"/>
          <w:u w:val="single"/>
        </w:rPr>
      </w:pPr>
      <w:r w:rsidRPr="002056EF">
        <w:rPr>
          <w:sz w:val="20"/>
          <w:szCs w:val="20"/>
        </w:rPr>
        <w:t xml:space="preserve">Квалификация выпускника: </w:t>
      </w:r>
      <w:r w:rsidRPr="002056EF">
        <w:rPr>
          <w:sz w:val="20"/>
          <w:szCs w:val="20"/>
          <w:u w:val="single"/>
        </w:rPr>
        <w:t xml:space="preserve">бакалавр </w:t>
      </w:r>
    </w:p>
    <w:p w:rsidR="00BF3D68" w:rsidRPr="002056EF" w:rsidRDefault="00BF3D68" w:rsidP="00BF3D68">
      <w:pPr>
        <w:ind w:firstLine="567"/>
        <w:rPr>
          <w:sz w:val="20"/>
          <w:szCs w:val="20"/>
          <w:u w:val="single"/>
        </w:rPr>
      </w:pPr>
      <w:r w:rsidRPr="002056EF">
        <w:rPr>
          <w:sz w:val="20"/>
          <w:szCs w:val="20"/>
        </w:rPr>
        <w:t xml:space="preserve">Форма обучения: </w:t>
      </w:r>
      <w:r w:rsidRPr="002056EF">
        <w:rPr>
          <w:sz w:val="20"/>
          <w:szCs w:val="20"/>
          <w:u w:val="single"/>
        </w:rPr>
        <w:t>очное</w:t>
      </w:r>
    </w:p>
    <w:p w:rsidR="00BF3D68" w:rsidRPr="002056EF" w:rsidRDefault="00BF3D68" w:rsidP="00BF3D68">
      <w:pPr>
        <w:ind w:firstLine="567"/>
        <w:rPr>
          <w:sz w:val="20"/>
          <w:szCs w:val="20"/>
          <w:u w:val="single"/>
        </w:rPr>
      </w:pPr>
      <w:r w:rsidRPr="002056EF">
        <w:rPr>
          <w:sz w:val="20"/>
          <w:szCs w:val="20"/>
        </w:rPr>
        <w:t xml:space="preserve">Язык обучения: </w:t>
      </w:r>
      <w:r w:rsidRPr="002056EF">
        <w:rPr>
          <w:sz w:val="20"/>
          <w:szCs w:val="20"/>
          <w:u w:val="single"/>
        </w:rPr>
        <w:t>русский</w:t>
      </w:r>
    </w:p>
    <w:p w:rsidR="00BF3D68" w:rsidRPr="002056EF" w:rsidRDefault="00BF3D68" w:rsidP="00BF3D68">
      <w:pPr>
        <w:ind w:firstLine="567"/>
        <w:rPr>
          <w:sz w:val="20"/>
          <w:szCs w:val="20"/>
          <w:u w:val="single"/>
        </w:rPr>
      </w:pPr>
      <w:r w:rsidRPr="002056EF">
        <w:rPr>
          <w:sz w:val="20"/>
          <w:szCs w:val="20"/>
        </w:rPr>
        <w:t xml:space="preserve">Год начала обучения по образовательной программе: </w:t>
      </w:r>
      <w:r w:rsidR="00A64B28">
        <w:rPr>
          <w:sz w:val="20"/>
          <w:szCs w:val="20"/>
          <w:u w:val="single"/>
        </w:rPr>
        <w:t>2026</w:t>
      </w:r>
    </w:p>
    <w:p w:rsidR="00BF3D68" w:rsidRPr="002056EF" w:rsidRDefault="00BF3D68" w:rsidP="00BF3D68">
      <w:pPr>
        <w:ind w:firstLine="525"/>
        <w:jc w:val="both"/>
        <w:rPr>
          <w:sz w:val="20"/>
          <w:szCs w:val="20"/>
        </w:rPr>
      </w:pPr>
    </w:p>
    <w:p w:rsidR="00BF3D68" w:rsidRDefault="00BF3D68"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Default="00C465BF" w:rsidP="00BF3D68">
      <w:pPr>
        <w:jc w:val="center"/>
        <w:rPr>
          <w:color w:val="000000"/>
          <w:sz w:val="20"/>
          <w:szCs w:val="20"/>
        </w:rPr>
      </w:pPr>
    </w:p>
    <w:p w:rsidR="00C465BF" w:rsidRPr="002056EF" w:rsidRDefault="00C465BF" w:rsidP="00BF3D68">
      <w:pPr>
        <w:jc w:val="center"/>
        <w:rPr>
          <w:color w:val="000000"/>
          <w:sz w:val="20"/>
          <w:szCs w:val="20"/>
        </w:rPr>
      </w:pPr>
    </w:p>
    <w:p w:rsidR="00BF3D68" w:rsidRPr="00863703" w:rsidRDefault="00BF3D68" w:rsidP="00BF3D68">
      <w:pPr>
        <w:jc w:val="center"/>
        <w:rPr>
          <w:b/>
          <w:bCs/>
          <w:color w:val="000000"/>
          <w:sz w:val="20"/>
          <w:szCs w:val="20"/>
        </w:rPr>
      </w:pPr>
      <w:r w:rsidRPr="00863703">
        <w:rPr>
          <w:b/>
          <w:bCs/>
          <w:color w:val="000000"/>
          <w:sz w:val="20"/>
          <w:szCs w:val="20"/>
        </w:rPr>
        <w:lastRenderedPageBreak/>
        <w:t>Содержание</w:t>
      </w:r>
    </w:p>
    <w:p w:rsidR="00BF3D68" w:rsidRPr="004E032B" w:rsidRDefault="00BF3D68" w:rsidP="00BF3D68">
      <w:pPr>
        <w:pStyle w:val="11"/>
        <w:tabs>
          <w:tab w:val="right" w:leader="dot" w:pos="10194"/>
        </w:tabs>
        <w:spacing w:before="0" w:after="0"/>
        <w:rPr>
          <w:rFonts w:ascii="Times New Roman" w:hAnsi="Times New Roman" w:cs="Times New Roman"/>
          <w:b w:val="0"/>
          <w:bCs w:val="0"/>
          <w:caps w:val="0"/>
          <w:noProof/>
          <w:lang w:eastAsia="ru-RU"/>
        </w:rPr>
      </w:pPr>
      <w:r w:rsidRPr="004E032B">
        <w:rPr>
          <w:rFonts w:ascii="Times New Roman" w:hAnsi="Times New Roman" w:cs="Times New Roman"/>
          <w:b w:val="0"/>
          <w:color w:val="000000"/>
        </w:rPr>
        <w:fldChar w:fldCharType="begin"/>
      </w:r>
      <w:r w:rsidRPr="004E032B">
        <w:rPr>
          <w:rFonts w:ascii="Times New Roman" w:hAnsi="Times New Roman" w:cs="Times New Roman"/>
          <w:b w:val="0"/>
          <w:color w:val="000000"/>
        </w:rPr>
        <w:instrText xml:space="preserve"> TOC \o "1-4" \n \h \z \u </w:instrText>
      </w:r>
      <w:r w:rsidRPr="004E032B">
        <w:rPr>
          <w:rFonts w:ascii="Times New Roman" w:hAnsi="Times New Roman" w:cs="Times New Roman"/>
          <w:b w:val="0"/>
          <w:color w:val="000000"/>
        </w:rPr>
        <w:fldChar w:fldCharType="separate"/>
      </w:r>
      <w:hyperlink w:anchor="_Toc36929822" w:history="1"/>
    </w:p>
    <w:p w:rsidR="00BF3D68" w:rsidRPr="004E032B" w:rsidRDefault="00A64B28" w:rsidP="00BF3D68">
      <w:pPr>
        <w:pStyle w:val="11"/>
        <w:tabs>
          <w:tab w:val="right" w:leader="dot" w:pos="10194"/>
        </w:tabs>
        <w:spacing w:before="0" w:after="0"/>
        <w:rPr>
          <w:rFonts w:ascii="Times New Roman" w:hAnsi="Times New Roman" w:cs="Times New Roman"/>
          <w:b w:val="0"/>
          <w:bCs w:val="0"/>
          <w:caps w:val="0"/>
          <w:noProof/>
          <w:lang w:eastAsia="ru-RU"/>
        </w:rPr>
      </w:pPr>
      <w:hyperlink w:anchor="_Toc36929822" w:history="1">
        <w:r w:rsidR="00BF3D68" w:rsidRPr="004E032B">
          <w:rPr>
            <w:rStyle w:val="a3"/>
            <w:rFonts w:ascii="Times New Roman" w:hAnsi="Times New Roman"/>
            <w:b w:val="0"/>
            <w:caps w:val="0"/>
            <w:noProof/>
          </w:rPr>
          <w:t>1. Соответствие компетенций планируемым результатам обучения по дисциплине (модулю)</w:t>
        </w:r>
      </w:hyperlink>
    </w:p>
    <w:p w:rsidR="00BF3D68" w:rsidRPr="004E032B" w:rsidRDefault="00A64B28" w:rsidP="00BF3D68">
      <w:pPr>
        <w:pStyle w:val="11"/>
        <w:tabs>
          <w:tab w:val="right" w:leader="dot" w:pos="10194"/>
        </w:tabs>
        <w:spacing w:before="0" w:after="0"/>
        <w:rPr>
          <w:rFonts w:ascii="Times New Roman" w:hAnsi="Times New Roman" w:cs="Times New Roman"/>
          <w:b w:val="0"/>
          <w:bCs w:val="0"/>
          <w:caps w:val="0"/>
          <w:noProof/>
          <w:lang w:eastAsia="ru-RU"/>
        </w:rPr>
      </w:pPr>
      <w:hyperlink w:anchor="_Toc36929823" w:history="1">
        <w:r w:rsidR="00BF3D68" w:rsidRPr="004E032B">
          <w:rPr>
            <w:rStyle w:val="a3"/>
            <w:rFonts w:ascii="Times New Roman" w:hAnsi="Times New Roman"/>
            <w:b w:val="0"/>
            <w:caps w:val="0"/>
            <w:noProof/>
          </w:rPr>
          <w:t>2. Критерии оценивания сформированности компетенций</w:t>
        </w:r>
      </w:hyperlink>
    </w:p>
    <w:p w:rsidR="00BF3D68" w:rsidRPr="004E032B" w:rsidRDefault="00A64B28" w:rsidP="00BF3D68">
      <w:pPr>
        <w:pStyle w:val="11"/>
        <w:tabs>
          <w:tab w:val="right" w:leader="dot" w:pos="10194"/>
        </w:tabs>
        <w:spacing w:before="0" w:after="0"/>
        <w:rPr>
          <w:rFonts w:ascii="Times New Roman" w:hAnsi="Times New Roman" w:cs="Times New Roman"/>
          <w:b w:val="0"/>
          <w:bCs w:val="0"/>
          <w:caps w:val="0"/>
          <w:noProof/>
          <w:lang w:eastAsia="ru-RU"/>
        </w:rPr>
      </w:pPr>
      <w:hyperlink w:anchor="_Toc36929824" w:history="1">
        <w:r w:rsidR="00BF3D68" w:rsidRPr="004E032B">
          <w:rPr>
            <w:rStyle w:val="a3"/>
            <w:rFonts w:ascii="Times New Roman" w:hAnsi="Times New Roman"/>
            <w:b w:val="0"/>
            <w:caps w:val="0"/>
            <w:noProof/>
          </w:rPr>
          <w:t>3. Распределение оценок за формы текущего контроля и промежуточную аттестацию</w:t>
        </w:r>
      </w:hyperlink>
    </w:p>
    <w:p w:rsidR="00BF3D68" w:rsidRPr="004E032B" w:rsidRDefault="00A64B28" w:rsidP="00BF3D68">
      <w:pPr>
        <w:pStyle w:val="11"/>
        <w:tabs>
          <w:tab w:val="right" w:leader="dot" w:pos="10194"/>
        </w:tabs>
        <w:spacing w:before="0" w:after="0"/>
        <w:rPr>
          <w:rFonts w:ascii="Times New Roman" w:hAnsi="Times New Roman" w:cs="Times New Roman"/>
          <w:b w:val="0"/>
          <w:bCs w:val="0"/>
          <w:caps w:val="0"/>
          <w:noProof/>
          <w:lang w:eastAsia="ru-RU"/>
        </w:rPr>
      </w:pPr>
      <w:hyperlink w:anchor="_Toc36929825" w:history="1">
        <w:r w:rsidR="00BF3D68" w:rsidRPr="004E032B">
          <w:rPr>
            <w:rStyle w:val="a3"/>
            <w:rFonts w:ascii="Times New Roman" w:hAnsi="Times New Roman"/>
            <w:b w:val="0"/>
            <w:caps w:val="0"/>
            <w:noProof/>
          </w:rPr>
          <w:t>4. Оценочные средства, порядок их применения и критерии оценивания</w:t>
        </w:r>
      </w:hyperlink>
    </w:p>
    <w:p w:rsidR="00BF3D68" w:rsidRPr="004E032B" w:rsidRDefault="00A64B28" w:rsidP="00BF3D68">
      <w:pPr>
        <w:pStyle w:val="2"/>
        <w:tabs>
          <w:tab w:val="right" w:leader="dot" w:pos="10194"/>
        </w:tabs>
        <w:rPr>
          <w:rFonts w:ascii="Times New Roman" w:hAnsi="Times New Roman" w:cs="Times New Roman"/>
          <w:smallCaps w:val="0"/>
          <w:noProof/>
          <w:lang w:eastAsia="ru-RU"/>
        </w:rPr>
      </w:pPr>
      <w:hyperlink w:anchor="_Toc36929826" w:history="1">
        <w:r w:rsidR="00BF3D68" w:rsidRPr="004E032B">
          <w:rPr>
            <w:rStyle w:val="a3"/>
            <w:rFonts w:ascii="Times New Roman" w:hAnsi="Times New Roman"/>
            <w:noProof/>
          </w:rPr>
          <w:t>4.1. Оценочные средства текущего контроля</w:t>
        </w:r>
      </w:hyperlink>
    </w:p>
    <w:p w:rsidR="00BF3D68" w:rsidRPr="00BF3D68" w:rsidRDefault="00A64B28" w:rsidP="00BF3D68">
      <w:pPr>
        <w:pStyle w:val="3"/>
        <w:rPr>
          <w:lang w:eastAsia="ru-RU"/>
        </w:rPr>
      </w:pPr>
      <w:hyperlink w:anchor="_Toc36929827" w:history="1">
        <w:r w:rsidR="00BF3D68" w:rsidRPr="00820065">
          <w:rPr>
            <w:rStyle w:val="a3"/>
          </w:rPr>
          <w:t>4.1.1. Отчет</w:t>
        </w:r>
      </w:hyperlink>
      <w:r w:rsidR="00BF3D68" w:rsidRPr="00BF3D68">
        <w:rPr>
          <w:rStyle w:val="a3"/>
          <w:color w:val="auto"/>
          <w:u w:val="none"/>
        </w:rPr>
        <w:t xml:space="preserve"> по лабораторным работам</w:t>
      </w:r>
    </w:p>
    <w:p w:rsidR="00BF3D68" w:rsidRPr="004E032B" w:rsidRDefault="00A64B28" w:rsidP="00BF3D68">
      <w:pPr>
        <w:pStyle w:val="4"/>
        <w:tabs>
          <w:tab w:val="right" w:leader="dot" w:pos="10194"/>
        </w:tabs>
        <w:rPr>
          <w:rFonts w:ascii="Times New Roman" w:hAnsi="Times New Roman" w:cs="Times New Roman"/>
          <w:noProof/>
          <w:sz w:val="20"/>
          <w:szCs w:val="20"/>
          <w:lang w:eastAsia="ru-RU"/>
        </w:rPr>
      </w:pPr>
      <w:hyperlink w:anchor="_Toc36929828" w:history="1">
        <w:r w:rsidR="00BF3D68" w:rsidRPr="004E032B">
          <w:rPr>
            <w:rStyle w:val="a3"/>
            <w:rFonts w:ascii="Times New Roman" w:hAnsi="Times New Roman"/>
            <w:noProof/>
            <w:sz w:val="20"/>
            <w:szCs w:val="20"/>
          </w:rPr>
          <w:t>4.1.1.1. Порядок проведения и процедура оценивания</w:t>
        </w:r>
      </w:hyperlink>
    </w:p>
    <w:p w:rsidR="00BF3D68" w:rsidRPr="004E032B" w:rsidRDefault="00A64B28" w:rsidP="00BF3D68">
      <w:pPr>
        <w:pStyle w:val="4"/>
        <w:tabs>
          <w:tab w:val="right" w:leader="dot" w:pos="10194"/>
        </w:tabs>
        <w:rPr>
          <w:rFonts w:ascii="Times New Roman" w:hAnsi="Times New Roman" w:cs="Times New Roman"/>
          <w:noProof/>
          <w:sz w:val="20"/>
          <w:szCs w:val="20"/>
          <w:lang w:eastAsia="ru-RU"/>
        </w:rPr>
      </w:pPr>
      <w:hyperlink w:anchor="_Toc36929829" w:history="1">
        <w:r w:rsidR="00BF3D68" w:rsidRPr="004E032B">
          <w:rPr>
            <w:rStyle w:val="a3"/>
            <w:rFonts w:ascii="Times New Roman" w:hAnsi="Times New Roman"/>
            <w:noProof/>
            <w:sz w:val="20"/>
            <w:szCs w:val="20"/>
          </w:rPr>
          <w:t>4.1.1.2. Критерии оценивания</w:t>
        </w:r>
      </w:hyperlink>
    </w:p>
    <w:p w:rsidR="00BF3D68" w:rsidRPr="004E032B" w:rsidRDefault="00A64B28" w:rsidP="00BF3D68">
      <w:pPr>
        <w:pStyle w:val="4"/>
        <w:tabs>
          <w:tab w:val="right" w:leader="dot" w:pos="10194"/>
        </w:tabs>
        <w:rPr>
          <w:rFonts w:ascii="Times New Roman" w:hAnsi="Times New Roman" w:cs="Times New Roman"/>
          <w:noProof/>
          <w:sz w:val="20"/>
          <w:szCs w:val="20"/>
          <w:lang w:eastAsia="ru-RU"/>
        </w:rPr>
      </w:pPr>
      <w:hyperlink w:anchor="_Toc36929830" w:history="1">
        <w:r w:rsidR="00BF3D68" w:rsidRPr="004E032B">
          <w:rPr>
            <w:rStyle w:val="a3"/>
            <w:rFonts w:ascii="Times New Roman" w:hAnsi="Times New Roman"/>
            <w:noProof/>
            <w:sz w:val="20"/>
            <w:szCs w:val="20"/>
          </w:rPr>
          <w:t>4.1.1.3. Содержание оценочного средства</w:t>
        </w:r>
      </w:hyperlink>
    </w:p>
    <w:p w:rsidR="00BF3D68" w:rsidRPr="004E032B" w:rsidRDefault="00A64B28" w:rsidP="00BF3D68">
      <w:pPr>
        <w:pStyle w:val="3"/>
        <w:rPr>
          <w:lang w:eastAsia="ru-RU"/>
        </w:rPr>
      </w:pPr>
      <w:hyperlink w:anchor="_Toc36929831" w:history="1">
        <w:r w:rsidR="00BF3D68" w:rsidRPr="004E032B">
          <w:rPr>
            <w:rStyle w:val="a3"/>
          </w:rPr>
          <w:t>4.1.</w:t>
        </w:r>
        <w:r w:rsidR="00BF3D68">
          <w:rPr>
            <w:rStyle w:val="a3"/>
          </w:rPr>
          <w:t>2</w:t>
        </w:r>
        <w:r w:rsidR="00BF3D68" w:rsidRPr="004E032B">
          <w:rPr>
            <w:rStyle w:val="a3"/>
          </w:rPr>
          <w:t xml:space="preserve">. </w:t>
        </w:r>
        <w:r w:rsidR="00BF3D68">
          <w:rPr>
            <w:rStyle w:val="a3"/>
          </w:rPr>
          <w:t>Письменное домашнее з</w:t>
        </w:r>
        <w:r w:rsidR="00400CAC">
          <w:rPr>
            <w:rStyle w:val="a3"/>
          </w:rPr>
          <w:t>а</w:t>
        </w:r>
        <w:r w:rsidR="00BF3D68">
          <w:rPr>
            <w:rStyle w:val="a3"/>
          </w:rPr>
          <w:t>д</w:t>
        </w:r>
        <w:r w:rsidR="00400CAC">
          <w:rPr>
            <w:rStyle w:val="a3"/>
          </w:rPr>
          <w:t>а</w:t>
        </w:r>
        <w:r w:rsidR="00BF3D68">
          <w:rPr>
            <w:rStyle w:val="a3"/>
          </w:rPr>
          <w:t>ние</w:t>
        </w:r>
      </w:hyperlink>
    </w:p>
    <w:p w:rsidR="00BF3D68" w:rsidRPr="004E032B" w:rsidRDefault="00A64B28" w:rsidP="00BF3D68">
      <w:pPr>
        <w:pStyle w:val="4"/>
        <w:tabs>
          <w:tab w:val="right" w:leader="dot" w:pos="10194"/>
        </w:tabs>
        <w:rPr>
          <w:rFonts w:ascii="Times New Roman" w:hAnsi="Times New Roman" w:cs="Times New Roman"/>
          <w:noProof/>
          <w:sz w:val="20"/>
          <w:szCs w:val="20"/>
          <w:lang w:eastAsia="ru-RU"/>
        </w:rPr>
      </w:pPr>
      <w:hyperlink w:anchor="_Toc36929832" w:history="1">
        <w:r w:rsidR="00BF3D68" w:rsidRPr="004E032B">
          <w:rPr>
            <w:rStyle w:val="a3"/>
            <w:rFonts w:ascii="Times New Roman" w:hAnsi="Times New Roman"/>
            <w:noProof/>
            <w:sz w:val="20"/>
            <w:szCs w:val="20"/>
          </w:rPr>
          <w:t>4.1.</w:t>
        </w:r>
        <w:r w:rsidR="00BF3D68">
          <w:rPr>
            <w:rStyle w:val="a3"/>
            <w:rFonts w:ascii="Times New Roman" w:hAnsi="Times New Roman"/>
            <w:noProof/>
            <w:sz w:val="20"/>
            <w:szCs w:val="20"/>
          </w:rPr>
          <w:t>2</w:t>
        </w:r>
        <w:r w:rsidR="00BF3D68" w:rsidRPr="004E032B">
          <w:rPr>
            <w:rStyle w:val="a3"/>
            <w:rFonts w:ascii="Times New Roman" w:hAnsi="Times New Roman"/>
            <w:noProof/>
            <w:sz w:val="20"/>
            <w:szCs w:val="20"/>
          </w:rPr>
          <w:t>.1. Порядок проведения и процедура оценивания</w:t>
        </w:r>
      </w:hyperlink>
    </w:p>
    <w:p w:rsidR="00BF3D68" w:rsidRPr="004E032B" w:rsidRDefault="00A64B28" w:rsidP="00BF3D68">
      <w:pPr>
        <w:pStyle w:val="4"/>
        <w:tabs>
          <w:tab w:val="right" w:leader="dot" w:pos="10194"/>
        </w:tabs>
        <w:rPr>
          <w:rFonts w:ascii="Times New Roman" w:hAnsi="Times New Roman" w:cs="Times New Roman"/>
          <w:noProof/>
          <w:sz w:val="20"/>
          <w:szCs w:val="20"/>
          <w:lang w:eastAsia="ru-RU"/>
        </w:rPr>
      </w:pPr>
      <w:hyperlink w:anchor="_Toc36929833" w:history="1">
        <w:r w:rsidR="00BF3D68" w:rsidRPr="004E032B">
          <w:rPr>
            <w:rStyle w:val="a3"/>
            <w:rFonts w:ascii="Times New Roman" w:hAnsi="Times New Roman"/>
            <w:noProof/>
            <w:sz w:val="20"/>
            <w:szCs w:val="20"/>
          </w:rPr>
          <w:t>4.1.</w:t>
        </w:r>
        <w:r w:rsidR="00BF3D68">
          <w:rPr>
            <w:rStyle w:val="a3"/>
            <w:rFonts w:ascii="Times New Roman" w:hAnsi="Times New Roman"/>
            <w:noProof/>
            <w:sz w:val="20"/>
            <w:szCs w:val="20"/>
          </w:rPr>
          <w:t>2</w:t>
        </w:r>
        <w:r w:rsidR="00BF3D68" w:rsidRPr="004E032B">
          <w:rPr>
            <w:rStyle w:val="a3"/>
            <w:rFonts w:ascii="Times New Roman" w:hAnsi="Times New Roman"/>
            <w:noProof/>
            <w:sz w:val="20"/>
            <w:szCs w:val="20"/>
          </w:rPr>
          <w:t>.2. Критерии оценивания</w:t>
        </w:r>
      </w:hyperlink>
    </w:p>
    <w:p w:rsidR="00BF3D68" w:rsidRDefault="00A64B28" w:rsidP="00BF3D68">
      <w:pPr>
        <w:pStyle w:val="4"/>
        <w:tabs>
          <w:tab w:val="right" w:leader="dot" w:pos="10194"/>
        </w:tabs>
        <w:rPr>
          <w:rStyle w:val="a3"/>
          <w:rFonts w:ascii="Times New Roman" w:hAnsi="Times New Roman"/>
          <w:noProof/>
          <w:sz w:val="20"/>
          <w:szCs w:val="20"/>
        </w:rPr>
      </w:pPr>
      <w:hyperlink w:anchor="_Toc36929834" w:history="1">
        <w:r w:rsidR="00BF3D68" w:rsidRPr="004E032B">
          <w:rPr>
            <w:rStyle w:val="a3"/>
            <w:rFonts w:ascii="Times New Roman" w:hAnsi="Times New Roman"/>
            <w:noProof/>
            <w:sz w:val="20"/>
            <w:szCs w:val="20"/>
          </w:rPr>
          <w:t>4.1.</w:t>
        </w:r>
        <w:r w:rsidR="00BF3D68">
          <w:rPr>
            <w:rStyle w:val="a3"/>
            <w:rFonts w:ascii="Times New Roman" w:hAnsi="Times New Roman"/>
            <w:noProof/>
            <w:sz w:val="20"/>
            <w:szCs w:val="20"/>
          </w:rPr>
          <w:t>2</w:t>
        </w:r>
        <w:r w:rsidR="00BF3D68" w:rsidRPr="004E032B">
          <w:rPr>
            <w:rStyle w:val="a3"/>
            <w:rFonts w:ascii="Times New Roman" w:hAnsi="Times New Roman"/>
            <w:noProof/>
            <w:sz w:val="20"/>
            <w:szCs w:val="20"/>
          </w:rPr>
          <w:t>.3. Содержание оценочного средства</w:t>
        </w:r>
      </w:hyperlink>
    </w:p>
    <w:p w:rsidR="00BF3D68" w:rsidRPr="004E032B" w:rsidRDefault="00A64B28" w:rsidP="00BF3D68">
      <w:pPr>
        <w:pStyle w:val="2"/>
        <w:tabs>
          <w:tab w:val="right" w:leader="dot" w:pos="10194"/>
        </w:tabs>
        <w:rPr>
          <w:rFonts w:ascii="Times New Roman" w:hAnsi="Times New Roman" w:cs="Times New Roman"/>
          <w:smallCaps w:val="0"/>
          <w:noProof/>
          <w:lang w:eastAsia="ru-RU"/>
        </w:rPr>
      </w:pPr>
      <w:hyperlink w:anchor="_Toc36929835" w:history="1">
        <w:r w:rsidR="00BF3D68" w:rsidRPr="004E032B">
          <w:rPr>
            <w:rStyle w:val="a3"/>
            <w:rFonts w:ascii="Times New Roman" w:hAnsi="Times New Roman"/>
            <w:noProof/>
          </w:rPr>
          <w:t>4.2. Оценочные средства промежуточной аттестации</w:t>
        </w:r>
      </w:hyperlink>
    </w:p>
    <w:p w:rsidR="00BF3D68" w:rsidRPr="00BF3D68" w:rsidRDefault="00A64B28" w:rsidP="00BF3D68">
      <w:pPr>
        <w:pStyle w:val="3"/>
        <w:rPr>
          <w:rStyle w:val="a3"/>
          <w:color w:val="auto"/>
          <w:u w:val="none"/>
        </w:rPr>
      </w:pPr>
      <w:hyperlink w:anchor="_Toc36929836" w:history="1">
        <w:r w:rsidR="00BF3D68" w:rsidRPr="004E032B">
          <w:rPr>
            <w:rStyle w:val="a3"/>
          </w:rPr>
          <w:t xml:space="preserve">4.2.1. </w:t>
        </w:r>
      </w:hyperlink>
      <w:r w:rsidR="00AD3972">
        <w:rPr>
          <w:rStyle w:val="a3"/>
          <w:color w:val="auto"/>
          <w:u w:val="none"/>
        </w:rPr>
        <w:t>Зачет</w:t>
      </w:r>
    </w:p>
    <w:p w:rsidR="00BF3D68" w:rsidRPr="004E032B" w:rsidRDefault="00A64B28" w:rsidP="00BF3D68">
      <w:pPr>
        <w:pStyle w:val="4"/>
        <w:tabs>
          <w:tab w:val="right" w:leader="dot" w:pos="10194"/>
        </w:tabs>
        <w:rPr>
          <w:rFonts w:ascii="Times New Roman" w:hAnsi="Times New Roman" w:cs="Times New Roman"/>
          <w:noProof/>
          <w:sz w:val="20"/>
          <w:szCs w:val="20"/>
          <w:lang w:eastAsia="ru-RU"/>
        </w:rPr>
      </w:pPr>
      <w:hyperlink w:anchor="_Toc36929837" w:history="1">
        <w:r w:rsidR="00BF3D68" w:rsidRPr="004E032B">
          <w:rPr>
            <w:rStyle w:val="a3"/>
            <w:rFonts w:ascii="Times New Roman" w:hAnsi="Times New Roman"/>
            <w:noProof/>
            <w:sz w:val="20"/>
            <w:szCs w:val="20"/>
          </w:rPr>
          <w:t>4.2.1.1. Порядок проведения и процедура оценивания</w:t>
        </w:r>
      </w:hyperlink>
    </w:p>
    <w:p w:rsidR="00BF3D68" w:rsidRPr="004E032B" w:rsidRDefault="00A64B28" w:rsidP="00BF3D68">
      <w:pPr>
        <w:pStyle w:val="4"/>
        <w:tabs>
          <w:tab w:val="right" w:leader="dot" w:pos="10194"/>
        </w:tabs>
        <w:rPr>
          <w:rFonts w:ascii="Times New Roman" w:hAnsi="Times New Roman" w:cs="Times New Roman"/>
          <w:noProof/>
          <w:sz w:val="20"/>
          <w:szCs w:val="20"/>
          <w:lang w:eastAsia="ru-RU"/>
        </w:rPr>
      </w:pPr>
      <w:hyperlink w:anchor="_Toc36929838" w:history="1">
        <w:r w:rsidR="00BF3D68" w:rsidRPr="004E032B">
          <w:rPr>
            <w:rStyle w:val="a3"/>
            <w:rFonts w:ascii="Times New Roman" w:hAnsi="Times New Roman"/>
            <w:noProof/>
            <w:sz w:val="20"/>
            <w:szCs w:val="20"/>
          </w:rPr>
          <w:t>4.2.1.2. Критерии оценивания</w:t>
        </w:r>
      </w:hyperlink>
    </w:p>
    <w:p w:rsidR="00BF3D68" w:rsidRPr="004E032B" w:rsidRDefault="00A64B28" w:rsidP="00BF3D68">
      <w:pPr>
        <w:pStyle w:val="4"/>
        <w:tabs>
          <w:tab w:val="right" w:leader="dot" w:pos="10194"/>
        </w:tabs>
        <w:rPr>
          <w:rFonts w:ascii="Times New Roman" w:hAnsi="Times New Roman" w:cs="Times New Roman"/>
          <w:noProof/>
          <w:sz w:val="20"/>
          <w:szCs w:val="20"/>
          <w:lang w:eastAsia="ru-RU"/>
        </w:rPr>
      </w:pPr>
      <w:hyperlink w:anchor="_Toc36929839" w:history="1">
        <w:r w:rsidR="00BF3D68" w:rsidRPr="004E032B">
          <w:rPr>
            <w:rStyle w:val="a3"/>
            <w:rFonts w:ascii="Times New Roman" w:hAnsi="Times New Roman"/>
            <w:noProof/>
            <w:sz w:val="20"/>
            <w:szCs w:val="20"/>
          </w:rPr>
          <w:t>4.2.1.3. Оценочные средства</w:t>
        </w:r>
      </w:hyperlink>
    </w:p>
    <w:p w:rsidR="00BF3D68" w:rsidRPr="002056EF" w:rsidRDefault="00BF3D68" w:rsidP="00BF3D68">
      <w:pPr>
        <w:jc w:val="both"/>
        <w:rPr>
          <w:color w:val="000000"/>
          <w:sz w:val="20"/>
          <w:szCs w:val="20"/>
        </w:rPr>
      </w:pPr>
      <w:r w:rsidRPr="004E032B">
        <w:rPr>
          <w:color w:val="000000"/>
          <w:sz w:val="20"/>
          <w:szCs w:val="20"/>
        </w:rPr>
        <w:fldChar w:fldCharType="end"/>
      </w:r>
    </w:p>
    <w:p w:rsidR="00BF3D68" w:rsidRPr="002056EF" w:rsidRDefault="00BF3D68" w:rsidP="00BF3D68">
      <w:pPr>
        <w:jc w:val="both"/>
        <w:rPr>
          <w:color w:val="000000"/>
          <w:sz w:val="20"/>
          <w:szCs w:val="20"/>
        </w:rPr>
      </w:pPr>
    </w:p>
    <w:p w:rsidR="00BF3D68" w:rsidRPr="002056EF" w:rsidRDefault="00BF3D68" w:rsidP="00BF3D68">
      <w:pPr>
        <w:jc w:val="center"/>
        <w:rPr>
          <w:color w:val="000000"/>
          <w:sz w:val="20"/>
          <w:szCs w:val="20"/>
        </w:rPr>
      </w:pPr>
      <w:r w:rsidRPr="002056EF">
        <w:rPr>
          <w:color w:val="000000"/>
          <w:sz w:val="20"/>
          <w:szCs w:val="20"/>
        </w:rPr>
        <w:br w:type="page"/>
      </w:r>
    </w:p>
    <w:p w:rsidR="00BF3D68" w:rsidRPr="00625C58" w:rsidRDefault="00BF3D68" w:rsidP="00BF3D68">
      <w:pPr>
        <w:ind w:firstLine="567"/>
        <w:rPr>
          <w:b/>
          <w:sz w:val="20"/>
          <w:szCs w:val="20"/>
        </w:rPr>
      </w:pPr>
      <w:bookmarkStart w:id="0" w:name="_Toc31551160"/>
      <w:bookmarkStart w:id="1" w:name="_Toc36926271"/>
      <w:bookmarkStart w:id="2" w:name="_Toc36929822"/>
      <w:bookmarkStart w:id="3" w:name="_Hlk31550383"/>
      <w:r w:rsidRPr="00625C58">
        <w:rPr>
          <w:b/>
          <w:sz w:val="20"/>
          <w:szCs w:val="20"/>
        </w:rPr>
        <w:lastRenderedPageBreak/>
        <w:t>1. Соответствие компетенций планируемым результатам обучения по дисциплине</w:t>
      </w:r>
      <w:bookmarkEnd w:id="0"/>
      <w:r w:rsidRPr="00625C58">
        <w:rPr>
          <w:b/>
          <w:sz w:val="20"/>
          <w:szCs w:val="20"/>
        </w:rPr>
        <w:t xml:space="preserve"> (модулю)</w:t>
      </w:r>
      <w:bookmarkEnd w:id="1"/>
      <w:bookmarkEnd w:id="2"/>
    </w:p>
    <w:bookmarkEnd w:id="3"/>
    <w:p w:rsidR="00BF3D68" w:rsidRPr="00625C58" w:rsidRDefault="00BF3D68" w:rsidP="00BF3D68">
      <w:pPr>
        <w:jc w:val="both"/>
        <w:rPr>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8"/>
        <w:gridCol w:w="3187"/>
        <w:gridCol w:w="4766"/>
      </w:tblGrid>
      <w:tr w:rsidR="00BF3D68" w:rsidRPr="00625C58" w:rsidTr="00115EE5">
        <w:tc>
          <w:tcPr>
            <w:tcW w:w="1970" w:type="dxa"/>
          </w:tcPr>
          <w:p w:rsidR="00BF3D68" w:rsidRPr="00625C58" w:rsidRDefault="00BF3D68" w:rsidP="00115EE5">
            <w:pPr>
              <w:jc w:val="center"/>
              <w:rPr>
                <w:b/>
                <w:bCs/>
                <w:color w:val="000000"/>
                <w:sz w:val="20"/>
                <w:szCs w:val="20"/>
              </w:rPr>
            </w:pPr>
            <w:r w:rsidRPr="00625C58">
              <w:rPr>
                <w:b/>
                <w:bCs/>
                <w:color w:val="000000"/>
                <w:sz w:val="20"/>
                <w:szCs w:val="20"/>
              </w:rPr>
              <w:t>Код и наименование компетенции</w:t>
            </w:r>
          </w:p>
        </w:tc>
        <w:tc>
          <w:tcPr>
            <w:tcW w:w="3260" w:type="dxa"/>
          </w:tcPr>
          <w:p w:rsidR="00BF3D68" w:rsidRPr="00625C58" w:rsidRDefault="00BF3D68" w:rsidP="00115EE5">
            <w:pPr>
              <w:jc w:val="center"/>
              <w:rPr>
                <w:b/>
                <w:bCs/>
                <w:color w:val="000000"/>
                <w:sz w:val="20"/>
                <w:szCs w:val="20"/>
                <w:highlight w:val="magenta"/>
              </w:rPr>
            </w:pPr>
            <w:r>
              <w:rPr>
                <w:b/>
                <w:bCs/>
                <w:color w:val="000000"/>
                <w:sz w:val="20"/>
                <w:szCs w:val="20"/>
              </w:rPr>
              <w:t>Индикаторы достижения компетенций</w:t>
            </w:r>
            <w:r w:rsidR="00115EE5">
              <w:rPr>
                <w:b/>
                <w:bCs/>
                <w:color w:val="000000"/>
                <w:sz w:val="20"/>
                <w:szCs w:val="20"/>
              </w:rPr>
              <w:t xml:space="preserve"> для данной дисциплины</w:t>
            </w:r>
          </w:p>
        </w:tc>
        <w:tc>
          <w:tcPr>
            <w:tcW w:w="4926" w:type="dxa"/>
          </w:tcPr>
          <w:p w:rsidR="00BF3D68" w:rsidRPr="00625C58" w:rsidRDefault="00BF3D68" w:rsidP="00115EE5">
            <w:pPr>
              <w:jc w:val="center"/>
              <w:rPr>
                <w:b/>
                <w:bCs/>
                <w:color w:val="000000"/>
                <w:sz w:val="20"/>
                <w:szCs w:val="20"/>
              </w:rPr>
            </w:pPr>
            <w:r w:rsidRPr="00625C58">
              <w:rPr>
                <w:b/>
                <w:bCs/>
                <w:color w:val="000000"/>
                <w:sz w:val="20"/>
                <w:szCs w:val="20"/>
              </w:rPr>
              <w:t>Оценочные средства текущего контроля и промежуточной аттестации</w:t>
            </w:r>
          </w:p>
        </w:tc>
      </w:tr>
      <w:tr w:rsidR="00BF3D68" w:rsidRPr="00625C58" w:rsidTr="00115EE5">
        <w:tc>
          <w:tcPr>
            <w:tcW w:w="1970" w:type="dxa"/>
          </w:tcPr>
          <w:p w:rsidR="00BF3D68" w:rsidRPr="00E85ABC" w:rsidRDefault="00400CAC" w:rsidP="009A7CD7">
            <w:pPr>
              <w:rPr>
                <w:b/>
                <w:color w:val="000000"/>
                <w:sz w:val="20"/>
                <w:szCs w:val="20"/>
              </w:rPr>
            </w:pPr>
            <w:r>
              <w:rPr>
                <w:b/>
                <w:color w:val="000000"/>
                <w:sz w:val="20"/>
                <w:szCs w:val="20"/>
              </w:rPr>
              <w:t>УК-1</w:t>
            </w:r>
          </w:p>
          <w:p w:rsidR="00BF3D68" w:rsidRPr="00625C58" w:rsidRDefault="00400CAC" w:rsidP="00400CAC">
            <w:pPr>
              <w:rPr>
                <w:color w:val="000000"/>
                <w:sz w:val="20"/>
                <w:szCs w:val="20"/>
              </w:rPr>
            </w:pPr>
            <w:r w:rsidRPr="00400CAC">
              <w:rPr>
                <w:color w:val="000000"/>
                <w:sz w:val="20"/>
                <w:szCs w:val="20"/>
              </w:rPr>
              <w:t>Способен осуществлять поиск, критический анализ и синтез информации, применять системный подход для решения поставленных задач</w:t>
            </w:r>
          </w:p>
        </w:tc>
        <w:tc>
          <w:tcPr>
            <w:tcW w:w="3260" w:type="dxa"/>
          </w:tcPr>
          <w:p w:rsidR="00E2112B" w:rsidRPr="00E2112B" w:rsidRDefault="00E2112B" w:rsidP="00E2112B">
            <w:pPr>
              <w:ind w:firstLine="184"/>
              <w:contextualSpacing/>
              <w:jc w:val="both"/>
              <w:rPr>
                <w:color w:val="000000"/>
                <w:sz w:val="20"/>
                <w:szCs w:val="20"/>
              </w:rPr>
            </w:pPr>
            <w:r>
              <w:rPr>
                <w:color w:val="000000"/>
                <w:sz w:val="20"/>
                <w:szCs w:val="20"/>
              </w:rPr>
              <w:t xml:space="preserve">Знает </w:t>
            </w:r>
            <w:r w:rsidRPr="00E2112B">
              <w:rPr>
                <w:color w:val="000000"/>
                <w:sz w:val="20"/>
                <w:szCs w:val="20"/>
              </w:rPr>
              <w:t>принципы поиска информации по основам, общим законам и закономерностям химии, критического анализа и синтеза найденной информации</w:t>
            </w:r>
          </w:p>
          <w:p w:rsidR="00E2112B" w:rsidRPr="00E2112B" w:rsidRDefault="00E2112B" w:rsidP="00E2112B">
            <w:pPr>
              <w:ind w:firstLine="184"/>
              <w:contextualSpacing/>
              <w:jc w:val="both"/>
              <w:rPr>
                <w:color w:val="000000"/>
                <w:sz w:val="20"/>
                <w:szCs w:val="20"/>
              </w:rPr>
            </w:pPr>
            <w:r>
              <w:rPr>
                <w:color w:val="000000"/>
                <w:sz w:val="20"/>
                <w:szCs w:val="20"/>
              </w:rPr>
              <w:t>У</w:t>
            </w:r>
            <w:r w:rsidRPr="00E2112B">
              <w:rPr>
                <w:color w:val="000000"/>
                <w:sz w:val="20"/>
                <w:szCs w:val="20"/>
              </w:rPr>
              <w:t>ме</w:t>
            </w:r>
            <w:r>
              <w:rPr>
                <w:color w:val="000000"/>
                <w:sz w:val="20"/>
                <w:szCs w:val="20"/>
              </w:rPr>
              <w:t>е</w:t>
            </w:r>
            <w:r w:rsidRPr="00E2112B">
              <w:rPr>
                <w:color w:val="000000"/>
                <w:sz w:val="20"/>
                <w:szCs w:val="20"/>
              </w:rPr>
              <w:t>т</w:t>
            </w:r>
            <w:r>
              <w:rPr>
                <w:color w:val="000000"/>
                <w:sz w:val="20"/>
                <w:szCs w:val="20"/>
              </w:rPr>
              <w:t xml:space="preserve"> </w:t>
            </w:r>
            <w:r w:rsidRPr="00E2112B">
              <w:rPr>
                <w:color w:val="000000"/>
                <w:sz w:val="20"/>
                <w:szCs w:val="20"/>
              </w:rPr>
              <w:t>осуществлять поиск информации по основам, общим законам и закономерностям химии, критически анализировать и синтезировать найденную информацию</w:t>
            </w:r>
          </w:p>
          <w:p w:rsidR="00BF3D68" w:rsidRPr="00CF4E40" w:rsidRDefault="00E2112B" w:rsidP="00E2112B">
            <w:pPr>
              <w:ind w:firstLine="184"/>
              <w:contextualSpacing/>
              <w:jc w:val="both"/>
              <w:rPr>
                <w:color w:val="000000"/>
                <w:sz w:val="20"/>
                <w:szCs w:val="20"/>
              </w:rPr>
            </w:pPr>
            <w:r>
              <w:rPr>
                <w:color w:val="000000"/>
                <w:sz w:val="20"/>
                <w:szCs w:val="20"/>
              </w:rPr>
              <w:t xml:space="preserve">Владеет </w:t>
            </w:r>
            <w:r w:rsidRPr="00E2112B">
              <w:rPr>
                <w:color w:val="000000"/>
                <w:sz w:val="20"/>
                <w:szCs w:val="20"/>
              </w:rPr>
              <w:t>навыками поиска, критического анализа и синтеза информации по основам, общим законам и закономерностям химии</w:t>
            </w:r>
          </w:p>
        </w:tc>
        <w:tc>
          <w:tcPr>
            <w:tcW w:w="4926" w:type="dxa"/>
          </w:tcPr>
          <w:p w:rsidR="00BF3D68" w:rsidRPr="00625C58" w:rsidRDefault="00BF3D68" w:rsidP="009A7CD7">
            <w:pPr>
              <w:contextualSpacing/>
              <w:rPr>
                <w:b/>
                <w:bCs/>
                <w:color w:val="000000"/>
                <w:sz w:val="20"/>
                <w:szCs w:val="20"/>
              </w:rPr>
            </w:pPr>
            <w:r w:rsidRPr="00625C58">
              <w:rPr>
                <w:b/>
                <w:bCs/>
                <w:color w:val="000000"/>
                <w:sz w:val="20"/>
                <w:szCs w:val="20"/>
              </w:rPr>
              <w:t>Текущий контроль:</w:t>
            </w:r>
          </w:p>
          <w:p w:rsidR="00BF3D68" w:rsidRPr="00625C58" w:rsidRDefault="00BF3D68" w:rsidP="009A7CD7">
            <w:pPr>
              <w:ind w:firstLine="189"/>
              <w:contextualSpacing/>
              <w:rPr>
                <w:iCs/>
                <w:color w:val="000000"/>
                <w:sz w:val="20"/>
                <w:szCs w:val="20"/>
              </w:rPr>
            </w:pPr>
            <w:r w:rsidRPr="00625C58">
              <w:rPr>
                <w:iCs/>
                <w:color w:val="000000"/>
                <w:sz w:val="20"/>
                <w:szCs w:val="20"/>
              </w:rPr>
              <w:t xml:space="preserve">Отчет по лабораторной работе: </w:t>
            </w:r>
            <w:r w:rsidRPr="00C812BA">
              <w:rPr>
                <w:iCs/>
                <w:color w:val="000000"/>
                <w:sz w:val="20"/>
                <w:szCs w:val="20"/>
              </w:rPr>
              <w:t>Тема 1. Основные законы и понятия химии. Химические соединения</w:t>
            </w:r>
            <w:r>
              <w:rPr>
                <w:iCs/>
                <w:color w:val="000000"/>
                <w:sz w:val="20"/>
                <w:szCs w:val="20"/>
              </w:rPr>
              <w:t xml:space="preserve">. </w:t>
            </w:r>
            <w:r w:rsidRPr="00C812BA">
              <w:rPr>
                <w:iCs/>
                <w:color w:val="000000"/>
                <w:sz w:val="20"/>
                <w:szCs w:val="20"/>
              </w:rPr>
              <w:t>Тема 2. Строение атома и химическая связь</w:t>
            </w:r>
            <w:r>
              <w:rPr>
                <w:iCs/>
                <w:color w:val="000000"/>
                <w:sz w:val="20"/>
                <w:szCs w:val="20"/>
              </w:rPr>
              <w:t xml:space="preserve">. </w:t>
            </w:r>
            <w:r w:rsidRPr="00C812BA">
              <w:rPr>
                <w:iCs/>
                <w:color w:val="000000"/>
                <w:sz w:val="20"/>
                <w:szCs w:val="20"/>
              </w:rPr>
              <w:t>Тема 3. Закономерности протекания химических процессов</w:t>
            </w:r>
            <w:r>
              <w:rPr>
                <w:iCs/>
                <w:color w:val="000000"/>
                <w:sz w:val="20"/>
                <w:szCs w:val="20"/>
              </w:rPr>
              <w:t xml:space="preserve">. </w:t>
            </w:r>
            <w:r w:rsidRPr="00C812BA">
              <w:rPr>
                <w:iCs/>
                <w:color w:val="000000"/>
                <w:sz w:val="20"/>
                <w:szCs w:val="20"/>
              </w:rPr>
              <w:t>Тема 4. Растворы</w:t>
            </w:r>
            <w:r>
              <w:rPr>
                <w:iCs/>
                <w:color w:val="000000"/>
                <w:sz w:val="20"/>
                <w:szCs w:val="20"/>
              </w:rPr>
              <w:t xml:space="preserve">. </w:t>
            </w:r>
            <w:r w:rsidRPr="00C812BA">
              <w:rPr>
                <w:iCs/>
                <w:color w:val="000000"/>
                <w:sz w:val="20"/>
                <w:szCs w:val="20"/>
              </w:rPr>
              <w:t>Тема 5. Основы электрохимии</w:t>
            </w:r>
            <w:r>
              <w:rPr>
                <w:iCs/>
                <w:color w:val="000000"/>
                <w:sz w:val="20"/>
                <w:szCs w:val="20"/>
              </w:rPr>
              <w:t>.</w:t>
            </w:r>
          </w:p>
          <w:p w:rsidR="00BF3D68" w:rsidRPr="00625C58" w:rsidRDefault="00BF3D68" w:rsidP="009A7CD7">
            <w:pPr>
              <w:ind w:firstLine="189"/>
              <w:contextualSpacing/>
              <w:rPr>
                <w:iCs/>
                <w:color w:val="000000"/>
                <w:sz w:val="20"/>
                <w:szCs w:val="20"/>
              </w:rPr>
            </w:pPr>
            <w:r>
              <w:rPr>
                <w:iCs/>
                <w:color w:val="000000"/>
                <w:sz w:val="20"/>
                <w:szCs w:val="20"/>
              </w:rPr>
              <w:t xml:space="preserve">Письменное домашнее задание: </w:t>
            </w:r>
            <w:r w:rsidRPr="00C812BA">
              <w:rPr>
                <w:iCs/>
                <w:color w:val="000000"/>
                <w:sz w:val="20"/>
                <w:szCs w:val="20"/>
              </w:rPr>
              <w:t>Тема 1. Основные законы и понятия химии. Химические соединения</w:t>
            </w:r>
            <w:r>
              <w:rPr>
                <w:iCs/>
                <w:color w:val="000000"/>
                <w:sz w:val="20"/>
                <w:szCs w:val="20"/>
              </w:rPr>
              <w:t xml:space="preserve">. </w:t>
            </w:r>
            <w:r w:rsidRPr="00C812BA">
              <w:rPr>
                <w:iCs/>
                <w:color w:val="000000"/>
                <w:sz w:val="20"/>
                <w:szCs w:val="20"/>
              </w:rPr>
              <w:t>Тема 2. Строение атома и химическая связь</w:t>
            </w:r>
            <w:r>
              <w:rPr>
                <w:iCs/>
                <w:color w:val="000000"/>
                <w:sz w:val="20"/>
                <w:szCs w:val="20"/>
              </w:rPr>
              <w:t xml:space="preserve">. </w:t>
            </w:r>
            <w:r w:rsidRPr="00C812BA">
              <w:rPr>
                <w:iCs/>
                <w:color w:val="000000"/>
                <w:sz w:val="20"/>
                <w:szCs w:val="20"/>
              </w:rPr>
              <w:t>Тема 3. Закономерности протекания химических процессов</w:t>
            </w:r>
            <w:r>
              <w:rPr>
                <w:iCs/>
                <w:color w:val="000000"/>
                <w:sz w:val="20"/>
                <w:szCs w:val="20"/>
              </w:rPr>
              <w:t xml:space="preserve">. </w:t>
            </w:r>
            <w:r w:rsidRPr="00C812BA">
              <w:rPr>
                <w:iCs/>
                <w:color w:val="000000"/>
                <w:sz w:val="20"/>
                <w:szCs w:val="20"/>
              </w:rPr>
              <w:t>Тема 4. Растворы</w:t>
            </w:r>
            <w:r>
              <w:rPr>
                <w:iCs/>
                <w:color w:val="000000"/>
                <w:sz w:val="20"/>
                <w:szCs w:val="20"/>
              </w:rPr>
              <w:t xml:space="preserve">. </w:t>
            </w:r>
            <w:r w:rsidRPr="00C812BA">
              <w:rPr>
                <w:iCs/>
                <w:color w:val="000000"/>
                <w:sz w:val="20"/>
                <w:szCs w:val="20"/>
              </w:rPr>
              <w:t>Тема 5. Основы электрохимии</w:t>
            </w:r>
            <w:r>
              <w:rPr>
                <w:iCs/>
                <w:color w:val="000000"/>
                <w:sz w:val="20"/>
                <w:szCs w:val="20"/>
              </w:rPr>
              <w:t>.</w:t>
            </w:r>
          </w:p>
          <w:p w:rsidR="00BF3D68" w:rsidRPr="00625C58" w:rsidRDefault="00BF3D68" w:rsidP="009A7CD7">
            <w:pPr>
              <w:contextualSpacing/>
              <w:rPr>
                <w:b/>
                <w:bCs/>
                <w:color w:val="000000"/>
                <w:sz w:val="20"/>
                <w:szCs w:val="20"/>
              </w:rPr>
            </w:pPr>
            <w:r w:rsidRPr="00625C58">
              <w:rPr>
                <w:b/>
                <w:bCs/>
                <w:color w:val="000000"/>
                <w:sz w:val="20"/>
                <w:szCs w:val="20"/>
              </w:rPr>
              <w:t>Промежуточная аттестация:</w:t>
            </w:r>
          </w:p>
          <w:p w:rsidR="00BF3D68" w:rsidRPr="00625C58" w:rsidRDefault="00C968F0" w:rsidP="009A7CD7">
            <w:pPr>
              <w:contextualSpacing/>
              <w:rPr>
                <w:iCs/>
                <w:color w:val="000000"/>
                <w:sz w:val="20"/>
                <w:szCs w:val="20"/>
              </w:rPr>
            </w:pPr>
            <w:r>
              <w:rPr>
                <w:iCs/>
                <w:color w:val="000000"/>
                <w:sz w:val="20"/>
                <w:szCs w:val="20"/>
              </w:rPr>
              <w:t>Зачет</w:t>
            </w:r>
          </w:p>
        </w:tc>
      </w:tr>
      <w:tr w:rsidR="00400CAC" w:rsidRPr="00625C58" w:rsidTr="00115EE5">
        <w:tc>
          <w:tcPr>
            <w:tcW w:w="1970" w:type="dxa"/>
          </w:tcPr>
          <w:p w:rsidR="00400CAC" w:rsidRDefault="00400CAC" w:rsidP="009A7CD7">
            <w:pPr>
              <w:rPr>
                <w:b/>
                <w:color w:val="000000"/>
                <w:sz w:val="20"/>
                <w:szCs w:val="20"/>
              </w:rPr>
            </w:pPr>
            <w:r>
              <w:rPr>
                <w:b/>
                <w:color w:val="000000"/>
                <w:sz w:val="20"/>
                <w:szCs w:val="20"/>
              </w:rPr>
              <w:t>ПК-4</w:t>
            </w:r>
          </w:p>
          <w:p w:rsidR="00400CAC" w:rsidRPr="00400CAC" w:rsidRDefault="00400CAC" w:rsidP="009A7CD7">
            <w:pPr>
              <w:rPr>
                <w:color w:val="000000"/>
                <w:sz w:val="20"/>
                <w:szCs w:val="20"/>
              </w:rPr>
            </w:pPr>
            <w:r w:rsidRPr="00400CAC">
              <w:rPr>
                <w:color w:val="000000"/>
                <w:sz w:val="20"/>
                <w:szCs w:val="20"/>
              </w:rPr>
              <w:t>Способен применять предметные знания в области химии при реализации образовательного процесса</w:t>
            </w:r>
          </w:p>
        </w:tc>
        <w:tc>
          <w:tcPr>
            <w:tcW w:w="3260" w:type="dxa"/>
          </w:tcPr>
          <w:p w:rsidR="00E2112B" w:rsidRPr="00E2112B" w:rsidRDefault="00E2112B" w:rsidP="00E2112B">
            <w:pPr>
              <w:ind w:firstLine="184"/>
              <w:contextualSpacing/>
              <w:jc w:val="both"/>
              <w:rPr>
                <w:color w:val="000000"/>
                <w:sz w:val="20"/>
                <w:szCs w:val="20"/>
              </w:rPr>
            </w:pPr>
            <w:r>
              <w:rPr>
                <w:color w:val="000000"/>
                <w:sz w:val="20"/>
                <w:szCs w:val="20"/>
              </w:rPr>
              <w:t xml:space="preserve">Знает </w:t>
            </w:r>
            <w:r w:rsidRPr="00E2112B">
              <w:rPr>
                <w:color w:val="000000"/>
                <w:sz w:val="20"/>
                <w:szCs w:val="20"/>
              </w:rPr>
              <w:t>основные химические и физико-химические понятия, возможности применения фундаментальных законов общей химии при реализации образовательного процесса</w:t>
            </w:r>
          </w:p>
          <w:p w:rsidR="00E2112B" w:rsidRPr="00E2112B" w:rsidRDefault="00E2112B" w:rsidP="00E2112B">
            <w:pPr>
              <w:ind w:firstLine="184"/>
              <w:contextualSpacing/>
              <w:jc w:val="both"/>
              <w:rPr>
                <w:color w:val="000000"/>
                <w:sz w:val="20"/>
                <w:szCs w:val="20"/>
              </w:rPr>
            </w:pPr>
            <w:r>
              <w:rPr>
                <w:color w:val="000000"/>
                <w:sz w:val="20"/>
                <w:szCs w:val="20"/>
              </w:rPr>
              <w:t xml:space="preserve">Умеет </w:t>
            </w:r>
            <w:r w:rsidRPr="00E2112B">
              <w:rPr>
                <w:color w:val="000000"/>
                <w:sz w:val="20"/>
                <w:szCs w:val="20"/>
              </w:rPr>
              <w:t>применять знания о составе, строении и химических свойствах простых веществ и основных классов неорганических соединений при реализации образовательного процесса</w:t>
            </w:r>
          </w:p>
          <w:p w:rsidR="00400CAC" w:rsidRDefault="00E2112B" w:rsidP="00E2112B">
            <w:pPr>
              <w:ind w:firstLine="184"/>
              <w:contextualSpacing/>
              <w:jc w:val="both"/>
              <w:rPr>
                <w:rFonts w:eastAsia="Times New Roman"/>
                <w:sz w:val="20"/>
              </w:rPr>
            </w:pPr>
            <w:r>
              <w:rPr>
                <w:color w:val="000000"/>
                <w:sz w:val="20"/>
                <w:szCs w:val="20"/>
              </w:rPr>
              <w:t xml:space="preserve">Владеет </w:t>
            </w:r>
            <w:r w:rsidRPr="00E2112B">
              <w:rPr>
                <w:color w:val="000000"/>
                <w:sz w:val="20"/>
                <w:szCs w:val="20"/>
              </w:rPr>
              <w:t>навыками безопасного проведения химического эксперимента, основными методами получения и исследования свойств основных классов неорганических соединений при реализации образовательного процесса</w:t>
            </w:r>
          </w:p>
        </w:tc>
        <w:tc>
          <w:tcPr>
            <w:tcW w:w="4926" w:type="dxa"/>
          </w:tcPr>
          <w:p w:rsidR="00E2112B" w:rsidRPr="00625C58" w:rsidRDefault="00E2112B" w:rsidP="00E2112B">
            <w:pPr>
              <w:contextualSpacing/>
              <w:rPr>
                <w:b/>
                <w:bCs/>
                <w:color w:val="000000"/>
                <w:sz w:val="20"/>
                <w:szCs w:val="20"/>
              </w:rPr>
            </w:pPr>
            <w:r w:rsidRPr="00625C58">
              <w:rPr>
                <w:b/>
                <w:bCs/>
                <w:color w:val="000000"/>
                <w:sz w:val="20"/>
                <w:szCs w:val="20"/>
              </w:rPr>
              <w:t>Текущий контроль:</w:t>
            </w:r>
          </w:p>
          <w:p w:rsidR="00E2112B" w:rsidRPr="00625C58" w:rsidRDefault="00E2112B" w:rsidP="00E2112B">
            <w:pPr>
              <w:ind w:firstLine="189"/>
              <w:contextualSpacing/>
              <w:rPr>
                <w:iCs/>
                <w:color w:val="000000"/>
                <w:sz w:val="20"/>
                <w:szCs w:val="20"/>
              </w:rPr>
            </w:pPr>
            <w:r w:rsidRPr="00625C58">
              <w:rPr>
                <w:iCs/>
                <w:color w:val="000000"/>
                <w:sz w:val="20"/>
                <w:szCs w:val="20"/>
              </w:rPr>
              <w:t xml:space="preserve">Отчет по лабораторной работе: </w:t>
            </w:r>
            <w:r w:rsidRPr="00C812BA">
              <w:rPr>
                <w:iCs/>
                <w:color w:val="000000"/>
                <w:sz w:val="20"/>
                <w:szCs w:val="20"/>
              </w:rPr>
              <w:t>Тема 1. Основные законы и понятия химии. Химические соединения</w:t>
            </w:r>
            <w:r>
              <w:rPr>
                <w:iCs/>
                <w:color w:val="000000"/>
                <w:sz w:val="20"/>
                <w:szCs w:val="20"/>
              </w:rPr>
              <w:t xml:space="preserve">. </w:t>
            </w:r>
            <w:r w:rsidRPr="00C812BA">
              <w:rPr>
                <w:iCs/>
                <w:color w:val="000000"/>
                <w:sz w:val="20"/>
                <w:szCs w:val="20"/>
              </w:rPr>
              <w:t>Тема 2. Строение атома и химическая связь</w:t>
            </w:r>
            <w:r>
              <w:rPr>
                <w:iCs/>
                <w:color w:val="000000"/>
                <w:sz w:val="20"/>
                <w:szCs w:val="20"/>
              </w:rPr>
              <w:t xml:space="preserve">. </w:t>
            </w:r>
            <w:r w:rsidRPr="00C812BA">
              <w:rPr>
                <w:iCs/>
                <w:color w:val="000000"/>
                <w:sz w:val="20"/>
                <w:szCs w:val="20"/>
              </w:rPr>
              <w:t>Тема 3. Закономерности протекания химических процессов</w:t>
            </w:r>
            <w:r>
              <w:rPr>
                <w:iCs/>
                <w:color w:val="000000"/>
                <w:sz w:val="20"/>
                <w:szCs w:val="20"/>
              </w:rPr>
              <w:t xml:space="preserve">. </w:t>
            </w:r>
            <w:r w:rsidRPr="00C812BA">
              <w:rPr>
                <w:iCs/>
                <w:color w:val="000000"/>
                <w:sz w:val="20"/>
                <w:szCs w:val="20"/>
              </w:rPr>
              <w:t>Тема 4. Растворы</w:t>
            </w:r>
            <w:r>
              <w:rPr>
                <w:iCs/>
                <w:color w:val="000000"/>
                <w:sz w:val="20"/>
                <w:szCs w:val="20"/>
              </w:rPr>
              <w:t xml:space="preserve">. </w:t>
            </w:r>
            <w:r w:rsidRPr="00C812BA">
              <w:rPr>
                <w:iCs/>
                <w:color w:val="000000"/>
                <w:sz w:val="20"/>
                <w:szCs w:val="20"/>
              </w:rPr>
              <w:t>Тема 5. Основы электрохимии</w:t>
            </w:r>
            <w:r>
              <w:rPr>
                <w:iCs/>
                <w:color w:val="000000"/>
                <w:sz w:val="20"/>
                <w:szCs w:val="20"/>
              </w:rPr>
              <w:t>.</w:t>
            </w:r>
          </w:p>
          <w:p w:rsidR="00E2112B" w:rsidRPr="00625C58" w:rsidRDefault="00E2112B" w:rsidP="00E2112B">
            <w:pPr>
              <w:ind w:firstLine="189"/>
              <w:contextualSpacing/>
              <w:rPr>
                <w:iCs/>
                <w:color w:val="000000"/>
                <w:sz w:val="20"/>
                <w:szCs w:val="20"/>
              </w:rPr>
            </w:pPr>
            <w:r>
              <w:rPr>
                <w:iCs/>
                <w:color w:val="000000"/>
                <w:sz w:val="20"/>
                <w:szCs w:val="20"/>
              </w:rPr>
              <w:t xml:space="preserve">Письменное домашнее задание: </w:t>
            </w:r>
            <w:r w:rsidRPr="00C812BA">
              <w:rPr>
                <w:iCs/>
                <w:color w:val="000000"/>
                <w:sz w:val="20"/>
                <w:szCs w:val="20"/>
              </w:rPr>
              <w:t>Тема 1. Основные законы и понятия химии. Химические соединения</w:t>
            </w:r>
            <w:r>
              <w:rPr>
                <w:iCs/>
                <w:color w:val="000000"/>
                <w:sz w:val="20"/>
                <w:szCs w:val="20"/>
              </w:rPr>
              <w:t xml:space="preserve">. </w:t>
            </w:r>
            <w:r w:rsidRPr="00C812BA">
              <w:rPr>
                <w:iCs/>
                <w:color w:val="000000"/>
                <w:sz w:val="20"/>
                <w:szCs w:val="20"/>
              </w:rPr>
              <w:t>Тема 2. Строение атома и химическая связь</w:t>
            </w:r>
            <w:r>
              <w:rPr>
                <w:iCs/>
                <w:color w:val="000000"/>
                <w:sz w:val="20"/>
                <w:szCs w:val="20"/>
              </w:rPr>
              <w:t xml:space="preserve">. </w:t>
            </w:r>
            <w:r w:rsidRPr="00C812BA">
              <w:rPr>
                <w:iCs/>
                <w:color w:val="000000"/>
                <w:sz w:val="20"/>
                <w:szCs w:val="20"/>
              </w:rPr>
              <w:t>Тема 3. Закономерности протекания химических процессов</w:t>
            </w:r>
            <w:r>
              <w:rPr>
                <w:iCs/>
                <w:color w:val="000000"/>
                <w:sz w:val="20"/>
                <w:szCs w:val="20"/>
              </w:rPr>
              <w:t xml:space="preserve">. </w:t>
            </w:r>
            <w:r w:rsidRPr="00C812BA">
              <w:rPr>
                <w:iCs/>
                <w:color w:val="000000"/>
                <w:sz w:val="20"/>
                <w:szCs w:val="20"/>
              </w:rPr>
              <w:t>Тема 4. Растворы</w:t>
            </w:r>
            <w:r>
              <w:rPr>
                <w:iCs/>
                <w:color w:val="000000"/>
                <w:sz w:val="20"/>
                <w:szCs w:val="20"/>
              </w:rPr>
              <w:t xml:space="preserve">. </w:t>
            </w:r>
            <w:r w:rsidRPr="00C812BA">
              <w:rPr>
                <w:iCs/>
                <w:color w:val="000000"/>
                <w:sz w:val="20"/>
                <w:szCs w:val="20"/>
              </w:rPr>
              <w:t>Тема 5. Основы электрохимии</w:t>
            </w:r>
            <w:r>
              <w:rPr>
                <w:iCs/>
                <w:color w:val="000000"/>
                <w:sz w:val="20"/>
                <w:szCs w:val="20"/>
              </w:rPr>
              <w:t>.</w:t>
            </w:r>
          </w:p>
          <w:p w:rsidR="00E2112B" w:rsidRPr="00625C58" w:rsidRDefault="00E2112B" w:rsidP="00E2112B">
            <w:pPr>
              <w:contextualSpacing/>
              <w:rPr>
                <w:b/>
                <w:bCs/>
                <w:color w:val="000000"/>
                <w:sz w:val="20"/>
                <w:szCs w:val="20"/>
              </w:rPr>
            </w:pPr>
            <w:r w:rsidRPr="00625C58">
              <w:rPr>
                <w:b/>
                <w:bCs/>
                <w:color w:val="000000"/>
                <w:sz w:val="20"/>
                <w:szCs w:val="20"/>
              </w:rPr>
              <w:t>Промежуточная аттестация:</w:t>
            </w:r>
          </w:p>
          <w:p w:rsidR="00400CAC" w:rsidRPr="00625C58" w:rsidRDefault="00C968F0" w:rsidP="00E2112B">
            <w:pPr>
              <w:contextualSpacing/>
              <w:rPr>
                <w:b/>
                <w:bCs/>
                <w:color w:val="000000"/>
                <w:sz w:val="20"/>
                <w:szCs w:val="20"/>
              </w:rPr>
            </w:pPr>
            <w:r w:rsidRPr="00C968F0">
              <w:rPr>
                <w:iCs/>
                <w:color w:val="000000"/>
                <w:sz w:val="20"/>
                <w:szCs w:val="20"/>
              </w:rPr>
              <w:t>Зачет</w:t>
            </w:r>
          </w:p>
        </w:tc>
      </w:tr>
    </w:tbl>
    <w:p w:rsidR="00BF3D68" w:rsidRPr="002056EF" w:rsidRDefault="00BF3D68" w:rsidP="00BF3D68">
      <w:pPr>
        <w:jc w:val="both"/>
        <w:rPr>
          <w:color w:val="000000"/>
          <w:sz w:val="20"/>
          <w:szCs w:val="20"/>
        </w:rPr>
      </w:pPr>
      <w:r w:rsidRPr="002056EF">
        <w:rPr>
          <w:color w:val="000000"/>
          <w:sz w:val="20"/>
          <w:szCs w:val="20"/>
        </w:rPr>
        <w:t xml:space="preserve"> </w:t>
      </w:r>
    </w:p>
    <w:p w:rsidR="00BF3D68" w:rsidRPr="00625C58" w:rsidRDefault="00BF3D68" w:rsidP="00BF3D68">
      <w:pPr>
        <w:ind w:firstLine="567"/>
        <w:rPr>
          <w:b/>
          <w:sz w:val="20"/>
          <w:szCs w:val="20"/>
        </w:rPr>
      </w:pPr>
      <w:bookmarkStart w:id="4" w:name="_Toc31551161"/>
      <w:bookmarkStart w:id="5" w:name="_Toc36926272"/>
      <w:bookmarkStart w:id="6" w:name="_Toc36929823"/>
      <w:bookmarkStart w:id="7" w:name="_Hlk31550416"/>
      <w:r w:rsidRPr="00625C58">
        <w:rPr>
          <w:b/>
          <w:sz w:val="20"/>
          <w:szCs w:val="20"/>
        </w:rPr>
        <w:t>2. Критерии оценивания сформированности компетенций</w:t>
      </w:r>
      <w:bookmarkEnd w:id="4"/>
      <w:bookmarkEnd w:id="5"/>
      <w:bookmarkEnd w:id="6"/>
    </w:p>
    <w:bookmarkEnd w:id="7"/>
    <w:p w:rsidR="00BF3D68" w:rsidRPr="002056EF" w:rsidRDefault="00BF3D68" w:rsidP="00BF3D68">
      <w:pPr>
        <w:jc w:val="center"/>
        <w:rPr>
          <w:rFonts w:eastAsia="Calibri"/>
          <w:b/>
          <w:bC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3"/>
        <w:gridCol w:w="1948"/>
        <w:gridCol w:w="2183"/>
        <w:gridCol w:w="19"/>
        <w:gridCol w:w="2060"/>
        <w:gridCol w:w="2258"/>
      </w:tblGrid>
      <w:tr w:rsidR="00B84379" w:rsidRPr="002056EF" w:rsidTr="00153095">
        <w:tc>
          <w:tcPr>
            <w:tcW w:w="728" w:type="pct"/>
            <w:vMerge w:val="restart"/>
          </w:tcPr>
          <w:p w:rsidR="008A4F02" w:rsidRPr="00115EE5" w:rsidRDefault="008A4F02" w:rsidP="00115EE5">
            <w:pPr>
              <w:jc w:val="both"/>
              <w:rPr>
                <w:b/>
                <w:bCs/>
                <w:color w:val="000000"/>
                <w:sz w:val="20"/>
                <w:szCs w:val="20"/>
              </w:rPr>
            </w:pPr>
            <w:r w:rsidRPr="00115EE5">
              <w:rPr>
                <w:b/>
                <w:bCs/>
                <w:color w:val="000000"/>
                <w:sz w:val="20"/>
                <w:szCs w:val="20"/>
              </w:rPr>
              <w:t>Компетенция</w:t>
            </w:r>
          </w:p>
        </w:tc>
        <w:tc>
          <w:tcPr>
            <w:tcW w:w="983" w:type="pct"/>
          </w:tcPr>
          <w:p w:rsidR="008A4F02" w:rsidRPr="00115EE5" w:rsidRDefault="008A4F02" w:rsidP="008A4F02">
            <w:pPr>
              <w:jc w:val="center"/>
              <w:rPr>
                <w:b/>
                <w:bCs/>
                <w:color w:val="000000"/>
                <w:sz w:val="20"/>
                <w:szCs w:val="20"/>
              </w:rPr>
            </w:pPr>
            <w:r w:rsidRPr="00115EE5">
              <w:rPr>
                <w:b/>
                <w:bCs/>
                <w:color w:val="000000"/>
                <w:sz w:val="20"/>
                <w:szCs w:val="20"/>
              </w:rPr>
              <w:t xml:space="preserve"> </w:t>
            </w:r>
            <w:r>
              <w:rPr>
                <w:b/>
                <w:bCs/>
                <w:color w:val="000000"/>
                <w:sz w:val="20"/>
                <w:szCs w:val="20"/>
              </w:rPr>
              <w:t>Отлично</w:t>
            </w:r>
          </w:p>
          <w:p w:rsidR="008A4F02" w:rsidRPr="00115EE5" w:rsidRDefault="008A4F02" w:rsidP="00115EE5">
            <w:pPr>
              <w:jc w:val="center"/>
              <w:rPr>
                <w:b/>
                <w:bCs/>
                <w:color w:val="000000"/>
                <w:sz w:val="20"/>
                <w:szCs w:val="20"/>
              </w:rPr>
            </w:pPr>
          </w:p>
        </w:tc>
        <w:tc>
          <w:tcPr>
            <w:tcW w:w="1102" w:type="pct"/>
          </w:tcPr>
          <w:p w:rsidR="008A4F02" w:rsidRPr="00115EE5" w:rsidRDefault="008A4F02" w:rsidP="008A4F02">
            <w:pPr>
              <w:jc w:val="center"/>
              <w:rPr>
                <w:b/>
                <w:bCs/>
                <w:color w:val="000000"/>
                <w:sz w:val="20"/>
                <w:szCs w:val="20"/>
              </w:rPr>
            </w:pPr>
            <w:r>
              <w:rPr>
                <w:b/>
                <w:bCs/>
                <w:color w:val="000000"/>
                <w:sz w:val="20"/>
                <w:szCs w:val="20"/>
              </w:rPr>
              <w:t>Хорошо</w:t>
            </w:r>
          </w:p>
          <w:p w:rsidR="008A4F02" w:rsidRPr="00115EE5" w:rsidRDefault="008A4F02" w:rsidP="00115EE5">
            <w:pPr>
              <w:jc w:val="center"/>
              <w:rPr>
                <w:b/>
                <w:bCs/>
                <w:color w:val="000000"/>
                <w:sz w:val="20"/>
                <w:szCs w:val="20"/>
              </w:rPr>
            </w:pPr>
          </w:p>
        </w:tc>
        <w:tc>
          <w:tcPr>
            <w:tcW w:w="1048" w:type="pct"/>
            <w:gridSpan w:val="2"/>
          </w:tcPr>
          <w:p w:rsidR="008A4F02" w:rsidRPr="00115EE5" w:rsidRDefault="008A4F02" w:rsidP="00115EE5">
            <w:pPr>
              <w:jc w:val="center"/>
              <w:rPr>
                <w:b/>
                <w:bCs/>
                <w:color w:val="000000"/>
                <w:sz w:val="20"/>
                <w:szCs w:val="20"/>
              </w:rPr>
            </w:pPr>
            <w:r w:rsidRPr="00115EE5">
              <w:rPr>
                <w:b/>
                <w:bCs/>
                <w:color w:val="000000"/>
                <w:sz w:val="20"/>
                <w:szCs w:val="20"/>
              </w:rPr>
              <w:t>Удовлетворительно</w:t>
            </w:r>
            <w:r>
              <w:rPr>
                <w:b/>
                <w:bCs/>
                <w:color w:val="000000"/>
                <w:sz w:val="20"/>
                <w:szCs w:val="20"/>
              </w:rPr>
              <w:t xml:space="preserve"> </w:t>
            </w:r>
          </w:p>
        </w:tc>
        <w:tc>
          <w:tcPr>
            <w:tcW w:w="1139" w:type="pct"/>
          </w:tcPr>
          <w:p w:rsidR="008A4F02" w:rsidRPr="00115EE5" w:rsidRDefault="008A4F02" w:rsidP="00115EE5">
            <w:pPr>
              <w:jc w:val="center"/>
              <w:rPr>
                <w:b/>
                <w:bCs/>
                <w:color w:val="000000"/>
                <w:sz w:val="20"/>
                <w:szCs w:val="20"/>
              </w:rPr>
            </w:pPr>
            <w:r w:rsidRPr="00115EE5">
              <w:rPr>
                <w:b/>
                <w:bCs/>
                <w:color w:val="000000"/>
                <w:sz w:val="20"/>
                <w:szCs w:val="20"/>
              </w:rPr>
              <w:t xml:space="preserve"> </w:t>
            </w:r>
            <w:r>
              <w:rPr>
                <w:b/>
                <w:bCs/>
                <w:color w:val="000000"/>
                <w:sz w:val="20"/>
                <w:szCs w:val="20"/>
              </w:rPr>
              <w:t xml:space="preserve">Не удовлетворительно </w:t>
            </w:r>
          </w:p>
        </w:tc>
      </w:tr>
      <w:tr w:rsidR="006448BE" w:rsidRPr="002056EF" w:rsidTr="00BF67AE">
        <w:tc>
          <w:tcPr>
            <w:tcW w:w="728" w:type="pct"/>
            <w:vMerge/>
          </w:tcPr>
          <w:p w:rsidR="00BF3D68" w:rsidRPr="00115EE5" w:rsidRDefault="00BF3D68" w:rsidP="00115EE5">
            <w:pPr>
              <w:jc w:val="both"/>
              <w:rPr>
                <w:b/>
                <w:bCs/>
                <w:color w:val="000000"/>
                <w:sz w:val="20"/>
                <w:szCs w:val="20"/>
              </w:rPr>
            </w:pPr>
          </w:p>
        </w:tc>
        <w:tc>
          <w:tcPr>
            <w:tcW w:w="983" w:type="pct"/>
            <w:tcBorders>
              <w:bottom w:val="single" w:sz="4" w:space="0" w:color="auto"/>
            </w:tcBorders>
          </w:tcPr>
          <w:p w:rsidR="00BF3D68" w:rsidRPr="00115EE5" w:rsidRDefault="00BF3D68" w:rsidP="00115EE5">
            <w:pPr>
              <w:jc w:val="center"/>
              <w:rPr>
                <w:b/>
                <w:bCs/>
                <w:color w:val="000000"/>
                <w:sz w:val="20"/>
                <w:szCs w:val="20"/>
              </w:rPr>
            </w:pPr>
            <w:r w:rsidRPr="00115EE5">
              <w:rPr>
                <w:b/>
                <w:bCs/>
                <w:color w:val="000000"/>
                <w:sz w:val="20"/>
                <w:szCs w:val="20"/>
              </w:rPr>
              <w:t>Высокий уровень</w:t>
            </w:r>
          </w:p>
          <w:p w:rsidR="00BF3D68" w:rsidRPr="00115EE5" w:rsidRDefault="008A4F02" w:rsidP="00115EE5">
            <w:pPr>
              <w:jc w:val="center"/>
              <w:rPr>
                <w:b/>
                <w:bCs/>
                <w:color w:val="000000"/>
                <w:sz w:val="20"/>
                <w:szCs w:val="20"/>
              </w:rPr>
            </w:pPr>
            <w:r w:rsidRPr="00115EE5">
              <w:rPr>
                <w:b/>
                <w:bCs/>
                <w:color w:val="000000"/>
                <w:sz w:val="20"/>
                <w:szCs w:val="20"/>
              </w:rPr>
              <w:t xml:space="preserve"> </w:t>
            </w:r>
            <w:r w:rsidR="00BF3D68" w:rsidRPr="00115EE5">
              <w:rPr>
                <w:b/>
                <w:bCs/>
                <w:color w:val="000000"/>
                <w:sz w:val="20"/>
                <w:szCs w:val="20"/>
              </w:rPr>
              <w:t>(86-100 баллов)</w:t>
            </w:r>
          </w:p>
        </w:tc>
        <w:tc>
          <w:tcPr>
            <w:tcW w:w="1111" w:type="pct"/>
            <w:gridSpan w:val="2"/>
            <w:tcBorders>
              <w:bottom w:val="single" w:sz="4" w:space="0" w:color="auto"/>
            </w:tcBorders>
          </w:tcPr>
          <w:p w:rsidR="00BF3D68" w:rsidRPr="00115EE5" w:rsidRDefault="00BF3D68" w:rsidP="00115EE5">
            <w:pPr>
              <w:jc w:val="center"/>
              <w:rPr>
                <w:b/>
                <w:bCs/>
                <w:color w:val="000000"/>
                <w:sz w:val="20"/>
                <w:szCs w:val="20"/>
              </w:rPr>
            </w:pPr>
            <w:r w:rsidRPr="00115EE5">
              <w:rPr>
                <w:b/>
                <w:bCs/>
                <w:color w:val="000000"/>
                <w:sz w:val="20"/>
                <w:szCs w:val="20"/>
              </w:rPr>
              <w:t>Средний уровень</w:t>
            </w:r>
          </w:p>
          <w:p w:rsidR="00BF3D68" w:rsidRPr="00115EE5" w:rsidRDefault="008A4F02" w:rsidP="00115EE5">
            <w:pPr>
              <w:jc w:val="center"/>
              <w:rPr>
                <w:b/>
                <w:bCs/>
                <w:color w:val="000000"/>
                <w:sz w:val="20"/>
                <w:szCs w:val="20"/>
              </w:rPr>
            </w:pPr>
            <w:r w:rsidRPr="00115EE5">
              <w:rPr>
                <w:b/>
                <w:bCs/>
                <w:color w:val="000000"/>
                <w:sz w:val="20"/>
                <w:szCs w:val="20"/>
              </w:rPr>
              <w:t xml:space="preserve"> </w:t>
            </w:r>
            <w:r w:rsidR="00BF3D68" w:rsidRPr="00115EE5">
              <w:rPr>
                <w:b/>
                <w:bCs/>
                <w:color w:val="000000"/>
                <w:sz w:val="20"/>
                <w:szCs w:val="20"/>
              </w:rPr>
              <w:t>(71-85 баллов)</w:t>
            </w:r>
          </w:p>
        </w:tc>
        <w:tc>
          <w:tcPr>
            <w:tcW w:w="1039" w:type="pct"/>
            <w:tcBorders>
              <w:bottom w:val="single" w:sz="4" w:space="0" w:color="auto"/>
            </w:tcBorders>
          </w:tcPr>
          <w:p w:rsidR="00BF3D68" w:rsidRPr="00115EE5" w:rsidRDefault="00BF3D68" w:rsidP="00115EE5">
            <w:pPr>
              <w:jc w:val="center"/>
              <w:rPr>
                <w:b/>
                <w:bCs/>
                <w:color w:val="000000"/>
                <w:sz w:val="20"/>
                <w:szCs w:val="20"/>
              </w:rPr>
            </w:pPr>
            <w:r w:rsidRPr="00115EE5">
              <w:rPr>
                <w:b/>
                <w:bCs/>
                <w:color w:val="000000"/>
                <w:sz w:val="20"/>
                <w:szCs w:val="20"/>
              </w:rPr>
              <w:t>Низкий уровень</w:t>
            </w:r>
          </w:p>
          <w:p w:rsidR="00BF3D68" w:rsidRPr="00115EE5" w:rsidRDefault="00BF3D68" w:rsidP="008A4F02">
            <w:pPr>
              <w:jc w:val="center"/>
              <w:rPr>
                <w:b/>
                <w:bCs/>
                <w:color w:val="000000"/>
                <w:sz w:val="20"/>
                <w:szCs w:val="20"/>
              </w:rPr>
            </w:pPr>
            <w:r w:rsidRPr="00115EE5">
              <w:rPr>
                <w:b/>
                <w:bCs/>
                <w:color w:val="000000"/>
                <w:sz w:val="20"/>
                <w:szCs w:val="20"/>
              </w:rPr>
              <w:t>(56-70 баллов)</w:t>
            </w:r>
          </w:p>
        </w:tc>
        <w:tc>
          <w:tcPr>
            <w:tcW w:w="1139" w:type="pct"/>
            <w:tcBorders>
              <w:bottom w:val="single" w:sz="4" w:space="0" w:color="auto"/>
            </w:tcBorders>
          </w:tcPr>
          <w:p w:rsidR="00BF3D68" w:rsidRPr="00115EE5" w:rsidRDefault="00BF3D68" w:rsidP="00115EE5">
            <w:pPr>
              <w:jc w:val="center"/>
              <w:rPr>
                <w:b/>
                <w:bCs/>
                <w:color w:val="000000"/>
                <w:sz w:val="20"/>
                <w:szCs w:val="20"/>
              </w:rPr>
            </w:pPr>
            <w:r w:rsidRPr="00115EE5">
              <w:rPr>
                <w:b/>
                <w:bCs/>
                <w:color w:val="000000"/>
                <w:sz w:val="20"/>
                <w:szCs w:val="20"/>
              </w:rPr>
              <w:t>Ниже порогового уровня</w:t>
            </w:r>
          </w:p>
          <w:p w:rsidR="00BF3D68" w:rsidRPr="00115EE5" w:rsidRDefault="00BF3D68" w:rsidP="008A4F02">
            <w:pPr>
              <w:jc w:val="center"/>
              <w:rPr>
                <w:b/>
                <w:bCs/>
                <w:color w:val="000000"/>
                <w:sz w:val="20"/>
                <w:szCs w:val="20"/>
              </w:rPr>
            </w:pPr>
            <w:r w:rsidRPr="00115EE5">
              <w:rPr>
                <w:b/>
                <w:bCs/>
                <w:color w:val="000000"/>
                <w:sz w:val="20"/>
                <w:szCs w:val="20"/>
              </w:rPr>
              <w:t>(0-55 баллов)</w:t>
            </w:r>
          </w:p>
        </w:tc>
      </w:tr>
      <w:tr w:rsidR="00185CBB" w:rsidRPr="002056EF" w:rsidTr="00841B42">
        <w:trPr>
          <w:trHeight w:val="1904"/>
        </w:trPr>
        <w:tc>
          <w:tcPr>
            <w:tcW w:w="728" w:type="pct"/>
            <w:vMerge w:val="restart"/>
          </w:tcPr>
          <w:p w:rsidR="00185CBB" w:rsidRPr="00115EE5" w:rsidRDefault="00185CBB" w:rsidP="00BF67AE">
            <w:pPr>
              <w:rPr>
                <w:color w:val="000000"/>
                <w:sz w:val="20"/>
                <w:szCs w:val="20"/>
              </w:rPr>
            </w:pPr>
            <w:r>
              <w:rPr>
                <w:color w:val="000000"/>
                <w:sz w:val="20"/>
                <w:szCs w:val="20"/>
              </w:rPr>
              <w:t>УК-1</w:t>
            </w:r>
          </w:p>
        </w:tc>
        <w:tc>
          <w:tcPr>
            <w:tcW w:w="983" w:type="pct"/>
            <w:tcBorders>
              <w:top w:val="nil"/>
              <w:left w:val="nil"/>
              <w:bottom w:val="single" w:sz="4" w:space="0" w:color="000000"/>
              <w:right w:val="single" w:sz="4" w:space="0" w:color="000000"/>
            </w:tcBorders>
            <w:shd w:val="clear" w:color="auto" w:fill="auto"/>
          </w:tcPr>
          <w:p w:rsidR="00185CBB" w:rsidRPr="00362273" w:rsidRDefault="00185CBB" w:rsidP="00BF67AE">
            <w:pPr>
              <w:widowControl w:val="0"/>
              <w:jc w:val="center"/>
              <w:rPr>
                <w:rFonts w:eastAsia="Times New Roman"/>
                <w:sz w:val="20"/>
                <w:szCs w:val="20"/>
              </w:rPr>
            </w:pPr>
            <w:r w:rsidRPr="00362273">
              <w:rPr>
                <w:rFonts w:eastAsia="Times New Roman"/>
                <w:sz w:val="20"/>
                <w:szCs w:val="20"/>
              </w:rPr>
              <w:t>Зна</w:t>
            </w:r>
            <w:r>
              <w:rPr>
                <w:rFonts w:eastAsia="Times New Roman"/>
                <w:sz w:val="20"/>
                <w:szCs w:val="20"/>
              </w:rPr>
              <w:t>ет</w:t>
            </w:r>
            <w:r w:rsidRPr="00362273">
              <w:rPr>
                <w:rFonts w:eastAsia="Times New Roman"/>
                <w:sz w:val="20"/>
                <w:szCs w:val="20"/>
              </w:rPr>
              <w:t xml:space="preserve"> принципы эффективного поиска</w:t>
            </w:r>
            <w:r w:rsidRPr="00BF67AE">
              <w:rPr>
                <w:iCs/>
                <w:sz w:val="20"/>
                <w:szCs w:val="20"/>
              </w:rPr>
              <w:t xml:space="preserve"> информации по основам, общим законам и закономерностям химии</w:t>
            </w:r>
            <w:r w:rsidRPr="00362273">
              <w:rPr>
                <w:rFonts w:eastAsia="Times New Roman"/>
                <w:sz w:val="20"/>
                <w:szCs w:val="20"/>
              </w:rPr>
              <w:t xml:space="preserve">, критического анализа и синтеза </w:t>
            </w:r>
            <w:r>
              <w:rPr>
                <w:rFonts w:eastAsia="Times New Roman"/>
                <w:sz w:val="20"/>
                <w:szCs w:val="20"/>
              </w:rPr>
              <w:t xml:space="preserve">найденной </w:t>
            </w:r>
            <w:r w:rsidRPr="00362273">
              <w:rPr>
                <w:rFonts w:eastAsia="Times New Roman"/>
                <w:sz w:val="20"/>
                <w:szCs w:val="20"/>
              </w:rPr>
              <w:t>информации</w:t>
            </w:r>
          </w:p>
        </w:tc>
        <w:tc>
          <w:tcPr>
            <w:tcW w:w="1111" w:type="pct"/>
            <w:gridSpan w:val="2"/>
            <w:tcBorders>
              <w:top w:val="nil"/>
              <w:left w:val="nil"/>
              <w:bottom w:val="single" w:sz="4" w:space="0" w:color="000000"/>
              <w:right w:val="single" w:sz="4" w:space="0" w:color="000000"/>
            </w:tcBorders>
            <w:shd w:val="clear" w:color="auto" w:fill="auto"/>
          </w:tcPr>
          <w:p w:rsidR="00185CBB" w:rsidRPr="00362273" w:rsidRDefault="00185CBB" w:rsidP="00BF67AE">
            <w:pPr>
              <w:jc w:val="center"/>
              <w:rPr>
                <w:rFonts w:eastAsia="Times New Roman"/>
                <w:sz w:val="20"/>
                <w:szCs w:val="20"/>
              </w:rPr>
            </w:pPr>
            <w:r w:rsidRPr="00362273">
              <w:rPr>
                <w:rFonts w:eastAsia="Times New Roman"/>
                <w:sz w:val="20"/>
                <w:szCs w:val="20"/>
              </w:rPr>
              <w:t>Зна</w:t>
            </w:r>
            <w:r>
              <w:rPr>
                <w:rFonts w:eastAsia="Times New Roman"/>
                <w:sz w:val="20"/>
                <w:szCs w:val="20"/>
              </w:rPr>
              <w:t>е</w:t>
            </w:r>
            <w:r w:rsidRPr="00362273">
              <w:rPr>
                <w:rFonts w:eastAsia="Times New Roman"/>
                <w:sz w:val="20"/>
                <w:szCs w:val="20"/>
              </w:rPr>
              <w:t>т</w:t>
            </w:r>
            <w:r>
              <w:rPr>
                <w:rFonts w:eastAsia="Times New Roman"/>
                <w:sz w:val="20"/>
                <w:szCs w:val="20"/>
              </w:rPr>
              <w:t xml:space="preserve"> общие</w:t>
            </w:r>
            <w:r w:rsidRPr="00362273">
              <w:rPr>
                <w:rFonts w:eastAsia="Times New Roman"/>
                <w:sz w:val="20"/>
                <w:szCs w:val="20"/>
              </w:rPr>
              <w:t xml:space="preserve"> принципы поиска</w:t>
            </w:r>
            <w:r w:rsidRPr="00BF67AE">
              <w:rPr>
                <w:iCs/>
                <w:sz w:val="20"/>
                <w:szCs w:val="20"/>
              </w:rPr>
              <w:t xml:space="preserve"> информации по основам, общим законам и закономерностям химии</w:t>
            </w:r>
            <w:r w:rsidRPr="00362273">
              <w:rPr>
                <w:rFonts w:eastAsia="Times New Roman"/>
                <w:sz w:val="20"/>
                <w:szCs w:val="20"/>
              </w:rPr>
              <w:t xml:space="preserve">, критического анализа и синтеза </w:t>
            </w:r>
            <w:r>
              <w:rPr>
                <w:rFonts w:eastAsia="Times New Roman"/>
                <w:sz w:val="20"/>
                <w:szCs w:val="20"/>
              </w:rPr>
              <w:t>найденной информации</w:t>
            </w:r>
          </w:p>
        </w:tc>
        <w:tc>
          <w:tcPr>
            <w:tcW w:w="1039" w:type="pct"/>
            <w:tcBorders>
              <w:top w:val="nil"/>
              <w:left w:val="nil"/>
              <w:bottom w:val="single" w:sz="4" w:space="0" w:color="000000"/>
              <w:right w:val="single" w:sz="4" w:space="0" w:color="000000"/>
            </w:tcBorders>
            <w:shd w:val="clear" w:color="auto" w:fill="auto"/>
          </w:tcPr>
          <w:p w:rsidR="00185CBB" w:rsidRPr="00362273" w:rsidRDefault="00185CBB" w:rsidP="00BF67AE">
            <w:pPr>
              <w:widowControl w:val="0"/>
              <w:jc w:val="center"/>
              <w:rPr>
                <w:rFonts w:eastAsia="Times New Roman"/>
                <w:sz w:val="20"/>
                <w:szCs w:val="20"/>
              </w:rPr>
            </w:pPr>
            <w:r w:rsidRPr="00362273">
              <w:rPr>
                <w:rFonts w:eastAsia="Times New Roman"/>
                <w:sz w:val="20"/>
                <w:szCs w:val="20"/>
              </w:rPr>
              <w:t>Зна</w:t>
            </w:r>
            <w:r>
              <w:rPr>
                <w:rFonts w:eastAsia="Times New Roman"/>
                <w:sz w:val="20"/>
                <w:szCs w:val="20"/>
              </w:rPr>
              <w:t xml:space="preserve">ет </w:t>
            </w:r>
            <w:r w:rsidRPr="00362273">
              <w:rPr>
                <w:rFonts w:eastAsia="Times New Roman"/>
                <w:sz w:val="20"/>
                <w:szCs w:val="20"/>
              </w:rPr>
              <w:t>базовые принципы поиска, критического анализа и синтеза информации</w:t>
            </w:r>
            <w:r>
              <w:rPr>
                <w:rFonts w:eastAsia="Times New Roman"/>
                <w:sz w:val="20"/>
                <w:szCs w:val="20"/>
              </w:rPr>
              <w:t xml:space="preserve"> </w:t>
            </w:r>
            <w:r w:rsidRPr="00BF67AE">
              <w:rPr>
                <w:iCs/>
                <w:sz w:val="20"/>
                <w:szCs w:val="20"/>
              </w:rPr>
              <w:t>по основам, общим законам и закономерностям химии</w:t>
            </w:r>
          </w:p>
        </w:tc>
        <w:tc>
          <w:tcPr>
            <w:tcW w:w="1139" w:type="pct"/>
            <w:tcBorders>
              <w:top w:val="single" w:sz="4" w:space="0" w:color="auto"/>
              <w:left w:val="single" w:sz="4" w:space="0" w:color="auto"/>
              <w:bottom w:val="single" w:sz="4" w:space="0" w:color="auto"/>
              <w:right w:val="single" w:sz="4" w:space="0" w:color="auto"/>
            </w:tcBorders>
          </w:tcPr>
          <w:p w:rsidR="00185CBB" w:rsidRPr="00BF67AE" w:rsidRDefault="00185CBB" w:rsidP="00BF67AE">
            <w:pPr>
              <w:jc w:val="center"/>
              <w:rPr>
                <w:iCs/>
                <w:sz w:val="20"/>
                <w:szCs w:val="20"/>
              </w:rPr>
            </w:pPr>
            <w:r>
              <w:rPr>
                <w:iCs/>
                <w:sz w:val="20"/>
                <w:szCs w:val="20"/>
              </w:rPr>
              <w:t>Не з</w:t>
            </w:r>
            <w:r w:rsidRPr="00BF67AE">
              <w:rPr>
                <w:iCs/>
                <w:sz w:val="20"/>
                <w:szCs w:val="20"/>
              </w:rPr>
              <w:t>нает принципы поиска информации по основам, общим законам и закономерностям химии, критического анализа и синтеза найденной информации</w:t>
            </w:r>
          </w:p>
          <w:p w:rsidR="00185CBB" w:rsidRPr="00115EE5" w:rsidRDefault="00185CBB" w:rsidP="00BF67AE">
            <w:pPr>
              <w:jc w:val="center"/>
              <w:rPr>
                <w:iCs/>
                <w:sz w:val="20"/>
                <w:szCs w:val="20"/>
              </w:rPr>
            </w:pPr>
          </w:p>
        </w:tc>
      </w:tr>
      <w:tr w:rsidR="00185CBB" w:rsidRPr="002056EF" w:rsidTr="00841B42">
        <w:trPr>
          <w:trHeight w:val="1904"/>
        </w:trPr>
        <w:tc>
          <w:tcPr>
            <w:tcW w:w="728" w:type="pct"/>
            <w:vMerge/>
          </w:tcPr>
          <w:p w:rsidR="00185CBB" w:rsidRDefault="00185CBB" w:rsidP="00BF67AE">
            <w:pPr>
              <w:rPr>
                <w:color w:val="000000"/>
                <w:sz w:val="20"/>
                <w:szCs w:val="20"/>
              </w:rPr>
            </w:pPr>
          </w:p>
        </w:tc>
        <w:tc>
          <w:tcPr>
            <w:tcW w:w="983" w:type="pct"/>
            <w:tcBorders>
              <w:top w:val="single" w:sz="4" w:space="0" w:color="000000"/>
              <w:left w:val="nil"/>
              <w:bottom w:val="single" w:sz="4" w:space="0" w:color="000000"/>
              <w:right w:val="single" w:sz="4" w:space="0" w:color="000000"/>
            </w:tcBorders>
            <w:shd w:val="clear" w:color="auto" w:fill="auto"/>
          </w:tcPr>
          <w:p w:rsidR="00185CBB" w:rsidRPr="00362273" w:rsidRDefault="00185CBB" w:rsidP="00B84379">
            <w:pPr>
              <w:jc w:val="center"/>
              <w:rPr>
                <w:rFonts w:eastAsia="Times New Roman"/>
                <w:sz w:val="20"/>
                <w:szCs w:val="20"/>
              </w:rPr>
            </w:pPr>
            <w:r w:rsidRPr="00362273">
              <w:rPr>
                <w:rFonts w:eastAsia="Times New Roman"/>
                <w:sz w:val="20"/>
                <w:szCs w:val="20"/>
              </w:rPr>
              <w:t>Уме</w:t>
            </w:r>
            <w:r>
              <w:rPr>
                <w:rFonts w:eastAsia="Times New Roman"/>
                <w:sz w:val="20"/>
                <w:szCs w:val="20"/>
              </w:rPr>
              <w:t>е</w:t>
            </w:r>
            <w:r w:rsidRPr="00362273">
              <w:rPr>
                <w:rFonts w:eastAsia="Times New Roman"/>
                <w:sz w:val="20"/>
                <w:szCs w:val="20"/>
              </w:rPr>
              <w:t>т</w:t>
            </w:r>
            <w:r>
              <w:rPr>
                <w:rFonts w:eastAsia="Times New Roman"/>
                <w:sz w:val="20"/>
                <w:szCs w:val="20"/>
              </w:rPr>
              <w:t xml:space="preserve"> </w:t>
            </w:r>
            <w:r w:rsidRPr="00362273">
              <w:rPr>
                <w:rFonts w:eastAsia="Times New Roman"/>
                <w:sz w:val="20"/>
                <w:szCs w:val="20"/>
              </w:rPr>
              <w:t>осуществлять эффективный поиск</w:t>
            </w:r>
            <w:r w:rsidRPr="00BF67AE">
              <w:rPr>
                <w:iCs/>
                <w:sz w:val="20"/>
                <w:szCs w:val="20"/>
              </w:rPr>
              <w:t xml:space="preserve"> информации по основам, общим законам и закономерностям химии,</w:t>
            </w:r>
            <w:r w:rsidRPr="00362273">
              <w:rPr>
                <w:rFonts w:eastAsia="Times New Roman"/>
                <w:sz w:val="20"/>
                <w:szCs w:val="20"/>
              </w:rPr>
              <w:t xml:space="preserve"> критически анализ</w:t>
            </w:r>
            <w:r>
              <w:rPr>
                <w:rFonts w:eastAsia="Times New Roman"/>
                <w:sz w:val="20"/>
                <w:szCs w:val="20"/>
              </w:rPr>
              <w:t>ировать</w:t>
            </w:r>
            <w:r w:rsidRPr="00362273">
              <w:rPr>
                <w:rFonts w:eastAsia="Times New Roman"/>
                <w:sz w:val="20"/>
                <w:szCs w:val="20"/>
              </w:rPr>
              <w:t xml:space="preserve"> и синтез</w:t>
            </w:r>
            <w:r>
              <w:rPr>
                <w:rFonts w:eastAsia="Times New Roman"/>
                <w:sz w:val="20"/>
                <w:szCs w:val="20"/>
              </w:rPr>
              <w:t>ировать найденную</w:t>
            </w:r>
            <w:r w:rsidRPr="00362273">
              <w:rPr>
                <w:rFonts w:eastAsia="Times New Roman"/>
                <w:sz w:val="20"/>
                <w:szCs w:val="20"/>
              </w:rPr>
              <w:t xml:space="preserve"> информаци</w:t>
            </w:r>
            <w:r>
              <w:rPr>
                <w:rFonts w:eastAsia="Times New Roman"/>
                <w:sz w:val="20"/>
                <w:szCs w:val="20"/>
              </w:rPr>
              <w:t>ю</w:t>
            </w:r>
          </w:p>
        </w:tc>
        <w:tc>
          <w:tcPr>
            <w:tcW w:w="1111" w:type="pct"/>
            <w:gridSpan w:val="2"/>
            <w:tcBorders>
              <w:top w:val="single" w:sz="4" w:space="0" w:color="000000"/>
              <w:left w:val="nil"/>
              <w:bottom w:val="single" w:sz="4" w:space="0" w:color="000000"/>
              <w:right w:val="single" w:sz="4" w:space="0" w:color="000000"/>
            </w:tcBorders>
            <w:shd w:val="clear" w:color="auto" w:fill="auto"/>
          </w:tcPr>
          <w:p w:rsidR="00185CBB" w:rsidRPr="00BF67AE" w:rsidRDefault="00185CBB" w:rsidP="00B84379">
            <w:pPr>
              <w:jc w:val="center"/>
              <w:rPr>
                <w:iCs/>
                <w:sz w:val="20"/>
                <w:szCs w:val="20"/>
              </w:rPr>
            </w:pPr>
            <w:r w:rsidRPr="00BF67AE">
              <w:rPr>
                <w:iCs/>
                <w:sz w:val="20"/>
                <w:szCs w:val="20"/>
              </w:rPr>
              <w:t xml:space="preserve">Умеет осуществлять поиск </w:t>
            </w:r>
            <w:r>
              <w:rPr>
                <w:iCs/>
                <w:sz w:val="20"/>
                <w:szCs w:val="20"/>
              </w:rPr>
              <w:t xml:space="preserve">основной </w:t>
            </w:r>
            <w:r w:rsidRPr="00BF67AE">
              <w:rPr>
                <w:iCs/>
                <w:sz w:val="20"/>
                <w:szCs w:val="20"/>
              </w:rPr>
              <w:t>информации по основам, общим законам и закономерностям химии, критически анализировать и синтезировать найденную информацию</w:t>
            </w:r>
          </w:p>
          <w:p w:rsidR="00185CBB" w:rsidRPr="00362273" w:rsidRDefault="00185CBB" w:rsidP="00B84379">
            <w:pPr>
              <w:jc w:val="center"/>
              <w:rPr>
                <w:rFonts w:eastAsia="Times New Roman"/>
                <w:sz w:val="20"/>
                <w:szCs w:val="20"/>
              </w:rPr>
            </w:pPr>
          </w:p>
        </w:tc>
        <w:tc>
          <w:tcPr>
            <w:tcW w:w="1039" w:type="pct"/>
            <w:tcBorders>
              <w:top w:val="single" w:sz="4" w:space="0" w:color="000000"/>
              <w:left w:val="nil"/>
              <w:bottom w:val="single" w:sz="4" w:space="0" w:color="000000"/>
              <w:right w:val="single" w:sz="4" w:space="0" w:color="000000"/>
            </w:tcBorders>
            <w:shd w:val="clear" w:color="auto" w:fill="auto"/>
          </w:tcPr>
          <w:p w:rsidR="00185CBB" w:rsidRPr="00362273" w:rsidRDefault="00185CBB" w:rsidP="00B84379">
            <w:pPr>
              <w:jc w:val="center"/>
              <w:rPr>
                <w:rFonts w:eastAsia="Times New Roman"/>
                <w:sz w:val="20"/>
                <w:szCs w:val="20"/>
              </w:rPr>
            </w:pPr>
            <w:r w:rsidRPr="00362273">
              <w:rPr>
                <w:rFonts w:eastAsia="Times New Roman"/>
                <w:sz w:val="20"/>
                <w:szCs w:val="20"/>
              </w:rPr>
              <w:t>Уме</w:t>
            </w:r>
            <w:r>
              <w:rPr>
                <w:rFonts w:eastAsia="Times New Roman"/>
                <w:sz w:val="20"/>
                <w:szCs w:val="20"/>
              </w:rPr>
              <w:t>е</w:t>
            </w:r>
            <w:r w:rsidRPr="00362273">
              <w:rPr>
                <w:rFonts w:eastAsia="Times New Roman"/>
                <w:sz w:val="20"/>
                <w:szCs w:val="20"/>
              </w:rPr>
              <w:t>т</w:t>
            </w:r>
            <w:r>
              <w:rPr>
                <w:rFonts w:eastAsia="Times New Roman"/>
                <w:sz w:val="20"/>
                <w:szCs w:val="20"/>
              </w:rPr>
              <w:t xml:space="preserve">, но с некоторыми затруднениями </w:t>
            </w:r>
            <w:r w:rsidRPr="00362273">
              <w:rPr>
                <w:rFonts w:eastAsia="Times New Roman"/>
                <w:sz w:val="20"/>
                <w:szCs w:val="20"/>
              </w:rPr>
              <w:t xml:space="preserve"> осуществлять поиск, критический анализ и синтез информации </w:t>
            </w:r>
            <w:r w:rsidRPr="00BF67AE">
              <w:rPr>
                <w:iCs/>
                <w:sz w:val="20"/>
                <w:szCs w:val="20"/>
              </w:rPr>
              <w:t>по основам, общим законам и закономерностям химии</w:t>
            </w:r>
          </w:p>
        </w:tc>
        <w:tc>
          <w:tcPr>
            <w:tcW w:w="1139" w:type="pct"/>
            <w:tcBorders>
              <w:top w:val="single" w:sz="4" w:space="0" w:color="auto"/>
              <w:left w:val="single" w:sz="4" w:space="0" w:color="auto"/>
              <w:bottom w:val="single" w:sz="4" w:space="0" w:color="auto"/>
              <w:right w:val="single" w:sz="4" w:space="0" w:color="auto"/>
            </w:tcBorders>
          </w:tcPr>
          <w:p w:rsidR="00185CBB" w:rsidRPr="00BF67AE" w:rsidRDefault="00185CBB" w:rsidP="00BF67AE">
            <w:pPr>
              <w:jc w:val="center"/>
              <w:rPr>
                <w:iCs/>
                <w:sz w:val="20"/>
                <w:szCs w:val="20"/>
              </w:rPr>
            </w:pPr>
            <w:r>
              <w:rPr>
                <w:iCs/>
                <w:sz w:val="20"/>
                <w:szCs w:val="20"/>
              </w:rPr>
              <w:t>Не у</w:t>
            </w:r>
            <w:r w:rsidRPr="00BF67AE">
              <w:rPr>
                <w:iCs/>
                <w:sz w:val="20"/>
                <w:szCs w:val="20"/>
              </w:rPr>
              <w:t>меет осуществлять поиск информации по основам, общим законам и закономерностям химии, критически анализировать и синтезировать найденную информацию</w:t>
            </w:r>
          </w:p>
          <w:p w:rsidR="00185CBB" w:rsidRPr="00115EE5" w:rsidRDefault="00185CBB" w:rsidP="00BF67AE">
            <w:pPr>
              <w:jc w:val="center"/>
              <w:rPr>
                <w:iCs/>
                <w:sz w:val="20"/>
                <w:szCs w:val="20"/>
              </w:rPr>
            </w:pPr>
          </w:p>
        </w:tc>
      </w:tr>
      <w:tr w:rsidR="00185CBB" w:rsidRPr="002056EF" w:rsidTr="00841B42">
        <w:trPr>
          <w:trHeight w:val="1904"/>
        </w:trPr>
        <w:tc>
          <w:tcPr>
            <w:tcW w:w="728" w:type="pct"/>
            <w:vMerge/>
          </w:tcPr>
          <w:p w:rsidR="00185CBB" w:rsidRDefault="00185CBB" w:rsidP="00BF67AE">
            <w:pPr>
              <w:rPr>
                <w:color w:val="000000"/>
                <w:sz w:val="20"/>
                <w:szCs w:val="20"/>
              </w:rPr>
            </w:pPr>
          </w:p>
        </w:tc>
        <w:tc>
          <w:tcPr>
            <w:tcW w:w="983" w:type="pct"/>
            <w:tcBorders>
              <w:top w:val="single" w:sz="4" w:space="0" w:color="000000"/>
              <w:left w:val="nil"/>
              <w:bottom w:val="single" w:sz="4" w:space="0" w:color="auto"/>
              <w:right w:val="single" w:sz="4" w:space="0" w:color="000000"/>
            </w:tcBorders>
            <w:shd w:val="clear" w:color="auto" w:fill="auto"/>
          </w:tcPr>
          <w:p w:rsidR="00185CBB" w:rsidRPr="00362273" w:rsidRDefault="00185CBB" w:rsidP="00B84379">
            <w:pPr>
              <w:jc w:val="center"/>
              <w:rPr>
                <w:rFonts w:eastAsia="Times New Roman"/>
                <w:sz w:val="20"/>
                <w:szCs w:val="20"/>
              </w:rPr>
            </w:pPr>
            <w:r w:rsidRPr="00362273">
              <w:rPr>
                <w:rFonts w:eastAsia="Times New Roman"/>
                <w:sz w:val="20"/>
                <w:szCs w:val="20"/>
              </w:rPr>
              <w:t>Владе</w:t>
            </w:r>
            <w:r>
              <w:rPr>
                <w:rFonts w:eastAsia="Times New Roman"/>
                <w:sz w:val="20"/>
                <w:szCs w:val="20"/>
              </w:rPr>
              <w:t>е</w:t>
            </w:r>
            <w:r w:rsidRPr="00362273">
              <w:rPr>
                <w:rFonts w:eastAsia="Times New Roman"/>
                <w:sz w:val="20"/>
                <w:szCs w:val="20"/>
              </w:rPr>
              <w:t>т навыками эффективного поиска, критического анализа и синтеза информации</w:t>
            </w:r>
            <w:r w:rsidRPr="00BF67AE">
              <w:rPr>
                <w:iCs/>
                <w:sz w:val="20"/>
                <w:szCs w:val="20"/>
              </w:rPr>
              <w:t xml:space="preserve"> по основам, общим законам и закономерностям химии</w:t>
            </w:r>
          </w:p>
        </w:tc>
        <w:tc>
          <w:tcPr>
            <w:tcW w:w="1111" w:type="pct"/>
            <w:gridSpan w:val="2"/>
            <w:tcBorders>
              <w:top w:val="single" w:sz="4" w:space="0" w:color="000000"/>
              <w:left w:val="nil"/>
              <w:bottom w:val="single" w:sz="4" w:space="0" w:color="auto"/>
              <w:right w:val="single" w:sz="4" w:space="0" w:color="000000"/>
            </w:tcBorders>
            <w:shd w:val="clear" w:color="auto" w:fill="auto"/>
          </w:tcPr>
          <w:p w:rsidR="00185CBB" w:rsidRPr="00362273" w:rsidRDefault="00185CBB" w:rsidP="00B84379">
            <w:pPr>
              <w:jc w:val="center"/>
              <w:rPr>
                <w:rFonts w:eastAsia="Times New Roman"/>
                <w:sz w:val="20"/>
                <w:szCs w:val="20"/>
              </w:rPr>
            </w:pPr>
            <w:r w:rsidRPr="00362273">
              <w:rPr>
                <w:rFonts w:eastAsia="Times New Roman"/>
                <w:sz w:val="20"/>
                <w:szCs w:val="20"/>
              </w:rPr>
              <w:t>Владе</w:t>
            </w:r>
            <w:r>
              <w:rPr>
                <w:rFonts w:eastAsia="Times New Roman"/>
                <w:sz w:val="20"/>
                <w:szCs w:val="20"/>
              </w:rPr>
              <w:t>е</w:t>
            </w:r>
            <w:r w:rsidRPr="00362273">
              <w:rPr>
                <w:rFonts w:eastAsia="Times New Roman"/>
                <w:sz w:val="20"/>
                <w:szCs w:val="20"/>
              </w:rPr>
              <w:t>т</w:t>
            </w:r>
            <w:r>
              <w:rPr>
                <w:rFonts w:eastAsia="Times New Roman"/>
                <w:sz w:val="20"/>
                <w:szCs w:val="20"/>
              </w:rPr>
              <w:t xml:space="preserve"> основными</w:t>
            </w:r>
            <w:r w:rsidRPr="00362273">
              <w:rPr>
                <w:rFonts w:eastAsia="Times New Roman"/>
                <w:sz w:val="20"/>
                <w:szCs w:val="20"/>
              </w:rPr>
              <w:t xml:space="preserve"> навыками поиска, критического анализа и синтеза информации</w:t>
            </w:r>
            <w:r>
              <w:rPr>
                <w:rFonts w:eastAsia="Times New Roman"/>
                <w:sz w:val="20"/>
                <w:szCs w:val="20"/>
              </w:rPr>
              <w:t xml:space="preserve"> </w:t>
            </w:r>
            <w:r w:rsidRPr="00BF67AE">
              <w:rPr>
                <w:iCs/>
                <w:sz w:val="20"/>
                <w:szCs w:val="20"/>
              </w:rPr>
              <w:t>по основам, общим законам и закономерностям химии</w:t>
            </w:r>
          </w:p>
        </w:tc>
        <w:tc>
          <w:tcPr>
            <w:tcW w:w="1039" w:type="pct"/>
            <w:tcBorders>
              <w:top w:val="single" w:sz="4" w:space="0" w:color="000000"/>
              <w:left w:val="nil"/>
              <w:bottom w:val="single" w:sz="4" w:space="0" w:color="auto"/>
              <w:right w:val="single" w:sz="4" w:space="0" w:color="000000"/>
            </w:tcBorders>
            <w:shd w:val="clear" w:color="auto" w:fill="auto"/>
          </w:tcPr>
          <w:p w:rsidR="00185CBB" w:rsidRPr="00362273" w:rsidRDefault="00185CBB" w:rsidP="00B84379">
            <w:pPr>
              <w:jc w:val="center"/>
              <w:rPr>
                <w:rFonts w:eastAsia="Times New Roman"/>
                <w:sz w:val="20"/>
                <w:szCs w:val="20"/>
              </w:rPr>
            </w:pPr>
            <w:r w:rsidRPr="00362273">
              <w:rPr>
                <w:rFonts w:eastAsia="Times New Roman"/>
                <w:sz w:val="20"/>
                <w:szCs w:val="20"/>
              </w:rPr>
              <w:t>Владе</w:t>
            </w:r>
            <w:r>
              <w:rPr>
                <w:rFonts w:eastAsia="Times New Roman"/>
                <w:sz w:val="20"/>
                <w:szCs w:val="20"/>
              </w:rPr>
              <w:t>е</w:t>
            </w:r>
            <w:r w:rsidRPr="00362273">
              <w:rPr>
                <w:rFonts w:eastAsia="Times New Roman"/>
                <w:sz w:val="20"/>
                <w:szCs w:val="20"/>
              </w:rPr>
              <w:t>т базовыми навыками поиска, критического анализа и синтеза информации</w:t>
            </w:r>
            <w:r>
              <w:rPr>
                <w:rFonts w:eastAsia="Times New Roman"/>
                <w:sz w:val="20"/>
                <w:szCs w:val="20"/>
              </w:rPr>
              <w:t xml:space="preserve"> </w:t>
            </w:r>
            <w:r w:rsidRPr="00BF67AE">
              <w:rPr>
                <w:iCs/>
                <w:sz w:val="20"/>
                <w:szCs w:val="20"/>
              </w:rPr>
              <w:t>по основам, общим законам и закономерностям химии</w:t>
            </w:r>
          </w:p>
        </w:tc>
        <w:tc>
          <w:tcPr>
            <w:tcW w:w="1139" w:type="pct"/>
            <w:tcBorders>
              <w:top w:val="single" w:sz="4" w:space="0" w:color="auto"/>
              <w:left w:val="single" w:sz="4" w:space="0" w:color="auto"/>
              <w:bottom w:val="single" w:sz="4" w:space="0" w:color="auto"/>
              <w:right w:val="single" w:sz="4" w:space="0" w:color="auto"/>
            </w:tcBorders>
          </w:tcPr>
          <w:p w:rsidR="00185CBB" w:rsidRPr="00115EE5" w:rsidRDefault="00185CBB" w:rsidP="00B84379">
            <w:pPr>
              <w:jc w:val="center"/>
              <w:rPr>
                <w:iCs/>
                <w:sz w:val="20"/>
                <w:szCs w:val="20"/>
              </w:rPr>
            </w:pPr>
            <w:r>
              <w:rPr>
                <w:iCs/>
                <w:sz w:val="20"/>
                <w:szCs w:val="20"/>
              </w:rPr>
              <w:t>Не в</w:t>
            </w:r>
            <w:r w:rsidRPr="00BF67AE">
              <w:rPr>
                <w:iCs/>
                <w:sz w:val="20"/>
                <w:szCs w:val="20"/>
              </w:rPr>
              <w:t>ладеет навыками поиска, критического анализа и синтеза информации по основам, общим законам и закономерностям химии</w:t>
            </w:r>
          </w:p>
        </w:tc>
      </w:tr>
      <w:tr w:rsidR="00153095" w:rsidRPr="002056EF" w:rsidTr="00AA4344">
        <w:trPr>
          <w:trHeight w:val="1904"/>
        </w:trPr>
        <w:tc>
          <w:tcPr>
            <w:tcW w:w="728" w:type="pct"/>
            <w:vMerge w:val="restart"/>
          </w:tcPr>
          <w:p w:rsidR="00153095" w:rsidRDefault="00153095" w:rsidP="00185CBB">
            <w:pPr>
              <w:rPr>
                <w:color w:val="000000"/>
                <w:sz w:val="20"/>
                <w:szCs w:val="20"/>
              </w:rPr>
            </w:pPr>
            <w:r>
              <w:rPr>
                <w:color w:val="000000"/>
                <w:sz w:val="20"/>
                <w:szCs w:val="20"/>
              </w:rPr>
              <w:t>ПК-4</w:t>
            </w:r>
          </w:p>
        </w:tc>
        <w:tc>
          <w:tcPr>
            <w:tcW w:w="983" w:type="pct"/>
            <w:shd w:val="clear" w:color="auto" w:fill="auto"/>
          </w:tcPr>
          <w:p w:rsidR="00153095" w:rsidRPr="0020290F" w:rsidRDefault="00153095" w:rsidP="00185CBB">
            <w:pPr>
              <w:jc w:val="center"/>
              <w:rPr>
                <w:rFonts w:eastAsia="Times New Roman"/>
                <w:sz w:val="20"/>
                <w:szCs w:val="20"/>
              </w:rPr>
            </w:pPr>
            <w:r w:rsidRPr="0020290F">
              <w:rPr>
                <w:rFonts w:eastAsia="Times New Roman"/>
                <w:sz w:val="20"/>
                <w:szCs w:val="20"/>
              </w:rPr>
              <w:t>Зна</w:t>
            </w:r>
            <w:r>
              <w:rPr>
                <w:rFonts w:eastAsia="Times New Roman"/>
                <w:sz w:val="20"/>
                <w:szCs w:val="20"/>
              </w:rPr>
              <w:t xml:space="preserve">ет </w:t>
            </w:r>
            <w:r w:rsidRPr="0020290F">
              <w:rPr>
                <w:rFonts w:eastAsia="Times New Roman"/>
                <w:sz w:val="20"/>
                <w:szCs w:val="20"/>
              </w:rPr>
              <w:t xml:space="preserve">полный комплекс </w:t>
            </w:r>
            <w:r>
              <w:rPr>
                <w:rFonts w:eastAsia="Times New Roman"/>
                <w:sz w:val="20"/>
                <w:szCs w:val="20"/>
              </w:rPr>
              <w:t xml:space="preserve">основных </w:t>
            </w:r>
            <w:r w:rsidRPr="0020290F">
              <w:rPr>
                <w:rFonts w:eastAsia="Times New Roman"/>
                <w:sz w:val="20"/>
                <w:szCs w:val="20"/>
              </w:rPr>
              <w:t>химических и физико-химических понятий в области</w:t>
            </w:r>
            <w:r w:rsidRPr="0020290F">
              <w:t xml:space="preserve"> </w:t>
            </w:r>
            <w:r w:rsidRPr="0020290F">
              <w:rPr>
                <w:rFonts w:eastAsia="Times New Roman"/>
                <w:sz w:val="20"/>
                <w:szCs w:val="20"/>
              </w:rPr>
              <w:t xml:space="preserve">фундаментальных законов и закономерностей </w:t>
            </w:r>
            <w:r>
              <w:rPr>
                <w:rFonts w:eastAsia="Times New Roman"/>
                <w:sz w:val="20"/>
                <w:szCs w:val="20"/>
              </w:rPr>
              <w:t xml:space="preserve">общей </w:t>
            </w:r>
            <w:r w:rsidRPr="0020290F">
              <w:rPr>
                <w:rFonts w:eastAsia="Times New Roman"/>
                <w:sz w:val="20"/>
                <w:szCs w:val="20"/>
              </w:rPr>
              <w:t>химии, аргументированно использ</w:t>
            </w:r>
            <w:r>
              <w:rPr>
                <w:rFonts w:eastAsia="Times New Roman"/>
                <w:sz w:val="20"/>
                <w:szCs w:val="20"/>
              </w:rPr>
              <w:t>ует</w:t>
            </w:r>
            <w:r w:rsidRPr="0020290F">
              <w:rPr>
                <w:rFonts w:eastAsia="Times New Roman"/>
                <w:sz w:val="20"/>
                <w:szCs w:val="20"/>
              </w:rPr>
              <w:t xml:space="preserve"> их при реализации химического образования</w:t>
            </w:r>
          </w:p>
        </w:tc>
        <w:tc>
          <w:tcPr>
            <w:tcW w:w="1111" w:type="pct"/>
            <w:gridSpan w:val="2"/>
            <w:shd w:val="clear" w:color="auto" w:fill="auto"/>
          </w:tcPr>
          <w:p w:rsidR="00153095" w:rsidRPr="0020290F" w:rsidRDefault="00153095" w:rsidP="00C55CEE">
            <w:pPr>
              <w:jc w:val="center"/>
              <w:rPr>
                <w:rFonts w:eastAsia="Times New Roman"/>
                <w:sz w:val="20"/>
                <w:szCs w:val="20"/>
              </w:rPr>
            </w:pPr>
            <w:r w:rsidRPr="0020290F">
              <w:rPr>
                <w:rFonts w:eastAsia="Times New Roman"/>
                <w:sz w:val="20"/>
                <w:szCs w:val="20"/>
              </w:rPr>
              <w:t>Зна</w:t>
            </w:r>
            <w:r>
              <w:rPr>
                <w:rFonts w:eastAsia="Times New Roman"/>
                <w:sz w:val="20"/>
                <w:szCs w:val="20"/>
              </w:rPr>
              <w:t xml:space="preserve">ет основные </w:t>
            </w:r>
            <w:r w:rsidRPr="0020290F">
              <w:rPr>
                <w:rFonts w:eastAsia="Times New Roman"/>
                <w:sz w:val="20"/>
                <w:szCs w:val="20"/>
              </w:rPr>
              <w:t xml:space="preserve">химические и физико-химические понятия, возможности применения фундаментальных законов </w:t>
            </w:r>
            <w:r>
              <w:rPr>
                <w:rFonts w:eastAsia="Times New Roman"/>
                <w:sz w:val="20"/>
                <w:szCs w:val="20"/>
              </w:rPr>
              <w:t xml:space="preserve">общей </w:t>
            </w:r>
            <w:r w:rsidRPr="0020290F">
              <w:rPr>
                <w:rFonts w:eastAsia="Times New Roman"/>
                <w:sz w:val="20"/>
                <w:szCs w:val="20"/>
              </w:rPr>
              <w:t>химии при реализации химического образования</w:t>
            </w:r>
          </w:p>
        </w:tc>
        <w:tc>
          <w:tcPr>
            <w:tcW w:w="1039" w:type="pct"/>
            <w:shd w:val="clear" w:color="auto" w:fill="auto"/>
          </w:tcPr>
          <w:p w:rsidR="00153095" w:rsidRPr="0020290F" w:rsidRDefault="00153095" w:rsidP="00C55CEE">
            <w:pPr>
              <w:jc w:val="center"/>
              <w:rPr>
                <w:rFonts w:eastAsia="Times New Roman"/>
                <w:sz w:val="20"/>
                <w:szCs w:val="20"/>
              </w:rPr>
            </w:pPr>
            <w:r w:rsidRPr="0020290F">
              <w:rPr>
                <w:rFonts w:eastAsia="Times New Roman"/>
                <w:sz w:val="20"/>
                <w:szCs w:val="20"/>
              </w:rPr>
              <w:t xml:space="preserve">Знать базовые химические и физико-химические понятия, возможности применения базовых знаний фундаментальных законов </w:t>
            </w:r>
            <w:r>
              <w:rPr>
                <w:rFonts w:eastAsia="Times New Roman"/>
                <w:sz w:val="20"/>
                <w:szCs w:val="20"/>
              </w:rPr>
              <w:t xml:space="preserve">общей </w:t>
            </w:r>
            <w:r w:rsidRPr="0020290F">
              <w:rPr>
                <w:rFonts w:eastAsia="Times New Roman"/>
                <w:sz w:val="20"/>
                <w:szCs w:val="20"/>
              </w:rPr>
              <w:t>химии при реализации химического образования</w:t>
            </w:r>
          </w:p>
        </w:tc>
        <w:tc>
          <w:tcPr>
            <w:tcW w:w="1139" w:type="pct"/>
            <w:tcBorders>
              <w:top w:val="single" w:sz="4" w:space="0" w:color="auto"/>
              <w:left w:val="single" w:sz="4" w:space="0" w:color="auto"/>
              <w:bottom w:val="single" w:sz="4" w:space="0" w:color="auto"/>
              <w:right w:val="single" w:sz="4" w:space="0" w:color="auto"/>
            </w:tcBorders>
          </w:tcPr>
          <w:p w:rsidR="00153095" w:rsidRPr="00BF67AE" w:rsidRDefault="00153095" w:rsidP="00185CBB">
            <w:pPr>
              <w:jc w:val="center"/>
              <w:rPr>
                <w:iCs/>
                <w:sz w:val="20"/>
                <w:szCs w:val="20"/>
              </w:rPr>
            </w:pPr>
            <w:r>
              <w:rPr>
                <w:iCs/>
                <w:sz w:val="20"/>
                <w:szCs w:val="20"/>
              </w:rPr>
              <w:t>Не з</w:t>
            </w:r>
            <w:r w:rsidRPr="00BF67AE">
              <w:rPr>
                <w:iCs/>
                <w:sz w:val="20"/>
                <w:szCs w:val="20"/>
              </w:rPr>
              <w:t>нает основные химические и физико-химические понятия, возможности применения фундаментальных законов общей химии при реализации образовательного процесса</w:t>
            </w:r>
          </w:p>
          <w:p w:rsidR="00153095" w:rsidRPr="00115EE5" w:rsidRDefault="00153095" w:rsidP="00185CBB">
            <w:pPr>
              <w:jc w:val="center"/>
              <w:rPr>
                <w:iCs/>
                <w:sz w:val="20"/>
                <w:szCs w:val="20"/>
              </w:rPr>
            </w:pPr>
          </w:p>
        </w:tc>
      </w:tr>
      <w:tr w:rsidR="00153095" w:rsidRPr="002056EF" w:rsidTr="00AA4344">
        <w:trPr>
          <w:trHeight w:val="1904"/>
        </w:trPr>
        <w:tc>
          <w:tcPr>
            <w:tcW w:w="728" w:type="pct"/>
            <w:vMerge/>
          </w:tcPr>
          <w:p w:rsidR="00153095" w:rsidRDefault="00153095" w:rsidP="00185CBB">
            <w:pPr>
              <w:rPr>
                <w:color w:val="000000"/>
                <w:sz w:val="20"/>
                <w:szCs w:val="20"/>
              </w:rPr>
            </w:pPr>
          </w:p>
        </w:tc>
        <w:tc>
          <w:tcPr>
            <w:tcW w:w="983" w:type="pct"/>
            <w:shd w:val="clear" w:color="auto" w:fill="auto"/>
          </w:tcPr>
          <w:p w:rsidR="00153095" w:rsidRPr="0020290F" w:rsidRDefault="00153095" w:rsidP="00153095">
            <w:pPr>
              <w:jc w:val="center"/>
              <w:rPr>
                <w:rFonts w:eastAsia="Times New Roman"/>
                <w:sz w:val="20"/>
                <w:szCs w:val="20"/>
              </w:rPr>
            </w:pPr>
            <w:r w:rsidRPr="0020290F">
              <w:rPr>
                <w:rFonts w:eastAsia="Times New Roman"/>
                <w:sz w:val="20"/>
                <w:szCs w:val="20"/>
              </w:rPr>
              <w:t xml:space="preserve">Уметь применять системные знания </w:t>
            </w:r>
            <w:r w:rsidRPr="00BF67AE">
              <w:rPr>
                <w:iCs/>
                <w:sz w:val="20"/>
                <w:szCs w:val="20"/>
              </w:rPr>
              <w:t>о составе, строении и химических свойствах простых веществ и основных классов неорганических соединений при реализации образовательного процесса</w:t>
            </w:r>
          </w:p>
        </w:tc>
        <w:tc>
          <w:tcPr>
            <w:tcW w:w="1111" w:type="pct"/>
            <w:gridSpan w:val="2"/>
            <w:shd w:val="clear" w:color="auto" w:fill="auto"/>
          </w:tcPr>
          <w:p w:rsidR="00153095" w:rsidRPr="0020290F" w:rsidRDefault="00153095" w:rsidP="00153095">
            <w:pPr>
              <w:jc w:val="center"/>
              <w:rPr>
                <w:rFonts w:eastAsia="Times New Roman"/>
                <w:sz w:val="20"/>
                <w:szCs w:val="20"/>
              </w:rPr>
            </w:pPr>
            <w:r w:rsidRPr="0020290F">
              <w:rPr>
                <w:rFonts w:eastAsia="Times New Roman"/>
                <w:sz w:val="20"/>
                <w:szCs w:val="20"/>
              </w:rPr>
              <w:t xml:space="preserve">Уметь анализировать, сопоставлять и применять знания </w:t>
            </w:r>
            <w:r w:rsidRPr="00BF67AE">
              <w:rPr>
                <w:iCs/>
                <w:sz w:val="20"/>
                <w:szCs w:val="20"/>
              </w:rPr>
              <w:t>о составе, строении и химических свойствах простых веществ и основных классов неорганических соединений при реализации образовательного процесса</w:t>
            </w:r>
          </w:p>
        </w:tc>
        <w:tc>
          <w:tcPr>
            <w:tcW w:w="1039" w:type="pct"/>
            <w:shd w:val="clear" w:color="auto" w:fill="auto"/>
          </w:tcPr>
          <w:p w:rsidR="00153095" w:rsidRPr="0020290F" w:rsidRDefault="00153095" w:rsidP="00153095">
            <w:pPr>
              <w:jc w:val="center"/>
              <w:rPr>
                <w:rFonts w:eastAsia="Times New Roman"/>
                <w:sz w:val="20"/>
                <w:szCs w:val="20"/>
              </w:rPr>
            </w:pPr>
            <w:r w:rsidRPr="0020290F">
              <w:rPr>
                <w:rFonts w:eastAsia="Times New Roman"/>
                <w:sz w:val="20"/>
                <w:szCs w:val="20"/>
              </w:rPr>
              <w:t>Уметь применять</w:t>
            </w:r>
            <w:r>
              <w:rPr>
                <w:rFonts w:eastAsia="Times New Roman"/>
                <w:sz w:val="20"/>
                <w:szCs w:val="20"/>
              </w:rPr>
              <w:t xml:space="preserve"> базовые знания </w:t>
            </w:r>
            <w:r w:rsidRPr="00BF67AE">
              <w:rPr>
                <w:iCs/>
                <w:sz w:val="20"/>
                <w:szCs w:val="20"/>
              </w:rPr>
              <w:t>о составе, строении и химических свойствах простых веществ и основных классов неорганических соединений при реализации образовательного процесса</w:t>
            </w:r>
          </w:p>
        </w:tc>
        <w:tc>
          <w:tcPr>
            <w:tcW w:w="1139" w:type="pct"/>
            <w:tcBorders>
              <w:top w:val="single" w:sz="4" w:space="0" w:color="auto"/>
              <w:left w:val="single" w:sz="4" w:space="0" w:color="auto"/>
              <w:bottom w:val="single" w:sz="4" w:space="0" w:color="auto"/>
              <w:right w:val="single" w:sz="4" w:space="0" w:color="auto"/>
            </w:tcBorders>
          </w:tcPr>
          <w:p w:rsidR="00153095" w:rsidRPr="00BF67AE" w:rsidRDefault="00153095" w:rsidP="00185CBB">
            <w:pPr>
              <w:jc w:val="center"/>
              <w:rPr>
                <w:iCs/>
                <w:sz w:val="20"/>
                <w:szCs w:val="20"/>
              </w:rPr>
            </w:pPr>
            <w:r>
              <w:rPr>
                <w:iCs/>
                <w:sz w:val="20"/>
                <w:szCs w:val="20"/>
              </w:rPr>
              <w:t>Не у</w:t>
            </w:r>
            <w:r w:rsidRPr="00BF67AE">
              <w:rPr>
                <w:iCs/>
                <w:sz w:val="20"/>
                <w:szCs w:val="20"/>
              </w:rPr>
              <w:t>меет применять знания о составе, строении и химических свойствах простых веществ и основных классов неорганических соединений при реализации образовательного процесса</w:t>
            </w:r>
          </w:p>
          <w:p w:rsidR="00153095" w:rsidRPr="00115EE5" w:rsidRDefault="00153095" w:rsidP="00185CBB">
            <w:pPr>
              <w:jc w:val="center"/>
              <w:rPr>
                <w:iCs/>
                <w:sz w:val="20"/>
                <w:szCs w:val="20"/>
              </w:rPr>
            </w:pPr>
          </w:p>
        </w:tc>
      </w:tr>
      <w:tr w:rsidR="00153095" w:rsidRPr="002056EF" w:rsidTr="006448BE">
        <w:trPr>
          <w:trHeight w:val="273"/>
        </w:trPr>
        <w:tc>
          <w:tcPr>
            <w:tcW w:w="728" w:type="pct"/>
            <w:vMerge/>
          </w:tcPr>
          <w:p w:rsidR="00153095" w:rsidRDefault="00153095" w:rsidP="00185CBB">
            <w:pPr>
              <w:rPr>
                <w:color w:val="000000"/>
                <w:sz w:val="20"/>
                <w:szCs w:val="20"/>
              </w:rPr>
            </w:pPr>
          </w:p>
        </w:tc>
        <w:tc>
          <w:tcPr>
            <w:tcW w:w="983" w:type="pct"/>
            <w:shd w:val="clear" w:color="auto" w:fill="auto"/>
          </w:tcPr>
          <w:p w:rsidR="00153095" w:rsidRPr="0020290F" w:rsidRDefault="00153095" w:rsidP="006448BE">
            <w:pPr>
              <w:widowControl w:val="0"/>
              <w:jc w:val="center"/>
              <w:rPr>
                <w:rFonts w:eastAsia="Times New Roman"/>
                <w:sz w:val="20"/>
                <w:szCs w:val="20"/>
              </w:rPr>
            </w:pPr>
            <w:r w:rsidRPr="0020290F">
              <w:rPr>
                <w:rFonts w:eastAsia="Times New Roman"/>
                <w:sz w:val="20"/>
                <w:szCs w:val="20"/>
              </w:rPr>
              <w:t>Владе</w:t>
            </w:r>
            <w:r w:rsidR="006448BE">
              <w:rPr>
                <w:rFonts w:eastAsia="Times New Roman"/>
                <w:sz w:val="20"/>
                <w:szCs w:val="20"/>
              </w:rPr>
              <w:t>ет</w:t>
            </w:r>
            <w:r w:rsidRPr="0020290F">
              <w:rPr>
                <w:rFonts w:eastAsia="Times New Roman"/>
                <w:sz w:val="20"/>
                <w:szCs w:val="20"/>
              </w:rPr>
              <w:t xml:space="preserve"> системой мер по обеспечению безопасного проведения химического эксперимента, </w:t>
            </w:r>
            <w:r w:rsidR="006448BE">
              <w:rPr>
                <w:rFonts w:eastAsia="Times New Roman"/>
                <w:sz w:val="20"/>
                <w:szCs w:val="20"/>
              </w:rPr>
              <w:t xml:space="preserve">комплексом </w:t>
            </w:r>
            <w:r w:rsidR="006448BE" w:rsidRPr="00BF67AE">
              <w:rPr>
                <w:iCs/>
                <w:sz w:val="20"/>
                <w:szCs w:val="20"/>
              </w:rPr>
              <w:t>метод</w:t>
            </w:r>
            <w:r w:rsidR="006448BE">
              <w:rPr>
                <w:iCs/>
                <w:sz w:val="20"/>
                <w:szCs w:val="20"/>
              </w:rPr>
              <w:t xml:space="preserve">ов </w:t>
            </w:r>
            <w:r w:rsidR="006448BE" w:rsidRPr="00BF67AE">
              <w:rPr>
                <w:iCs/>
                <w:sz w:val="20"/>
                <w:szCs w:val="20"/>
              </w:rPr>
              <w:t xml:space="preserve">получения и исследования свойств основных классов неорганических соединений при реализации </w:t>
            </w:r>
            <w:r w:rsidR="006448BE" w:rsidRPr="00BF67AE">
              <w:rPr>
                <w:iCs/>
                <w:sz w:val="20"/>
                <w:szCs w:val="20"/>
              </w:rPr>
              <w:lastRenderedPageBreak/>
              <w:t>образовательного процесса</w:t>
            </w:r>
          </w:p>
        </w:tc>
        <w:tc>
          <w:tcPr>
            <w:tcW w:w="1111" w:type="pct"/>
            <w:gridSpan w:val="2"/>
            <w:shd w:val="clear" w:color="auto" w:fill="auto"/>
          </w:tcPr>
          <w:p w:rsidR="00153095" w:rsidRPr="0020290F" w:rsidRDefault="00153095" w:rsidP="006448BE">
            <w:pPr>
              <w:jc w:val="center"/>
              <w:rPr>
                <w:rFonts w:eastAsia="Times New Roman"/>
                <w:sz w:val="20"/>
                <w:szCs w:val="20"/>
              </w:rPr>
            </w:pPr>
            <w:r w:rsidRPr="0020290F">
              <w:rPr>
                <w:rFonts w:eastAsia="Times New Roman"/>
                <w:sz w:val="20"/>
                <w:szCs w:val="20"/>
              </w:rPr>
              <w:lastRenderedPageBreak/>
              <w:t>Владе</w:t>
            </w:r>
            <w:r w:rsidR="006448BE">
              <w:rPr>
                <w:rFonts w:eastAsia="Times New Roman"/>
                <w:sz w:val="20"/>
                <w:szCs w:val="20"/>
              </w:rPr>
              <w:t>ет</w:t>
            </w:r>
            <w:r w:rsidRPr="0020290F">
              <w:rPr>
                <w:rFonts w:eastAsia="Times New Roman"/>
                <w:sz w:val="20"/>
                <w:szCs w:val="20"/>
              </w:rPr>
              <w:t xml:space="preserve"> навыками безопасного проведения химического эксперимента, </w:t>
            </w:r>
            <w:r w:rsidR="006448BE" w:rsidRPr="00BF67AE">
              <w:rPr>
                <w:iCs/>
                <w:sz w:val="20"/>
                <w:szCs w:val="20"/>
              </w:rPr>
              <w:t>основными методами получения и исследования свойств основных классов неорганических соединений при реализации образовательного процесса</w:t>
            </w:r>
          </w:p>
        </w:tc>
        <w:tc>
          <w:tcPr>
            <w:tcW w:w="1039" w:type="pct"/>
            <w:shd w:val="clear" w:color="auto" w:fill="auto"/>
          </w:tcPr>
          <w:p w:rsidR="00153095" w:rsidRPr="0020290F" w:rsidRDefault="00153095" w:rsidP="006448BE">
            <w:pPr>
              <w:widowControl w:val="0"/>
              <w:jc w:val="center"/>
              <w:rPr>
                <w:rFonts w:eastAsia="Times New Roman"/>
                <w:sz w:val="20"/>
                <w:szCs w:val="20"/>
              </w:rPr>
            </w:pPr>
            <w:r w:rsidRPr="0020290F">
              <w:rPr>
                <w:rFonts w:eastAsia="Times New Roman"/>
                <w:sz w:val="20"/>
                <w:szCs w:val="20"/>
              </w:rPr>
              <w:t>Владе</w:t>
            </w:r>
            <w:r w:rsidR="006448BE">
              <w:rPr>
                <w:rFonts w:eastAsia="Times New Roman"/>
                <w:sz w:val="20"/>
                <w:szCs w:val="20"/>
              </w:rPr>
              <w:t xml:space="preserve">ет </w:t>
            </w:r>
            <w:r w:rsidRPr="0020290F">
              <w:rPr>
                <w:rFonts w:eastAsia="Times New Roman"/>
                <w:sz w:val="20"/>
                <w:szCs w:val="20"/>
              </w:rPr>
              <w:t xml:space="preserve">основными навыками безопасного проведения химического эксперимента, </w:t>
            </w:r>
            <w:r w:rsidR="006448BE">
              <w:rPr>
                <w:iCs/>
                <w:sz w:val="20"/>
                <w:szCs w:val="20"/>
              </w:rPr>
              <w:t>базовыми</w:t>
            </w:r>
            <w:r w:rsidR="006448BE" w:rsidRPr="00BF67AE">
              <w:rPr>
                <w:iCs/>
                <w:sz w:val="20"/>
                <w:szCs w:val="20"/>
              </w:rPr>
              <w:t xml:space="preserve"> методами получения и исследования свойств основных классов неорганических соединений при реализации образовательного </w:t>
            </w:r>
            <w:r w:rsidR="006448BE" w:rsidRPr="00BF67AE">
              <w:rPr>
                <w:iCs/>
                <w:sz w:val="20"/>
                <w:szCs w:val="20"/>
              </w:rPr>
              <w:lastRenderedPageBreak/>
              <w:t>процесса</w:t>
            </w:r>
          </w:p>
        </w:tc>
        <w:tc>
          <w:tcPr>
            <w:tcW w:w="1139" w:type="pct"/>
            <w:tcBorders>
              <w:top w:val="single" w:sz="4" w:space="0" w:color="auto"/>
              <w:left w:val="single" w:sz="4" w:space="0" w:color="auto"/>
              <w:right w:val="single" w:sz="4" w:space="0" w:color="auto"/>
            </w:tcBorders>
          </w:tcPr>
          <w:p w:rsidR="00153095" w:rsidRPr="00115EE5" w:rsidRDefault="006448BE" w:rsidP="006448BE">
            <w:pPr>
              <w:jc w:val="center"/>
              <w:rPr>
                <w:iCs/>
                <w:sz w:val="20"/>
                <w:szCs w:val="20"/>
              </w:rPr>
            </w:pPr>
            <w:r>
              <w:rPr>
                <w:iCs/>
                <w:sz w:val="20"/>
                <w:szCs w:val="20"/>
              </w:rPr>
              <w:lastRenderedPageBreak/>
              <w:t>Не в</w:t>
            </w:r>
            <w:r w:rsidR="00153095" w:rsidRPr="00BF67AE">
              <w:rPr>
                <w:iCs/>
                <w:sz w:val="20"/>
                <w:szCs w:val="20"/>
              </w:rPr>
              <w:t>ладеет навыками безопасного проведения химического эксперимента, основными методами получения и исследования свойств основных классов неорганических соединений при реализации образовательного процесса</w:t>
            </w:r>
          </w:p>
        </w:tc>
      </w:tr>
    </w:tbl>
    <w:p w:rsidR="00BF3D68" w:rsidRPr="002056EF" w:rsidRDefault="00BF3D68" w:rsidP="00BF3D68">
      <w:pPr>
        <w:jc w:val="both"/>
        <w:rPr>
          <w:i/>
          <w:sz w:val="20"/>
          <w:szCs w:val="20"/>
        </w:rPr>
      </w:pPr>
    </w:p>
    <w:p w:rsidR="00BF3D68" w:rsidRPr="00115EE5" w:rsidRDefault="00BF3D68" w:rsidP="00BF3D68">
      <w:pPr>
        <w:ind w:firstLine="567"/>
        <w:rPr>
          <w:b/>
          <w:sz w:val="20"/>
          <w:szCs w:val="20"/>
        </w:rPr>
      </w:pPr>
      <w:bookmarkStart w:id="8" w:name="_Toc31551162"/>
      <w:bookmarkStart w:id="9" w:name="_Toc36926273"/>
      <w:bookmarkStart w:id="10" w:name="_Toc36929824"/>
      <w:bookmarkStart w:id="11" w:name="_Hlk31550653"/>
      <w:r w:rsidRPr="00115EE5">
        <w:rPr>
          <w:b/>
          <w:sz w:val="20"/>
          <w:szCs w:val="20"/>
        </w:rPr>
        <w:t xml:space="preserve">3. </w:t>
      </w:r>
      <w:bookmarkStart w:id="12" w:name="_Hlk36648136"/>
      <w:r w:rsidRPr="00115EE5">
        <w:rPr>
          <w:b/>
          <w:sz w:val="20"/>
          <w:szCs w:val="20"/>
        </w:rPr>
        <w:t xml:space="preserve">Распределение оценок за формы текущего контроля и промежуточную </w:t>
      </w:r>
      <w:bookmarkEnd w:id="8"/>
      <w:r w:rsidRPr="00115EE5">
        <w:rPr>
          <w:b/>
          <w:sz w:val="20"/>
          <w:szCs w:val="20"/>
        </w:rPr>
        <w:t>аттестацию</w:t>
      </w:r>
      <w:bookmarkEnd w:id="9"/>
      <w:bookmarkEnd w:id="10"/>
      <w:bookmarkEnd w:id="12"/>
    </w:p>
    <w:p w:rsidR="008A4F02" w:rsidRDefault="008A4F02" w:rsidP="00BF3D68">
      <w:pPr>
        <w:suppressAutoHyphens/>
        <w:ind w:firstLine="567"/>
        <w:jc w:val="both"/>
        <w:rPr>
          <w:b/>
          <w:bCs/>
          <w:iCs/>
          <w:color w:val="000000"/>
          <w:sz w:val="20"/>
          <w:szCs w:val="20"/>
        </w:rPr>
      </w:pPr>
      <w:bookmarkStart w:id="13" w:name="_Toc31551163"/>
      <w:bookmarkEnd w:id="11"/>
    </w:p>
    <w:p w:rsidR="00BF3D68" w:rsidRPr="00115EE5" w:rsidRDefault="00572DA3" w:rsidP="00BF3D68">
      <w:pPr>
        <w:suppressAutoHyphens/>
        <w:ind w:firstLine="567"/>
        <w:jc w:val="both"/>
        <w:rPr>
          <w:b/>
          <w:bCs/>
          <w:sz w:val="20"/>
          <w:szCs w:val="20"/>
        </w:rPr>
      </w:pPr>
      <w:r>
        <w:rPr>
          <w:b/>
          <w:bCs/>
          <w:iCs/>
          <w:color w:val="000000"/>
          <w:sz w:val="20"/>
          <w:szCs w:val="20"/>
        </w:rPr>
        <w:t>2</w:t>
      </w:r>
      <w:r w:rsidR="00BF3D68" w:rsidRPr="00115EE5">
        <w:rPr>
          <w:b/>
          <w:bCs/>
          <w:iCs/>
          <w:color w:val="000000"/>
          <w:sz w:val="20"/>
          <w:szCs w:val="20"/>
        </w:rPr>
        <w:t xml:space="preserve"> </w:t>
      </w:r>
      <w:r w:rsidR="00BF3D68" w:rsidRPr="00115EE5">
        <w:rPr>
          <w:b/>
          <w:bCs/>
          <w:sz w:val="20"/>
          <w:szCs w:val="20"/>
        </w:rPr>
        <w:t>семестр:</w:t>
      </w:r>
    </w:p>
    <w:p w:rsidR="00BF3D68" w:rsidRPr="002056EF" w:rsidRDefault="00BF3D68" w:rsidP="00BF3D68">
      <w:pPr>
        <w:suppressAutoHyphens/>
        <w:ind w:firstLine="567"/>
        <w:jc w:val="both"/>
        <w:rPr>
          <w:bCs/>
          <w:sz w:val="20"/>
          <w:szCs w:val="20"/>
        </w:rPr>
      </w:pPr>
      <w:r w:rsidRPr="002056EF">
        <w:rPr>
          <w:bCs/>
          <w:sz w:val="20"/>
          <w:szCs w:val="20"/>
        </w:rPr>
        <w:t>Текущий контроль:</w:t>
      </w:r>
    </w:p>
    <w:p w:rsidR="00BF3D68" w:rsidRPr="002056EF" w:rsidRDefault="00BF3D68" w:rsidP="00BF3D68">
      <w:pPr>
        <w:suppressAutoHyphens/>
        <w:ind w:left="567"/>
        <w:jc w:val="both"/>
        <w:rPr>
          <w:sz w:val="20"/>
          <w:szCs w:val="20"/>
        </w:rPr>
      </w:pPr>
      <w:r>
        <w:rPr>
          <w:sz w:val="20"/>
          <w:szCs w:val="20"/>
        </w:rPr>
        <w:t xml:space="preserve">1. Отчеты по лабораторным работам – 30 </w:t>
      </w:r>
      <w:r w:rsidRPr="002056EF">
        <w:rPr>
          <w:sz w:val="20"/>
          <w:szCs w:val="20"/>
        </w:rPr>
        <w:t>баллов</w:t>
      </w:r>
      <w:r w:rsidR="00C465BF">
        <w:rPr>
          <w:sz w:val="20"/>
          <w:szCs w:val="20"/>
        </w:rPr>
        <w:t xml:space="preserve"> (Темы 1-5)</w:t>
      </w:r>
    </w:p>
    <w:p w:rsidR="00BF3D68" w:rsidRPr="002056EF" w:rsidRDefault="00BF3D68" w:rsidP="00BF3D68">
      <w:pPr>
        <w:suppressAutoHyphens/>
        <w:ind w:left="567"/>
        <w:jc w:val="both"/>
        <w:rPr>
          <w:sz w:val="20"/>
          <w:szCs w:val="20"/>
        </w:rPr>
      </w:pPr>
      <w:r>
        <w:rPr>
          <w:sz w:val="20"/>
          <w:szCs w:val="20"/>
        </w:rPr>
        <w:t>2. Письменное домашнее задание – 20 баллов</w:t>
      </w:r>
      <w:r w:rsidR="00C465BF">
        <w:rPr>
          <w:sz w:val="20"/>
          <w:szCs w:val="20"/>
        </w:rPr>
        <w:t xml:space="preserve"> (Темы 1-5)</w:t>
      </w:r>
    </w:p>
    <w:p w:rsidR="00BF3D68" w:rsidRPr="002056EF" w:rsidRDefault="00BF3D68" w:rsidP="00BF3D68">
      <w:pPr>
        <w:suppressAutoHyphens/>
        <w:ind w:firstLine="567"/>
        <w:jc w:val="both"/>
        <w:rPr>
          <w:bCs/>
          <w:sz w:val="20"/>
          <w:szCs w:val="20"/>
        </w:rPr>
      </w:pPr>
      <w:r w:rsidRPr="002056EF">
        <w:rPr>
          <w:bCs/>
          <w:sz w:val="20"/>
          <w:szCs w:val="20"/>
        </w:rPr>
        <w:t xml:space="preserve">Итого: </w:t>
      </w:r>
      <w:r>
        <w:rPr>
          <w:bCs/>
          <w:sz w:val="20"/>
          <w:szCs w:val="20"/>
        </w:rPr>
        <w:t>30</w:t>
      </w:r>
      <w:r w:rsidRPr="002056EF">
        <w:rPr>
          <w:bCs/>
          <w:sz w:val="20"/>
          <w:szCs w:val="20"/>
        </w:rPr>
        <w:t xml:space="preserve"> баллов + </w:t>
      </w:r>
      <w:r>
        <w:rPr>
          <w:bCs/>
          <w:sz w:val="20"/>
          <w:szCs w:val="20"/>
        </w:rPr>
        <w:t>20</w:t>
      </w:r>
      <w:r w:rsidRPr="002056EF">
        <w:rPr>
          <w:bCs/>
          <w:sz w:val="20"/>
          <w:szCs w:val="20"/>
        </w:rPr>
        <w:t xml:space="preserve"> баллов = 50 баллов.</w:t>
      </w:r>
    </w:p>
    <w:p w:rsidR="00BF3D68" w:rsidRDefault="00BF3D68" w:rsidP="00BF3D68">
      <w:pPr>
        <w:suppressAutoHyphens/>
        <w:jc w:val="both"/>
        <w:rPr>
          <w:bCs/>
          <w:color w:val="000000"/>
          <w:sz w:val="20"/>
          <w:szCs w:val="20"/>
        </w:rPr>
      </w:pPr>
    </w:p>
    <w:p w:rsidR="00BF3D68" w:rsidRPr="002056EF" w:rsidRDefault="00BF3D68" w:rsidP="00BF3D68">
      <w:pPr>
        <w:suppressAutoHyphens/>
        <w:ind w:firstLine="567"/>
        <w:jc w:val="both"/>
        <w:rPr>
          <w:bCs/>
          <w:color w:val="000000"/>
          <w:sz w:val="20"/>
          <w:szCs w:val="20"/>
        </w:rPr>
      </w:pPr>
      <w:r w:rsidRPr="002056EF">
        <w:rPr>
          <w:bCs/>
          <w:color w:val="000000"/>
          <w:sz w:val="20"/>
          <w:szCs w:val="20"/>
        </w:rPr>
        <w:t xml:space="preserve">Промежуточная аттестация – </w:t>
      </w:r>
      <w:r w:rsidR="00C968F0">
        <w:rPr>
          <w:bCs/>
          <w:iCs/>
          <w:color w:val="000000"/>
          <w:sz w:val="20"/>
          <w:szCs w:val="20"/>
        </w:rPr>
        <w:t>з</w:t>
      </w:r>
      <w:r w:rsidR="00C968F0" w:rsidRPr="00C968F0">
        <w:rPr>
          <w:bCs/>
          <w:iCs/>
          <w:color w:val="000000"/>
          <w:sz w:val="20"/>
          <w:szCs w:val="20"/>
        </w:rPr>
        <w:t>ачет</w:t>
      </w:r>
    </w:p>
    <w:p w:rsidR="00BF3D68" w:rsidRPr="002056EF" w:rsidRDefault="00BF3D68" w:rsidP="00BF3D68">
      <w:pPr>
        <w:suppressAutoHyphens/>
        <w:ind w:firstLine="567"/>
        <w:jc w:val="both"/>
        <w:rPr>
          <w:bCs/>
          <w:sz w:val="20"/>
          <w:szCs w:val="20"/>
        </w:rPr>
      </w:pPr>
      <w:r w:rsidRPr="002056EF">
        <w:rPr>
          <w:bCs/>
          <w:sz w:val="20"/>
          <w:szCs w:val="20"/>
        </w:rPr>
        <w:t xml:space="preserve">Промежуточная аттестация проводится после </w:t>
      </w:r>
      <w:r>
        <w:rPr>
          <w:bCs/>
          <w:sz w:val="20"/>
          <w:szCs w:val="20"/>
        </w:rPr>
        <w:t xml:space="preserve">полного </w:t>
      </w:r>
      <w:r w:rsidRPr="002056EF">
        <w:rPr>
          <w:bCs/>
          <w:sz w:val="20"/>
          <w:szCs w:val="20"/>
        </w:rPr>
        <w:t>завершения изучения дисциплины</w:t>
      </w:r>
      <w:r>
        <w:rPr>
          <w:bCs/>
          <w:sz w:val="20"/>
          <w:szCs w:val="20"/>
        </w:rPr>
        <w:t xml:space="preserve"> </w:t>
      </w:r>
      <w:r w:rsidRPr="002056EF">
        <w:rPr>
          <w:bCs/>
          <w:sz w:val="20"/>
          <w:szCs w:val="20"/>
        </w:rPr>
        <w:t>с целью оцен</w:t>
      </w:r>
      <w:r>
        <w:rPr>
          <w:bCs/>
          <w:sz w:val="20"/>
          <w:szCs w:val="20"/>
        </w:rPr>
        <w:t xml:space="preserve">ки </w:t>
      </w:r>
      <w:r w:rsidRPr="002056EF">
        <w:rPr>
          <w:bCs/>
          <w:sz w:val="20"/>
          <w:szCs w:val="20"/>
        </w:rPr>
        <w:t>работ</w:t>
      </w:r>
      <w:r>
        <w:rPr>
          <w:bCs/>
          <w:sz w:val="20"/>
          <w:szCs w:val="20"/>
        </w:rPr>
        <w:t xml:space="preserve">ы студента в семестре, </w:t>
      </w:r>
      <w:r w:rsidRPr="002056EF">
        <w:rPr>
          <w:bCs/>
          <w:sz w:val="20"/>
          <w:szCs w:val="20"/>
        </w:rPr>
        <w:t>степен</w:t>
      </w:r>
      <w:r>
        <w:rPr>
          <w:bCs/>
          <w:sz w:val="20"/>
          <w:szCs w:val="20"/>
        </w:rPr>
        <w:t xml:space="preserve">и </w:t>
      </w:r>
      <w:r w:rsidRPr="002056EF">
        <w:rPr>
          <w:bCs/>
          <w:sz w:val="20"/>
          <w:szCs w:val="20"/>
        </w:rPr>
        <w:t xml:space="preserve">усвоения </w:t>
      </w:r>
      <w:r>
        <w:rPr>
          <w:bCs/>
          <w:sz w:val="20"/>
          <w:szCs w:val="20"/>
        </w:rPr>
        <w:t xml:space="preserve">им </w:t>
      </w:r>
      <w:r w:rsidRPr="002056EF">
        <w:rPr>
          <w:bCs/>
          <w:sz w:val="20"/>
          <w:szCs w:val="20"/>
        </w:rPr>
        <w:t xml:space="preserve">теоретических знаний, </w:t>
      </w:r>
      <w:r>
        <w:rPr>
          <w:bCs/>
          <w:sz w:val="20"/>
          <w:szCs w:val="20"/>
        </w:rPr>
        <w:t xml:space="preserve">развития практических умений и </w:t>
      </w:r>
      <w:r w:rsidRPr="002056EF">
        <w:rPr>
          <w:bCs/>
          <w:sz w:val="20"/>
          <w:szCs w:val="20"/>
        </w:rPr>
        <w:t>уровн</w:t>
      </w:r>
      <w:r>
        <w:rPr>
          <w:bCs/>
          <w:sz w:val="20"/>
          <w:szCs w:val="20"/>
        </w:rPr>
        <w:t xml:space="preserve">ей </w:t>
      </w:r>
      <w:r w:rsidRPr="002056EF">
        <w:rPr>
          <w:bCs/>
          <w:sz w:val="20"/>
          <w:szCs w:val="20"/>
        </w:rPr>
        <w:t xml:space="preserve">сформированности </w:t>
      </w:r>
      <w:r>
        <w:rPr>
          <w:bCs/>
          <w:sz w:val="20"/>
          <w:szCs w:val="20"/>
        </w:rPr>
        <w:t xml:space="preserve">у него соответствующих </w:t>
      </w:r>
      <w:r w:rsidRPr="002056EF">
        <w:rPr>
          <w:bCs/>
          <w:sz w:val="20"/>
          <w:szCs w:val="20"/>
        </w:rPr>
        <w:t xml:space="preserve">компетенций. </w:t>
      </w:r>
    </w:p>
    <w:p w:rsidR="00BF3D68" w:rsidRPr="002056EF" w:rsidRDefault="00BF3D68" w:rsidP="00BF3D68">
      <w:pPr>
        <w:suppressAutoHyphens/>
        <w:ind w:firstLine="567"/>
        <w:jc w:val="both"/>
        <w:rPr>
          <w:bCs/>
          <w:sz w:val="20"/>
          <w:szCs w:val="20"/>
        </w:rPr>
      </w:pPr>
      <w:r w:rsidRPr="002056EF">
        <w:rPr>
          <w:bCs/>
          <w:sz w:val="20"/>
          <w:szCs w:val="20"/>
        </w:rPr>
        <w:t xml:space="preserve">Промежуточная аттестация по дисциплине проводится в форме устного ответа обучающегося и решения </w:t>
      </w:r>
      <w:r>
        <w:rPr>
          <w:bCs/>
          <w:sz w:val="20"/>
          <w:szCs w:val="20"/>
        </w:rPr>
        <w:t>им химической задачи</w:t>
      </w:r>
      <w:r w:rsidRPr="002056EF">
        <w:rPr>
          <w:bCs/>
          <w:sz w:val="20"/>
          <w:szCs w:val="20"/>
        </w:rPr>
        <w:t>.</w:t>
      </w:r>
    </w:p>
    <w:p w:rsidR="00BF3D68" w:rsidRPr="002056EF" w:rsidRDefault="00BF3D68" w:rsidP="00BF3D68">
      <w:pPr>
        <w:suppressAutoHyphens/>
        <w:ind w:firstLine="567"/>
        <w:jc w:val="both"/>
        <w:rPr>
          <w:bCs/>
          <w:sz w:val="20"/>
          <w:szCs w:val="20"/>
        </w:rPr>
      </w:pPr>
      <w:r w:rsidRPr="002056EF">
        <w:rPr>
          <w:bCs/>
          <w:sz w:val="20"/>
          <w:szCs w:val="20"/>
        </w:rPr>
        <w:t xml:space="preserve">Преподаватель, принимающий </w:t>
      </w:r>
      <w:r w:rsidR="00C968F0" w:rsidRPr="00C968F0">
        <w:rPr>
          <w:bCs/>
          <w:iCs/>
          <w:sz w:val="20"/>
          <w:szCs w:val="20"/>
        </w:rPr>
        <w:t>зачет</w:t>
      </w:r>
      <w:r>
        <w:rPr>
          <w:bCs/>
          <w:sz w:val="20"/>
          <w:szCs w:val="20"/>
        </w:rPr>
        <w:t xml:space="preserve"> </w:t>
      </w:r>
      <w:r w:rsidRPr="002056EF">
        <w:rPr>
          <w:bCs/>
          <w:sz w:val="20"/>
          <w:szCs w:val="20"/>
        </w:rPr>
        <w:t xml:space="preserve">обеспечивает случайное распределение вариантов </w:t>
      </w:r>
      <w:r>
        <w:rPr>
          <w:bCs/>
          <w:sz w:val="20"/>
          <w:szCs w:val="20"/>
        </w:rPr>
        <w:t xml:space="preserve">зачетных </w:t>
      </w:r>
      <w:r w:rsidRPr="002056EF">
        <w:rPr>
          <w:bCs/>
          <w:sz w:val="20"/>
          <w:szCs w:val="20"/>
        </w:rPr>
        <w:t>заданий между обучающимися с помощью билетов и</w:t>
      </w:r>
      <w:r>
        <w:rPr>
          <w:bCs/>
          <w:sz w:val="20"/>
          <w:szCs w:val="20"/>
        </w:rPr>
        <w:t xml:space="preserve"> </w:t>
      </w:r>
      <w:r w:rsidRPr="002056EF">
        <w:rPr>
          <w:bCs/>
          <w:sz w:val="20"/>
          <w:szCs w:val="20"/>
        </w:rPr>
        <w:t>/</w:t>
      </w:r>
      <w:r>
        <w:rPr>
          <w:bCs/>
          <w:sz w:val="20"/>
          <w:szCs w:val="20"/>
        </w:rPr>
        <w:t xml:space="preserve"> </w:t>
      </w:r>
      <w:r w:rsidRPr="002056EF">
        <w:rPr>
          <w:bCs/>
          <w:sz w:val="20"/>
          <w:szCs w:val="20"/>
        </w:rPr>
        <w:t xml:space="preserve">или с применением компьютерных технологий; </w:t>
      </w:r>
      <w:r>
        <w:rPr>
          <w:bCs/>
          <w:sz w:val="20"/>
          <w:szCs w:val="20"/>
        </w:rPr>
        <w:t xml:space="preserve">он </w:t>
      </w:r>
      <w:r w:rsidRPr="002056EF">
        <w:rPr>
          <w:bCs/>
          <w:sz w:val="20"/>
          <w:szCs w:val="20"/>
        </w:rPr>
        <w:t xml:space="preserve">вправе задавать </w:t>
      </w:r>
      <w:r>
        <w:rPr>
          <w:bCs/>
          <w:sz w:val="20"/>
          <w:szCs w:val="20"/>
        </w:rPr>
        <w:t xml:space="preserve">студентам </w:t>
      </w:r>
      <w:r w:rsidRPr="002056EF">
        <w:rPr>
          <w:bCs/>
          <w:sz w:val="20"/>
          <w:szCs w:val="20"/>
        </w:rPr>
        <w:t>дополнительные вопросы и давать дополнительные задания помимо тех, которые указаны в билете.</w:t>
      </w:r>
    </w:p>
    <w:p w:rsidR="00BF3D68" w:rsidRPr="002056EF" w:rsidRDefault="00C968F0" w:rsidP="00BF3D68">
      <w:pPr>
        <w:suppressAutoHyphens/>
        <w:ind w:firstLine="567"/>
        <w:jc w:val="both"/>
        <w:rPr>
          <w:bCs/>
          <w:sz w:val="20"/>
          <w:szCs w:val="20"/>
        </w:rPr>
      </w:pPr>
      <w:r>
        <w:rPr>
          <w:bCs/>
          <w:sz w:val="20"/>
          <w:szCs w:val="20"/>
        </w:rPr>
        <w:t>Б</w:t>
      </w:r>
      <w:r w:rsidR="00BF3D68" w:rsidRPr="002056EF">
        <w:rPr>
          <w:bCs/>
          <w:sz w:val="20"/>
          <w:szCs w:val="20"/>
        </w:rPr>
        <w:t xml:space="preserve">илет </w:t>
      </w:r>
      <w:r>
        <w:rPr>
          <w:bCs/>
          <w:sz w:val="20"/>
          <w:szCs w:val="20"/>
        </w:rPr>
        <w:t xml:space="preserve">для зачета </w:t>
      </w:r>
      <w:r w:rsidR="00BF3D68">
        <w:rPr>
          <w:bCs/>
          <w:sz w:val="20"/>
          <w:szCs w:val="20"/>
        </w:rPr>
        <w:t xml:space="preserve">включает </w:t>
      </w:r>
      <w:r w:rsidR="00BF3D68" w:rsidRPr="002056EF">
        <w:rPr>
          <w:bCs/>
          <w:sz w:val="20"/>
          <w:szCs w:val="20"/>
        </w:rPr>
        <w:t>дв</w:t>
      </w:r>
      <w:r w:rsidR="00BF3D68">
        <w:rPr>
          <w:bCs/>
          <w:sz w:val="20"/>
          <w:szCs w:val="20"/>
        </w:rPr>
        <w:t xml:space="preserve">е </w:t>
      </w:r>
      <w:r w:rsidR="00BF3D68" w:rsidRPr="002056EF">
        <w:rPr>
          <w:bCs/>
          <w:sz w:val="20"/>
          <w:szCs w:val="20"/>
        </w:rPr>
        <w:t>позици</w:t>
      </w:r>
      <w:r w:rsidR="00BF3D68">
        <w:rPr>
          <w:bCs/>
          <w:sz w:val="20"/>
          <w:szCs w:val="20"/>
        </w:rPr>
        <w:t>и</w:t>
      </w:r>
      <w:r w:rsidR="00BF3D68" w:rsidRPr="002056EF">
        <w:rPr>
          <w:bCs/>
          <w:sz w:val="20"/>
          <w:szCs w:val="20"/>
        </w:rPr>
        <w:t xml:space="preserve">: </w:t>
      </w:r>
    </w:p>
    <w:p w:rsidR="00BF3D68" w:rsidRPr="002056EF" w:rsidRDefault="00BF3D68" w:rsidP="00BF3D68">
      <w:pPr>
        <w:suppressAutoHyphens/>
        <w:ind w:firstLine="567"/>
        <w:jc w:val="both"/>
        <w:rPr>
          <w:bCs/>
          <w:sz w:val="20"/>
          <w:szCs w:val="20"/>
        </w:rPr>
      </w:pPr>
      <w:r>
        <w:rPr>
          <w:bCs/>
          <w:sz w:val="20"/>
          <w:szCs w:val="20"/>
        </w:rPr>
        <w:t>1. Вопрос теоретического характера по содержанию дисциплины, требующий у</w:t>
      </w:r>
      <w:r w:rsidRPr="002056EF">
        <w:rPr>
          <w:bCs/>
          <w:sz w:val="20"/>
          <w:szCs w:val="20"/>
        </w:rPr>
        <w:t>стн</w:t>
      </w:r>
      <w:r>
        <w:rPr>
          <w:bCs/>
          <w:sz w:val="20"/>
          <w:szCs w:val="20"/>
        </w:rPr>
        <w:t xml:space="preserve">ого </w:t>
      </w:r>
      <w:r w:rsidRPr="002056EF">
        <w:rPr>
          <w:bCs/>
          <w:sz w:val="20"/>
          <w:szCs w:val="20"/>
        </w:rPr>
        <w:t>ответ</w:t>
      </w:r>
      <w:r>
        <w:rPr>
          <w:bCs/>
          <w:sz w:val="20"/>
          <w:szCs w:val="20"/>
        </w:rPr>
        <w:t xml:space="preserve">а </w:t>
      </w:r>
      <w:r w:rsidRPr="002056EF">
        <w:rPr>
          <w:bCs/>
          <w:sz w:val="20"/>
          <w:szCs w:val="20"/>
        </w:rPr>
        <w:t xml:space="preserve">– </w:t>
      </w:r>
      <w:r>
        <w:rPr>
          <w:bCs/>
          <w:sz w:val="20"/>
          <w:szCs w:val="20"/>
        </w:rPr>
        <w:t>3</w:t>
      </w:r>
      <w:r w:rsidRPr="002056EF">
        <w:rPr>
          <w:bCs/>
          <w:sz w:val="20"/>
          <w:szCs w:val="20"/>
        </w:rPr>
        <w:t>0 баллов</w:t>
      </w:r>
    </w:p>
    <w:p w:rsidR="00BF3D68" w:rsidRPr="002056EF" w:rsidRDefault="00BF3D68" w:rsidP="00BF3D68">
      <w:pPr>
        <w:suppressAutoHyphens/>
        <w:ind w:firstLine="567"/>
        <w:jc w:val="both"/>
        <w:rPr>
          <w:bCs/>
          <w:sz w:val="20"/>
          <w:szCs w:val="20"/>
        </w:rPr>
      </w:pPr>
      <w:r>
        <w:rPr>
          <w:bCs/>
          <w:sz w:val="20"/>
          <w:szCs w:val="20"/>
        </w:rPr>
        <w:t xml:space="preserve">2. </w:t>
      </w:r>
      <w:r w:rsidRPr="002056EF">
        <w:rPr>
          <w:bCs/>
          <w:sz w:val="20"/>
          <w:szCs w:val="20"/>
        </w:rPr>
        <w:t>Х</w:t>
      </w:r>
      <w:r>
        <w:rPr>
          <w:bCs/>
          <w:sz w:val="20"/>
          <w:szCs w:val="20"/>
        </w:rPr>
        <w:t xml:space="preserve">имическая </w:t>
      </w:r>
      <w:r w:rsidRPr="002056EF">
        <w:rPr>
          <w:bCs/>
          <w:sz w:val="20"/>
          <w:szCs w:val="20"/>
        </w:rPr>
        <w:t>задача</w:t>
      </w:r>
      <w:r>
        <w:rPr>
          <w:bCs/>
          <w:sz w:val="20"/>
          <w:szCs w:val="20"/>
        </w:rPr>
        <w:t xml:space="preserve"> на проведение типовых расчетов и интерпретацию полученных результатов, требующая проведения письменных расчетов и устного анализа его результатов –</w:t>
      </w:r>
      <w:r w:rsidRPr="002056EF">
        <w:rPr>
          <w:bCs/>
          <w:sz w:val="20"/>
          <w:szCs w:val="20"/>
        </w:rPr>
        <w:t xml:space="preserve"> </w:t>
      </w:r>
      <w:r>
        <w:rPr>
          <w:bCs/>
          <w:sz w:val="20"/>
          <w:szCs w:val="20"/>
        </w:rPr>
        <w:t>2</w:t>
      </w:r>
      <w:r w:rsidRPr="002056EF">
        <w:rPr>
          <w:bCs/>
          <w:sz w:val="20"/>
          <w:szCs w:val="20"/>
        </w:rPr>
        <w:t>0 баллов.</w:t>
      </w:r>
    </w:p>
    <w:p w:rsidR="00BF3D68" w:rsidRPr="002056EF" w:rsidRDefault="00BF3D68" w:rsidP="00BF3D68">
      <w:pPr>
        <w:suppressAutoHyphens/>
        <w:ind w:firstLine="567"/>
        <w:jc w:val="both"/>
        <w:rPr>
          <w:bCs/>
          <w:sz w:val="20"/>
          <w:szCs w:val="20"/>
        </w:rPr>
      </w:pPr>
      <w:r w:rsidRPr="002056EF">
        <w:rPr>
          <w:bCs/>
          <w:sz w:val="20"/>
          <w:szCs w:val="20"/>
        </w:rPr>
        <w:t xml:space="preserve">Итого: </w:t>
      </w:r>
      <w:r>
        <w:rPr>
          <w:bCs/>
          <w:sz w:val="20"/>
          <w:szCs w:val="20"/>
        </w:rPr>
        <w:t>3</w:t>
      </w:r>
      <w:r w:rsidRPr="002056EF">
        <w:rPr>
          <w:bCs/>
          <w:sz w:val="20"/>
          <w:szCs w:val="20"/>
        </w:rPr>
        <w:t xml:space="preserve">0 баллов + </w:t>
      </w:r>
      <w:r>
        <w:rPr>
          <w:bCs/>
          <w:sz w:val="20"/>
          <w:szCs w:val="20"/>
        </w:rPr>
        <w:t>2</w:t>
      </w:r>
      <w:r w:rsidRPr="002056EF">
        <w:rPr>
          <w:bCs/>
          <w:sz w:val="20"/>
          <w:szCs w:val="20"/>
        </w:rPr>
        <w:t xml:space="preserve">0 баллов = 50 баллов </w:t>
      </w:r>
    </w:p>
    <w:p w:rsidR="00BF3D68" w:rsidRPr="002056EF" w:rsidRDefault="00BF3D68" w:rsidP="00BF3D68">
      <w:pPr>
        <w:suppressAutoHyphens/>
        <w:ind w:firstLine="567"/>
        <w:jc w:val="both"/>
        <w:rPr>
          <w:bCs/>
          <w:sz w:val="20"/>
          <w:szCs w:val="20"/>
        </w:rPr>
      </w:pPr>
    </w:p>
    <w:p w:rsidR="00BF3D68" w:rsidRPr="002056EF" w:rsidRDefault="00BF3D68" w:rsidP="00BF3D68">
      <w:pPr>
        <w:suppressAutoHyphens/>
        <w:ind w:firstLine="567"/>
        <w:jc w:val="both"/>
        <w:rPr>
          <w:bCs/>
          <w:sz w:val="20"/>
          <w:szCs w:val="20"/>
        </w:rPr>
      </w:pPr>
      <w:r w:rsidRPr="002056EF">
        <w:rPr>
          <w:bCs/>
          <w:sz w:val="20"/>
          <w:szCs w:val="20"/>
        </w:rPr>
        <w:t>Общее количество баллов по дисциплине за текущий контроль и промежуточную аттестацию: 50+50=100 баллов.</w:t>
      </w:r>
    </w:p>
    <w:p w:rsidR="00BF3D68" w:rsidRPr="002056EF" w:rsidRDefault="00BF3D68" w:rsidP="00BF3D68">
      <w:pPr>
        <w:suppressAutoHyphens/>
        <w:ind w:firstLine="567"/>
        <w:jc w:val="both"/>
        <w:rPr>
          <w:bCs/>
          <w:sz w:val="20"/>
          <w:szCs w:val="20"/>
        </w:rPr>
      </w:pPr>
    </w:p>
    <w:p w:rsidR="00C968F0" w:rsidRPr="00C968F0" w:rsidRDefault="00C968F0" w:rsidP="00C968F0">
      <w:pPr>
        <w:suppressAutoHyphens/>
        <w:ind w:firstLine="567"/>
        <w:jc w:val="both"/>
        <w:rPr>
          <w:b/>
          <w:bCs/>
          <w:color w:val="000000"/>
          <w:sz w:val="20"/>
          <w:szCs w:val="20"/>
        </w:rPr>
      </w:pPr>
      <w:r w:rsidRPr="00C968F0">
        <w:rPr>
          <w:b/>
          <w:bCs/>
          <w:color w:val="000000"/>
          <w:sz w:val="20"/>
          <w:szCs w:val="20"/>
        </w:rPr>
        <w:t>Соответствие баллов и оценок:</w:t>
      </w:r>
    </w:p>
    <w:p w:rsidR="00C968F0" w:rsidRPr="00C968F0" w:rsidRDefault="00C968F0" w:rsidP="00C968F0">
      <w:pPr>
        <w:suppressAutoHyphens/>
        <w:ind w:firstLine="567"/>
        <w:jc w:val="both"/>
        <w:rPr>
          <w:bCs/>
          <w:color w:val="000000"/>
          <w:sz w:val="20"/>
          <w:szCs w:val="20"/>
        </w:rPr>
      </w:pPr>
      <w:r w:rsidRPr="00C968F0">
        <w:rPr>
          <w:bCs/>
          <w:color w:val="000000"/>
          <w:sz w:val="20"/>
          <w:szCs w:val="20"/>
        </w:rPr>
        <w:t>0-55 – не зачтено</w:t>
      </w:r>
    </w:p>
    <w:p w:rsidR="00C968F0" w:rsidRPr="00C968F0" w:rsidRDefault="00C968F0" w:rsidP="00C968F0">
      <w:pPr>
        <w:suppressAutoHyphens/>
        <w:ind w:firstLine="567"/>
        <w:jc w:val="both"/>
        <w:rPr>
          <w:bCs/>
          <w:color w:val="000000"/>
          <w:sz w:val="20"/>
          <w:szCs w:val="20"/>
        </w:rPr>
      </w:pPr>
      <w:r w:rsidRPr="00C968F0">
        <w:rPr>
          <w:bCs/>
          <w:color w:val="000000"/>
          <w:sz w:val="20"/>
          <w:szCs w:val="20"/>
        </w:rPr>
        <w:t>56 и более - зачтено</w:t>
      </w:r>
    </w:p>
    <w:p w:rsidR="00BF3D68" w:rsidRPr="002056EF" w:rsidRDefault="00BF3D68" w:rsidP="00BF3D68">
      <w:pPr>
        <w:suppressAutoHyphens/>
        <w:ind w:firstLine="567"/>
        <w:jc w:val="both"/>
        <w:rPr>
          <w:bCs/>
          <w:sz w:val="20"/>
          <w:szCs w:val="20"/>
        </w:rPr>
      </w:pPr>
    </w:p>
    <w:bookmarkEnd w:id="13"/>
    <w:p w:rsidR="00BF3D68" w:rsidRPr="002056EF" w:rsidRDefault="00BF3D68" w:rsidP="00BF3D68">
      <w:pPr>
        <w:ind w:firstLine="567"/>
        <w:jc w:val="both"/>
        <w:rPr>
          <w:rFonts w:eastAsia="Calibri"/>
          <w:b/>
          <w:bCs/>
          <w:color w:val="000000"/>
          <w:sz w:val="20"/>
          <w:szCs w:val="20"/>
        </w:rPr>
      </w:pPr>
      <w:r w:rsidRPr="002056EF">
        <w:rPr>
          <w:rFonts w:eastAsia="Calibri"/>
          <w:b/>
          <w:bCs/>
          <w:color w:val="000000"/>
          <w:sz w:val="20"/>
          <w:szCs w:val="20"/>
        </w:rPr>
        <w:t>4. Оценочные средства, порядок их применения и критерии оценивания</w:t>
      </w:r>
    </w:p>
    <w:p w:rsidR="00BF3D68" w:rsidRPr="002056EF" w:rsidRDefault="00BF3D68" w:rsidP="00BF3D68">
      <w:pPr>
        <w:ind w:firstLine="567"/>
        <w:jc w:val="both"/>
        <w:rPr>
          <w:rFonts w:eastAsia="Calibri"/>
          <w:b/>
          <w:bCs/>
          <w:color w:val="000000"/>
          <w:sz w:val="20"/>
          <w:szCs w:val="20"/>
        </w:rPr>
      </w:pPr>
      <w:bookmarkStart w:id="14" w:name="_Toc31551164"/>
      <w:bookmarkStart w:id="15" w:name="_Toc31727678"/>
      <w:r w:rsidRPr="002056EF">
        <w:rPr>
          <w:rFonts w:eastAsia="Calibri"/>
          <w:b/>
          <w:bCs/>
          <w:color w:val="000000"/>
          <w:sz w:val="20"/>
          <w:szCs w:val="20"/>
        </w:rPr>
        <w:t>4.1. Оценочные средства текущего контроля</w:t>
      </w:r>
      <w:bookmarkEnd w:id="14"/>
      <w:bookmarkEnd w:id="15"/>
    </w:p>
    <w:p w:rsidR="00BF3D68" w:rsidRPr="002056EF" w:rsidRDefault="00BF3D68" w:rsidP="00BF3D68">
      <w:pPr>
        <w:ind w:firstLine="567"/>
        <w:jc w:val="both"/>
        <w:rPr>
          <w:rFonts w:eastAsia="Calibri"/>
          <w:b/>
          <w:bCs/>
          <w:iCs/>
          <w:color w:val="000000"/>
          <w:sz w:val="20"/>
          <w:szCs w:val="20"/>
        </w:rPr>
      </w:pPr>
      <w:bookmarkStart w:id="16" w:name="_Toc36926277"/>
      <w:bookmarkStart w:id="17" w:name="_Toc36929831"/>
      <w:r w:rsidRPr="002056EF">
        <w:rPr>
          <w:rFonts w:eastAsia="Calibri"/>
          <w:b/>
          <w:bCs/>
          <w:iCs/>
          <w:color w:val="000000"/>
          <w:sz w:val="20"/>
          <w:szCs w:val="20"/>
        </w:rPr>
        <w:t>4.1.</w:t>
      </w:r>
      <w:r>
        <w:rPr>
          <w:rFonts w:eastAsia="Calibri"/>
          <w:b/>
          <w:bCs/>
          <w:iCs/>
          <w:color w:val="000000"/>
          <w:sz w:val="20"/>
          <w:szCs w:val="20"/>
        </w:rPr>
        <w:t>1</w:t>
      </w:r>
      <w:r w:rsidRPr="002056EF">
        <w:rPr>
          <w:rFonts w:eastAsia="Calibri"/>
          <w:b/>
          <w:bCs/>
          <w:iCs/>
          <w:color w:val="000000"/>
          <w:sz w:val="20"/>
          <w:szCs w:val="20"/>
        </w:rPr>
        <w:t xml:space="preserve">. </w:t>
      </w:r>
      <w:bookmarkEnd w:id="16"/>
      <w:bookmarkEnd w:id="17"/>
      <w:r>
        <w:rPr>
          <w:rFonts w:eastAsia="Calibri"/>
          <w:b/>
          <w:bCs/>
          <w:iCs/>
          <w:color w:val="000000"/>
          <w:sz w:val="20"/>
          <w:szCs w:val="20"/>
        </w:rPr>
        <w:t>Отчеты по л</w:t>
      </w:r>
      <w:r w:rsidRPr="002056EF">
        <w:rPr>
          <w:rFonts w:eastAsia="Calibri"/>
          <w:b/>
          <w:bCs/>
          <w:iCs/>
          <w:color w:val="000000"/>
          <w:sz w:val="20"/>
          <w:szCs w:val="20"/>
        </w:rPr>
        <w:t>абораторны</w:t>
      </w:r>
      <w:r>
        <w:rPr>
          <w:rFonts w:eastAsia="Calibri"/>
          <w:b/>
          <w:bCs/>
          <w:iCs/>
          <w:color w:val="000000"/>
          <w:sz w:val="20"/>
          <w:szCs w:val="20"/>
        </w:rPr>
        <w:t>м</w:t>
      </w:r>
      <w:r w:rsidRPr="002056EF">
        <w:rPr>
          <w:rFonts w:eastAsia="Calibri"/>
          <w:b/>
          <w:bCs/>
          <w:iCs/>
          <w:color w:val="000000"/>
          <w:sz w:val="20"/>
          <w:szCs w:val="20"/>
        </w:rPr>
        <w:t xml:space="preserve"> работ</w:t>
      </w:r>
      <w:r>
        <w:rPr>
          <w:rFonts w:eastAsia="Calibri"/>
          <w:b/>
          <w:bCs/>
          <w:iCs/>
          <w:color w:val="000000"/>
          <w:sz w:val="20"/>
          <w:szCs w:val="20"/>
        </w:rPr>
        <w:t>ам</w:t>
      </w:r>
    </w:p>
    <w:p w:rsidR="00BF3D68" w:rsidRPr="002056EF" w:rsidRDefault="00BF3D68" w:rsidP="00BF3D68">
      <w:pPr>
        <w:ind w:firstLine="567"/>
        <w:jc w:val="both"/>
        <w:rPr>
          <w:rFonts w:eastAsia="Calibri"/>
          <w:b/>
          <w:bCs/>
          <w:i/>
          <w:iCs/>
          <w:color w:val="000000"/>
          <w:sz w:val="20"/>
          <w:szCs w:val="20"/>
        </w:rPr>
      </w:pPr>
      <w:bookmarkStart w:id="18" w:name="_Toc36929832"/>
      <w:r w:rsidRPr="002056EF">
        <w:rPr>
          <w:rFonts w:eastAsia="Calibri"/>
          <w:b/>
          <w:bCs/>
          <w:i/>
          <w:iCs/>
          <w:color w:val="000000"/>
          <w:sz w:val="20"/>
          <w:szCs w:val="20"/>
        </w:rPr>
        <w:t>4.1.</w:t>
      </w:r>
      <w:r>
        <w:rPr>
          <w:rFonts w:eastAsia="Calibri"/>
          <w:b/>
          <w:bCs/>
          <w:i/>
          <w:iCs/>
          <w:color w:val="000000"/>
          <w:sz w:val="20"/>
          <w:szCs w:val="20"/>
        </w:rPr>
        <w:t>1</w:t>
      </w:r>
      <w:r w:rsidRPr="002056EF">
        <w:rPr>
          <w:rFonts w:eastAsia="Calibri"/>
          <w:b/>
          <w:bCs/>
          <w:i/>
          <w:iCs/>
          <w:color w:val="000000"/>
          <w:sz w:val="20"/>
          <w:szCs w:val="20"/>
        </w:rPr>
        <w:t>.1. Порядок проведения и процедура оценивания</w:t>
      </w:r>
      <w:bookmarkEnd w:id="18"/>
    </w:p>
    <w:p w:rsidR="00BF3D68" w:rsidRPr="00F2614B" w:rsidRDefault="00BF3D68" w:rsidP="00BF3D68">
      <w:pPr>
        <w:ind w:firstLine="567"/>
        <w:jc w:val="both"/>
        <w:rPr>
          <w:rFonts w:eastAsia="Calibri"/>
          <w:sz w:val="20"/>
          <w:szCs w:val="20"/>
        </w:rPr>
      </w:pPr>
      <w:bookmarkStart w:id="19" w:name="_Toc36929833"/>
      <w:r w:rsidRPr="00F2614B">
        <w:rPr>
          <w:rFonts w:eastAsia="Calibri"/>
          <w:sz w:val="20"/>
          <w:szCs w:val="20"/>
        </w:rPr>
        <w:t>Отчет по лабораторн</w:t>
      </w:r>
      <w:r>
        <w:rPr>
          <w:rFonts w:eastAsia="Calibri"/>
          <w:sz w:val="20"/>
          <w:szCs w:val="20"/>
        </w:rPr>
        <w:t xml:space="preserve">ой </w:t>
      </w:r>
      <w:r w:rsidRPr="00F2614B">
        <w:rPr>
          <w:rFonts w:eastAsia="Calibri"/>
          <w:sz w:val="20"/>
          <w:szCs w:val="20"/>
        </w:rPr>
        <w:t>работ</w:t>
      </w:r>
      <w:r>
        <w:rPr>
          <w:rFonts w:eastAsia="Calibri"/>
          <w:sz w:val="20"/>
          <w:szCs w:val="20"/>
        </w:rPr>
        <w:t>е</w:t>
      </w:r>
      <w:r w:rsidRPr="00F2614B">
        <w:rPr>
          <w:rFonts w:eastAsia="Calibri"/>
          <w:sz w:val="20"/>
          <w:szCs w:val="20"/>
        </w:rPr>
        <w:t xml:space="preserve"> представляет собой небольшой научный отчет, обобщающий проведенную работу. Защита отчета по лабораторной работе заключается в предъявлении преподавателю полученных результатов в виде оформленной лабораторной работы с выводами по ней и в ответах на вопросы преподавателя по изучаемой теме. При сдаче отчета преподаватель может сделать устные и письменные замечания, задать дополнительные вопросы, попросить выполнить отдельные задания, часть работы или всю работу целиком. Отчет по лабораторной работе должен состоять из следующих структурных элементов: номер работы (по порядку), цель работы, теоретическая часть, практическая часть, анализ результатов работы, выводы. Теоретическая часть содержит описание предметной области, а также подробное описание моделей, методов и алгоритмов, необходимых для решения поставленной задачи, описание инструментальных (программных и технических) средств, используемых в работе. Практическая часть включает ход выполнения работы, перечень полученных результатов, сопровождающихся необходимыми комментариями и промежуточными выводами, уравнения химических реакций, расчеты, чертежи, таблицы, графики, диаграммы и т. д. На основе обобщения выполненных работ, представленных в практической части, в выводах кратко излагаются результаты работы. Выводы по работе каждый студент делает самостоятельно (даже если работа выполнялась в паре или малой группе). Выводы не должны быть простым перечислением того, что сделано. Здесь важно отметить, к чему привело обсуждение результатов, насколько выполнена заявленная цель работы, что нового узнал студент при выполнении работы. В выводах также отмечаются все недоработки, по какой-либо причине имеющие место, предложения и рекомендации по дальнейшему исследованию поставленной в работе проблемы и т. п. Объем отчета должен быть оптимальным для понимания того, что и как сделал студент, выполняя работу. Обязательные требования к отчету включают общую и специальную грамотность изложения, а также аккуратность оформления.</w:t>
      </w:r>
    </w:p>
    <w:p w:rsidR="00BF3D68" w:rsidRPr="002056EF" w:rsidRDefault="00BF3D68" w:rsidP="00BF3D68">
      <w:pPr>
        <w:ind w:firstLine="567"/>
        <w:jc w:val="both"/>
        <w:rPr>
          <w:sz w:val="20"/>
          <w:szCs w:val="20"/>
        </w:rPr>
      </w:pPr>
      <w:r w:rsidRPr="002056EF">
        <w:rPr>
          <w:sz w:val="20"/>
          <w:szCs w:val="20"/>
        </w:rPr>
        <w:t>Лабораторные работы по дисциплине «</w:t>
      </w:r>
      <w:r w:rsidR="00D137CA">
        <w:rPr>
          <w:sz w:val="20"/>
          <w:szCs w:val="20"/>
        </w:rPr>
        <w:t>Введение в о</w:t>
      </w:r>
      <w:r>
        <w:rPr>
          <w:sz w:val="20"/>
          <w:szCs w:val="20"/>
        </w:rPr>
        <w:t>бщ</w:t>
      </w:r>
      <w:r w:rsidR="00D137CA">
        <w:rPr>
          <w:sz w:val="20"/>
          <w:szCs w:val="20"/>
        </w:rPr>
        <w:t>ую</w:t>
      </w:r>
      <w:r>
        <w:rPr>
          <w:sz w:val="20"/>
          <w:szCs w:val="20"/>
        </w:rPr>
        <w:t xml:space="preserve"> хими</w:t>
      </w:r>
      <w:r w:rsidR="00D137CA">
        <w:rPr>
          <w:sz w:val="20"/>
          <w:szCs w:val="20"/>
        </w:rPr>
        <w:t>ю</w:t>
      </w:r>
      <w:r w:rsidRPr="002056EF">
        <w:rPr>
          <w:sz w:val="20"/>
          <w:szCs w:val="20"/>
        </w:rPr>
        <w:t>»</w:t>
      </w:r>
      <w:r>
        <w:rPr>
          <w:sz w:val="20"/>
          <w:szCs w:val="20"/>
        </w:rPr>
        <w:t xml:space="preserve">, по которым студенты должны предоставить для оценивания отчеты, </w:t>
      </w:r>
      <w:r w:rsidRPr="002056EF">
        <w:rPr>
          <w:sz w:val="20"/>
          <w:szCs w:val="20"/>
        </w:rPr>
        <w:t xml:space="preserve">проводятся </w:t>
      </w:r>
      <w:r>
        <w:rPr>
          <w:sz w:val="20"/>
          <w:szCs w:val="20"/>
        </w:rPr>
        <w:t xml:space="preserve">в специально оборудованной лаборатории химии, </w:t>
      </w:r>
      <w:r w:rsidRPr="002056EF">
        <w:rPr>
          <w:sz w:val="20"/>
          <w:szCs w:val="20"/>
        </w:rPr>
        <w:t>согласно разработанно</w:t>
      </w:r>
      <w:r>
        <w:rPr>
          <w:sz w:val="20"/>
          <w:szCs w:val="20"/>
        </w:rPr>
        <w:t>й</w:t>
      </w:r>
      <w:r w:rsidRPr="002056EF">
        <w:rPr>
          <w:sz w:val="20"/>
          <w:szCs w:val="20"/>
        </w:rPr>
        <w:t xml:space="preserve"> и утвержденно</w:t>
      </w:r>
      <w:r>
        <w:rPr>
          <w:sz w:val="20"/>
          <w:szCs w:val="20"/>
        </w:rPr>
        <w:t>й</w:t>
      </w:r>
      <w:r w:rsidRPr="002056EF">
        <w:rPr>
          <w:sz w:val="20"/>
          <w:szCs w:val="20"/>
        </w:rPr>
        <w:t xml:space="preserve"> на кафедре рабочей программе.</w:t>
      </w:r>
    </w:p>
    <w:p w:rsidR="00BF3D68" w:rsidRDefault="00BF3D68" w:rsidP="00BF3D68">
      <w:pPr>
        <w:ind w:firstLine="567"/>
        <w:jc w:val="both"/>
        <w:rPr>
          <w:sz w:val="20"/>
          <w:szCs w:val="20"/>
        </w:rPr>
      </w:pPr>
      <w:r w:rsidRPr="002056EF">
        <w:rPr>
          <w:sz w:val="20"/>
          <w:szCs w:val="20"/>
        </w:rPr>
        <w:t xml:space="preserve">Перед выполнением </w:t>
      </w:r>
      <w:r>
        <w:rPr>
          <w:sz w:val="20"/>
          <w:szCs w:val="20"/>
        </w:rPr>
        <w:t xml:space="preserve">лабораторных </w:t>
      </w:r>
      <w:r w:rsidRPr="002056EF">
        <w:rPr>
          <w:sz w:val="20"/>
          <w:szCs w:val="20"/>
        </w:rPr>
        <w:t>работ студенты</w:t>
      </w:r>
      <w:r>
        <w:rPr>
          <w:sz w:val="20"/>
          <w:szCs w:val="20"/>
        </w:rPr>
        <w:t xml:space="preserve"> </w:t>
      </w:r>
      <w:r w:rsidRPr="002056EF">
        <w:rPr>
          <w:sz w:val="20"/>
          <w:szCs w:val="20"/>
        </w:rPr>
        <w:t xml:space="preserve">должны проработать соответствующий </w:t>
      </w:r>
      <w:r>
        <w:rPr>
          <w:sz w:val="20"/>
          <w:szCs w:val="20"/>
        </w:rPr>
        <w:t xml:space="preserve">теоретический (лекционный) </w:t>
      </w:r>
      <w:r w:rsidRPr="002056EF">
        <w:rPr>
          <w:sz w:val="20"/>
          <w:szCs w:val="20"/>
        </w:rPr>
        <w:t xml:space="preserve">материал, используя конспекты </w:t>
      </w:r>
      <w:r>
        <w:rPr>
          <w:sz w:val="20"/>
          <w:szCs w:val="20"/>
        </w:rPr>
        <w:t>лекций</w:t>
      </w:r>
      <w:r w:rsidRPr="002056EF">
        <w:rPr>
          <w:sz w:val="20"/>
          <w:szCs w:val="20"/>
        </w:rPr>
        <w:t>, периодические издания, учебно-методические пособия и учебн</w:t>
      </w:r>
      <w:r>
        <w:rPr>
          <w:sz w:val="20"/>
          <w:szCs w:val="20"/>
        </w:rPr>
        <w:t>ую литературу.</w:t>
      </w:r>
    </w:p>
    <w:p w:rsidR="00BF3D68" w:rsidRPr="002056EF" w:rsidRDefault="00BF3D68" w:rsidP="00BF3D68">
      <w:pPr>
        <w:ind w:firstLine="567"/>
        <w:jc w:val="both"/>
        <w:rPr>
          <w:sz w:val="20"/>
          <w:szCs w:val="20"/>
        </w:rPr>
      </w:pPr>
      <w:r>
        <w:rPr>
          <w:sz w:val="20"/>
          <w:szCs w:val="20"/>
        </w:rPr>
        <w:lastRenderedPageBreak/>
        <w:t xml:space="preserve">Отчет по лабораторной работе составляется студентом в конце соответствующего занятия или </w:t>
      </w:r>
      <w:proofErr w:type="spellStart"/>
      <w:r>
        <w:rPr>
          <w:sz w:val="20"/>
          <w:szCs w:val="20"/>
        </w:rPr>
        <w:t>внеаудиторно</w:t>
      </w:r>
      <w:proofErr w:type="spellEnd"/>
      <w:r>
        <w:rPr>
          <w:sz w:val="20"/>
          <w:szCs w:val="20"/>
        </w:rPr>
        <w:t xml:space="preserve"> после него и сдается на проверку преподавателю.</w:t>
      </w:r>
    </w:p>
    <w:p w:rsidR="00BF3D68" w:rsidRPr="002056EF" w:rsidRDefault="00BF3D68" w:rsidP="00BF3D68">
      <w:pPr>
        <w:ind w:firstLine="567"/>
        <w:jc w:val="both"/>
        <w:rPr>
          <w:sz w:val="20"/>
          <w:szCs w:val="20"/>
        </w:rPr>
      </w:pPr>
      <w:r w:rsidRPr="002056EF">
        <w:rPr>
          <w:sz w:val="20"/>
          <w:szCs w:val="20"/>
        </w:rPr>
        <w:t>На каждом занятии студенты выполняют работу в соответствии с ее содержанием и методическими указаниями.</w:t>
      </w:r>
    </w:p>
    <w:p w:rsidR="00BF3D68" w:rsidRPr="002056EF" w:rsidRDefault="00BF3D68" w:rsidP="00BF3D68">
      <w:pPr>
        <w:ind w:firstLine="567"/>
        <w:jc w:val="both"/>
        <w:rPr>
          <w:rFonts w:eastAsia="Calibri"/>
          <w:b/>
          <w:bCs/>
          <w:i/>
          <w:iCs/>
          <w:color w:val="000000"/>
          <w:sz w:val="20"/>
          <w:szCs w:val="20"/>
        </w:rPr>
      </w:pPr>
      <w:r w:rsidRPr="002056EF">
        <w:rPr>
          <w:rFonts w:eastAsia="Calibri"/>
          <w:b/>
          <w:bCs/>
          <w:i/>
          <w:iCs/>
          <w:color w:val="000000"/>
          <w:sz w:val="20"/>
          <w:szCs w:val="20"/>
        </w:rPr>
        <w:t>4.1.</w:t>
      </w:r>
      <w:r>
        <w:rPr>
          <w:rFonts w:eastAsia="Calibri"/>
          <w:b/>
          <w:bCs/>
          <w:i/>
          <w:iCs/>
          <w:color w:val="000000"/>
          <w:sz w:val="20"/>
          <w:szCs w:val="20"/>
        </w:rPr>
        <w:t>1</w:t>
      </w:r>
      <w:r w:rsidRPr="002056EF">
        <w:rPr>
          <w:rFonts w:eastAsia="Calibri"/>
          <w:b/>
          <w:bCs/>
          <w:i/>
          <w:iCs/>
          <w:color w:val="000000"/>
          <w:sz w:val="20"/>
          <w:szCs w:val="20"/>
        </w:rPr>
        <w:t>.2. Критерии оценивания</w:t>
      </w:r>
      <w:bookmarkEnd w:id="19"/>
    </w:p>
    <w:p w:rsidR="00BF3D68" w:rsidRDefault="00BF3D68" w:rsidP="00BF3D68">
      <w:pPr>
        <w:ind w:firstLine="567"/>
        <w:jc w:val="both"/>
        <w:rPr>
          <w:rFonts w:eastAsia="Calibri"/>
          <w:bCs/>
          <w:color w:val="000000"/>
          <w:sz w:val="20"/>
          <w:szCs w:val="20"/>
        </w:rPr>
      </w:pPr>
      <w:bookmarkStart w:id="20" w:name="_Toc36929834"/>
      <w:r w:rsidRPr="0083726B">
        <w:rPr>
          <w:rFonts w:eastAsia="Calibri"/>
          <w:bCs/>
          <w:color w:val="000000"/>
          <w:sz w:val="20"/>
          <w:szCs w:val="20"/>
        </w:rPr>
        <w:t xml:space="preserve">Программой запланировано </w:t>
      </w:r>
      <w:r>
        <w:rPr>
          <w:rFonts w:eastAsia="Calibri"/>
          <w:bCs/>
          <w:color w:val="000000"/>
          <w:sz w:val="20"/>
          <w:szCs w:val="20"/>
        </w:rPr>
        <w:t>15</w:t>
      </w:r>
      <w:r w:rsidRPr="0083726B">
        <w:rPr>
          <w:rFonts w:eastAsia="Calibri"/>
          <w:bCs/>
          <w:color w:val="000000"/>
          <w:sz w:val="20"/>
          <w:szCs w:val="20"/>
        </w:rPr>
        <w:t xml:space="preserve"> лабораторных работ. </w:t>
      </w:r>
      <w:r>
        <w:rPr>
          <w:rFonts w:eastAsia="Calibri"/>
          <w:bCs/>
          <w:color w:val="000000"/>
          <w:sz w:val="20"/>
          <w:szCs w:val="20"/>
        </w:rPr>
        <w:t>По результатам выполнения каждой работы студентом составляется отчет. Отчет по одной лабораторной работе оценивается в 2</w:t>
      </w:r>
      <w:r w:rsidRPr="0083726B">
        <w:rPr>
          <w:rFonts w:eastAsia="Calibri"/>
          <w:bCs/>
          <w:color w:val="000000"/>
          <w:sz w:val="20"/>
          <w:szCs w:val="20"/>
        </w:rPr>
        <w:t xml:space="preserve"> балл</w:t>
      </w:r>
      <w:r>
        <w:rPr>
          <w:rFonts w:eastAsia="Calibri"/>
          <w:bCs/>
          <w:color w:val="000000"/>
          <w:sz w:val="20"/>
          <w:szCs w:val="20"/>
        </w:rPr>
        <w:t>а</w:t>
      </w:r>
      <w:r w:rsidRPr="0083726B">
        <w:rPr>
          <w:rFonts w:eastAsia="Calibri"/>
          <w:bCs/>
          <w:color w:val="000000"/>
          <w:sz w:val="20"/>
          <w:szCs w:val="20"/>
        </w:rPr>
        <w:t xml:space="preserve">. </w:t>
      </w:r>
      <w:r>
        <w:rPr>
          <w:rFonts w:eastAsia="Calibri"/>
          <w:bCs/>
          <w:color w:val="000000"/>
          <w:sz w:val="20"/>
          <w:szCs w:val="20"/>
        </w:rPr>
        <w:t>Итоговый балл за данный вид текущего контроля (максимум 30</w:t>
      </w:r>
      <w:r w:rsidRPr="0083726B">
        <w:rPr>
          <w:rFonts w:eastAsia="Calibri"/>
          <w:bCs/>
          <w:color w:val="000000"/>
          <w:sz w:val="20"/>
          <w:szCs w:val="20"/>
        </w:rPr>
        <w:t xml:space="preserve"> баллов</w:t>
      </w:r>
      <w:r>
        <w:rPr>
          <w:rFonts w:eastAsia="Calibri"/>
          <w:bCs/>
          <w:color w:val="000000"/>
          <w:sz w:val="20"/>
          <w:szCs w:val="20"/>
        </w:rPr>
        <w:t>) складывается из суммы баллов, набранных студентом в результате сдачи отчетов по всем выполненным лабораторным работам.</w:t>
      </w:r>
    </w:p>
    <w:p w:rsidR="00BF3D68" w:rsidRPr="004439B1" w:rsidRDefault="00BF3D68" w:rsidP="00BF3D68">
      <w:pPr>
        <w:ind w:firstLine="567"/>
        <w:jc w:val="both"/>
        <w:rPr>
          <w:rFonts w:eastAsia="Calibri"/>
          <w:bCs/>
          <w:color w:val="000000"/>
          <w:sz w:val="20"/>
          <w:szCs w:val="20"/>
        </w:rPr>
      </w:pPr>
      <w:r>
        <w:rPr>
          <w:rFonts w:eastAsia="Calibri"/>
          <w:b/>
          <w:bCs/>
          <w:color w:val="000000"/>
          <w:sz w:val="20"/>
          <w:szCs w:val="20"/>
        </w:rPr>
        <w:t xml:space="preserve">2 </w:t>
      </w:r>
      <w:r w:rsidRPr="002056EF">
        <w:rPr>
          <w:rFonts w:eastAsia="Calibri"/>
          <w:b/>
          <w:bCs/>
          <w:color w:val="000000"/>
          <w:sz w:val="20"/>
          <w:szCs w:val="20"/>
        </w:rPr>
        <w:t>балл</w:t>
      </w:r>
      <w:r>
        <w:rPr>
          <w:rFonts w:eastAsia="Calibri"/>
          <w:b/>
          <w:bCs/>
          <w:color w:val="000000"/>
          <w:sz w:val="20"/>
          <w:szCs w:val="20"/>
        </w:rPr>
        <w:t xml:space="preserve">а </w:t>
      </w:r>
      <w:r w:rsidRPr="004439B1">
        <w:rPr>
          <w:rFonts w:eastAsia="Calibri"/>
          <w:bCs/>
          <w:color w:val="000000"/>
          <w:sz w:val="20"/>
          <w:szCs w:val="20"/>
        </w:rPr>
        <w:t xml:space="preserve">за каждый отчет по лабораторной работе ставится, если обучающийся </w:t>
      </w:r>
      <w:r>
        <w:rPr>
          <w:rFonts w:eastAsia="Calibri"/>
          <w:bCs/>
          <w:color w:val="000000"/>
          <w:sz w:val="20"/>
          <w:szCs w:val="20"/>
        </w:rPr>
        <w:t>п</w:t>
      </w:r>
      <w:r w:rsidRPr="004439B1">
        <w:rPr>
          <w:rFonts w:eastAsia="Calibri"/>
          <w:bCs/>
          <w:color w:val="000000"/>
          <w:sz w:val="20"/>
          <w:szCs w:val="20"/>
        </w:rPr>
        <w:t>родемонстрирова</w:t>
      </w:r>
      <w:r>
        <w:rPr>
          <w:rFonts w:eastAsia="Calibri"/>
          <w:bCs/>
          <w:color w:val="000000"/>
          <w:sz w:val="20"/>
          <w:szCs w:val="20"/>
        </w:rPr>
        <w:t xml:space="preserve">л в нем </w:t>
      </w:r>
      <w:r w:rsidRPr="004439B1">
        <w:rPr>
          <w:rFonts w:eastAsia="Calibri"/>
          <w:bCs/>
          <w:color w:val="000000"/>
          <w:sz w:val="20"/>
          <w:szCs w:val="20"/>
        </w:rPr>
        <w:t xml:space="preserve">высокий уровень владения </w:t>
      </w:r>
      <w:r>
        <w:rPr>
          <w:rFonts w:eastAsia="Calibri"/>
          <w:bCs/>
          <w:color w:val="000000"/>
          <w:sz w:val="20"/>
          <w:szCs w:val="20"/>
        </w:rPr>
        <w:t>теоретическим материалом по соответствующей теме, и</w:t>
      </w:r>
      <w:r w:rsidRPr="004439B1">
        <w:rPr>
          <w:rFonts w:eastAsia="Calibri"/>
          <w:bCs/>
          <w:color w:val="000000"/>
          <w:sz w:val="20"/>
          <w:szCs w:val="20"/>
        </w:rPr>
        <w:t>спользова</w:t>
      </w:r>
      <w:r>
        <w:rPr>
          <w:rFonts w:eastAsia="Calibri"/>
          <w:bCs/>
          <w:color w:val="000000"/>
          <w:sz w:val="20"/>
          <w:szCs w:val="20"/>
        </w:rPr>
        <w:t xml:space="preserve">л надежные </w:t>
      </w:r>
      <w:r w:rsidRPr="004439B1">
        <w:rPr>
          <w:rFonts w:eastAsia="Calibri"/>
          <w:bCs/>
          <w:color w:val="000000"/>
          <w:sz w:val="20"/>
          <w:szCs w:val="20"/>
        </w:rPr>
        <w:t xml:space="preserve">источники </w:t>
      </w:r>
      <w:r>
        <w:rPr>
          <w:rFonts w:eastAsia="Calibri"/>
          <w:bCs/>
          <w:color w:val="000000"/>
          <w:sz w:val="20"/>
          <w:szCs w:val="20"/>
        </w:rPr>
        <w:t>дополнительной информации; структура работы и примене</w:t>
      </w:r>
      <w:r w:rsidRPr="004439B1">
        <w:rPr>
          <w:rFonts w:eastAsia="Calibri"/>
          <w:bCs/>
          <w:color w:val="000000"/>
          <w:sz w:val="20"/>
          <w:szCs w:val="20"/>
        </w:rPr>
        <w:t>нные методы соответствуют поставленным задачам</w:t>
      </w:r>
      <w:r>
        <w:rPr>
          <w:rFonts w:eastAsia="Calibri"/>
          <w:bCs/>
          <w:color w:val="000000"/>
          <w:sz w:val="20"/>
          <w:szCs w:val="20"/>
        </w:rPr>
        <w:t xml:space="preserve"> лабораторной работы; о</w:t>
      </w:r>
      <w:r w:rsidRPr="004A3962">
        <w:rPr>
          <w:sz w:val="20"/>
          <w:szCs w:val="20"/>
        </w:rPr>
        <w:t xml:space="preserve">борудование </w:t>
      </w:r>
      <w:r>
        <w:rPr>
          <w:sz w:val="20"/>
          <w:szCs w:val="20"/>
        </w:rPr>
        <w:t xml:space="preserve">при ее выполнении </w:t>
      </w:r>
      <w:r w:rsidRPr="004A3962">
        <w:rPr>
          <w:sz w:val="20"/>
          <w:szCs w:val="20"/>
        </w:rPr>
        <w:t>использован</w:t>
      </w:r>
      <w:r>
        <w:rPr>
          <w:sz w:val="20"/>
          <w:szCs w:val="20"/>
        </w:rPr>
        <w:t>о</w:t>
      </w:r>
      <w:r w:rsidRPr="004A3962">
        <w:rPr>
          <w:sz w:val="20"/>
          <w:szCs w:val="20"/>
        </w:rPr>
        <w:t xml:space="preserve"> правильно</w:t>
      </w:r>
      <w:r>
        <w:rPr>
          <w:sz w:val="20"/>
          <w:szCs w:val="20"/>
        </w:rPr>
        <w:t>; н</w:t>
      </w:r>
      <w:r w:rsidRPr="004A3962">
        <w:rPr>
          <w:sz w:val="20"/>
          <w:szCs w:val="20"/>
        </w:rPr>
        <w:t xml:space="preserve">еобходимые </w:t>
      </w:r>
      <w:r>
        <w:rPr>
          <w:sz w:val="20"/>
          <w:szCs w:val="20"/>
        </w:rPr>
        <w:t xml:space="preserve">знания и </w:t>
      </w:r>
      <w:r w:rsidRPr="004A3962">
        <w:rPr>
          <w:sz w:val="20"/>
          <w:szCs w:val="20"/>
        </w:rPr>
        <w:t>умения полностью освоены</w:t>
      </w:r>
      <w:r>
        <w:rPr>
          <w:sz w:val="20"/>
          <w:szCs w:val="20"/>
        </w:rPr>
        <w:t>; р</w:t>
      </w:r>
      <w:r w:rsidRPr="004A3962">
        <w:rPr>
          <w:sz w:val="20"/>
          <w:szCs w:val="20"/>
        </w:rPr>
        <w:t>езультат лабораторной р</w:t>
      </w:r>
      <w:r>
        <w:rPr>
          <w:sz w:val="20"/>
          <w:szCs w:val="20"/>
        </w:rPr>
        <w:t>аботы полностью соответствует ее</w:t>
      </w:r>
      <w:r w:rsidRPr="004A3962">
        <w:rPr>
          <w:sz w:val="20"/>
          <w:szCs w:val="20"/>
        </w:rPr>
        <w:t xml:space="preserve"> целям</w:t>
      </w:r>
      <w:r>
        <w:rPr>
          <w:sz w:val="20"/>
          <w:szCs w:val="20"/>
        </w:rPr>
        <w:t>; необходимые расчеты проведены и интерпретированы правильно, составлены все необходимые уравнения химических реакций</w:t>
      </w:r>
      <w:r w:rsidRPr="004A3962">
        <w:rPr>
          <w:sz w:val="20"/>
          <w:szCs w:val="20"/>
        </w:rPr>
        <w:t>.</w:t>
      </w:r>
    </w:p>
    <w:p w:rsidR="00BF3D68" w:rsidRDefault="00BF3D68" w:rsidP="00BF3D68">
      <w:pPr>
        <w:ind w:firstLine="567"/>
        <w:jc w:val="both"/>
        <w:rPr>
          <w:sz w:val="20"/>
          <w:szCs w:val="20"/>
        </w:rPr>
      </w:pPr>
      <w:r>
        <w:rPr>
          <w:rFonts w:eastAsia="Calibri"/>
          <w:b/>
          <w:bCs/>
          <w:color w:val="000000"/>
          <w:sz w:val="20"/>
          <w:szCs w:val="20"/>
        </w:rPr>
        <w:t xml:space="preserve">1,5 балла </w:t>
      </w:r>
      <w:r w:rsidRPr="004439B1">
        <w:rPr>
          <w:rFonts w:eastAsia="Calibri"/>
          <w:bCs/>
          <w:color w:val="000000"/>
          <w:sz w:val="20"/>
          <w:szCs w:val="20"/>
        </w:rPr>
        <w:t xml:space="preserve">за каждый отчет по лабораторной работе ставится, если обучающийся </w:t>
      </w:r>
      <w:r>
        <w:rPr>
          <w:rFonts w:eastAsia="Calibri"/>
          <w:bCs/>
          <w:color w:val="000000"/>
          <w:sz w:val="20"/>
          <w:szCs w:val="20"/>
        </w:rPr>
        <w:t>п</w:t>
      </w:r>
      <w:r w:rsidRPr="004439B1">
        <w:rPr>
          <w:rFonts w:eastAsia="Calibri"/>
          <w:bCs/>
          <w:color w:val="000000"/>
          <w:sz w:val="20"/>
          <w:szCs w:val="20"/>
        </w:rPr>
        <w:t>родемонстрирова</w:t>
      </w:r>
      <w:r>
        <w:rPr>
          <w:rFonts w:eastAsia="Calibri"/>
          <w:bCs/>
          <w:color w:val="000000"/>
          <w:sz w:val="20"/>
          <w:szCs w:val="20"/>
        </w:rPr>
        <w:t xml:space="preserve">л в нем </w:t>
      </w:r>
      <w:r w:rsidRPr="004439B1">
        <w:rPr>
          <w:rFonts w:eastAsia="Calibri"/>
          <w:bCs/>
          <w:color w:val="000000"/>
          <w:sz w:val="20"/>
          <w:szCs w:val="20"/>
        </w:rPr>
        <w:t xml:space="preserve">высокий уровень владения </w:t>
      </w:r>
      <w:r>
        <w:rPr>
          <w:rFonts w:eastAsia="Calibri"/>
          <w:bCs/>
          <w:color w:val="000000"/>
          <w:sz w:val="20"/>
          <w:szCs w:val="20"/>
        </w:rPr>
        <w:t>теоретическим материалом по соответствующей теме, и</w:t>
      </w:r>
      <w:r w:rsidRPr="004439B1">
        <w:rPr>
          <w:rFonts w:eastAsia="Calibri"/>
          <w:bCs/>
          <w:color w:val="000000"/>
          <w:sz w:val="20"/>
          <w:szCs w:val="20"/>
        </w:rPr>
        <w:t>спользова</w:t>
      </w:r>
      <w:r>
        <w:rPr>
          <w:rFonts w:eastAsia="Calibri"/>
          <w:bCs/>
          <w:color w:val="000000"/>
          <w:sz w:val="20"/>
          <w:szCs w:val="20"/>
        </w:rPr>
        <w:t xml:space="preserve">л надежные </w:t>
      </w:r>
      <w:r w:rsidRPr="004439B1">
        <w:rPr>
          <w:rFonts w:eastAsia="Calibri"/>
          <w:bCs/>
          <w:color w:val="000000"/>
          <w:sz w:val="20"/>
          <w:szCs w:val="20"/>
        </w:rPr>
        <w:t xml:space="preserve">источники </w:t>
      </w:r>
      <w:r>
        <w:rPr>
          <w:rFonts w:eastAsia="Calibri"/>
          <w:bCs/>
          <w:color w:val="000000"/>
          <w:sz w:val="20"/>
          <w:szCs w:val="20"/>
        </w:rPr>
        <w:t>дополнительной информации; структура работы и примене</w:t>
      </w:r>
      <w:r w:rsidRPr="004439B1">
        <w:rPr>
          <w:rFonts w:eastAsia="Calibri"/>
          <w:bCs/>
          <w:color w:val="000000"/>
          <w:sz w:val="20"/>
          <w:szCs w:val="20"/>
        </w:rPr>
        <w:t>нные методы соответствуют поставленным задачам</w:t>
      </w:r>
      <w:r>
        <w:rPr>
          <w:rFonts w:eastAsia="Calibri"/>
          <w:bCs/>
          <w:color w:val="000000"/>
          <w:sz w:val="20"/>
          <w:szCs w:val="20"/>
        </w:rPr>
        <w:t xml:space="preserve"> лабораторной работы; о</w:t>
      </w:r>
      <w:r w:rsidRPr="004A3962">
        <w:rPr>
          <w:sz w:val="20"/>
          <w:szCs w:val="20"/>
        </w:rPr>
        <w:t xml:space="preserve">борудование </w:t>
      </w:r>
      <w:r>
        <w:rPr>
          <w:sz w:val="20"/>
          <w:szCs w:val="20"/>
        </w:rPr>
        <w:t xml:space="preserve">при ее выполнении </w:t>
      </w:r>
      <w:r w:rsidRPr="004A3962">
        <w:rPr>
          <w:sz w:val="20"/>
          <w:szCs w:val="20"/>
        </w:rPr>
        <w:t>использован</w:t>
      </w:r>
      <w:r>
        <w:rPr>
          <w:sz w:val="20"/>
          <w:szCs w:val="20"/>
        </w:rPr>
        <w:t>о</w:t>
      </w:r>
      <w:r w:rsidRPr="004A3962">
        <w:rPr>
          <w:sz w:val="20"/>
          <w:szCs w:val="20"/>
        </w:rPr>
        <w:t xml:space="preserve"> правильно</w:t>
      </w:r>
      <w:r>
        <w:rPr>
          <w:sz w:val="20"/>
          <w:szCs w:val="20"/>
        </w:rPr>
        <w:t>; н</w:t>
      </w:r>
      <w:r w:rsidRPr="004A3962">
        <w:rPr>
          <w:sz w:val="20"/>
          <w:szCs w:val="20"/>
        </w:rPr>
        <w:t xml:space="preserve">еобходимые </w:t>
      </w:r>
      <w:r>
        <w:rPr>
          <w:sz w:val="20"/>
          <w:szCs w:val="20"/>
        </w:rPr>
        <w:t xml:space="preserve">знания и </w:t>
      </w:r>
      <w:r w:rsidRPr="004A3962">
        <w:rPr>
          <w:sz w:val="20"/>
          <w:szCs w:val="20"/>
        </w:rPr>
        <w:t>умения полностью освоены</w:t>
      </w:r>
      <w:r>
        <w:rPr>
          <w:sz w:val="20"/>
          <w:szCs w:val="20"/>
        </w:rPr>
        <w:t>; р</w:t>
      </w:r>
      <w:r w:rsidRPr="004A3962">
        <w:rPr>
          <w:sz w:val="20"/>
          <w:szCs w:val="20"/>
        </w:rPr>
        <w:t>езультат лабораторной р</w:t>
      </w:r>
      <w:r>
        <w:rPr>
          <w:sz w:val="20"/>
          <w:szCs w:val="20"/>
        </w:rPr>
        <w:t>аботы полностью соответствует ее</w:t>
      </w:r>
      <w:r w:rsidRPr="004A3962">
        <w:rPr>
          <w:sz w:val="20"/>
          <w:szCs w:val="20"/>
        </w:rPr>
        <w:t xml:space="preserve"> целям</w:t>
      </w:r>
      <w:r>
        <w:rPr>
          <w:sz w:val="20"/>
          <w:szCs w:val="20"/>
        </w:rPr>
        <w:t>; необходимые расчеты проведены и интерпретированы с допуском небольших ошибок, которые устраняются студентом при указании на них, в составлении необходимых уравнений химических реакций допущены небольшие неточности</w:t>
      </w:r>
      <w:r w:rsidRPr="004A3962">
        <w:rPr>
          <w:sz w:val="20"/>
          <w:szCs w:val="20"/>
        </w:rPr>
        <w:t>.</w:t>
      </w:r>
    </w:p>
    <w:p w:rsidR="00BF3D68" w:rsidRDefault="00BF3D68" w:rsidP="00BF3D68">
      <w:pPr>
        <w:ind w:firstLine="567"/>
        <w:jc w:val="both"/>
        <w:rPr>
          <w:sz w:val="20"/>
          <w:szCs w:val="20"/>
        </w:rPr>
      </w:pPr>
      <w:r>
        <w:rPr>
          <w:b/>
          <w:sz w:val="20"/>
          <w:szCs w:val="20"/>
        </w:rPr>
        <w:t>1</w:t>
      </w:r>
      <w:r w:rsidRPr="00B234AA">
        <w:rPr>
          <w:b/>
          <w:sz w:val="20"/>
          <w:szCs w:val="20"/>
        </w:rPr>
        <w:t xml:space="preserve"> балл</w:t>
      </w:r>
      <w:r>
        <w:rPr>
          <w:sz w:val="20"/>
          <w:szCs w:val="20"/>
        </w:rPr>
        <w:t xml:space="preserve"> </w:t>
      </w:r>
      <w:r w:rsidRPr="004439B1">
        <w:rPr>
          <w:rFonts w:eastAsia="Calibri"/>
          <w:bCs/>
          <w:color w:val="000000"/>
          <w:sz w:val="20"/>
          <w:szCs w:val="20"/>
        </w:rPr>
        <w:t xml:space="preserve">за каждый отчет по лабораторной работе ставится, если обучающийся </w:t>
      </w:r>
      <w:r>
        <w:rPr>
          <w:rFonts w:eastAsia="Calibri"/>
          <w:bCs/>
          <w:color w:val="000000"/>
          <w:sz w:val="20"/>
          <w:szCs w:val="20"/>
        </w:rPr>
        <w:t>п</w:t>
      </w:r>
      <w:r w:rsidRPr="004439B1">
        <w:rPr>
          <w:rFonts w:eastAsia="Calibri"/>
          <w:bCs/>
          <w:color w:val="000000"/>
          <w:sz w:val="20"/>
          <w:szCs w:val="20"/>
        </w:rPr>
        <w:t>родемонстрирова</w:t>
      </w:r>
      <w:r>
        <w:rPr>
          <w:rFonts w:eastAsia="Calibri"/>
          <w:bCs/>
          <w:color w:val="000000"/>
          <w:sz w:val="20"/>
          <w:szCs w:val="20"/>
        </w:rPr>
        <w:t>л в нем удовлетворительный</w:t>
      </w:r>
      <w:r w:rsidRPr="004439B1">
        <w:rPr>
          <w:rFonts w:eastAsia="Calibri"/>
          <w:bCs/>
          <w:color w:val="000000"/>
          <w:sz w:val="20"/>
          <w:szCs w:val="20"/>
        </w:rPr>
        <w:t xml:space="preserve"> уровень владения </w:t>
      </w:r>
      <w:r>
        <w:rPr>
          <w:rFonts w:eastAsia="Calibri"/>
          <w:bCs/>
          <w:color w:val="000000"/>
          <w:sz w:val="20"/>
          <w:szCs w:val="20"/>
        </w:rPr>
        <w:t>теоретическим материалом по соответствующей теме, не и</w:t>
      </w:r>
      <w:r w:rsidRPr="004439B1">
        <w:rPr>
          <w:rFonts w:eastAsia="Calibri"/>
          <w:bCs/>
          <w:color w:val="000000"/>
          <w:sz w:val="20"/>
          <w:szCs w:val="20"/>
        </w:rPr>
        <w:t>спольз</w:t>
      </w:r>
      <w:r>
        <w:rPr>
          <w:rFonts w:eastAsia="Calibri"/>
          <w:bCs/>
          <w:color w:val="000000"/>
          <w:sz w:val="20"/>
          <w:szCs w:val="20"/>
        </w:rPr>
        <w:t xml:space="preserve">уя научные </w:t>
      </w:r>
      <w:r w:rsidRPr="004439B1">
        <w:rPr>
          <w:rFonts w:eastAsia="Calibri"/>
          <w:bCs/>
          <w:color w:val="000000"/>
          <w:sz w:val="20"/>
          <w:szCs w:val="20"/>
        </w:rPr>
        <w:t xml:space="preserve">источники </w:t>
      </w:r>
      <w:r>
        <w:rPr>
          <w:rFonts w:eastAsia="Calibri"/>
          <w:bCs/>
          <w:color w:val="000000"/>
          <w:sz w:val="20"/>
          <w:szCs w:val="20"/>
        </w:rPr>
        <w:t>дополнительной информации; структура работы и примене</w:t>
      </w:r>
      <w:r w:rsidRPr="004439B1">
        <w:rPr>
          <w:rFonts w:eastAsia="Calibri"/>
          <w:bCs/>
          <w:color w:val="000000"/>
          <w:sz w:val="20"/>
          <w:szCs w:val="20"/>
        </w:rPr>
        <w:t xml:space="preserve">нные методы </w:t>
      </w:r>
      <w:r>
        <w:rPr>
          <w:rFonts w:eastAsia="Calibri"/>
          <w:bCs/>
          <w:color w:val="000000"/>
          <w:sz w:val="20"/>
          <w:szCs w:val="20"/>
        </w:rPr>
        <w:t xml:space="preserve">частично </w:t>
      </w:r>
      <w:r w:rsidRPr="004439B1">
        <w:rPr>
          <w:rFonts w:eastAsia="Calibri"/>
          <w:bCs/>
          <w:color w:val="000000"/>
          <w:sz w:val="20"/>
          <w:szCs w:val="20"/>
        </w:rPr>
        <w:t>соответствуют поставленным задачам</w:t>
      </w:r>
      <w:r>
        <w:rPr>
          <w:rFonts w:eastAsia="Calibri"/>
          <w:bCs/>
          <w:color w:val="000000"/>
          <w:sz w:val="20"/>
          <w:szCs w:val="20"/>
        </w:rPr>
        <w:t xml:space="preserve"> лабораторной работы; о</w:t>
      </w:r>
      <w:r w:rsidRPr="004A3962">
        <w:rPr>
          <w:sz w:val="20"/>
          <w:szCs w:val="20"/>
        </w:rPr>
        <w:t xml:space="preserve">борудование </w:t>
      </w:r>
      <w:r>
        <w:rPr>
          <w:sz w:val="20"/>
          <w:szCs w:val="20"/>
        </w:rPr>
        <w:t xml:space="preserve">при ее выполнении частично </w:t>
      </w:r>
      <w:r w:rsidRPr="004A3962">
        <w:rPr>
          <w:sz w:val="20"/>
          <w:szCs w:val="20"/>
        </w:rPr>
        <w:t>использован</w:t>
      </w:r>
      <w:r>
        <w:rPr>
          <w:sz w:val="20"/>
          <w:szCs w:val="20"/>
        </w:rPr>
        <w:t>о</w:t>
      </w:r>
      <w:r w:rsidRPr="004A3962">
        <w:rPr>
          <w:sz w:val="20"/>
          <w:szCs w:val="20"/>
        </w:rPr>
        <w:t xml:space="preserve"> правильно</w:t>
      </w:r>
      <w:r>
        <w:rPr>
          <w:sz w:val="20"/>
          <w:szCs w:val="20"/>
        </w:rPr>
        <w:t>; н</w:t>
      </w:r>
      <w:r w:rsidRPr="004A3962">
        <w:rPr>
          <w:sz w:val="20"/>
          <w:szCs w:val="20"/>
        </w:rPr>
        <w:t xml:space="preserve">еобходимые </w:t>
      </w:r>
      <w:r>
        <w:rPr>
          <w:sz w:val="20"/>
          <w:szCs w:val="20"/>
        </w:rPr>
        <w:t xml:space="preserve">знания и </w:t>
      </w:r>
      <w:r w:rsidRPr="004A3962">
        <w:rPr>
          <w:sz w:val="20"/>
          <w:szCs w:val="20"/>
        </w:rPr>
        <w:t>умения освоены</w:t>
      </w:r>
      <w:r>
        <w:rPr>
          <w:sz w:val="20"/>
          <w:szCs w:val="20"/>
        </w:rPr>
        <w:t xml:space="preserve"> частично; р</w:t>
      </w:r>
      <w:r w:rsidRPr="004A3962">
        <w:rPr>
          <w:sz w:val="20"/>
          <w:szCs w:val="20"/>
        </w:rPr>
        <w:t>езультат лабораторной р</w:t>
      </w:r>
      <w:r>
        <w:rPr>
          <w:sz w:val="20"/>
          <w:szCs w:val="20"/>
        </w:rPr>
        <w:t>аботы частично соответствует ее</w:t>
      </w:r>
      <w:r w:rsidRPr="004A3962">
        <w:rPr>
          <w:sz w:val="20"/>
          <w:szCs w:val="20"/>
        </w:rPr>
        <w:t xml:space="preserve"> целям</w:t>
      </w:r>
      <w:r>
        <w:rPr>
          <w:sz w:val="20"/>
          <w:szCs w:val="20"/>
        </w:rPr>
        <w:t>; необходимые расчеты проведены и интерпретированы с допуском ошибок, которые самостоятельно студентом при указании на них не исправляются, в составлении необходимых уравнений химических реакций допущены серьезные ошибки</w:t>
      </w:r>
      <w:r w:rsidRPr="004A3962">
        <w:rPr>
          <w:sz w:val="20"/>
          <w:szCs w:val="20"/>
        </w:rPr>
        <w:t>.</w:t>
      </w:r>
    </w:p>
    <w:p w:rsidR="00BF3D68" w:rsidRDefault="00BF3D68" w:rsidP="00BF3D68">
      <w:pPr>
        <w:ind w:firstLine="567"/>
        <w:jc w:val="both"/>
        <w:rPr>
          <w:rFonts w:eastAsia="Calibri"/>
          <w:b/>
          <w:bCs/>
          <w:color w:val="000000"/>
          <w:sz w:val="20"/>
          <w:szCs w:val="20"/>
        </w:rPr>
      </w:pPr>
      <w:r>
        <w:rPr>
          <w:b/>
          <w:sz w:val="20"/>
          <w:szCs w:val="20"/>
        </w:rPr>
        <w:t>0,5</w:t>
      </w:r>
      <w:r w:rsidRPr="002056EF">
        <w:rPr>
          <w:rFonts w:eastAsia="Calibri"/>
          <w:b/>
          <w:bCs/>
          <w:color w:val="000000"/>
          <w:sz w:val="20"/>
          <w:szCs w:val="20"/>
        </w:rPr>
        <w:t xml:space="preserve"> балл</w:t>
      </w:r>
      <w:r>
        <w:rPr>
          <w:rFonts w:eastAsia="Calibri"/>
          <w:b/>
          <w:bCs/>
          <w:color w:val="000000"/>
          <w:sz w:val="20"/>
          <w:szCs w:val="20"/>
        </w:rPr>
        <w:t xml:space="preserve">а </w:t>
      </w:r>
      <w:r w:rsidRPr="004439B1">
        <w:rPr>
          <w:rFonts w:eastAsia="Calibri"/>
          <w:bCs/>
          <w:color w:val="000000"/>
          <w:sz w:val="20"/>
          <w:szCs w:val="20"/>
        </w:rPr>
        <w:t xml:space="preserve">за каждый отчет по лабораторной работе ставится, если обучающийся </w:t>
      </w:r>
      <w:r>
        <w:rPr>
          <w:rFonts w:eastAsia="Calibri"/>
          <w:bCs/>
          <w:color w:val="000000"/>
          <w:sz w:val="20"/>
          <w:szCs w:val="20"/>
        </w:rPr>
        <w:t>п</w:t>
      </w:r>
      <w:r w:rsidRPr="004439B1">
        <w:rPr>
          <w:rFonts w:eastAsia="Calibri"/>
          <w:bCs/>
          <w:color w:val="000000"/>
          <w:sz w:val="20"/>
          <w:szCs w:val="20"/>
        </w:rPr>
        <w:t>родемонстрирова</w:t>
      </w:r>
      <w:r>
        <w:rPr>
          <w:rFonts w:eastAsia="Calibri"/>
          <w:bCs/>
          <w:color w:val="000000"/>
          <w:sz w:val="20"/>
          <w:szCs w:val="20"/>
        </w:rPr>
        <w:t xml:space="preserve">л в нем очень низкий </w:t>
      </w:r>
      <w:r w:rsidRPr="004439B1">
        <w:rPr>
          <w:rFonts w:eastAsia="Calibri"/>
          <w:bCs/>
          <w:color w:val="000000"/>
          <w:sz w:val="20"/>
          <w:szCs w:val="20"/>
        </w:rPr>
        <w:t xml:space="preserve">уровень владения </w:t>
      </w:r>
      <w:r>
        <w:rPr>
          <w:rFonts w:eastAsia="Calibri"/>
          <w:bCs/>
          <w:color w:val="000000"/>
          <w:sz w:val="20"/>
          <w:szCs w:val="20"/>
        </w:rPr>
        <w:t>теоретическим материалом по соответствующей теме, не и</w:t>
      </w:r>
      <w:r w:rsidRPr="004439B1">
        <w:rPr>
          <w:rFonts w:eastAsia="Calibri"/>
          <w:bCs/>
          <w:color w:val="000000"/>
          <w:sz w:val="20"/>
          <w:szCs w:val="20"/>
        </w:rPr>
        <w:t>спольз</w:t>
      </w:r>
      <w:r>
        <w:rPr>
          <w:rFonts w:eastAsia="Calibri"/>
          <w:bCs/>
          <w:color w:val="000000"/>
          <w:sz w:val="20"/>
          <w:szCs w:val="20"/>
        </w:rPr>
        <w:t xml:space="preserve">овал </w:t>
      </w:r>
      <w:r w:rsidRPr="004439B1">
        <w:rPr>
          <w:rFonts w:eastAsia="Calibri"/>
          <w:bCs/>
          <w:color w:val="000000"/>
          <w:sz w:val="20"/>
          <w:szCs w:val="20"/>
        </w:rPr>
        <w:t xml:space="preserve">источники </w:t>
      </w:r>
      <w:r>
        <w:rPr>
          <w:rFonts w:eastAsia="Calibri"/>
          <w:bCs/>
          <w:color w:val="000000"/>
          <w:sz w:val="20"/>
          <w:szCs w:val="20"/>
        </w:rPr>
        <w:t>дополнительной информации; структура работы и примене</w:t>
      </w:r>
      <w:r w:rsidRPr="004439B1">
        <w:rPr>
          <w:rFonts w:eastAsia="Calibri"/>
          <w:bCs/>
          <w:color w:val="000000"/>
          <w:sz w:val="20"/>
          <w:szCs w:val="20"/>
        </w:rPr>
        <w:t xml:space="preserve">нные методы </w:t>
      </w:r>
      <w:r>
        <w:rPr>
          <w:rFonts w:eastAsia="Calibri"/>
          <w:bCs/>
          <w:color w:val="000000"/>
          <w:sz w:val="20"/>
          <w:szCs w:val="20"/>
        </w:rPr>
        <w:t xml:space="preserve">не </w:t>
      </w:r>
      <w:r w:rsidRPr="004439B1">
        <w:rPr>
          <w:rFonts w:eastAsia="Calibri"/>
          <w:bCs/>
          <w:color w:val="000000"/>
          <w:sz w:val="20"/>
          <w:szCs w:val="20"/>
        </w:rPr>
        <w:t>соответствуют поставленным задачам</w:t>
      </w:r>
      <w:r>
        <w:rPr>
          <w:rFonts w:eastAsia="Calibri"/>
          <w:bCs/>
          <w:color w:val="000000"/>
          <w:sz w:val="20"/>
          <w:szCs w:val="20"/>
        </w:rPr>
        <w:t xml:space="preserve"> лабораторной работы; о</w:t>
      </w:r>
      <w:r w:rsidRPr="004A3962">
        <w:rPr>
          <w:sz w:val="20"/>
          <w:szCs w:val="20"/>
        </w:rPr>
        <w:t xml:space="preserve">борудование </w:t>
      </w:r>
      <w:r>
        <w:rPr>
          <w:sz w:val="20"/>
          <w:szCs w:val="20"/>
        </w:rPr>
        <w:t xml:space="preserve">при ее выполнении </w:t>
      </w:r>
      <w:r w:rsidRPr="004A3962">
        <w:rPr>
          <w:sz w:val="20"/>
          <w:szCs w:val="20"/>
        </w:rPr>
        <w:t>использован</w:t>
      </w:r>
      <w:r>
        <w:rPr>
          <w:sz w:val="20"/>
          <w:szCs w:val="20"/>
        </w:rPr>
        <w:t>о</w:t>
      </w:r>
      <w:r w:rsidRPr="004A3962">
        <w:rPr>
          <w:sz w:val="20"/>
          <w:szCs w:val="20"/>
        </w:rPr>
        <w:t xml:space="preserve"> </w:t>
      </w:r>
      <w:r>
        <w:rPr>
          <w:sz w:val="20"/>
          <w:szCs w:val="20"/>
        </w:rPr>
        <w:t xml:space="preserve">не </w:t>
      </w:r>
      <w:r w:rsidRPr="004A3962">
        <w:rPr>
          <w:sz w:val="20"/>
          <w:szCs w:val="20"/>
        </w:rPr>
        <w:t>правильно</w:t>
      </w:r>
      <w:r>
        <w:rPr>
          <w:sz w:val="20"/>
          <w:szCs w:val="20"/>
        </w:rPr>
        <w:t>; н</w:t>
      </w:r>
      <w:r w:rsidRPr="004A3962">
        <w:rPr>
          <w:sz w:val="20"/>
          <w:szCs w:val="20"/>
        </w:rPr>
        <w:t xml:space="preserve">еобходимые </w:t>
      </w:r>
      <w:r>
        <w:rPr>
          <w:sz w:val="20"/>
          <w:szCs w:val="20"/>
        </w:rPr>
        <w:t xml:space="preserve">знания и </w:t>
      </w:r>
      <w:r w:rsidRPr="004A3962">
        <w:rPr>
          <w:sz w:val="20"/>
          <w:szCs w:val="20"/>
        </w:rPr>
        <w:t>умения освоены</w:t>
      </w:r>
      <w:r>
        <w:rPr>
          <w:sz w:val="20"/>
          <w:szCs w:val="20"/>
        </w:rPr>
        <w:t xml:space="preserve"> фрагментарно; р</w:t>
      </w:r>
      <w:r w:rsidRPr="004A3962">
        <w:rPr>
          <w:sz w:val="20"/>
          <w:szCs w:val="20"/>
        </w:rPr>
        <w:t>езультат лабораторной р</w:t>
      </w:r>
      <w:r>
        <w:rPr>
          <w:sz w:val="20"/>
          <w:szCs w:val="20"/>
        </w:rPr>
        <w:t>аботы не соответствует ее</w:t>
      </w:r>
      <w:r w:rsidRPr="004A3962">
        <w:rPr>
          <w:sz w:val="20"/>
          <w:szCs w:val="20"/>
        </w:rPr>
        <w:t xml:space="preserve"> целям</w:t>
      </w:r>
      <w:r>
        <w:rPr>
          <w:sz w:val="20"/>
          <w:szCs w:val="20"/>
        </w:rPr>
        <w:t>; необходимые расчеты проведены с допуском грубых ошибок, необходимые уравнения химических реакций составлены не верно</w:t>
      </w:r>
      <w:r w:rsidRPr="004A3962">
        <w:rPr>
          <w:sz w:val="20"/>
          <w:szCs w:val="20"/>
        </w:rPr>
        <w:t>.</w:t>
      </w:r>
    </w:p>
    <w:p w:rsidR="00BF3D68" w:rsidRPr="001356E2" w:rsidRDefault="00BF3D68" w:rsidP="00BF3D68">
      <w:pPr>
        <w:ind w:firstLine="567"/>
        <w:jc w:val="both"/>
        <w:rPr>
          <w:rFonts w:eastAsia="Calibri"/>
          <w:bCs/>
          <w:color w:val="000000"/>
          <w:sz w:val="20"/>
          <w:szCs w:val="20"/>
        </w:rPr>
      </w:pPr>
      <w:r>
        <w:rPr>
          <w:rFonts w:eastAsia="Calibri"/>
          <w:b/>
          <w:bCs/>
          <w:color w:val="000000"/>
          <w:sz w:val="20"/>
          <w:szCs w:val="20"/>
        </w:rPr>
        <w:t xml:space="preserve">0 баллов </w:t>
      </w:r>
      <w:r w:rsidRPr="001356E2">
        <w:rPr>
          <w:rFonts w:eastAsia="Calibri"/>
          <w:bCs/>
          <w:color w:val="000000"/>
          <w:sz w:val="20"/>
          <w:szCs w:val="20"/>
        </w:rPr>
        <w:t>студент получает за невыполнение лабораторной работы и отсутствии отчета по ней.</w:t>
      </w:r>
    </w:p>
    <w:p w:rsidR="00BF3D68" w:rsidRPr="002056EF" w:rsidRDefault="00BF3D68" w:rsidP="00BF3D68">
      <w:pPr>
        <w:ind w:firstLine="567"/>
        <w:jc w:val="both"/>
        <w:rPr>
          <w:rFonts w:eastAsia="Calibri"/>
          <w:b/>
          <w:bCs/>
          <w:i/>
          <w:iCs/>
          <w:color w:val="000000"/>
          <w:sz w:val="20"/>
          <w:szCs w:val="20"/>
        </w:rPr>
      </w:pPr>
      <w:r w:rsidRPr="002056EF">
        <w:rPr>
          <w:rFonts w:eastAsia="Calibri"/>
          <w:b/>
          <w:bCs/>
          <w:i/>
          <w:iCs/>
          <w:color w:val="000000"/>
          <w:sz w:val="20"/>
          <w:szCs w:val="20"/>
        </w:rPr>
        <w:t>4.1.</w:t>
      </w:r>
      <w:r>
        <w:rPr>
          <w:rFonts w:eastAsia="Calibri"/>
          <w:b/>
          <w:bCs/>
          <w:i/>
          <w:iCs/>
          <w:color w:val="000000"/>
          <w:sz w:val="20"/>
          <w:szCs w:val="20"/>
        </w:rPr>
        <w:t>1</w:t>
      </w:r>
      <w:r w:rsidRPr="002056EF">
        <w:rPr>
          <w:rFonts w:eastAsia="Calibri"/>
          <w:b/>
          <w:bCs/>
          <w:i/>
          <w:iCs/>
          <w:color w:val="000000"/>
          <w:sz w:val="20"/>
          <w:szCs w:val="20"/>
        </w:rPr>
        <w:t>.3. Содержание оценочного средства</w:t>
      </w:r>
      <w:bookmarkEnd w:id="20"/>
      <w:r w:rsidRPr="002056EF">
        <w:rPr>
          <w:rFonts w:eastAsia="Calibri"/>
          <w:b/>
          <w:bCs/>
          <w:i/>
          <w:iCs/>
          <w:color w:val="000000"/>
          <w:sz w:val="20"/>
          <w:szCs w:val="20"/>
        </w:rPr>
        <w:t xml:space="preserve"> </w:t>
      </w:r>
    </w:p>
    <w:p w:rsidR="00BF3D68" w:rsidRDefault="00BF3D68" w:rsidP="00BF3D68">
      <w:pPr>
        <w:jc w:val="both"/>
        <w:rPr>
          <w:rFonts w:eastAsia="Calibri"/>
          <w:iCs/>
          <w:sz w:val="20"/>
          <w:szCs w:val="20"/>
        </w:rPr>
      </w:pPr>
      <w:bookmarkStart w:id="21" w:name="_Toc31551170"/>
      <w:bookmarkStart w:id="22" w:name="_Toc36926278"/>
      <w:bookmarkStart w:id="23" w:name="_Toc36929835"/>
      <w:r>
        <w:rPr>
          <w:rFonts w:eastAsia="Calibri"/>
          <w:iCs/>
          <w:sz w:val="20"/>
          <w:szCs w:val="20"/>
        </w:rPr>
        <w:t>Тема 1. Основные понятия и законы химии. Химические соединения.</w:t>
      </w:r>
    </w:p>
    <w:p w:rsidR="00BF3D68" w:rsidRPr="009E332E" w:rsidRDefault="00BF3D68" w:rsidP="00BF3D68">
      <w:pPr>
        <w:jc w:val="both"/>
        <w:rPr>
          <w:rFonts w:eastAsia="Calibri"/>
          <w:iCs/>
          <w:sz w:val="20"/>
          <w:szCs w:val="20"/>
        </w:rPr>
      </w:pPr>
      <w:r>
        <w:rPr>
          <w:rFonts w:eastAsia="Calibri"/>
          <w:iCs/>
          <w:sz w:val="20"/>
          <w:szCs w:val="20"/>
        </w:rPr>
        <w:t>Отчет по лабораторной р</w:t>
      </w:r>
      <w:r w:rsidRPr="00A710EB">
        <w:rPr>
          <w:rFonts w:eastAsia="Calibri"/>
          <w:iCs/>
          <w:sz w:val="20"/>
          <w:szCs w:val="20"/>
        </w:rPr>
        <w:t>абот</w:t>
      </w:r>
      <w:r>
        <w:rPr>
          <w:rFonts w:eastAsia="Calibri"/>
          <w:iCs/>
          <w:sz w:val="20"/>
          <w:szCs w:val="20"/>
        </w:rPr>
        <w:t>е</w:t>
      </w:r>
      <w:r w:rsidRPr="00A710EB">
        <w:rPr>
          <w:rFonts w:eastAsia="Calibri"/>
          <w:iCs/>
          <w:sz w:val="20"/>
          <w:szCs w:val="20"/>
        </w:rPr>
        <w:t xml:space="preserve"> </w:t>
      </w:r>
      <w:r>
        <w:rPr>
          <w:rFonts w:eastAsia="Calibri"/>
          <w:iCs/>
          <w:sz w:val="20"/>
          <w:szCs w:val="20"/>
        </w:rPr>
        <w:t>1</w:t>
      </w:r>
      <w:r w:rsidRPr="00A710EB">
        <w:rPr>
          <w:rFonts w:eastAsia="Calibri"/>
          <w:iCs/>
          <w:sz w:val="20"/>
          <w:szCs w:val="20"/>
        </w:rPr>
        <w:t xml:space="preserve">. </w:t>
      </w:r>
      <w:r w:rsidRPr="009E332E">
        <w:rPr>
          <w:rFonts w:eastAsia="Calibri"/>
          <w:iCs/>
          <w:sz w:val="20"/>
          <w:szCs w:val="20"/>
        </w:rPr>
        <w:t>Определение эквивалента металла</w:t>
      </w:r>
      <w:r>
        <w:rPr>
          <w:rFonts w:eastAsia="Calibri"/>
          <w:iCs/>
          <w:sz w:val="20"/>
          <w:szCs w:val="20"/>
        </w:rPr>
        <w:t>.</w:t>
      </w:r>
    </w:p>
    <w:p w:rsidR="00BF3D68" w:rsidRPr="009E332E" w:rsidRDefault="00BF3D68" w:rsidP="00BF3D68">
      <w:pPr>
        <w:ind w:left="284"/>
        <w:jc w:val="both"/>
        <w:rPr>
          <w:rFonts w:eastAsia="Calibri"/>
          <w:iCs/>
          <w:sz w:val="20"/>
          <w:szCs w:val="20"/>
        </w:rPr>
      </w:pPr>
      <w:r w:rsidRPr="009E332E">
        <w:rPr>
          <w:rFonts w:eastAsia="Calibri"/>
          <w:iCs/>
          <w:sz w:val="20"/>
          <w:szCs w:val="20"/>
        </w:rPr>
        <w:t>1. Описание хода эксперимента по определению эквивалента металла.</w:t>
      </w:r>
    </w:p>
    <w:p w:rsidR="00BF3D68" w:rsidRPr="009E332E" w:rsidRDefault="00BF3D68" w:rsidP="00BF3D68">
      <w:pPr>
        <w:ind w:left="284"/>
        <w:jc w:val="both"/>
        <w:rPr>
          <w:rFonts w:eastAsia="Calibri"/>
          <w:iCs/>
          <w:sz w:val="20"/>
          <w:szCs w:val="20"/>
        </w:rPr>
      </w:pPr>
      <w:r w:rsidRPr="009E332E">
        <w:rPr>
          <w:rFonts w:eastAsia="Calibri"/>
          <w:iCs/>
          <w:sz w:val="20"/>
          <w:szCs w:val="20"/>
        </w:rPr>
        <w:t>2. Описание установки для эксперимента по определению эквивалента металла.</w:t>
      </w:r>
    </w:p>
    <w:p w:rsidR="00BF3D68" w:rsidRPr="009E332E" w:rsidRDefault="00BF3D68" w:rsidP="00BF3D68">
      <w:pPr>
        <w:ind w:left="284"/>
        <w:jc w:val="both"/>
        <w:rPr>
          <w:rFonts w:eastAsia="Calibri"/>
          <w:iCs/>
          <w:sz w:val="20"/>
          <w:szCs w:val="20"/>
        </w:rPr>
      </w:pPr>
      <w:r w:rsidRPr="009E332E">
        <w:rPr>
          <w:rFonts w:eastAsia="Calibri"/>
          <w:iCs/>
          <w:sz w:val="20"/>
          <w:szCs w:val="20"/>
        </w:rPr>
        <w:t>3. Теоретические расчеты, по определению эквивалентной массы металла.</w:t>
      </w:r>
    </w:p>
    <w:p w:rsidR="00BF3D68" w:rsidRPr="009E332E" w:rsidRDefault="00BF3D68" w:rsidP="00BF3D68">
      <w:pPr>
        <w:ind w:left="284"/>
        <w:jc w:val="both"/>
        <w:rPr>
          <w:rFonts w:eastAsia="Calibri"/>
          <w:iCs/>
          <w:sz w:val="20"/>
          <w:szCs w:val="20"/>
        </w:rPr>
      </w:pPr>
      <w:r w:rsidRPr="009E332E">
        <w:rPr>
          <w:rFonts w:eastAsia="Calibri"/>
          <w:iCs/>
          <w:sz w:val="20"/>
          <w:szCs w:val="20"/>
        </w:rPr>
        <w:t>4. Приведение расчетов по обработке результатов проведенного эксперимента.</w:t>
      </w:r>
    </w:p>
    <w:p w:rsidR="00BF3D68" w:rsidRDefault="00BF3D68" w:rsidP="00BF3D68">
      <w:pPr>
        <w:ind w:left="284"/>
        <w:jc w:val="both"/>
        <w:rPr>
          <w:rFonts w:eastAsia="Calibri"/>
          <w:iCs/>
          <w:sz w:val="20"/>
          <w:szCs w:val="20"/>
        </w:rPr>
      </w:pPr>
      <w:r w:rsidRPr="009E332E">
        <w:rPr>
          <w:rFonts w:eastAsia="Calibri"/>
          <w:iCs/>
          <w:sz w:val="20"/>
          <w:szCs w:val="20"/>
        </w:rPr>
        <w:t>5. Приведение расчета ошибки эксперимента.</w:t>
      </w:r>
    </w:p>
    <w:p w:rsidR="00BF3D68" w:rsidRPr="009E332E" w:rsidRDefault="00BF3D68" w:rsidP="00BF3D68">
      <w:pPr>
        <w:jc w:val="both"/>
        <w:rPr>
          <w:rFonts w:eastAsia="Calibri"/>
          <w:iCs/>
          <w:sz w:val="20"/>
          <w:szCs w:val="20"/>
        </w:rPr>
      </w:pPr>
      <w:r>
        <w:rPr>
          <w:rFonts w:eastAsia="Calibri"/>
          <w:iCs/>
          <w:sz w:val="20"/>
          <w:szCs w:val="20"/>
        </w:rPr>
        <w:t>Отчет по лабораторной р</w:t>
      </w:r>
      <w:r w:rsidRPr="00A710EB">
        <w:rPr>
          <w:rFonts w:eastAsia="Calibri"/>
          <w:iCs/>
          <w:sz w:val="20"/>
          <w:szCs w:val="20"/>
        </w:rPr>
        <w:t>абот</w:t>
      </w:r>
      <w:r>
        <w:rPr>
          <w:rFonts w:eastAsia="Calibri"/>
          <w:iCs/>
          <w:sz w:val="20"/>
          <w:szCs w:val="20"/>
        </w:rPr>
        <w:t>е</w:t>
      </w:r>
      <w:r w:rsidRPr="00A710EB">
        <w:rPr>
          <w:rFonts w:eastAsia="Calibri"/>
          <w:iCs/>
          <w:sz w:val="20"/>
          <w:szCs w:val="20"/>
        </w:rPr>
        <w:t xml:space="preserve"> </w:t>
      </w:r>
      <w:r>
        <w:rPr>
          <w:rFonts w:eastAsia="Calibri"/>
          <w:iCs/>
          <w:sz w:val="20"/>
          <w:szCs w:val="20"/>
        </w:rPr>
        <w:t>2</w:t>
      </w:r>
      <w:r w:rsidRPr="00A710EB">
        <w:rPr>
          <w:rFonts w:eastAsia="Calibri"/>
          <w:iCs/>
          <w:sz w:val="20"/>
          <w:szCs w:val="20"/>
        </w:rPr>
        <w:t xml:space="preserve">. </w:t>
      </w:r>
      <w:r>
        <w:rPr>
          <w:rFonts w:eastAsia="Calibri"/>
          <w:iCs/>
          <w:sz w:val="20"/>
          <w:szCs w:val="20"/>
        </w:rPr>
        <w:t>Химические свойства гидроксидов.</w:t>
      </w:r>
    </w:p>
    <w:p w:rsidR="00BF3D68" w:rsidRDefault="00BF3D68" w:rsidP="00BF3D68">
      <w:pPr>
        <w:ind w:left="284"/>
        <w:jc w:val="both"/>
        <w:rPr>
          <w:rFonts w:eastAsia="Calibri"/>
          <w:iCs/>
          <w:sz w:val="20"/>
          <w:szCs w:val="20"/>
        </w:rPr>
      </w:pPr>
      <w:r w:rsidRPr="009E332E">
        <w:rPr>
          <w:rFonts w:eastAsia="Calibri"/>
          <w:iCs/>
          <w:sz w:val="20"/>
          <w:szCs w:val="20"/>
        </w:rPr>
        <w:t xml:space="preserve">1. Описание </w:t>
      </w:r>
      <w:r>
        <w:rPr>
          <w:rFonts w:eastAsia="Calibri"/>
          <w:iCs/>
          <w:sz w:val="20"/>
          <w:szCs w:val="20"/>
        </w:rPr>
        <w:t>основных свойств кислот. Приведение подтверждающих уравнений реакций.</w:t>
      </w:r>
    </w:p>
    <w:p w:rsidR="00BF3D68" w:rsidRDefault="00BF3D68" w:rsidP="00BF3D68">
      <w:pPr>
        <w:ind w:left="284"/>
        <w:jc w:val="both"/>
        <w:rPr>
          <w:rFonts w:eastAsia="Calibri"/>
          <w:iCs/>
          <w:sz w:val="20"/>
          <w:szCs w:val="20"/>
        </w:rPr>
      </w:pPr>
      <w:r>
        <w:rPr>
          <w:rFonts w:eastAsia="Calibri"/>
          <w:iCs/>
          <w:sz w:val="20"/>
          <w:szCs w:val="20"/>
        </w:rPr>
        <w:t xml:space="preserve">2. </w:t>
      </w:r>
      <w:r w:rsidRPr="009E332E">
        <w:rPr>
          <w:rFonts w:eastAsia="Calibri"/>
          <w:iCs/>
          <w:sz w:val="20"/>
          <w:szCs w:val="20"/>
        </w:rPr>
        <w:t xml:space="preserve">Описание </w:t>
      </w:r>
      <w:r>
        <w:rPr>
          <w:rFonts w:eastAsia="Calibri"/>
          <w:iCs/>
          <w:sz w:val="20"/>
          <w:szCs w:val="20"/>
        </w:rPr>
        <w:t>основных свойств оснований. Приведение подтверждающих уравнений реакций.</w:t>
      </w:r>
    </w:p>
    <w:p w:rsidR="00BF3D68" w:rsidRDefault="00BF3D68" w:rsidP="00BF3D68">
      <w:pPr>
        <w:ind w:left="284"/>
        <w:jc w:val="both"/>
        <w:rPr>
          <w:rFonts w:eastAsia="Calibri"/>
          <w:iCs/>
          <w:sz w:val="20"/>
          <w:szCs w:val="20"/>
        </w:rPr>
      </w:pPr>
      <w:r>
        <w:rPr>
          <w:rFonts w:eastAsia="Calibri"/>
          <w:iCs/>
          <w:sz w:val="20"/>
          <w:szCs w:val="20"/>
        </w:rPr>
        <w:t xml:space="preserve">3. </w:t>
      </w:r>
      <w:r w:rsidRPr="009E332E">
        <w:rPr>
          <w:rFonts w:eastAsia="Calibri"/>
          <w:iCs/>
          <w:sz w:val="20"/>
          <w:szCs w:val="20"/>
        </w:rPr>
        <w:t xml:space="preserve">Описание </w:t>
      </w:r>
      <w:r>
        <w:rPr>
          <w:rFonts w:eastAsia="Calibri"/>
          <w:iCs/>
          <w:sz w:val="20"/>
          <w:szCs w:val="20"/>
        </w:rPr>
        <w:t>свойств амфотерных гидроксидов. Приведение подтверждающих уравнений реакций.</w:t>
      </w:r>
    </w:p>
    <w:p w:rsidR="00BF3D68" w:rsidRPr="009E332E" w:rsidRDefault="00BF3D68" w:rsidP="00BF3D68">
      <w:pPr>
        <w:jc w:val="both"/>
        <w:rPr>
          <w:rFonts w:eastAsia="Calibri"/>
          <w:iCs/>
          <w:sz w:val="20"/>
          <w:szCs w:val="20"/>
        </w:rPr>
      </w:pPr>
      <w:r>
        <w:rPr>
          <w:rFonts w:eastAsia="Calibri"/>
          <w:iCs/>
          <w:sz w:val="20"/>
          <w:szCs w:val="20"/>
        </w:rPr>
        <w:t>Отчет по лабораторной р</w:t>
      </w:r>
      <w:r w:rsidRPr="00A710EB">
        <w:rPr>
          <w:rFonts w:eastAsia="Calibri"/>
          <w:iCs/>
          <w:sz w:val="20"/>
          <w:szCs w:val="20"/>
        </w:rPr>
        <w:t>абот</w:t>
      </w:r>
      <w:r>
        <w:rPr>
          <w:rFonts w:eastAsia="Calibri"/>
          <w:iCs/>
          <w:sz w:val="20"/>
          <w:szCs w:val="20"/>
        </w:rPr>
        <w:t>е</w:t>
      </w:r>
      <w:r w:rsidRPr="00A710EB">
        <w:rPr>
          <w:rFonts w:eastAsia="Calibri"/>
          <w:iCs/>
          <w:sz w:val="20"/>
          <w:szCs w:val="20"/>
        </w:rPr>
        <w:t xml:space="preserve"> </w:t>
      </w:r>
      <w:r>
        <w:rPr>
          <w:rFonts w:eastAsia="Calibri"/>
          <w:iCs/>
          <w:sz w:val="20"/>
          <w:szCs w:val="20"/>
        </w:rPr>
        <w:t>3</w:t>
      </w:r>
      <w:r w:rsidRPr="00A710EB">
        <w:rPr>
          <w:rFonts w:eastAsia="Calibri"/>
          <w:iCs/>
          <w:sz w:val="20"/>
          <w:szCs w:val="20"/>
        </w:rPr>
        <w:t xml:space="preserve">. </w:t>
      </w:r>
      <w:r w:rsidRPr="009E332E">
        <w:rPr>
          <w:rFonts w:eastAsia="Calibri"/>
          <w:iCs/>
          <w:sz w:val="20"/>
          <w:szCs w:val="20"/>
        </w:rPr>
        <w:t>Изучение свойств комплексных соединений</w:t>
      </w:r>
    </w:p>
    <w:p w:rsidR="00BF3D68" w:rsidRPr="009E332E" w:rsidRDefault="00BF3D68" w:rsidP="00BF3D68">
      <w:pPr>
        <w:ind w:left="284"/>
        <w:jc w:val="both"/>
        <w:rPr>
          <w:rFonts w:eastAsia="Calibri"/>
          <w:iCs/>
          <w:sz w:val="20"/>
          <w:szCs w:val="20"/>
        </w:rPr>
      </w:pPr>
      <w:r w:rsidRPr="009E332E">
        <w:rPr>
          <w:rFonts w:eastAsia="Calibri"/>
          <w:iCs/>
          <w:sz w:val="20"/>
          <w:szCs w:val="20"/>
        </w:rPr>
        <w:t>1. Описание особенностей строения, свойств и диссоциации комплексных соединений.</w:t>
      </w:r>
    </w:p>
    <w:p w:rsidR="00BF3D68" w:rsidRPr="009E332E" w:rsidRDefault="00BF3D68" w:rsidP="00BF3D68">
      <w:pPr>
        <w:ind w:left="284"/>
        <w:jc w:val="both"/>
        <w:rPr>
          <w:rFonts w:eastAsia="Calibri"/>
          <w:iCs/>
          <w:sz w:val="20"/>
          <w:szCs w:val="20"/>
        </w:rPr>
      </w:pPr>
      <w:r w:rsidRPr="009E332E">
        <w:rPr>
          <w:rFonts w:eastAsia="Calibri"/>
          <w:iCs/>
          <w:sz w:val="20"/>
          <w:szCs w:val="20"/>
        </w:rPr>
        <w:t>2. Приведение реакций получения комплексных соединений (по индивидуальному заданию лабораторной работы).</w:t>
      </w:r>
    </w:p>
    <w:p w:rsidR="00BF3D68" w:rsidRDefault="00BF3D68" w:rsidP="00BF3D68">
      <w:pPr>
        <w:ind w:left="284"/>
        <w:jc w:val="both"/>
        <w:rPr>
          <w:rFonts w:eastAsia="Calibri"/>
          <w:iCs/>
          <w:sz w:val="20"/>
          <w:szCs w:val="20"/>
        </w:rPr>
      </w:pPr>
      <w:r w:rsidRPr="009E332E">
        <w:rPr>
          <w:rFonts w:eastAsia="Calibri"/>
          <w:iCs/>
          <w:sz w:val="20"/>
          <w:szCs w:val="20"/>
        </w:rPr>
        <w:t>3. Приведение схемы поэтапного образования комплексного соединения (по индивидуальному заданию лабораторной работы).</w:t>
      </w:r>
    </w:p>
    <w:p w:rsidR="00BF3D68" w:rsidRPr="00407FD1" w:rsidRDefault="00BF3D68" w:rsidP="00BF3D68">
      <w:pPr>
        <w:jc w:val="both"/>
        <w:rPr>
          <w:rFonts w:eastAsia="Calibri"/>
          <w:iCs/>
          <w:sz w:val="20"/>
          <w:szCs w:val="20"/>
        </w:rPr>
      </w:pPr>
      <w:r>
        <w:rPr>
          <w:rFonts w:eastAsia="Calibri"/>
          <w:iCs/>
          <w:sz w:val="20"/>
          <w:szCs w:val="20"/>
        </w:rPr>
        <w:t xml:space="preserve">Отчет по лабораторной работе 4. </w:t>
      </w:r>
      <w:r w:rsidRPr="00407FD1">
        <w:rPr>
          <w:rFonts w:eastAsia="Calibri"/>
          <w:iCs/>
          <w:sz w:val="20"/>
          <w:szCs w:val="20"/>
        </w:rPr>
        <w:t>Определение массовой доли вещества (элемента, раствора).</w:t>
      </w:r>
    </w:p>
    <w:p w:rsidR="00BF3D68" w:rsidRPr="00407FD1" w:rsidRDefault="00BF3D68" w:rsidP="00BF3D68">
      <w:pPr>
        <w:ind w:left="284"/>
        <w:jc w:val="both"/>
        <w:rPr>
          <w:rFonts w:eastAsia="Calibri"/>
          <w:iCs/>
          <w:sz w:val="20"/>
          <w:szCs w:val="20"/>
        </w:rPr>
      </w:pPr>
      <w:r w:rsidRPr="00407FD1">
        <w:rPr>
          <w:rFonts w:eastAsia="Calibri"/>
          <w:iCs/>
          <w:sz w:val="20"/>
          <w:szCs w:val="20"/>
        </w:rPr>
        <w:t>1. Описание процесса определения массовой доли компонента в сложном образце (смеси, растворе, сложном веществе).</w:t>
      </w:r>
    </w:p>
    <w:p w:rsidR="00BF3D68" w:rsidRPr="00407FD1" w:rsidRDefault="00BF3D68" w:rsidP="00BF3D68">
      <w:pPr>
        <w:ind w:left="284"/>
        <w:jc w:val="both"/>
        <w:rPr>
          <w:rFonts w:eastAsia="Calibri"/>
          <w:iCs/>
          <w:sz w:val="20"/>
          <w:szCs w:val="20"/>
        </w:rPr>
      </w:pPr>
      <w:r w:rsidRPr="00407FD1">
        <w:rPr>
          <w:rFonts w:eastAsia="Calibri"/>
          <w:iCs/>
          <w:sz w:val="20"/>
          <w:szCs w:val="20"/>
        </w:rPr>
        <w:t>2. Приведение расчетов по определению массовой доли вещества (по индивидуальному заданию лабораторной работы)</w:t>
      </w:r>
    </w:p>
    <w:p w:rsidR="00BF3D68" w:rsidRPr="00407FD1" w:rsidRDefault="00BF3D68" w:rsidP="00BF3D68">
      <w:pPr>
        <w:jc w:val="both"/>
        <w:rPr>
          <w:rFonts w:eastAsia="Calibri"/>
          <w:iCs/>
          <w:sz w:val="20"/>
          <w:szCs w:val="20"/>
        </w:rPr>
      </w:pPr>
      <w:r>
        <w:rPr>
          <w:rFonts w:eastAsia="Calibri"/>
          <w:iCs/>
          <w:sz w:val="20"/>
          <w:szCs w:val="20"/>
        </w:rPr>
        <w:t>Отчет по лабораторной работе 5</w:t>
      </w:r>
      <w:r w:rsidRPr="00407FD1">
        <w:rPr>
          <w:rFonts w:eastAsia="Calibri"/>
          <w:iCs/>
          <w:sz w:val="20"/>
          <w:szCs w:val="20"/>
        </w:rPr>
        <w:t>. Определение избыточного / недостаточного количества вещества; определение характеристик веществ (масс, объемов, молярных масс, молярных объемов) по уравнениям реакций.</w:t>
      </w:r>
    </w:p>
    <w:p w:rsidR="00BF3D68" w:rsidRPr="00407FD1" w:rsidRDefault="00BF3D68" w:rsidP="00BF3D68">
      <w:pPr>
        <w:ind w:left="284"/>
        <w:jc w:val="both"/>
        <w:rPr>
          <w:rFonts w:eastAsia="Calibri"/>
          <w:iCs/>
          <w:sz w:val="20"/>
          <w:szCs w:val="20"/>
        </w:rPr>
      </w:pPr>
      <w:r w:rsidRPr="00407FD1">
        <w:rPr>
          <w:rFonts w:eastAsia="Calibri"/>
          <w:iCs/>
          <w:sz w:val="20"/>
          <w:szCs w:val="20"/>
        </w:rPr>
        <w:lastRenderedPageBreak/>
        <w:t>1. Описание процесса определения количества вещества, определения избыточного и недостающего количества веществ в анализируемой системе.</w:t>
      </w:r>
    </w:p>
    <w:p w:rsidR="00BF3D68" w:rsidRPr="00A710EB" w:rsidRDefault="00BF3D68" w:rsidP="00BF3D68">
      <w:pPr>
        <w:ind w:left="284"/>
        <w:jc w:val="both"/>
        <w:rPr>
          <w:rFonts w:eastAsia="Calibri"/>
          <w:iCs/>
          <w:sz w:val="20"/>
          <w:szCs w:val="20"/>
        </w:rPr>
      </w:pPr>
      <w:r w:rsidRPr="00407FD1">
        <w:rPr>
          <w:rFonts w:eastAsia="Calibri"/>
          <w:iCs/>
          <w:sz w:val="20"/>
          <w:szCs w:val="20"/>
        </w:rPr>
        <w:t>2. Приведение расчетов по определению характеристик вещества (массы, объема, концентрации), находимых с использованием уравнений реакций (по индивидуальному заданию лабораторной работы)</w:t>
      </w:r>
    </w:p>
    <w:p w:rsidR="00BF3D68" w:rsidRDefault="00BF3D68" w:rsidP="00BF3D68">
      <w:pPr>
        <w:jc w:val="both"/>
        <w:rPr>
          <w:rFonts w:eastAsia="Calibri"/>
          <w:iCs/>
          <w:sz w:val="20"/>
          <w:szCs w:val="20"/>
        </w:rPr>
      </w:pPr>
      <w:r>
        <w:rPr>
          <w:rFonts w:eastAsia="Calibri"/>
          <w:iCs/>
          <w:sz w:val="20"/>
          <w:szCs w:val="20"/>
        </w:rPr>
        <w:t>Тема 2. Строение атома и химическая связь.</w:t>
      </w:r>
    </w:p>
    <w:p w:rsidR="00BF3D68" w:rsidRPr="004E5440" w:rsidRDefault="00BF3D68" w:rsidP="00BF3D68">
      <w:pPr>
        <w:jc w:val="both"/>
        <w:rPr>
          <w:rFonts w:eastAsia="Calibri"/>
          <w:iCs/>
          <w:sz w:val="20"/>
          <w:szCs w:val="20"/>
        </w:rPr>
      </w:pPr>
      <w:r>
        <w:rPr>
          <w:rFonts w:eastAsia="Calibri"/>
          <w:iCs/>
          <w:sz w:val="20"/>
          <w:szCs w:val="20"/>
        </w:rPr>
        <w:t>Отчет по лабораторной р</w:t>
      </w:r>
      <w:r w:rsidRPr="00A710EB">
        <w:rPr>
          <w:rFonts w:eastAsia="Calibri"/>
          <w:iCs/>
          <w:sz w:val="20"/>
          <w:szCs w:val="20"/>
        </w:rPr>
        <w:t>абот</w:t>
      </w:r>
      <w:r>
        <w:rPr>
          <w:rFonts w:eastAsia="Calibri"/>
          <w:iCs/>
          <w:sz w:val="20"/>
          <w:szCs w:val="20"/>
        </w:rPr>
        <w:t>е</w:t>
      </w:r>
      <w:r w:rsidRPr="00A710EB">
        <w:rPr>
          <w:rFonts w:eastAsia="Calibri"/>
          <w:iCs/>
          <w:sz w:val="20"/>
          <w:szCs w:val="20"/>
        </w:rPr>
        <w:t xml:space="preserve"> </w:t>
      </w:r>
      <w:r>
        <w:rPr>
          <w:rFonts w:eastAsia="Calibri"/>
          <w:iCs/>
          <w:sz w:val="20"/>
          <w:szCs w:val="20"/>
        </w:rPr>
        <w:t>6</w:t>
      </w:r>
      <w:r w:rsidRPr="00A710EB">
        <w:rPr>
          <w:rFonts w:eastAsia="Calibri"/>
          <w:iCs/>
          <w:sz w:val="20"/>
          <w:szCs w:val="20"/>
        </w:rPr>
        <w:t xml:space="preserve">. </w:t>
      </w:r>
      <w:r w:rsidRPr="004E5440">
        <w:rPr>
          <w:rFonts w:eastAsia="Calibri"/>
          <w:iCs/>
          <w:sz w:val="20"/>
          <w:szCs w:val="20"/>
        </w:rPr>
        <w:t>Моделирование электронных оболочек атомов химических элементов</w:t>
      </w:r>
      <w:r>
        <w:rPr>
          <w:rFonts w:eastAsia="Calibri"/>
          <w:iCs/>
          <w:sz w:val="20"/>
          <w:szCs w:val="20"/>
        </w:rPr>
        <w:t>.</w:t>
      </w:r>
    </w:p>
    <w:p w:rsidR="00BF3D68" w:rsidRPr="004E5440" w:rsidRDefault="00BF3D68" w:rsidP="00BF3D68">
      <w:pPr>
        <w:ind w:left="284"/>
        <w:jc w:val="both"/>
        <w:rPr>
          <w:rFonts w:eastAsia="Calibri"/>
          <w:iCs/>
          <w:sz w:val="20"/>
          <w:szCs w:val="20"/>
        </w:rPr>
      </w:pPr>
      <w:r w:rsidRPr="004E5440">
        <w:rPr>
          <w:rFonts w:eastAsia="Calibri"/>
          <w:iCs/>
          <w:sz w:val="20"/>
          <w:szCs w:val="20"/>
        </w:rPr>
        <w:t xml:space="preserve">1. Описание правил моделирования электронных оболочек атомов химических элементов (правила </w:t>
      </w:r>
      <w:proofErr w:type="spellStart"/>
      <w:r w:rsidRPr="004E5440">
        <w:rPr>
          <w:rFonts w:eastAsia="Calibri"/>
          <w:iCs/>
          <w:sz w:val="20"/>
          <w:szCs w:val="20"/>
        </w:rPr>
        <w:t>Гунда</w:t>
      </w:r>
      <w:proofErr w:type="spellEnd"/>
      <w:r w:rsidRPr="004E5440">
        <w:rPr>
          <w:rFonts w:eastAsia="Calibri"/>
          <w:iCs/>
          <w:sz w:val="20"/>
          <w:szCs w:val="20"/>
        </w:rPr>
        <w:t xml:space="preserve">, Паули, </w:t>
      </w:r>
      <w:proofErr w:type="spellStart"/>
      <w:r w:rsidRPr="004E5440">
        <w:rPr>
          <w:rFonts w:eastAsia="Calibri"/>
          <w:iCs/>
          <w:sz w:val="20"/>
          <w:szCs w:val="20"/>
        </w:rPr>
        <w:t>Клечковского</w:t>
      </w:r>
      <w:proofErr w:type="spellEnd"/>
      <w:r w:rsidRPr="004E5440">
        <w:rPr>
          <w:rFonts w:eastAsia="Calibri"/>
          <w:iCs/>
          <w:sz w:val="20"/>
          <w:szCs w:val="20"/>
        </w:rPr>
        <w:t>).</w:t>
      </w:r>
    </w:p>
    <w:p w:rsidR="00BF3D68" w:rsidRPr="004E5440" w:rsidRDefault="00BF3D68" w:rsidP="00BF3D68">
      <w:pPr>
        <w:ind w:left="284"/>
        <w:jc w:val="both"/>
        <w:rPr>
          <w:rFonts w:eastAsia="Calibri"/>
          <w:iCs/>
          <w:sz w:val="20"/>
          <w:szCs w:val="20"/>
        </w:rPr>
      </w:pPr>
      <w:r w:rsidRPr="004E5440">
        <w:rPr>
          <w:rFonts w:eastAsia="Calibri"/>
          <w:iCs/>
          <w:sz w:val="20"/>
          <w:szCs w:val="20"/>
        </w:rPr>
        <w:t>2. Модели электронных оболочек атомов химических элементов (по индивидуальному заданию лабораторной работы).</w:t>
      </w:r>
    </w:p>
    <w:p w:rsidR="00BF3D68" w:rsidRPr="004E5440" w:rsidRDefault="00BF3D68" w:rsidP="00BF3D68">
      <w:pPr>
        <w:ind w:left="284"/>
        <w:jc w:val="both"/>
        <w:rPr>
          <w:rFonts w:eastAsia="Calibri"/>
          <w:iCs/>
          <w:sz w:val="20"/>
          <w:szCs w:val="20"/>
        </w:rPr>
      </w:pPr>
      <w:r w:rsidRPr="004E5440">
        <w:rPr>
          <w:rFonts w:eastAsia="Calibri"/>
          <w:iCs/>
          <w:sz w:val="20"/>
          <w:szCs w:val="20"/>
        </w:rPr>
        <w:t>3. Описание химической активности атомов (анализ степеней окисления).</w:t>
      </w:r>
    </w:p>
    <w:p w:rsidR="00BF3D68" w:rsidRDefault="00BF3D68" w:rsidP="00BF3D68">
      <w:pPr>
        <w:ind w:left="284"/>
        <w:jc w:val="both"/>
        <w:rPr>
          <w:rFonts w:eastAsia="Calibri"/>
          <w:iCs/>
          <w:sz w:val="20"/>
          <w:szCs w:val="20"/>
        </w:rPr>
      </w:pPr>
      <w:r w:rsidRPr="004E5440">
        <w:rPr>
          <w:rFonts w:eastAsia="Calibri"/>
          <w:iCs/>
          <w:sz w:val="20"/>
          <w:szCs w:val="20"/>
        </w:rPr>
        <w:t>4. Описание особенностей электронного строения определенных атомов (по индивидуальному заданию лабораторной работы).</w:t>
      </w:r>
    </w:p>
    <w:p w:rsidR="00BF3D68" w:rsidRPr="004E5440" w:rsidRDefault="00BF3D68" w:rsidP="00BF3D68">
      <w:pPr>
        <w:jc w:val="both"/>
        <w:rPr>
          <w:rFonts w:eastAsia="Calibri"/>
          <w:iCs/>
          <w:sz w:val="20"/>
          <w:szCs w:val="20"/>
        </w:rPr>
      </w:pPr>
      <w:r>
        <w:rPr>
          <w:rFonts w:eastAsia="Calibri"/>
          <w:iCs/>
          <w:sz w:val="20"/>
          <w:szCs w:val="20"/>
        </w:rPr>
        <w:t xml:space="preserve">Отчет по лабораторной работе 7. </w:t>
      </w:r>
      <w:r w:rsidRPr="00407FD1">
        <w:rPr>
          <w:rFonts w:eastAsia="Calibri"/>
          <w:iCs/>
          <w:sz w:val="20"/>
          <w:szCs w:val="20"/>
        </w:rPr>
        <w:t>Моделирование структурных формул молекул веществ. Гибридизация атомных орбиталей и пространственная форма молекул.</w:t>
      </w:r>
    </w:p>
    <w:p w:rsidR="00BF3D68" w:rsidRPr="004E5440" w:rsidRDefault="00BF3D68" w:rsidP="00BF3D68">
      <w:pPr>
        <w:ind w:left="284"/>
        <w:jc w:val="both"/>
        <w:rPr>
          <w:rFonts w:eastAsia="Calibri"/>
          <w:iCs/>
          <w:sz w:val="20"/>
          <w:szCs w:val="20"/>
        </w:rPr>
      </w:pPr>
      <w:r w:rsidRPr="004E5440">
        <w:rPr>
          <w:rFonts w:eastAsia="Calibri"/>
          <w:iCs/>
          <w:sz w:val="20"/>
          <w:szCs w:val="20"/>
        </w:rPr>
        <w:t>1. Описание порядка и правил моделирования структурных формул молекул веществ.</w:t>
      </w:r>
    </w:p>
    <w:p w:rsidR="00BF3D68" w:rsidRPr="004E5440" w:rsidRDefault="00BF3D68" w:rsidP="00BF3D68">
      <w:pPr>
        <w:ind w:left="284"/>
        <w:jc w:val="both"/>
        <w:rPr>
          <w:rFonts w:eastAsia="Calibri"/>
          <w:iCs/>
          <w:sz w:val="20"/>
          <w:szCs w:val="20"/>
        </w:rPr>
      </w:pPr>
      <w:r w:rsidRPr="004E5440">
        <w:rPr>
          <w:rFonts w:eastAsia="Calibri"/>
          <w:iCs/>
          <w:sz w:val="20"/>
          <w:szCs w:val="20"/>
        </w:rPr>
        <w:t>2. Модели структурных формул молекул веществ (по индивидуальному заданию лабораторной работы).</w:t>
      </w:r>
    </w:p>
    <w:p w:rsidR="00BF3D68" w:rsidRDefault="00BF3D68" w:rsidP="00BF3D68">
      <w:pPr>
        <w:ind w:left="284"/>
        <w:jc w:val="both"/>
        <w:rPr>
          <w:rFonts w:eastAsia="Calibri"/>
          <w:iCs/>
          <w:sz w:val="20"/>
          <w:szCs w:val="20"/>
        </w:rPr>
      </w:pPr>
      <w:r w:rsidRPr="004E5440">
        <w:rPr>
          <w:rFonts w:eastAsia="Calibri"/>
          <w:iCs/>
          <w:sz w:val="20"/>
          <w:szCs w:val="20"/>
        </w:rPr>
        <w:t>3. Определение типов химических связей в построенных моделях структурных формул молекул веществ</w:t>
      </w:r>
      <w:r>
        <w:rPr>
          <w:rFonts w:eastAsia="Calibri"/>
          <w:iCs/>
          <w:sz w:val="20"/>
          <w:szCs w:val="20"/>
        </w:rPr>
        <w:t>.</w:t>
      </w:r>
    </w:p>
    <w:p w:rsidR="00BF3D68" w:rsidRDefault="00BF3D68" w:rsidP="00BF3D68">
      <w:pPr>
        <w:ind w:left="284"/>
        <w:jc w:val="both"/>
        <w:rPr>
          <w:rFonts w:eastAsia="Calibri"/>
          <w:iCs/>
          <w:sz w:val="20"/>
          <w:szCs w:val="20"/>
        </w:rPr>
      </w:pPr>
      <w:r>
        <w:rPr>
          <w:rFonts w:eastAsia="Calibri"/>
          <w:iCs/>
          <w:sz w:val="20"/>
          <w:szCs w:val="20"/>
        </w:rPr>
        <w:t>4. Описание явления гибридизации атомных орбиталей и пояснение его химического смысла.</w:t>
      </w:r>
    </w:p>
    <w:p w:rsidR="00BF3D68" w:rsidRDefault="00BF3D68" w:rsidP="00BF3D68">
      <w:pPr>
        <w:ind w:left="284"/>
        <w:jc w:val="both"/>
        <w:rPr>
          <w:rFonts w:eastAsia="Calibri"/>
          <w:iCs/>
          <w:sz w:val="20"/>
          <w:szCs w:val="20"/>
        </w:rPr>
      </w:pPr>
      <w:r>
        <w:rPr>
          <w:rFonts w:eastAsia="Calibri"/>
          <w:iCs/>
          <w:sz w:val="20"/>
          <w:szCs w:val="20"/>
        </w:rPr>
        <w:t>5. Определение типов гибридизации и пространственных форм молекул (по индивидуальному заданию лабораторной работы).</w:t>
      </w:r>
    </w:p>
    <w:p w:rsidR="00BF3D68" w:rsidRDefault="00BF3D68" w:rsidP="00BF3D68">
      <w:pPr>
        <w:ind w:left="284"/>
        <w:jc w:val="both"/>
        <w:rPr>
          <w:rFonts w:eastAsia="Calibri"/>
          <w:iCs/>
          <w:sz w:val="20"/>
          <w:szCs w:val="20"/>
        </w:rPr>
      </w:pPr>
      <w:r>
        <w:rPr>
          <w:rFonts w:eastAsia="Calibri"/>
          <w:iCs/>
          <w:sz w:val="20"/>
          <w:szCs w:val="20"/>
        </w:rPr>
        <w:t>6. Моделирование пространственных форм молекул (по индивидуальному заданию лабораторной работы), прогнозирование свойств соответствующих им веществ.</w:t>
      </w:r>
    </w:p>
    <w:p w:rsidR="00BF3D68" w:rsidRPr="00A710EB" w:rsidRDefault="00BF3D68" w:rsidP="00BF3D68">
      <w:pPr>
        <w:jc w:val="both"/>
        <w:rPr>
          <w:rFonts w:eastAsia="Calibri"/>
          <w:iCs/>
          <w:sz w:val="20"/>
          <w:szCs w:val="20"/>
        </w:rPr>
      </w:pPr>
      <w:r>
        <w:rPr>
          <w:rFonts w:eastAsia="Calibri"/>
          <w:iCs/>
          <w:sz w:val="20"/>
          <w:szCs w:val="20"/>
        </w:rPr>
        <w:t>Тема 3. Закономерности протекания химических процессов.</w:t>
      </w:r>
    </w:p>
    <w:p w:rsidR="00BF3D68" w:rsidRPr="00A710EB" w:rsidRDefault="00BF3D68" w:rsidP="00BF3D68">
      <w:pPr>
        <w:jc w:val="both"/>
        <w:rPr>
          <w:rFonts w:eastAsia="Calibri"/>
          <w:iCs/>
          <w:sz w:val="20"/>
          <w:szCs w:val="20"/>
        </w:rPr>
      </w:pPr>
      <w:r>
        <w:rPr>
          <w:rFonts w:eastAsia="Calibri"/>
          <w:iCs/>
          <w:sz w:val="20"/>
          <w:szCs w:val="20"/>
        </w:rPr>
        <w:t>Отчет по лабораторной р</w:t>
      </w:r>
      <w:r w:rsidRPr="00A710EB">
        <w:rPr>
          <w:rFonts w:eastAsia="Calibri"/>
          <w:iCs/>
          <w:sz w:val="20"/>
          <w:szCs w:val="20"/>
        </w:rPr>
        <w:t>абот</w:t>
      </w:r>
      <w:r>
        <w:rPr>
          <w:rFonts w:eastAsia="Calibri"/>
          <w:iCs/>
          <w:sz w:val="20"/>
          <w:szCs w:val="20"/>
        </w:rPr>
        <w:t>е</w:t>
      </w:r>
      <w:r w:rsidRPr="00A710EB">
        <w:rPr>
          <w:rFonts w:eastAsia="Calibri"/>
          <w:iCs/>
          <w:sz w:val="20"/>
          <w:szCs w:val="20"/>
        </w:rPr>
        <w:t xml:space="preserve"> </w:t>
      </w:r>
      <w:r>
        <w:rPr>
          <w:rFonts w:eastAsia="Calibri"/>
          <w:iCs/>
          <w:sz w:val="20"/>
          <w:szCs w:val="20"/>
        </w:rPr>
        <w:t>8</w:t>
      </w:r>
      <w:r w:rsidRPr="00A710EB">
        <w:rPr>
          <w:rFonts w:eastAsia="Calibri"/>
          <w:iCs/>
          <w:sz w:val="20"/>
          <w:szCs w:val="20"/>
        </w:rPr>
        <w:t>. Определение теплового эффекта реакции нейтрализации</w:t>
      </w:r>
      <w:r>
        <w:rPr>
          <w:rFonts w:eastAsia="Calibri"/>
          <w:iCs/>
          <w:sz w:val="20"/>
          <w:szCs w:val="20"/>
        </w:rPr>
        <w:t>.</w:t>
      </w:r>
    </w:p>
    <w:p w:rsidR="00BF3D68" w:rsidRPr="00A710EB" w:rsidRDefault="00BF3D68" w:rsidP="00BF3D68">
      <w:pPr>
        <w:ind w:left="284"/>
        <w:jc w:val="both"/>
        <w:rPr>
          <w:rFonts w:eastAsia="Calibri"/>
          <w:iCs/>
          <w:sz w:val="20"/>
          <w:szCs w:val="20"/>
        </w:rPr>
      </w:pPr>
      <w:r w:rsidRPr="00A710EB">
        <w:rPr>
          <w:rFonts w:eastAsia="Calibri"/>
          <w:iCs/>
          <w:sz w:val="20"/>
          <w:szCs w:val="20"/>
        </w:rPr>
        <w:t>1. Приве</w:t>
      </w:r>
      <w:r>
        <w:rPr>
          <w:rFonts w:eastAsia="Calibri"/>
          <w:iCs/>
          <w:sz w:val="20"/>
          <w:szCs w:val="20"/>
        </w:rPr>
        <w:t xml:space="preserve">сти </w:t>
      </w:r>
      <w:r w:rsidRPr="00A710EB">
        <w:rPr>
          <w:rFonts w:eastAsia="Calibri"/>
          <w:iCs/>
          <w:sz w:val="20"/>
          <w:szCs w:val="20"/>
        </w:rPr>
        <w:t>расчет</w:t>
      </w:r>
      <w:r>
        <w:rPr>
          <w:rFonts w:eastAsia="Calibri"/>
          <w:iCs/>
          <w:sz w:val="20"/>
          <w:szCs w:val="20"/>
        </w:rPr>
        <w:t>ы</w:t>
      </w:r>
      <w:r w:rsidRPr="00A710EB">
        <w:rPr>
          <w:rFonts w:eastAsia="Calibri"/>
          <w:iCs/>
          <w:sz w:val="20"/>
          <w:szCs w:val="20"/>
        </w:rPr>
        <w:t xml:space="preserve"> изменения энтальпии реакци</w:t>
      </w:r>
      <w:r>
        <w:rPr>
          <w:rFonts w:eastAsia="Calibri"/>
          <w:iCs/>
          <w:sz w:val="20"/>
          <w:szCs w:val="20"/>
        </w:rPr>
        <w:t>й</w:t>
      </w:r>
      <w:r w:rsidRPr="00A710EB">
        <w:rPr>
          <w:rFonts w:eastAsia="Calibri"/>
          <w:iCs/>
          <w:sz w:val="20"/>
          <w:szCs w:val="20"/>
        </w:rPr>
        <w:t xml:space="preserve">, </w:t>
      </w:r>
      <w:r>
        <w:rPr>
          <w:rFonts w:eastAsia="Calibri"/>
          <w:iCs/>
          <w:sz w:val="20"/>
          <w:szCs w:val="20"/>
        </w:rPr>
        <w:t>их</w:t>
      </w:r>
      <w:r w:rsidRPr="00A710EB">
        <w:rPr>
          <w:rFonts w:eastAsia="Calibri"/>
          <w:iCs/>
          <w:sz w:val="20"/>
          <w:szCs w:val="20"/>
        </w:rPr>
        <w:t xml:space="preserve"> теплового эффекта</w:t>
      </w:r>
      <w:r>
        <w:rPr>
          <w:rFonts w:eastAsia="Calibri"/>
          <w:iCs/>
          <w:sz w:val="20"/>
          <w:szCs w:val="20"/>
        </w:rPr>
        <w:t xml:space="preserve"> (по индивидуальному заданию лабораторной работы)</w:t>
      </w:r>
      <w:r w:rsidRPr="00A710EB">
        <w:rPr>
          <w:rFonts w:eastAsia="Calibri"/>
          <w:iCs/>
          <w:sz w:val="20"/>
          <w:szCs w:val="20"/>
        </w:rPr>
        <w:t>.</w:t>
      </w:r>
    </w:p>
    <w:p w:rsidR="00BF3D68" w:rsidRPr="00A710EB" w:rsidRDefault="00BF3D68" w:rsidP="00BF3D68">
      <w:pPr>
        <w:ind w:left="284"/>
        <w:jc w:val="both"/>
        <w:rPr>
          <w:rFonts w:eastAsia="Calibri"/>
          <w:iCs/>
          <w:sz w:val="20"/>
          <w:szCs w:val="20"/>
        </w:rPr>
      </w:pPr>
      <w:r w:rsidRPr="00A710EB">
        <w:rPr>
          <w:rFonts w:eastAsia="Calibri"/>
          <w:iCs/>
          <w:sz w:val="20"/>
          <w:szCs w:val="20"/>
        </w:rPr>
        <w:t>2. Описа</w:t>
      </w:r>
      <w:r>
        <w:rPr>
          <w:rFonts w:eastAsia="Calibri"/>
          <w:iCs/>
          <w:sz w:val="20"/>
          <w:szCs w:val="20"/>
        </w:rPr>
        <w:t xml:space="preserve">ть </w:t>
      </w:r>
      <w:r w:rsidRPr="00A710EB">
        <w:rPr>
          <w:rFonts w:eastAsia="Calibri"/>
          <w:iCs/>
          <w:sz w:val="20"/>
          <w:szCs w:val="20"/>
        </w:rPr>
        <w:t>этап</w:t>
      </w:r>
      <w:r>
        <w:rPr>
          <w:rFonts w:eastAsia="Calibri"/>
          <w:iCs/>
          <w:sz w:val="20"/>
          <w:szCs w:val="20"/>
        </w:rPr>
        <w:t>ы</w:t>
      </w:r>
      <w:r w:rsidRPr="00A710EB">
        <w:rPr>
          <w:rFonts w:eastAsia="Calibri"/>
          <w:iCs/>
          <w:sz w:val="20"/>
          <w:szCs w:val="20"/>
        </w:rPr>
        <w:t xml:space="preserve"> эксперимента</w:t>
      </w:r>
      <w:r>
        <w:rPr>
          <w:rFonts w:eastAsia="Calibri"/>
          <w:iCs/>
          <w:sz w:val="20"/>
          <w:szCs w:val="20"/>
        </w:rPr>
        <w:t xml:space="preserve"> по определению теплового эффекта реакции</w:t>
      </w:r>
      <w:r w:rsidRPr="00A710EB">
        <w:rPr>
          <w:rFonts w:eastAsia="Calibri"/>
          <w:iCs/>
          <w:sz w:val="20"/>
          <w:szCs w:val="20"/>
        </w:rPr>
        <w:t>, строени</w:t>
      </w:r>
      <w:r>
        <w:rPr>
          <w:rFonts w:eastAsia="Calibri"/>
          <w:iCs/>
          <w:sz w:val="20"/>
          <w:szCs w:val="20"/>
        </w:rPr>
        <w:t>е</w:t>
      </w:r>
      <w:r w:rsidRPr="00A710EB">
        <w:rPr>
          <w:rFonts w:eastAsia="Calibri"/>
          <w:iCs/>
          <w:sz w:val="20"/>
          <w:szCs w:val="20"/>
        </w:rPr>
        <w:t xml:space="preserve"> экспериментальной установки.</w:t>
      </w:r>
    </w:p>
    <w:p w:rsidR="00BF3D68" w:rsidRPr="00A710EB" w:rsidRDefault="00BF3D68" w:rsidP="00BF3D68">
      <w:pPr>
        <w:ind w:left="284"/>
        <w:jc w:val="both"/>
        <w:rPr>
          <w:rFonts w:eastAsia="Calibri"/>
          <w:iCs/>
          <w:sz w:val="20"/>
          <w:szCs w:val="20"/>
        </w:rPr>
      </w:pPr>
      <w:r w:rsidRPr="00A710EB">
        <w:rPr>
          <w:rFonts w:eastAsia="Calibri"/>
          <w:iCs/>
          <w:sz w:val="20"/>
          <w:szCs w:val="20"/>
        </w:rPr>
        <w:t>3. Приве</w:t>
      </w:r>
      <w:r>
        <w:rPr>
          <w:rFonts w:eastAsia="Calibri"/>
          <w:iCs/>
          <w:sz w:val="20"/>
          <w:szCs w:val="20"/>
        </w:rPr>
        <w:t xml:space="preserve">сти </w:t>
      </w:r>
      <w:r w:rsidRPr="00A710EB">
        <w:rPr>
          <w:rFonts w:eastAsia="Calibri"/>
          <w:iCs/>
          <w:sz w:val="20"/>
          <w:szCs w:val="20"/>
        </w:rPr>
        <w:t>расчет</w:t>
      </w:r>
      <w:r>
        <w:rPr>
          <w:rFonts w:eastAsia="Calibri"/>
          <w:iCs/>
          <w:sz w:val="20"/>
          <w:szCs w:val="20"/>
        </w:rPr>
        <w:t>ы</w:t>
      </w:r>
      <w:r w:rsidRPr="00A710EB">
        <w:rPr>
          <w:rFonts w:eastAsia="Calibri"/>
          <w:iCs/>
          <w:sz w:val="20"/>
          <w:szCs w:val="20"/>
        </w:rPr>
        <w:t xml:space="preserve"> по результатам эксперимента</w:t>
      </w:r>
      <w:r>
        <w:rPr>
          <w:rFonts w:eastAsia="Calibri"/>
          <w:iCs/>
          <w:sz w:val="20"/>
          <w:szCs w:val="20"/>
        </w:rPr>
        <w:t>льных определений</w:t>
      </w:r>
      <w:r w:rsidRPr="00A710EB">
        <w:rPr>
          <w:rFonts w:eastAsia="Calibri"/>
          <w:iCs/>
          <w:sz w:val="20"/>
          <w:szCs w:val="20"/>
        </w:rPr>
        <w:t>.</w:t>
      </w:r>
    </w:p>
    <w:p w:rsidR="00BF3D68" w:rsidRPr="00A710EB" w:rsidRDefault="00BF3D68" w:rsidP="00BF3D68">
      <w:pPr>
        <w:ind w:left="284"/>
        <w:jc w:val="both"/>
        <w:rPr>
          <w:rFonts w:eastAsia="Calibri"/>
          <w:iCs/>
          <w:sz w:val="20"/>
          <w:szCs w:val="20"/>
        </w:rPr>
      </w:pPr>
      <w:r w:rsidRPr="00A710EB">
        <w:rPr>
          <w:rFonts w:eastAsia="Calibri"/>
          <w:iCs/>
          <w:sz w:val="20"/>
          <w:szCs w:val="20"/>
        </w:rPr>
        <w:t xml:space="preserve">4. </w:t>
      </w:r>
      <w:r>
        <w:rPr>
          <w:rFonts w:eastAsia="Calibri"/>
          <w:iCs/>
          <w:sz w:val="20"/>
          <w:szCs w:val="20"/>
        </w:rPr>
        <w:t>Рассчитать ошибку опыта</w:t>
      </w:r>
      <w:r w:rsidRPr="00A710EB">
        <w:rPr>
          <w:rFonts w:eastAsia="Calibri"/>
          <w:iCs/>
          <w:sz w:val="20"/>
          <w:szCs w:val="20"/>
        </w:rPr>
        <w:t>.</w:t>
      </w:r>
    </w:p>
    <w:p w:rsidR="00BF3D68" w:rsidRPr="00A710EB" w:rsidRDefault="00BF3D68" w:rsidP="00BF3D68">
      <w:pPr>
        <w:jc w:val="both"/>
        <w:rPr>
          <w:rFonts w:eastAsia="Calibri"/>
          <w:iCs/>
          <w:sz w:val="20"/>
          <w:szCs w:val="20"/>
        </w:rPr>
      </w:pPr>
      <w:r>
        <w:rPr>
          <w:rFonts w:eastAsia="Calibri"/>
          <w:iCs/>
          <w:sz w:val="20"/>
          <w:szCs w:val="20"/>
        </w:rPr>
        <w:t>Отчет по лабораторной р</w:t>
      </w:r>
      <w:r w:rsidRPr="00A710EB">
        <w:rPr>
          <w:rFonts w:eastAsia="Calibri"/>
          <w:iCs/>
          <w:sz w:val="20"/>
          <w:szCs w:val="20"/>
        </w:rPr>
        <w:t>абот</w:t>
      </w:r>
      <w:r>
        <w:rPr>
          <w:rFonts w:eastAsia="Calibri"/>
          <w:iCs/>
          <w:sz w:val="20"/>
          <w:szCs w:val="20"/>
        </w:rPr>
        <w:t>е</w:t>
      </w:r>
      <w:r w:rsidRPr="00A710EB">
        <w:rPr>
          <w:rFonts w:eastAsia="Calibri"/>
          <w:iCs/>
          <w:sz w:val="20"/>
          <w:szCs w:val="20"/>
        </w:rPr>
        <w:t xml:space="preserve"> </w:t>
      </w:r>
      <w:r>
        <w:rPr>
          <w:rFonts w:eastAsia="Calibri"/>
          <w:iCs/>
          <w:sz w:val="20"/>
          <w:szCs w:val="20"/>
        </w:rPr>
        <w:t>9</w:t>
      </w:r>
      <w:r w:rsidRPr="00A710EB">
        <w:rPr>
          <w:rFonts w:eastAsia="Calibri"/>
          <w:iCs/>
          <w:sz w:val="20"/>
          <w:szCs w:val="20"/>
        </w:rPr>
        <w:t>. Определение факторов, влияющих на скорость реакции</w:t>
      </w:r>
      <w:r>
        <w:rPr>
          <w:rFonts w:eastAsia="Calibri"/>
          <w:iCs/>
          <w:sz w:val="20"/>
          <w:szCs w:val="20"/>
        </w:rPr>
        <w:t>.</w:t>
      </w:r>
    </w:p>
    <w:p w:rsidR="00BF3D68" w:rsidRPr="00A710EB" w:rsidRDefault="00BF3D68" w:rsidP="00BF3D68">
      <w:pPr>
        <w:ind w:left="284"/>
        <w:jc w:val="both"/>
        <w:rPr>
          <w:rFonts w:eastAsia="Calibri"/>
          <w:iCs/>
          <w:sz w:val="20"/>
          <w:szCs w:val="20"/>
        </w:rPr>
      </w:pPr>
      <w:r w:rsidRPr="00A710EB">
        <w:rPr>
          <w:rFonts w:eastAsia="Calibri"/>
          <w:iCs/>
          <w:sz w:val="20"/>
          <w:szCs w:val="20"/>
        </w:rPr>
        <w:t>1. Описа</w:t>
      </w:r>
      <w:r>
        <w:rPr>
          <w:rFonts w:eastAsia="Calibri"/>
          <w:iCs/>
          <w:sz w:val="20"/>
          <w:szCs w:val="20"/>
        </w:rPr>
        <w:t xml:space="preserve">ть </w:t>
      </w:r>
      <w:r w:rsidRPr="00A710EB">
        <w:rPr>
          <w:rFonts w:eastAsia="Calibri"/>
          <w:iCs/>
          <w:sz w:val="20"/>
          <w:szCs w:val="20"/>
        </w:rPr>
        <w:t>экспериментальны</w:t>
      </w:r>
      <w:r>
        <w:rPr>
          <w:rFonts w:eastAsia="Calibri"/>
          <w:iCs/>
          <w:sz w:val="20"/>
          <w:szCs w:val="20"/>
        </w:rPr>
        <w:t>е</w:t>
      </w:r>
      <w:r w:rsidRPr="00A710EB">
        <w:rPr>
          <w:rFonts w:eastAsia="Calibri"/>
          <w:iCs/>
          <w:sz w:val="20"/>
          <w:szCs w:val="20"/>
        </w:rPr>
        <w:t xml:space="preserve"> установк</w:t>
      </w:r>
      <w:r>
        <w:rPr>
          <w:rFonts w:eastAsia="Calibri"/>
          <w:iCs/>
          <w:sz w:val="20"/>
          <w:szCs w:val="20"/>
        </w:rPr>
        <w:t>и</w:t>
      </w:r>
      <w:r w:rsidRPr="00A710EB">
        <w:rPr>
          <w:rFonts w:eastAsia="Calibri"/>
          <w:iCs/>
          <w:sz w:val="20"/>
          <w:szCs w:val="20"/>
        </w:rPr>
        <w:t xml:space="preserve"> для изучения скорост</w:t>
      </w:r>
      <w:r>
        <w:rPr>
          <w:rFonts w:eastAsia="Calibri"/>
          <w:iCs/>
          <w:sz w:val="20"/>
          <w:szCs w:val="20"/>
        </w:rPr>
        <w:t>ей</w:t>
      </w:r>
      <w:r w:rsidRPr="00A710EB">
        <w:rPr>
          <w:rFonts w:eastAsia="Calibri"/>
          <w:iCs/>
          <w:sz w:val="20"/>
          <w:szCs w:val="20"/>
        </w:rPr>
        <w:t xml:space="preserve"> реакци</w:t>
      </w:r>
      <w:r>
        <w:rPr>
          <w:rFonts w:eastAsia="Calibri"/>
          <w:iCs/>
          <w:sz w:val="20"/>
          <w:szCs w:val="20"/>
        </w:rPr>
        <w:t>й</w:t>
      </w:r>
      <w:r w:rsidRPr="00A710EB">
        <w:rPr>
          <w:rFonts w:eastAsia="Calibri"/>
          <w:iCs/>
          <w:sz w:val="20"/>
          <w:szCs w:val="20"/>
        </w:rPr>
        <w:t>.</w:t>
      </w:r>
    </w:p>
    <w:p w:rsidR="00BF3D68" w:rsidRPr="00A710EB" w:rsidRDefault="00BF3D68" w:rsidP="00BF3D68">
      <w:pPr>
        <w:ind w:left="284"/>
        <w:jc w:val="both"/>
        <w:rPr>
          <w:rFonts w:eastAsia="Calibri"/>
          <w:iCs/>
          <w:sz w:val="20"/>
          <w:szCs w:val="20"/>
        </w:rPr>
      </w:pPr>
      <w:r w:rsidRPr="00A710EB">
        <w:rPr>
          <w:rFonts w:eastAsia="Calibri"/>
          <w:iCs/>
          <w:sz w:val="20"/>
          <w:szCs w:val="20"/>
        </w:rPr>
        <w:t>2. Описа</w:t>
      </w:r>
      <w:r>
        <w:rPr>
          <w:rFonts w:eastAsia="Calibri"/>
          <w:iCs/>
          <w:sz w:val="20"/>
          <w:szCs w:val="20"/>
        </w:rPr>
        <w:t xml:space="preserve">ть </w:t>
      </w:r>
      <w:r w:rsidRPr="00A710EB">
        <w:rPr>
          <w:rFonts w:eastAsia="Calibri"/>
          <w:iCs/>
          <w:sz w:val="20"/>
          <w:szCs w:val="20"/>
        </w:rPr>
        <w:t>этап</w:t>
      </w:r>
      <w:r>
        <w:rPr>
          <w:rFonts w:eastAsia="Calibri"/>
          <w:iCs/>
          <w:sz w:val="20"/>
          <w:szCs w:val="20"/>
        </w:rPr>
        <w:t>ы</w:t>
      </w:r>
      <w:r w:rsidRPr="00A710EB">
        <w:rPr>
          <w:rFonts w:eastAsia="Calibri"/>
          <w:iCs/>
          <w:sz w:val="20"/>
          <w:szCs w:val="20"/>
        </w:rPr>
        <w:t xml:space="preserve"> осуществления эксперимента.</w:t>
      </w:r>
    </w:p>
    <w:p w:rsidR="00BF3D68" w:rsidRPr="00A710EB" w:rsidRDefault="00BF3D68" w:rsidP="00BF3D68">
      <w:pPr>
        <w:ind w:left="284"/>
        <w:jc w:val="both"/>
        <w:rPr>
          <w:rFonts w:eastAsia="Calibri"/>
          <w:iCs/>
          <w:sz w:val="20"/>
          <w:szCs w:val="20"/>
        </w:rPr>
      </w:pPr>
      <w:r w:rsidRPr="00A710EB">
        <w:rPr>
          <w:rFonts w:eastAsia="Calibri"/>
          <w:iCs/>
          <w:sz w:val="20"/>
          <w:szCs w:val="20"/>
        </w:rPr>
        <w:t>3. Приве</w:t>
      </w:r>
      <w:r>
        <w:rPr>
          <w:rFonts w:eastAsia="Calibri"/>
          <w:iCs/>
          <w:sz w:val="20"/>
          <w:szCs w:val="20"/>
        </w:rPr>
        <w:t>сти уравнения</w:t>
      </w:r>
      <w:r w:rsidRPr="00A710EB">
        <w:rPr>
          <w:rFonts w:eastAsia="Calibri"/>
          <w:iCs/>
          <w:sz w:val="20"/>
          <w:szCs w:val="20"/>
        </w:rPr>
        <w:t xml:space="preserve"> реакций, соответствующих эксперименту и уравнени</w:t>
      </w:r>
      <w:r>
        <w:rPr>
          <w:rFonts w:eastAsia="Calibri"/>
          <w:iCs/>
          <w:sz w:val="20"/>
          <w:szCs w:val="20"/>
        </w:rPr>
        <w:t>я</w:t>
      </w:r>
      <w:r w:rsidRPr="00A710EB">
        <w:rPr>
          <w:rFonts w:eastAsia="Calibri"/>
          <w:iCs/>
          <w:sz w:val="20"/>
          <w:szCs w:val="20"/>
        </w:rPr>
        <w:t xml:space="preserve"> скорост</w:t>
      </w:r>
      <w:r>
        <w:rPr>
          <w:rFonts w:eastAsia="Calibri"/>
          <w:iCs/>
          <w:sz w:val="20"/>
          <w:szCs w:val="20"/>
        </w:rPr>
        <w:t>ей</w:t>
      </w:r>
      <w:r w:rsidRPr="00A710EB">
        <w:rPr>
          <w:rFonts w:eastAsia="Calibri"/>
          <w:iCs/>
          <w:sz w:val="20"/>
          <w:szCs w:val="20"/>
        </w:rPr>
        <w:t xml:space="preserve"> этих реакций.</w:t>
      </w:r>
    </w:p>
    <w:p w:rsidR="00BF3D68" w:rsidRDefault="00BF3D68" w:rsidP="00BF3D68">
      <w:pPr>
        <w:ind w:left="284"/>
        <w:jc w:val="both"/>
        <w:rPr>
          <w:rFonts w:eastAsia="Calibri"/>
          <w:iCs/>
          <w:sz w:val="20"/>
          <w:szCs w:val="20"/>
        </w:rPr>
      </w:pPr>
      <w:r w:rsidRPr="00A710EB">
        <w:rPr>
          <w:rFonts w:eastAsia="Calibri"/>
          <w:iCs/>
          <w:sz w:val="20"/>
          <w:szCs w:val="20"/>
        </w:rPr>
        <w:t>4. Выяв</w:t>
      </w:r>
      <w:r>
        <w:rPr>
          <w:rFonts w:eastAsia="Calibri"/>
          <w:iCs/>
          <w:sz w:val="20"/>
          <w:szCs w:val="20"/>
        </w:rPr>
        <w:t xml:space="preserve">ить и описать механизм действия </w:t>
      </w:r>
      <w:r w:rsidRPr="00A710EB">
        <w:rPr>
          <w:rFonts w:eastAsia="Calibri"/>
          <w:iCs/>
          <w:sz w:val="20"/>
          <w:szCs w:val="20"/>
        </w:rPr>
        <w:t>фактор</w:t>
      </w:r>
      <w:r>
        <w:rPr>
          <w:rFonts w:eastAsia="Calibri"/>
          <w:iCs/>
          <w:sz w:val="20"/>
          <w:szCs w:val="20"/>
        </w:rPr>
        <w:t>ов, влияющих на скорость реакций</w:t>
      </w:r>
      <w:r w:rsidRPr="00A710EB">
        <w:rPr>
          <w:rFonts w:eastAsia="Calibri"/>
          <w:iCs/>
          <w:sz w:val="20"/>
          <w:szCs w:val="20"/>
        </w:rPr>
        <w:t>.</w:t>
      </w:r>
    </w:p>
    <w:p w:rsidR="00BF3D68" w:rsidRPr="005F4020" w:rsidRDefault="00BF3D68" w:rsidP="00BF3D68">
      <w:pPr>
        <w:jc w:val="both"/>
        <w:rPr>
          <w:rFonts w:eastAsia="Calibri"/>
          <w:iCs/>
          <w:sz w:val="20"/>
          <w:szCs w:val="20"/>
        </w:rPr>
      </w:pPr>
      <w:r>
        <w:rPr>
          <w:rFonts w:eastAsia="Calibri"/>
          <w:iCs/>
          <w:sz w:val="20"/>
          <w:szCs w:val="20"/>
        </w:rPr>
        <w:t>Отчет по лабораторной р</w:t>
      </w:r>
      <w:r w:rsidRPr="00A710EB">
        <w:rPr>
          <w:rFonts w:eastAsia="Calibri"/>
          <w:iCs/>
          <w:sz w:val="20"/>
          <w:szCs w:val="20"/>
        </w:rPr>
        <w:t>абот</w:t>
      </w:r>
      <w:r>
        <w:rPr>
          <w:rFonts w:eastAsia="Calibri"/>
          <w:iCs/>
          <w:sz w:val="20"/>
          <w:szCs w:val="20"/>
        </w:rPr>
        <w:t>е</w:t>
      </w:r>
      <w:r w:rsidRPr="00A710EB">
        <w:rPr>
          <w:rFonts w:eastAsia="Calibri"/>
          <w:iCs/>
          <w:sz w:val="20"/>
          <w:szCs w:val="20"/>
        </w:rPr>
        <w:t xml:space="preserve"> </w:t>
      </w:r>
      <w:r>
        <w:rPr>
          <w:rFonts w:eastAsia="Calibri"/>
          <w:iCs/>
          <w:sz w:val="20"/>
          <w:szCs w:val="20"/>
        </w:rPr>
        <w:t>10</w:t>
      </w:r>
      <w:r w:rsidRPr="005F4020">
        <w:rPr>
          <w:rFonts w:eastAsia="Calibri"/>
          <w:iCs/>
          <w:sz w:val="20"/>
          <w:szCs w:val="20"/>
        </w:rPr>
        <w:t>. Определение направлений смещения химического равновесия</w:t>
      </w:r>
    </w:p>
    <w:p w:rsidR="00BF3D68" w:rsidRPr="005F4020" w:rsidRDefault="00BF3D68" w:rsidP="00BF3D68">
      <w:pPr>
        <w:ind w:left="284"/>
        <w:jc w:val="both"/>
        <w:rPr>
          <w:rFonts w:eastAsia="Calibri"/>
          <w:iCs/>
          <w:sz w:val="20"/>
          <w:szCs w:val="20"/>
        </w:rPr>
      </w:pPr>
      <w:r w:rsidRPr="005F4020">
        <w:rPr>
          <w:rFonts w:eastAsia="Calibri"/>
          <w:iCs/>
          <w:sz w:val="20"/>
          <w:szCs w:val="20"/>
        </w:rPr>
        <w:t>1. Описание экспериментальных установок для изучения химического равновесия.</w:t>
      </w:r>
    </w:p>
    <w:p w:rsidR="00BF3D68" w:rsidRPr="005F4020" w:rsidRDefault="00BF3D68" w:rsidP="00BF3D68">
      <w:pPr>
        <w:ind w:left="284"/>
        <w:jc w:val="both"/>
        <w:rPr>
          <w:rFonts w:eastAsia="Calibri"/>
          <w:iCs/>
          <w:sz w:val="20"/>
          <w:szCs w:val="20"/>
        </w:rPr>
      </w:pPr>
      <w:r w:rsidRPr="005F4020">
        <w:rPr>
          <w:rFonts w:eastAsia="Calibri"/>
          <w:iCs/>
          <w:sz w:val="20"/>
          <w:szCs w:val="20"/>
        </w:rPr>
        <w:t>2. Описание этапов осуществления эксперимента.</w:t>
      </w:r>
    </w:p>
    <w:p w:rsidR="00BF3D68" w:rsidRPr="00A710EB" w:rsidRDefault="00BF3D68" w:rsidP="00BF3D68">
      <w:pPr>
        <w:ind w:left="284"/>
        <w:jc w:val="both"/>
        <w:rPr>
          <w:rFonts w:eastAsia="Calibri"/>
          <w:iCs/>
          <w:sz w:val="20"/>
          <w:szCs w:val="20"/>
        </w:rPr>
      </w:pPr>
      <w:r w:rsidRPr="005F4020">
        <w:rPr>
          <w:rFonts w:eastAsia="Calibri"/>
          <w:iCs/>
          <w:sz w:val="20"/>
          <w:szCs w:val="20"/>
        </w:rPr>
        <w:t>3. Проведение экспериментов и приведение уравнений реакций, соответствующих эксперименту и уравнений констант химического равновесия этих реакций.</w:t>
      </w:r>
    </w:p>
    <w:p w:rsidR="00BF3D68" w:rsidRDefault="00BF3D68" w:rsidP="00BF3D68">
      <w:pPr>
        <w:jc w:val="both"/>
        <w:rPr>
          <w:rFonts w:eastAsia="Calibri"/>
          <w:iCs/>
          <w:sz w:val="20"/>
          <w:szCs w:val="20"/>
        </w:rPr>
      </w:pPr>
      <w:r>
        <w:rPr>
          <w:rFonts w:eastAsia="Calibri"/>
          <w:iCs/>
          <w:sz w:val="20"/>
          <w:szCs w:val="20"/>
        </w:rPr>
        <w:t>Тема 4. Растворы.</w:t>
      </w:r>
    </w:p>
    <w:p w:rsidR="00BF3D68" w:rsidRPr="00A710EB" w:rsidRDefault="00BF3D68" w:rsidP="00BF3D68">
      <w:pPr>
        <w:jc w:val="both"/>
        <w:rPr>
          <w:rFonts w:eastAsia="Calibri"/>
          <w:iCs/>
          <w:sz w:val="20"/>
          <w:szCs w:val="20"/>
        </w:rPr>
      </w:pPr>
      <w:r>
        <w:rPr>
          <w:rFonts w:eastAsia="Calibri"/>
          <w:iCs/>
          <w:sz w:val="20"/>
          <w:szCs w:val="20"/>
        </w:rPr>
        <w:t>Отчет по лабораторной р</w:t>
      </w:r>
      <w:r w:rsidRPr="00A710EB">
        <w:rPr>
          <w:rFonts w:eastAsia="Calibri"/>
          <w:iCs/>
          <w:sz w:val="20"/>
          <w:szCs w:val="20"/>
        </w:rPr>
        <w:t>абот</w:t>
      </w:r>
      <w:r>
        <w:rPr>
          <w:rFonts w:eastAsia="Calibri"/>
          <w:iCs/>
          <w:sz w:val="20"/>
          <w:szCs w:val="20"/>
        </w:rPr>
        <w:t>е</w:t>
      </w:r>
      <w:r w:rsidRPr="00A710EB">
        <w:rPr>
          <w:rFonts w:eastAsia="Calibri"/>
          <w:iCs/>
          <w:sz w:val="20"/>
          <w:szCs w:val="20"/>
        </w:rPr>
        <w:t xml:space="preserve"> </w:t>
      </w:r>
      <w:r>
        <w:rPr>
          <w:rFonts w:eastAsia="Calibri"/>
          <w:iCs/>
          <w:sz w:val="20"/>
          <w:szCs w:val="20"/>
        </w:rPr>
        <w:t>11</w:t>
      </w:r>
      <w:r w:rsidRPr="00A710EB">
        <w:rPr>
          <w:rFonts w:eastAsia="Calibri"/>
          <w:iCs/>
          <w:sz w:val="20"/>
          <w:szCs w:val="20"/>
        </w:rPr>
        <w:t>. Изучение свойств растворов</w:t>
      </w:r>
      <w:r>
        <w:rPr>
          <w:rFonts w:eastAsia="Calibri"/>
          <w:iCs/>
          <w:sz w:val="20"/>
          <w:szCs w:val="20"/>
        </w:rPr>
        <w:t>.</w:t>
      </w:r>
    </w:p>
    <w:p w:rsidR="00BF3D68" w:rsidRPr="00A710EB" w:rsidRDefault="00BF3D68" w:rsidP="00BF3D68">
      <w:pPr>
        <w:ind w:left="284"/>
        <w:jc w:val="both"/>
        <w:rPr>
          <w:rFonts w:eastAsia="Calibri"/>
          <w:iCs/>
          <w:sz w:val="20"/>
          <w:szCs w:val="20"/>
        </w:rPr>
      </w:pPr>
      <w:r w:rsidRPr="00A710EB">
        <w:rPr>
          <w:rFonts w:eastAsia="Calibri"/>
          <w:iCs/>
          <w:sz w:val="20"/>
          <w:szCs w:val="20"/>
        </w:rPr>
        <w:t>1. Сравн</w:t>
      </w:r>
      <w:r>
        <w:rPr>
          <w:rFonts w:eastAsia="Calibri"/>
          <w:iCs/>
          <w:sz w:val="20"/>
          <w:szCs w:val="20"/>
        </w:rPr>
        <w:t xml:space="preserve">ить </w:t>
      </w:r>
      <w:r w:rsidRPr="00A710EB">
        <w:rPr>
          <w:rFonts w:eastAsia="Calibri"/>
          <w:iCs/>
          <w:sz w:val="20"/>
          <w:szCs w:val="20"/>
        </w:rPr>
        <w:t>свойств</w:t>
      </w:r>
      <w:r>
        <w:rPr>
          <w:rFonts w:eastAsia="Calibri"/>
          <w:iCs/>
          <w:sz w:val="20"/>
          <w:szCs w:val="20"/>
        </w:rPr>
        <w:t>а</w:t>
      </w:r>
      <w:r w:rsidRPr="00A710EB">
        <w:rPr>
          <w:rFonts w:eastAsia="Calibri"/>
          <w:iCs/>
          <w:sz w:val="20"/>
          <w:szCs w:val="20"/>
        </w:rPr>
        <w:t xml:space="preserve"> и особенност</w:t>
      </w:r>
      <w:r>
        <w:rPr>
          <w:rFonts w:eastAsia="Calibri"/>
          <w:iCs/>
          <w:sz w:val="20"/>
          <w:szCs w:val="20"/>
        </w:rPr>
        <w:t>и</w:t>
      </w:r>
      <w:r w:rsidRPr="00A710EB">
        <w:rPr>
          <w:rFonts w:eastAsia="Calibri"/>
          <w:iCs/>
          <w:sz w:val="20"/>
          <w:szCs w:val="20"/>
        </w:rPr>
        <w:t xml:space="preserve"> получения ненасыщенных, насыщенных и пересыщенных растворов.</w:t>
      </w:r>
    </w:p>
    <w:p w:rsidR="00BF3D68" w:rsidRPr="00A710EB" w:rsidRDefault="00BF3D68" w:rsidP="00BF3D68">
      <w:pPr>
        <w:ind w:left="284"/>
        <w:jc w:val="both"/>
        <w:rPr>
          <w:rFonts w:eastAsia="Calibri"/>
          <w:iCs/>
          <w:sz w:val="20"/>
          <w:szCs w:val="20"/>
        </w:rPr>
      </w:pPr>
      <w:r w:rsidRPr="00A710EB">
        <w:rPr>
          <w:rFonts w:eastAsia="Calibri"/>
          <w:iCs/>
          <w:sz w:val="20"/>
          <w:szCs w:val="20"/>
        </w:rPr>
        <w:t>2. Объясн</w:t>
      </w:r>
      <w:r>
        <w:rPr>
          <w:rFonts w:eastAsia="Calibri"/>
          <w:iCs/>
          <w:sz w:val="20"/>
          <w:szCs w:val="20"/>
        </w:rPr>
        <w:t>ить выбор наи</w:t>
      </w:r>
      <w:r w:rsidRPr="00A710EB">
        <w:rPr>
          <w:rFonts w:eastAsia="Calibri"/>
          <w:iCs/>
          <w:sz w:val="20"/>
          <w:szCs w:val="20"/>
        </w:rPr>
        <w:t>лучшего растворителя (из трех предложенных) для растворения определенного вещества</w:t>
      </w:r>
      <w:r>
        <w:rPr>
          <w:rFonts w:eastAsia="Calibri"/>
          <w:iCs/>
          <w:sz w:val="20"/>
          <w:szCs w:val="20"/>
        </w:rPr>
        <w:t xml:space="preserve"> (по индивидуальному заданию лабораторной работы)</w:t>
      </w:r>
      <w:r w:rsidRPr="00A710EB">
        <w:rPr>
          <w:rFonts w:eastAsia="Calibri"/>
          <w:iCs/>
          <w:sz w:val="20"/>
          <w:szCs w:val="20"/>
        </w:rPr>
        <w:t>.</w:t>
      </w:r>
    </w:p>
    <w:p w:rsidR="00BF3D68" w:rsidRDefault="00BF3D68" w:rsidP="00BF3D68">
      <w:pPr>
        <w:ind w:left="284"/>
        <w:jc w:val="both"/>
        <w:rPr>
          <w:rFonts w:eastAsia="Calibri"/>
          <w:iCs/>
          <w:sz w:val="20"/>
          <w:szCs w:val="20"/>
        </w:rPr>
      </w:pPr>
      <w:r w:rsidRPr="00A710EB">
        <w:rPr>
          <w:rFonts w:eastAsia="Calibri"/>
          <w:iCs/>
          <w:sz w:val="20"/>
          <w:szCs w:val="20"/>
        </w:rPr>
        <w:t>3. Объясн</w:t>
      </w:r>
      <w:r>
        <w:rPr>
          <w:rFonts w:eastAsia="Calibri"/>
          <w:iCs/>
          <w:sz w:val="20"/>
          <w:szCs w:val="20"/>
        </w:rPr>
        <w:t xml:space="preserve">ить </w:t>
      </w:r>
      <w:r w:rsidRPr="00A710EB">
        <w:rPr>
          <w:rFonts w:eastAsia="Calibri"/>
          <w:iCs/>
          <w:sz w:val="20"/>
          <w:szCs w:val="20"/>
        </w:rPr>
        <w:t>особенност</w:t>
      </w:r>
      <w:r>
        <w:rPr>
          <w:rFonts w:eastAsia="Calibri"/>
          <w:iCs/>
          <w:sz w:val="20"/>
          <w:szCs w:val="20"/>
        </w:rPr>
        <w:t>и</w:t>
      </w:r>
      <w:r w:rsidRPr="00A710EB">
        <w:rPr>
          <w:rFonts w:eastAsia="Calibri"/>
          <w:iCs/>
          <w:sz w:val="20"/>
          <w:szCs w:val="20"/>
        </w:rPr>
        <w:t xml:space="preserve"> получения и наблюдаемы</w:t>
      </w:r>
      <w:r>
        <w:rPr>
          <w:rFonts w:eastAsia="Calibri"/>
          <w:iCs/>
          <w:sz w:val="20"/>
          <w:szCs w:val="20"/>
        </w:rPr>
        <w:t>е</w:t>
      </w:r>
      <w:r w:rsidRPr="00A710EB">
        <w:rPr>
          <w:rFonts w:eastAsia="Calibri"/>
          <w:iCs/>
          <w:sz w:val="20"/>
          <w:szCs w:val="20"/>
        </w:rPr>
        <w:t xml:space="preserve"> различи</w:t>
      </w:r>
      <w:r>
        <w:rPr>
          <w:rFonts w:eastAsia="Calibri"/>
          <w:iCs/>
          <w:sz w:val="20"/>
          <w:szCs w:val="20"/>
        </w:rPr>
        <w:t>я в</w:t>
      </w:r>
      <w:r w:rsidRPr="00A710EB">
        <w:rPr>
          <w:rFonts w:eastAsia="Calibri"/>
          <w:iCs/>
          <w:sz w:val="20"/>
          <w:szCs w:val="20"/>
        </w:rPr>
        <w:t xml:space="preserve"> ионно</w:t>
      </w:r>
      <w:r>
        <w:rPr>
          <w:rFonts w:eastAsia="Calibri"/>
          <w:iCs/>
          <w:sz w:val="20"/>
          <w:szCs w:val="20"/>
        </w:rPr>
        <w:t>м</w:t>
      </w:r>
      <w:r w:rsidRPr="00A710EB">
        <w:rPr>
          <w:rFonts w:eastAsia="Calibri"/>
          <w:iCs/>
          <w:sz w:val="20"/>
          <w:szCs w:val="20"/>
        </w:rPr>
        <w:t xml:space="preserve"> и молекулярно</w:t>
      </w:r>
      <w:r>
        <w:rPr>
          <w:rFonts w:eastAsia="Calibri"/>
          <w:iCs/>
          <w:sz w:val="20"/>
          <w:szCs w:val="20"/>
        </w:rPr>
        <w:t>м</w:t>
      </w:r>
      <w:r w:rsidRPr="00A710EB">
        <w:rPr>
          <w:rFonts w:eastAsia="Calibri"/>
          <w:iCs/>
          <w:sz w:val="20"/>
          <w:szCs w:val="20"/>
        </w:rPr>
        <w:t xml:space="preserve"> раствор</w:t>
      </w:r>
      <w:r>
        <w:rPr>
          <w:rFonts w:eastAsia="Calibri"/>
          <w:iCs/>
          <w:sz w:val="20"/>
          <w:szCs w:val="20"/>
        </w:rPr>
        <w:t>ах</w:t>
      </w:r>
      <w:r w:rsidRPr="00A710EB">
        <w:rPr>
          <w:rFonts w:eastAsia="Calibri"/>
          <w:iCs/>
          <w:sz w:val="20"/>
          <w:szCs w:val="20"/>
        </w:rPr>
        <w:t>, приготовленных из одного исходного растворяемого вещества.</w:t>
      </w:r>
    </w:p>
    <w:p w:rsidR="00BF3D68" w:rsidRPr="003E791F" w:rsidRDefault="00BF3D68" w:rsidP="00BF3D68">
      <w:pPr>
        <w:jc w:val="both"/>
        <w:rPr>
          <w:rFonts w:eastAsia="Calibri"/>
          <w:iCs/>
          <w:sz w:val="20"/>
          <w:szCs w:val="20"/>
        </w:rPr>
      </w:pPr>
      <w:r>
        <w:rPr>
          <w:rFonts w:eastAsia="Calibri"/>
          <w:iCs/>
          <w:sz w:val="20"/>
          <w:szCs w:val="20"/>
        </w:rPr>
        <w:t xml:space="preserve">Отчет по лабораторной работе 12. </w:t>
      </w:r>
      <w:r w:rsidRPr="003E791F">
        <w:rPr>
          <w:rFonts w:eastAsia="Calibri"/>
          <w:iCs/>
          <w:sz w:val="20"/>
          <w:szCs w:val="20"/>
        </w:rPr>
        <w:t>Приготовление растворов заданной концентрации</w:t>
      </w:r>
      <w:r>
        <w:rPr>
          <w:rFonts w:eastAsia="Calibri"/>
          <w:iCs/>
          <w:sz w:val="20"/>
          <w:szCs w:val="20"/>
        </w:rPr>
        <w:t>.</w:t>
      </w:r>
    </w:p>
    <w:p w:rsidR="00BF3D68" w:rsidRPr="003E791F" w:rsidRDefault="00BF3D68" w:rsidP="00BF3D68">
      <w:pPr>
        <w:ind w:left="284"/>
        <w:jc w:val="both"/>
        <w:rPr>
          <w:rFonts w:eastAsia="Calibri"/>
          <w:iCs/>
          <w:sz w:val="20"/>
          <w:szCs w:val="20"/>
        </w:rPr>
      </w:pPr>
      <w:r w:rsidRPr="003E791F">
        <w:rPr>
          <w:rFonts w:eastAsia="Calibri"/>
          <w:iCs/>
          <w:sz w:val="20"/>
          <w:szCs w:val="20"/>
        </w:rPr>
        <w:t>1. Описание порядка действий и правил приготовления раствора из исходного твердого вещества.</w:t>
      </w:r>
    </w:p>
    <w:p w:rsidR="00BF3D68" w:rsidRPr="003E791F" w:rsidRDefault="00BF3D68" w:rsidP="00BF3D68">
      <w:pPr>
        <w:ind w:left="284"/>
        <w:jc w:val="both"/>
        <w:rPr>
          <w:rFonts w:eastAsia="Calibri"/>
          <w:iCs/>
          <w:sz w:val="20"/>
          <w:szCs w:val="20"/>
        </w:rPr>
      </w:pPr>
      <w:r w:rsidRPr="003E791F">
        <w:rPr>
          <w:rFonts w:eastAsia="Calibri"/>
          <w:iCs/>
          <w:sz w:val="20"/>
          <w:szCs w:val="20"/>
        </w:rPr>
        <w:t>2. Приведение расчетов по приготовлению раствора заданной концентрации из исходного твердого вещества.</w:t>
      </w:r>
    </w:p>
    <w:p w:rsidR="00BF3D68" w:rsidRPr="003E791F" w:rsidRDefault="00BF3D68" w:rsidP="00BF3D68">
      <w:pPr>
        <w:ind w:left="284"/>
        <w:jc w:val="both"/>
        <w:rPr>
          <w:rFonts w:eastAsia="Calibri"/>
          <w:iCs/>
          <w:sz w:val="20"/>
          <w:szCs w:val="20"/>
        </w:rPr>
      </w:pPr>
      <w:r w:rsidRPr="003E791F">
        <w:rPr>
          <w:rFonts w:eastAsia="Calibri"/>
          <w:iCs/>
          <w:sz w:val="20"/>
          <w:szCs w:val="20"/>
        </w:rPr>
        <w:t>3. Оценка результатов приготовления раствора заданной концентрации из исходного твердого вещества по ареометру; определение ошибки приготовлений.</w:t>
      </w:r>
    </w:p>
    <w:p w:rsidR="00BF3D68" w:rsidRPr="003E791F" w:rsidRDefault="00BF3D68" w:rsidP="00BF3D68">
      <w:pPr>
        <w:ind w:left="284"/>
        <w:jc w:val="both"/>
        <w:rPr>
          <w:rFonts w:eastAsia="Calibri"/>
          <w:iCs/>
          <w:sz w:val="20"/>
          <w:szCs w:val="20"/>
        </w:rPr>
      </w:pPr>
      <w:r w:rsidRPr="003E791F">
        <w:rPr>
          <w:rFonts w:eastAsia="Calibri"/>
          <w:iCs/>
          <w:sz w:val="20"/>
          <w:szCs w:val="20"/>
        </w:rPr>
        <w:t>4. Описание порядка действий и правил приготовления раствора из исходного жидкого вещества.</w:t>
      </w:r>
    </w:p>
    <w:p w:rsidR="00BF3D68" w:rsidRPr="003E791F" w:rsidRDefault="00BF3D68" w:rsidP="00BF3D68">
      <w:pPr>
        <w:ind w:left="284"/>
        <w:jc w:val="both"/>
        <w:rPr>
          <w:rFonts w:eastAsia="Calibri"/>
          <w:iCs/>
          <w:sz w:val="20"/>
          <w:szCs w:val="20"/>
        </w:rPr>
      </w:pPr>
      <w:r w:rsidRPr="003E791F">
        <w:rPr>
          <w:rFonts w:eastAsia="Calibri"/>
          <w:iCs/>
          <w:sz w:val="20"/>
          <w:szCs w:val="20"/>
        </w:rPr>
        <w:t>5. Приведение расчетов по приготовлению раствора заданной концентрации из исходного жидкого вещества.</w:t>
      </w:r>
    </w:p>
    <w:p w:rsidR="00BF3D68" w:rsidRDefault="00BF3D68" w:rsidP="00BF3D68">
      <w:pPr>
        <w:ind w:left="284"/>
        <w:jc w:val="both"/>
        <w:rPr>
          <w:rFonts w:eastAsia="Calibri"/>
          <w:iCs/>
          <w:sz w:val="20"/>
          <w:szCs w:val="20"/>
        </w:rPr>
      </w:pPr>
      <w:r w:rsidRPr="003E791F">
        <w:rPr>
          <w:rFonts w:eastAsia="Calibri"/>
          <w:iCs/>
          <w:sz w:val="20"/>
          <w:szCs w:val="20"/>
        </w:rPr>
        <w:t>6. Оценка результатов приготовления раствора заданной концентрации из исходного жидкого вещества по ареометру; определение ошибки приготовлений.</w:t>
      </w:r>
    </w:p>
    <w:p w:rsidR="00BF3D68" w:rsidRPr="004D0CD3" w:rsidRDefault="00BF3D68" w:rsidP="00BF3D68">
      <w:pPr>
        <w:jc w:val="both"/>
        <w:rPr>
          <w:rFonts w:eastAsia="Calibri"/>
          <w:iCs/>
          <w:sz w:val="20"/>
          <w:szCs w:val="20"/>
        </w:rPr>
      </w:pPr>
      <w:r>
        <w:rPr>
          <w:rFonts w:eastAsia="Calibri"/>
          <w:iCs/>
          <w:sz w:val="20"/>
          <w:szCs w:val="20"/>
        </w:rPr>
        <w:t xml:space="preserve">Отчет по лабораторной работе 13. </w:t>
      </w:r>
      <w:r w:rsidRPr="004D0CD3">
        <w:rPr>
          <w:rFonts w:eastAsia="Calibri"/>
          <w:iCs/>
          <w:sz w:val="20"/>
          <w:szCs w:val="20"/>
        </w:rPr>
        <w:t>Обнаружение факторов, определяющих диссоциацию вещества.</w:t>
      </w:r>
    </w:p>
    <w:p w:rsidR="00BF3D68" w:rsidRPr="004D0CD3" w:rsidRDefault="00BF3D68" w:rsidP="00BF3D68">
      <w:pPr>
        <w:ind w:left="284"/>
        <w:jc w:val="both"/>
        <w:rPr>
          <w:rFonts w:eastAsia="Calibri"/>
          <w:iCs/>
          <w:sz w:val="20"/>
          <w:szCs w:val="20"/>
        </w:rPr>
      </w:pPr>
      <w:r w:rsidRPr="004D0CD3">
        <w:rPr>
          <w:rFonts w:eastAsia="Calibri"/>
          <w:iCs/>
          <w:sz w:val="20"/>
          <w:szCs w:val="20"/>
        </w:rPr>
        <w:t>1. Описание процессов диссоциации веществ с ковалентной полярной и ионной связями.</w:t>
      </w:r>
    </w:p>
    <w:p w:rsidR="00BF3D68" w:rsidRDefault="00BF3D68" w:rsidP="00BF3D68">
      <w:pPr>
        <w:ind w:left="284"/>
        <w:jc w:val="both"/>
        <w:rPr>
          <w:rFonts w:eastAsia="Calibri"/>
          <w:iCs/>
          <w:sz w:val="20"/>
          <w:szCs w:val="20"/>
        </w:rPr>
      </w:pPr>
      <w:r w:rsidRPr="004D0CD3">
        <w:rPr>
          <w:rFonts w:eastAsia="Calibri"/>
          <w:iCs/>
          <w:sz w:val="20"/>
          <w:szCs w:val="20"/>
        </w:rPr>
        <w:t>2. Приведение уравнений диссоциации веществ по заданиям лабораторной работы.</w:t>
      </w:r>
    </w:p>
    <w:p w:rsidR="00BF3D68" w:rsidRDefault="00BF3D68" w:rsidP="00BF3D68">
      <w:pPr>
        <w:ind w:left="284"/>
        <w:jc w:val="both"/>
        <w:rPr>
          <w:rFonts w:eastAsia="Calibri"/>
          <w:iCs/>
          <w:sz w:val="20"/>
          <w:szCs w:val="20"/>
        </w:rPr>
      </w:pPr>
      <w:r>
        <w:rPr>
          <w:rFonts w:eastAsia="Calibri"/>
          <w:iCs/>
          <w:sz w:val="20"/>
          <w:szCs w:val="20"/>
        </w:rPr>
        <w:t>3. Описание факторов и механизмов их действия на усиление / ослабление диссоциации электролитов.</w:t>
      </w:r>
    </w:p>
    <w:p w:rsidR="00BF3D68" w:rsidRDefault="00BF3D68" w:rsidP="00BF3D68">
      <w:pPr>
        <w:ind w:left="284"/>
        <w:jc w:val="both"/>
        <w:rPr>
          <w:rFonts w:eastAsia="Calibri"/>
          <w:iCs/>
          <w:sz w:val="20"/>
          <w:szCs w:val="20"/>
        </w:rPr>
      </w:pPr>
      <w:r>
        <w:rPr>
          <w:rFonts w:eastAsia="Calibri"/>
          <w:iCs/>
          <w:sz w:val="20"/>
          <w:szCs w:val="20"/>
        </w:rPr>
        <w:t>4. Приведение констант диссоциации для растворов слабых электролитов, описание механизмов смещения равновесия с целью усиления / ослабления их диссоциации.</w:t>
      </w:r>
    </w:p>
    <w:p w:rsidR="00BF3D68" w:rsidRDefault="00BF3D68" w:rsidP="00BF3D68">
      <w:pPr>
        <w:jc w:val="both"/>
        <w:rPr>
          <w:rFonts w:eastAsia="Calibri"/>
          <w:iCs/>
          <w:sz w:val="20"/>
          <w:szCs w:val="20"/>
        </w:rPr>
      </w:pPr>
      <w:r>
        <w:rPr>
          <w:rFonts w:eastAsia="Calibri"/>
          <w:iCs/>
          <w:sz w:val="20"/>
          <w:szCs w:val="20"/>
        </w:rPr>
        <w:lastRenderedPageBreak/>
        <w:t>Отчет по лабораторной работе 14. Гидролиз.</w:t>
      </w:r>
    </w:p>
    <w:p w:rsidR="00BF3D68" w:rsidRPr="003E791F" w:rsidRDefault="00BF3D68" w:rsidP="00BF3D68">
      <w:pPr>
        <w:ind w:left="284"/>
        <w:jc w:val="both"/>
        <w:rPr>
          <w:rFonts w:eastAsia="Calibri"/>
          <w:iCs/>
          <w:sz w:val="20"/>
          <w:szCs w:val="20"/>
        </w:rPr>
      </w:pPr>
      <w:r w:rsidRPr="003E791F">
        <w:rPr>
          <w:rFonts w:eastAsia="Calibri"/>
          <w:iCs/>
          <w:sz w:val="20"/>
          <w:szCs w:val="20"/>
        </w:rPr>
        <w:t>1. Приведение молекулярных, ионных и результирующих уравнений гидролиза солей.</w:t>
      </w:r>
    </w:p>
    <w:p w:rsidR="00BF3D68" w:rsidRPr="003E791F" w:rsidRDefault="00BF3D68" w:rsidP="00BF3D68">
      <w:pPr>
        <w:ind w:left="284"/>
        <w:jc w:val="both"/>
        <w:rPr>
          <w:rFonts w:eastAsia="Calibri"/>
          <w:iCs/>
          <w:sz w:val="20"/>
          <w:szCs w:val="20"/>
        </w:rPr>
      </w:pPr>
      <w:r w:rsidRPr="003E791F">
        <w:rPr>
          <w:rFonts w:eastAsia="Calibri"/>
          <w:iCs/>
          <w:sz w:val="20"/>
          <w:szCs w:val="20"/>
        </w:rPr>
        <w:t>2. Определение типа гидролиза солей.</w:t>
      </w:r>
    </w:p>
    <w:p w:rsidR="00BF3D68" w:rsidRDefault="00BF3D68" w:rsidP="00BF3D68">
      <w:pPr>
        <w:ind w:left="284"/>
        <w:jc w:val="both"/>
        <w:rPr>
          <w:rFonts w:eastAsia="Calibri"/>
          <w:iCs/>
          <w:sz w:val="20"/>
          <w:szCs w:val="20"/>
        </w:rPr>
      </w:pPr>
      <w:r w:rsidRPr="003E791F">
        <w:rPr>
          <w:rFonts w:eastAsia="Calibri"/>
          <w:iCs/>
          <w:sz w:val="20"/>
          <w:szCs w:val="20"/>
        </w:rPr>
        <w:t>3. Определение реакции среды растворов солей.</w:t>
      </w:r>
    </w:p>
    <w:p w:rsidR="00BF3D68" w:rsidRPr="00A710EB" w:rsidRDefault="00BF3D68" w:rsidP="00BF3D68">
      <w:pPr>
        <w:ind w:left="284"/>
        <w:jc w:val="both"/>
        <w:rPr>
          <w:rFonts w:eastAsia="Calibri"/>
          <w:iCs/>
          <w:sz w:val="20"/>
          <w:szCs w:val="20"/>
        </w:rPr>
      </w:pPr>
      <w:r>
        <w:rPr>
          <w:rFonts w:eastAsia="Calibri"/>
          <w:iCs/>
          <w:sz w:val="20"/>
          <w:szCs w:val="20"/>
        </w:rPr>
        <w:t>4. Описание механизма действия буферных растворов, приведение результатов опыта, подтверждающих буферную емкость буферных растворов.</w:t>
      </w:r>
    </w:p>
    <w:p w:rsidR="00BF3D68" w:rsidRDefault="00BF3D68" w:rsidP="00BF3D68">
      <w:pPr>
        <w:jc w:val="both"/>
        <w:rPr>
          <w:rFonts w:eastAsia="Calibri"/>
          <w:iCs/>
          <w:sz w:val="20"/>
          <w:szCs w:val="20"/>
        </w:rPr>
      </w:pPr>
      <w:r>
        <w:rPr>
          <w:rFonts w:eastAsia="Calibri"/>
          <w:iCs/>
          <w:sz w:val="20"/>
          <w:szCs w:val="20"/>
        </w:rPr>
        <w:t>Тема 5. Основы электрохимии.</w:t>
      </w:r>
    </w:p>
    <w:p w:rsidR="00BF3D68" w:rsidRPr="00A710EB" w:rsidRDefault="00BF3D68" w:rsidP="00BF3D68">
      <w:pPr>
        <w:jc w:val="both"/>
        <w:rPr>
          <w:rFonts w:eastAsia="Calibri"/>
          <w:iCs/>
          <w:sz w:val="20"/>
          <w:szCs w:val="20"/>
        </w:rPr>
      </w:pPr>
      <w:r>
        <w:rPr>
          <w:rFonts w:eastAsia="Calibri"/>
          <w:iCs/>
          <w:sz w:val="20"/>
          <w:szCs w:val="20"/>
        </w:rPr>
        <w:t>Отчет по лабораторной р</w:t>
      </w:r>
      <w:r w:rsidRPr="00A710EB">
        <w:rPr>
          <w:rFonts w:eastAsia="Calibri"/>
          <w:iCs/>
          <w:sz w:val="20"/>
          <w:szCs w:val="20"/>
        </w:rPr>
        <w:t>абот</w:t>
      </w:r>
      <w:r>
        <w:rPr>
          <w:rFonts w:eastAsia="Calibri"/>
          <w:iCs/>
          <w:sz w:val="20"/>
          <w:szCs w:val="20"/>
        </w:rPr>
        <w:t>е</w:t>
      </w:r>
      <w:r w:rsidRPr="00A710EB">
        <w:rPr>
          <w:rFonts w:eastAsia="Calibri"/>
          <w:iCs/>
          <w:sz w:val="20"/>
          <w:szCs w:val="20"/>
        </w:rPr>
        <w:t xml:space="preserve"> </w:t>
      </w:r>
      <w:r>
        <w:rPr>
          <w:rFonts w:eastAsia="Calibri"/>
          <w:iCs/>
          <w:sz w:val="20"/>
          <w:szCs w:val="20"/>
        </w:rPr>
        <w:t>15</w:t>
      </w:r>
      <w:r w:rsidRPr="00A710EB">
        <w:rPr>
          <w:rFonts w:eastAsia="Calibri"/>
          <w:iCs/>
          <w:sz w:val="20"/>
          <w:szCs w:val="20"/>
        </w:rPr>
        <w:t>. Составление уравнений окислительно-восстановительных реакций</w:t>
      </w:r>
      <w:r>
        <w:rPr>
          <w:rFonts w:eastAsia="Calibri"/>
          <w:iCs/>
          <w:sz w:val="20"/>
          <w:szCs w:val="20"/>
        </w:rPr>
        <w:t>.</w:t>
      </w:r>
    </w:p>
    <w:p w:rsidR="00BF3D68" w:rsidRPr="00A710EB" w:rsidRDefault="00BF3D68" w:rsidP="00BF3D68">
      <w:pPr>
        <w:ind w:left="284"/>
        <w:jc w:val="both"/>
        <w:rPr>
          <w:rFonts w:eastAsia="Calibri"/>
          <w:iCs/>
          <w:sz w:val="20"/>
          <w:szCs w:val="20"/>
        </w:rPr>
      </w:pPr>
      <w:r w:rsidRPr="00A710EB">
        <w:rPr>
          <w:rFonts w:eastAsia="Calibri"/>
          <w:iCs/>
          <w:sz w:val="20"/>
          <w:szCs w:val="20"/>
        </w:rPr>
        <w:t>1. Приве</w:t>
      </w:r>
      <w:r>
        <w:rPr>
          <w:rFonts w:eastAsia="Calibri"/>
          <w:iCs/>
          <w:sz w:val="20"/>
          <w:szCs w:val="20"/>
        </w:rPr>
        <w:t xml:space="preserve">сти </w:t>
      </w:r>
      <w:r w:rsidRPr="00A710EB">
        <w:rPr>
          <w:rFonts w:eastAsia="Calibri"/>
          <w:iCs/>
          <w:sz w:val="20"/>
          <w:szCs w:val="20"/>
        </w:rPr>
        <w:t>схем</w:t>
      </w:r>
      <w:r>
        <w:rPr>
          <w:rFonts w:eastAsia="Calibri"/>
          <w:iCs/>
          <w:sz w:val="20"/>
          <w:szCs w:val="20"/>
        </w:rPr>
        <w:t>ы</w:t>
      </w:r>
      <w:r w:rsidRPr="00A710EB">
        <w:rPr>
          <w:rFonts w:eastAsia="Calibri"/>
          <w:iCs/>
          <w:sz w:val="20"/>
          <w:szCs w:val="20"/>
        </w:rPr>
        <w:t xml:space="preserve"> окислительно-восстановительных реакций (по индивидуальному заданию лабораторной работы).</w:t>
      </w:r>
    </w:p>
    <w:p w:rsidR="00BF3D68" w:rsidRPr="00A710EB" w:rsidRDefault="00BF3D68" w:rsidP="00BF3D68">
      <w:pPr>
        <w:ind w:left="284"/>
        <w:jc w:val="both"/>
        <w:rPr>
          <w:rFonts w:eastAsia="Calibri"/>
          <w:iCs/>
          <w:sz w:val="20"/>
          <w:szCs w:val="20"/>
        </w:rPr>
      </w:pPr>
      <w:r w:rsidRPr="00A710EB">
        <w:rPr>
          <w:rFonts w:eastAsia="Calibri"/>
          <w:iCs/>
          <w:sz w:val="20"/>
          <w:szCs w:val="20"/>
        </w:rPr>
        <w:t>2. Определ</w:t>
      </w:r>
      <w:r>
        <w:rPr>
          <w:rFonts w:eastAsia="Calibri"/>
          <w:iCs/>
          <w:sz w:val="20"/>
          <w:szCs w:val="20"/>
        </w:rPr>
        <w:t xml:space="preserve">ить </w:t>
      </w:r>
      <w:r w:rsidRPr="00A710EB">
        <w:rPr>
          <w:rFonts w:eastAsia="Calibri"/>
          <w:iCs/>
          <w:sz w:val="20"/>
          <w:szCs w:val="20"/>
        </w:rPr>
        <w:t>степен</w:t>
      </w:r>
      <w:r>
        <w:rPr>
          <w:rFonts w:eastAsia="Calibri"/>
          <w:iCs/>
          <w:sz w:val="20"/>
          <w:szCs w:val="20"/>
        </w:rPr>
        <w:t>и</w:t>
      </w:r>
      <w:r w:rsidRPr="00A710EB">
        <w:rPr>
          <w:rFonts w:eastAsia="Calibri"/>
          <w:iCs/>
          <w:sz w:val="20"/>
          <w:szCs w:val="20"/>
        </w:rPr>
        <w:t xml:space="preserve"> окисления атомов в молекулах, состав</w:t>
      </w:r>
      <w:r>
        <w:rPr>
          <w:rFonts w:eastAsia="Calibri"/>
          <w:iCs/>
          <w:sz w:val="20"/>
          <w:szCs w:val="20"/>
        </w:rPr>
        <w:t xml:space="preserve">ить </w:t>
      </w:r>
      <w:proofErr w:type="spellStart"/>
      <w:r w:rsidRPr="00A710EB">
        <w:rPr>
          <w:rFonts w:eastAsia="Calibri"/>
          <w:iCs/>
          <w:sz w:val="20"/>
          <w:szCs w:val="20"/>
        </w:rPr>
        <w:t>полупроцесс</w:t>
      </w:r>
      <w:r>
        <w:rPr>
          <w:rFonts w:eastAsia="Calibri"/>
          <w:iCs/>
          <w:sz w:val="20"/>
          <w:szCs w:val="20"/>
        </w:rPr>
        <w:t>ы</w:t>
      </w:r>
      <w:proofErr w:type="spellEnd"/>
      <w:r w:rsidRPr="00A710EB">
        <w:rPr>
          <w:rFonts w:eastAsia="Calibri"/>
          <w:iCs/>
          <w:sz w:val="20"/>
          <w:szCs w:val="20"/>
        </w:rPr>
        <w:t xml:space="preserve"> окисления и восстановления, определ</w:t>
      </w:r>
      <w:r>
        <w:rPr>
          <w:rFonts w:eastAsia="Calibri"/>
          <w:iCs/>
          <w:sz w:val="20"/>
          <w:szCs w:val="20"/>
        </w:rPr>
        <w:t xml:space="preserve">ить </w:t>
      </w:r>
      <w:r w:rsidRPr="00A710EB">
        <w:rPr>
          <w:rFonts w:eastAsia="Calibri"/>
          <w:iCs/>
          <w:sz w:val="20"/>
          <w:szCs w:val="20"/>
        </w:rPr>
        <w:t>окислител</w:t>
      </w:r>
      <w:r>
        <w:rPr>
          <w:rFonts w:eastAsia="Calibri"/>
          <w:iCs/>
          <w:sz w:val="20"/>
          <w:szCs w:val="20"/>
        </w:rPr>
        <w:t>ь</w:t>
      </w:r>
      <w:r w:rsidRPr="00A710EB">
        <w:rPr>
          <w:rFonts w:eastAsia="Calibri"/>
          <w:iCs/>
          <w:sz w:val="20"/>
          <w:szCs w:val="20"/>
        </w:rPr>
        <w:t xml:space="preserve"> и восстановител</w:t>
      </w:r>
      <w:r>
        <w:rPr>
          <w:rFonts w:eastAsia="Calibri"/>
          <w:iCs/>
          <w:sz w:val="20"/>
          <w:szCs w:val="20"/>
        </w:rPr>
        <w:t>ь</w:t>
      </w:r>
      <w:r w:rsidRPr="00A710EB">
        <w:rPr>
          <w:rFonts w:eastAsia="Calibri"/>
          <w:iCs/>
          <w:sz w:val="20"/>
          <w:szCs w:val="20"/>
        </w:rPr>
        <w:t>.</w:t>
      </w:r>
    </w:p>
    <w:p w:rsidR="00BF3D68" w:rsidRPr="00A710EB" w:rsidRDefault="00BF3D68" w:rsidP="00BF3D68">
      <w:pPr>
        <w:ind w:left="284"/>
        <w:jc w:val="both"/>
        <w:rPr>
          <w:rFonts w:eastAsia="Calibri"/>
          <w:iCs/>
          <w:sz w:val="20"/>
          <w:szCs w:val="20"/>
        </w:rPr>
      </w:pPr>
      <w:r w:rsidRPr="00A710EB">
        <w:rPr>
          <w:rFonts w:eastAsia="Calibri"/>
          <w:iCs/>
          <w:sz w:val="20"/>
          <w:szCs w:val="20"/>
        </w:rPr>
        <w:t>3. Определ</w:t>
      </w:r>
      <w:r>
        <w:rPr>
          <w:rFonts w:eastAsia="Calibri"/>
          <w:iCs/>
          <w:sz w:val="20"/>
          <w:szCs w:val="20"/>
        </w:rPr>
        <w:t xml:space="preserve">ить </w:t>
      </w:r>
      <w:r w:rsidRPr="00A710EB">
        <w:rPr>
          <w:rFonts w:eastAsia="Calibri"/>
          <w:iCs/>
          <w:sz w:val="20"/>
          <w:szCs w:val="20"/>
        </w:rPr>
        <w:t>коэффициент</w:t>
      </w:r>
      <w:r>
        <w:rPr>
          <w:rFonts w:eastAsia="Calibri"/>
          <w:iCs/>
          <w:sz w:val="20"/>
          <w:szCs w:val="20"/>
        </w:rPr>
        <w:t>ы</w:t>
      </w:r>
      <w:r w:rsidRPr="00A710EB">
        <w:rPr>
          <w:rFonts w:eastAsia="Calibri"/>
          <w:iCs/>
          <w:sz w:val="20"/>
          <w:szCs w:val="20"/>
        </w:rPr>
        <w:t xml:space="preserve"> в окислительно-восстановительных реакциях.</w:t>
      </w:r>
    </w:p>
    <w:p w:rsidR="00BF3D68" w:rsidRPr="00A710EB" w:rsidRDefault="00BF3D68" w:rsidP="00BF3D68">
      <w:pPr>
        <w:ind w:left="284"/>
        <w:jc w:val="both"/>
        <w:rPr>
          <w:rFonts w:eastAsia="Calibri"/>
          <w:iCs/>
          <w:sz w:val="20"/>
          <w:szCs w:val="20"/>
        </w:rPr>
      </w:pPr>
      <w:r w:rsidRPr="00A710EB">
        <w:rPr>
          <w:rFonts w:eastAsia="Calibri"/>
          <w:iCs/>
          <w:sz w:val="20"/>
          <w:szCs w:val="20"/>
        </w:rPr>
        <w:t>4. Указа</w:t>
      </w:r>
      <w:r>
        <w:rPr>
          <w:rFonts w:eastAsia="Calibri"/>
          <w:iCs/>
          <w:sz w:val="20"/>
          <w:szCs w:val="20"/>
        </w:rPr>
        <w:t xml:space="preserve">ть </w:t>
      </w:r>
      <w:r w:rsidRPr="00A710EB">
        <w:rPr>
          <w:rFonts w:eastAsia="Calibri"/>
          <w:iCs/>
          <w:sz w:val="20"/>
          <w:szCs w:val="20"/>
        </w:rPr>
        <w:t xml:space="preserve">тип каждой </w:t>
      </w:r>
      <w:r>
        <w:rPr>
          <w:rFonts w:eastAsia="Calibri"/>
          <w:iCs/>
          <w:sz w:val="20"/>
          <w:szCs w:val="20"/>
        </w:rPr>
        <w:t xml:space="preserve">разбираемой </w:t>
      </w:r>
      <w:r w:rsidRPr="00A710EB">
        <w:rPr>
          <w:rFonts w:eastAsia="Calibri"/>
          <w:iCs/>
          <w:sz w:val="20"/>
          <w:szCs w:val="20"/>
        </w:rPr>
        <w:t>окислительно-восстановительной реакции.</w:t>
      </w:r>
    </w:p>
    <w:p w:rsidR="00BF3D68" w:rsidRPr="00A710EB" w:rsidRDefault="00BF3D68" w:rsidP="00BF3D68">
      <w:pPr>
        <w:ind w:left="284"/>
        <w:jc w:val="both"/>
        <w:rPr>
          <w:rFonts w:eastAsia="Calibri"/>
          <w:iCs/>
          <w:sz w:val="20"/>
          <w:szCs w:val="20"/>
        </w:rPr>
      </w:pPr>
      <w:r w:rsidRPr="00A710EB">
        <w:rPr>
          <w:rFonts w:eastAsia="Calibri"/>
          <w:iCs/>
          <w:sz w:val="20"/>
          <w:szCs w:val="20"/>
        </w:rPr>
        <w:t>5. Определ</w:t>
      </w:r>
      <w:r>
        <w:rPr>
          <w:rFonts w:eastAsia="Calibri"/>
          <w:iCs/>
          <w:sz w:val="20"/>
          <w:szCs w:val="20"/>
        </w:rPr>
        <w:t xml:space="preserve">ить </w:t>
      </w:r>
      <w:r w:rsidRPr="00A710EB">
        <w:rPr>
          <w:rFonts w:eastAsia="Calibri"/>
          <w:iCs/>
          <w:sz w:val="20"/>
          <w:szCs w:val="20"/>
        </w:rPr>
        <w:t>ЭДС окислительно-восстановительных реакций, поясн</w:t>
      </w:r>
      <w:r>
        <w:rPr>
          <w:rFonts w:eastAsia="Calibri"/>
          <w:iCs/>
          <w:sz w:val="20"/>
          <w:szCs w:val="20"/>
        </w:rPr>
        <w:t xml:space="preserve">ить </w:t>
      </w:r>
      <w:r w:rsidRPr="00A710EB">
        <w:rPr>
          <w:rFonts w:eastAsia="Calibri"/>
          <w:iCs/>
          <w:sz w:val="20"/>
          <w:szCs w:val="20"/>
        </w:rPr>
        <w:t>интенсивност</w:t>
      </w:r>
      <w:r>
        <w:rPr>
          <w:rFonts w:eastAsia="Calibri"/>
          <w:iCs/>
          <w:sz w:val="20"/>
          <w:szCs w:val="20"/>
        </w:rPr>
        <w:t>ь</w:t>
      </w:r>
      <w:r w:rsidRPr="00A710EB">
        <w:rPr>
          <w:rFonts w:eastAsia="Calibri"/>
          <w:iCs/>
          <w:sz w:val="20"/>
          <w:szCs w:val="20"/>
        </w:rPr>
        <w:t xml:space="preserve"> их протекания по значениям ЭДС.</w:t>
      </w:r>
    </w:p>
    <w:p w:rsidR="00BF3D68" w:rsidRPr="009D338B" w:rsidRDefault="00BF3D68" w:rsidP="00BF3D68">
      <w:pPr>
        <w:jc w:val="both"/>
        <w:rPr>
          <w:rFonts w:eastAsia="Calibri"/>
          <w:iCs/>
          <w:sz w:val="20"/>
          <w:szCs w:val="20"/>
        </w:rPr>
      </w:pPr>
    </w:p>
    <w:p w:rsidR="00BF3D68" w:rsidRPr="002056EF" w:rsidRDefault="00BF3D68" w:rsidP="00BF3D68">
      <w:pPr>
        <w:ind w:firstLine="567"/>
        <w:jc w:val="both"/>
        <w:rPr>
          <w:rFonts w:eastAsia="Calibri"/>
          <w:b/>
          <w:bCs/>
          <w:iCs/>
          <w:color w:val="000000"/>
          <w:sz w:val="20"/>
          <w:szCs w:val="20"/>
        </w:rPr>
      </w:pPr>
      <w:r w:rsidRPr="002056EF">
        <w:rPr>
          <w:rFonts w:eastAsia="Calibri"/>
          <w:b/>
          <w:bCs/>
          <w:iCs/>
          <w:color w:val="000000"/>
          <w:sz w:val="20"/>
          <w:szCs w:val="20"/>
        </w:rPr>
        <w:t>4.1.</w:t>
      </w:r>
      <w:r>
        <w:rPr>
          <w:rFonts w:eastAsia="Calibri"/>
          <w:b/>
          <w:bCs/>
          <w:iCs/>
          <w:color w:val="000000"/>
          <w:sz w:val="20"/>
          <w:szCs w:val="20"/>
        </w:rPr>
        <w:t>2</w:t>
      </w:r>
      <w:r w:rsidRPr="002056EF">
        <w:rPr>
          <w:rFonts w:eastAsia="Calibri"/>
          <w:b/>
          <w:bCs/>
          <w:iCs/>
          <w:color w:val="000000"/>
          <w:sz w:val="20"/>
          <w:szCs w:val="20"/>
        </w:rPr>
        <w:t xml:space="preserve">. </w:t>
      </w:r>
      <w:r>
        <w:rPr>
          <w:rFonts w:eastAsia="Calibri"/>
          <w:b/>
          <w:bCs/>
          <w:iCs/>
          <w:color w:val="000000"/>
          <w:sz w:val="20"/>
          <w:szCs w:val="20"/>
        </w:rPr>
        <w:t>Письменное домашнее задание</w:t>
      </w:r>
    </w:p>
    <w:p w:rsidR="00BF3D68" w:rsidRPr="002056EF" w:rsidRDefault="00BF3D68" w:rsidP="00BF3D68">
      <w:pPr>
        <w:ind w:firstLine="567"/>
        <w:jc w:val="both"/>
        <w:rPr>
          <w:rFonts w:eastAsia="Calibri"/>
          <w:b/>
          <w:bCs/>
          <w:i/>
          <w:iCs/>
          <w:color w:val="000000"/>
          <w:sz w:val="20"/>
          <w:szCs w:val="20"/>
        </w:rPr>
      </w:pPr>
      <w:r w:rsidRPr="002056EF">
        <w:rPr>
          <w:rFonts w:eastAsia="Calibri"/>
          <w:b/>
          <w:bCs/>
          <w:i/>
          <w:iCs/>
          <w:color w:val="000000"/>
          <w:sz w:val="20"/>
          <w:szCs w:val="20"/>
        </w:rPr>
        <w:t>4.1.</w:t>
      </w:r>
      <w:r>
        <w:rPr>
          <w:rFonts w:eastAsia="Calibri"/>
          <w:b/>
          <w:bCs/>
          <w:i/>
          <w:iCs/>
          <w:color w:val="000000"/>
          <w:sz w:val="20"/>
          <w:szCs w:val="20"/>
        </w:rPr>
        <w:t>2</w:t>
      </w:r>
      <w:r w:rsidRPr="002056EF">
        <w:rPr>
          <w:rFonts w:eastAsia="Calibri"/>
          <w:b/>
          <w:bCs/>
          <w:i/>
          <w:iCs/>
          <w:color w:val="000000"/>
          <w:sz w:val="20"/>
          <w:szCs w:val="20"/>
        </w:rPr>
        <w:t>.1. Порядок проведения и процедура оценивания</w:t>
      </w:r>
    </w:p>
    <w:p w:rsidR="00BF3D68" w:rsidRPr="009953B0" w:rsidRDefault="00BF3D68" w:rsidP="00BF3D68">
      <w:pPr>
        <w:ind w:firstLine="567"/>
        <w:jc w:val="both"/>
        <w:rPr>
          <w:rFonts w:eastAsia="Calibri"/>
          <w:sz w:val="20"/>
          <w:szCs w:val="20"/>
        </w:rPr>
      </w:pPr>
      <w:r w:rsidRPr="009953B0">
        <w:rPr>
          <w:rFonts w:eastAsia="Calibri"/>
          <w:sz w:val="20"/>
          <w:szCs w:val="20"/>
        </w:rPr>
        <w:t xml:space="preserve">Разновидностей расчетных химических задач множество, поэтому каждому обучающемуся необходимо выработать индивидуальную стратегию их решения, основываясь на алгоритмах решения типовых задач по рассматриваемой теме. </w:t>
      </w:r>
    </w:p>
    <w:p w:rsidR="00BF3D68" w:rsidRPr="009953B0" w:rsidRDefault="00BF3D68" w:rsidP="00BF3D68">
      <w:pPr>
        <w:ind w:firstLine="567"/>
        <w:jc w:val="both"/>
        <w:rPr>
          <w:rFonts w:eastAsia="Calibri"/>
          <w:sz w:val="20"/>
          <w:szCs w:val="20"/>
        </w:rPr>
      </w:pPr>
      <w:r w:rsidRPr="009953B0">
        <w:rPr>
          <w:rFonts w:eastAsia="Calibri"/>
          <w:sz w:val="20"/>
          <w:szCs w:val="20"/>
        </w:rPr>
        <w:t xml:space="preserve">Решение типовых задач по каждой теме предлагается на лекционном или лабораторном занятии (в зависимости от темы). После освоения решения типовых задач (по рассмотренному алгоритму), стоит приступать к решению задач с усложнениями в условии или решении. Если освоение алгоритмов решения типовых задач является уровнем, обязательным для достижения всеми студентами, то решение усложненных задач распределяется по желанию. </w:t>
      </w:r>
    </w:p>
    <w:p w:rsidR="00BF3D68" w:rsidRPr="009953B0" w:rsidRDefault="00BF3D68" w:rsidP="00BF3D68">
      <w:pPr>
        <w:ind w:firstLine="567"/>
        <w:jc w:val="both"/>
        <w:rPr>
          <w:rFonts w:eastAsia="Calibri"/>
          <w:sz w:val="20"/>
          <w:szCs w:val="20"/>
        </w:rPr>
      </w:pPr>
      <w:r w:rsidRPr="009953B0">
        <w:rPr>
          <w:rFonts w:eastAsia="Calibri"/>
          <w:sz w:val="20"/>
          <w:szCs w:val="20"/>
        </w:rPr>
        <w:t>Для формирования устойчивых умений и навыков нужны многократные повторы в решении задач, поэтому приветствуется самостоятельный поиск и решение задач на заданную тему (дополнительно к рассматриваемым в аудитории и предложенных преподавателем для самостоятельного решения)</w:t>
      </w:r>
    </w:p>
    <w:p w:rsidR="00BF3D68" w:rsidRPr="009953B0" w:rsidRDefault="00BF3D68" w:rsidP="00BF3D68">
      <w:pPr>
        <w:ind w:firstLine="567"/>
        <w:jc w:val="both"/>
        <w:rPr>
          <w:rFonts w:eastAsia="Calibri"/>
          <w:sz w:val="20"/>
          <w:szCs w:val="20"/>
        </w:rPr>
      </w:pPr>
      <w:r w:rsidRPr="009953B0">
        <w:rPr>
          <w:rFonts w:eastAsia="Calibri"/>
          <w:sz w:val="20"/>
          <w:szCs w:val="20"/>
        </w:rPr>
        <w:t xml:space="preserve">Письменное домашнее задание выполняется студентами по вариантам, в отдельной тонкой тетради. </w:t>
      </w:r>
    </w:p>
    <w:p w:rsidR="00BF3D68" w:rsidRDefault="00BF3D68" w:rsidP="00BF3D68">
      <w:pPr>
        <w:ind w:firstLine="567"/>
        <w:jc w:val="both"/>
        <w:rPr>
          <w:rFonts w:eastAsia="Calibri"/>
          <w:sz w:val="20"/>
          <w:szCs w:val="20"/>
        </w:rPr>
      </w:pPr>
      <w:r w:rsidRPr="009953B0">
        <w:rPr>
          <w:rFonts w:eastAsia="Calibri"/>
          <w:sz w:val="20"/>
          <w:szCs w:val="20"/>
        </w:rPr>
        <w:t xml:space="preserve">Выполнение письменного домашнего задания происходит на протяжении всего семестра, по мере изучения на аудиторных занятиях соответствующих вопросов. Законченная работа сдается преподавателю на проверку не позднее, чем за </w:t>
      </w:r>
      <w:r>
        <w:rPr>
          <w:rFonts w:eastAsia="Calibri"/>
          <w:sz w:val="20"/>
          <w:szCs w:val="20"/>
        </w:rPr>
        <w:t>5</w:t>
      </w:r>
      <w:r w:rsidRPr="009953B0">
        <w:rPr>
          <w:rFonts w:eastAsia="Calibri"/>
          <w:sz w:val="20"/>
          <w:szCs w:val="20"/>
        </w:rPr>
        <w:t xml:space="preserve"> дня до проведения </w:t>
      </w:r>
      <w:r>
        <w:rPr>
          <w:rFonts w:eastAsia="Calibri"/>
          <w:sz w:val="20"/>
          <w:szCs w:val="20"/>
        </w:rPr>
        <w:t>экзамена</w:t>
      </w:r>
      <w:r w:rsidRPr="009953B0">
        <w:rPr>
          <w:rFonts w:eastAsia="Calibri"/>
          <w:sz w:val="20"/>
          <w:szCs w:val="20"/>
        </w:rPr>
        <w:t>.</w:t>
      </w:r>
    </w:p>
    <w:p w:rsidR="00BF3D68" w:rsidRPr="002056EF" w:rsidRDefault="00BF3D68" w:rsidP="00BF3D68">
      <w:pPr>
        <w:ind w:firstLine="567"/>
        <w:jc w:val="both"/>
        <w:rPr>
          <w:rFonts w:eastAsia="Calibri"/>
          <w:b/>
          <w:bCs/>
          <w:i/>
          <w:iCs/>
          <w:color w:val="000000"/>
          <w:sz w:val="20"/>
          <w:szCs w:val="20"/>
        </w:rPr>
      </w:pPr>
      <w:r w:rsidRPr="002056EF">
        <w:rPr>
          <w:rFonts w:eastAsia="Calibri"/>
          <w:b/>
          <w:bCs/>
          <w:i/>
          <w:iCs/>
          <w:color w:val="000000"/>
          <w:sz w:val="20"/>
          <w:szCs w:val="20"/>
        </w:rPr>
        <w:t>4.1.</w:t>
      </w:r>
      <w:r>
        <w:rPr>
          <w:rFonts w:eastAsia="Calibri"/>
          <w:b/>
          <w:bCs/>
          <w:i/>
          <w:iCs/>
          <w:color w:val="000000"/>
          <w:sz w:val="20"/>
          <w:szCs w:val="20"/>
        </w:rPr>
        <w:t>2</w:t>
      </w:r>
      <w:r w:rsidRPr="002056EF">
        <w:rPr>
          <w:rFonts w:eastAsia="Calibri"/>
          <w:b/>
          <w:bCs/>
          <w:i/>
          <w:iCs/>
          <w:color w:val="000000"/>
          <w:sz w:val="20"/>
          <w:szCs w:val="20"/>
        </w:rPr>
        <w:t>.2. Критерии оценивания</w:t>
      </w:r>
    </w:p>
    <w:p w:rsidR="00BF3D68" w:rsidRPr="009953B0" w:rsidRDefault="00BF3D68" w:rsidP="00BF3D68">
      <w:pPr>
        <w:ind w:firstLine="567"/>
        <w:jc w:val="both"/>
        <w:rPr>
          <w:rFonts w:eastAsia="Calibri"/>
          <w:sz w:val="20"/>
          <w:szCs w:val="20"/>
        </w:rPr>
      </w:pPr>
      <w:r w:rsidRPr="009953B0">
        <w:rPr>
          <w:rFonts w:eastAsia="Calibri"/>
          <w:sz w:val="20"/>
          <w:szCs w:val="20"/>
        </w:rPr>
        <w:t>В каждом варианте письменного домашнего задания – 2</w:t>
      </w:r>
      <w:r>
        <w:rPr>
          <w:rFonts w:eastAsia="Calibri"/>
          <w:sz w:val="20"/>
          <w:szCs w:val="20"/>
        </w:rPr>
        <w:t>0</w:t>
      </w:r>
      <w:r w:rsidRPr="009953B0">
        <w:rPr>
          <w:rFonts w:eastAsia="Calibri"/>
          <w:sz w:val="20"/>
          <w:szCs w:val="20"/>
        </w:rPr>
        <w:t xml:space="preserve"> вопросов (заданий или задач). За каждый правильный ответ начисляется </w:t>
      </w:r>
      <w:r>
        <w:rPr>
          <w:rFonts w:eastAsia="Calibri"/>
          <w:sz w:val="20"/>
          <w:szCs w:val="20"/>
        </w:rPr>
        <w:t>1</w:t>
      </w:r>
      <w:r w:rsidRPr="009953B0">
        <w:rPr>
          <w:rFonts w:eastAsia="Calibri"/>
          <w:sz w:val="20"/>
          <w:szCs w:val="20"/>
        </w:rPr>
        <w:t xml:space="preserve"> балла. Итого за работу студент может получить </w:t>
      </w:r>
      <w:r>
        <w:rPr>
          <w:rFonts w:eastAsia="Calibri"/>
          <w:sz w:val="20"/>
          <w:szCs w:val="20"/>
        </w:rPr>
        <w:t>20</w:t>
      </w:r>
      <w:r w:rsidRPr="009953B0">
        <w:rPr>
          <w:rFonts w:eastAsia="Calibri"/>
          <w:sz w:val="20"/>
          <w:szCs w:val="20"/>
        </w:rPr>
        <w:t xml:space="preserve"> баллов.</w:t>
      </w:r>
    </w:p>
    <w:p w:rsidR="00BF3D68" w:rsidRPr="009953B0" w:rsidRDefault="00BF3D68" w:rsidP="00BF3D68">
      <w:pPr>
        <w:ind w:firstLine="567"/>
        <w:jc w:val="both"/>
        <w:rPr>
          <w:rFonts w:eastAsia="Calibri"/>
          <w:sz w:val="20"/>
          <w:szCs w:val="20"/>
        </w:rPr>
      </w:pPr>
      <w:r w:rsidRPr="009953B0">
        <w:rPr>
          <w:rFonts w:eastAsia="Calibri"/>
          <w:b/>
          <w:sz w:val="20"/>
          <w:szCs w:val="20"/>
        </w:rPr>
        <w:t>1 балл</w:t>
      </w:r>
      <w:r w:rsidRPr="009953B0">
        <w:rPr>
          <w:rFonts w:eastAsia="Calibri"/>
          <w:sz w:val="20"/>
          <w:szCs w:val="20"/>
        </w:rPr>
        <w:t xml:space="preserve"> за каждое задание ставится, если обучающийся выполнил его правильно или допустил незначительные ошибки, которые при обнаружении самостоятельно или указании на них преподавателем быстро и правильно устранил.</w:t>
      </w:r>
    </w:p>
    <w:p w:rsidR="00BF3D68" w:rsidRDefault="00BF3D68" w:rsidP="00BF3D68">
      <w:pPr>
        <w:ind w:firstLine="567"/>
        <w:jc w:val="both"/>
        <w:rPr>
          <w:rFonts w:eastAsia="Calibri"/>
          <w:sz w:val="20"/>
          <w:szCs w:val="20"/>
        </w:rPr>
      </w:pPr>
      <w:r w:rsidRPr="007C488C">
        <w:rPr>
          <w:rFonts w:eastAsia="Calibri"/>
          <w:b/>
          <w:sz w:val="20"/>
          <w:szCs w:val="20"/>
        </w:rPr>
        <w:t>0 баллов</w:t>
      </w:r>
      <w:r w:rsidRPr="009953B0">
        <w:rPr>
          <w:rFonts w:eastAsia="Calibri"/>
          <w:sz w:val="20"/>
          <w:szCs w:val="20"/>
        </w:rPr>
        <w:t xml:space="preserve"> за каждое задание ставится, если обучающийся не выполнил задание, выполнил его менее, чем наполовину или допустил при его выполнении серьезные ошибки.</w:t>
      </w:r>
    </w:p>
    <w:p w:rsidR="00BF3D68" w:rsidRDefault="00BF3D68" w:rsidP="00BF3D68">
      <w:pPr>
        <w:ind w:firstLine="567"/>
        <w:jc w:val="both"/>
        <w:rPr>
          <w:rFonts w:eastAsia="Calibri"/>
          <w:bCs/>
          <w:color w:val="000000"/>
          <w:sz w:val="20"/>
          <w:szCs w:val="20"/>
        </w:rPr>
      </w:pPr>
      <w:r w:rsidRPr="007E3014">
        <w:rPr>
          <w:rFonts w:eastAsia="Calibri"/>
          <w:bCs/>
          <w:color w:val="000000"/>
          <w:sz w:val="20"/>
          <w:szCs w:val="20"/>
        </w:rPr>
        <w:t>Допускается выставление балла, составляющего 50% от максимального</w:t>
      </w:r>
      <w:r>
        <w:rPr>
          <w:rFonts w:eastAsia="Calibri"/>
          <w:bCs/>
          <w:color w:val="000000"/>
          <w:sz w:val="20"/>
          <w:szCs w:val="20"/>
        </w:rPr>
        <w:t xml:space="preserve"> (т.е. 0,5 балла за отдельное задание)</w:t>
      </w:r>
      <w:r w:rsidRPr="007E3014">
        <w:rPr>
          <w:rFonts w:eastAsia="Calibri"/>
          <w:bCs/>
          <w:color w:val="000000"/>
          <w:sz w:val="20"/>
          <w:szCs w:val="20"/>
        </w:rPr>
        <w:t>, при условии, что учащимся хорошо выполнена большая часть задания и имеются проблемы с выполнением оставшейся части задания, не указаны небольшие (непринципиальные) действия осуществления основного расчета, приведена не полная интерпретация полученного результата.</w:t>
      </w:r>
    </w:p>
    <w:p w:rsidR="00BF3D68" w:rsidRPr="002056EF" w:rsidRDefault="00BF3D68" w:rsidP="00BF3D68">
      <w:pPr>
        <w:ind w:firstLine="567"/>
        <w:jc w:val="both"/>
        <w:rPr>
          <w:rFonts w:eastAsia="Calibri"/>
          <w:b/>
          <w:bCs/>
          <w:i/>
          <w:iCs/>
          <w:color w:val="000000"/>
          <w:sz w:val="20"/>
          <w:szCs w:val="20"/>
        </w:rPr>
      </w:pPr>
      <w:r w:rsidRPr="002056EF">
        <w:rPr>
          <w:rFonts w:eastAsia="Calibri"/>
          <w:b/>
          <w:bCs/>
          <w:i/>
          <w:iCs/>
          <w:color w:val="000000"/>
          <w:sz w:val="20"/>
          <w:szCs w:val="20"/>
        </w:rPr>
        <w:t>4.1.</w:t>
      </w:r>
      <w:r>
        <w:rPr>
          <w:rFonts w:eastAsia="Calibri"/>
          <w:b/>
          <w:bCs/>
          <w:i/>
          <w:iCs/>
          <w:color w:val="000000"/>
          <w:sz w:val="20"/>
          <w:szCs w:val="20"/>
        </w:rPr>
        <w:t>2</w:t>
      </w:r>
      <w:r w:rsidRPr="002056EF">
        <w:rPr>
          <w:rFonts w:eastAsia="Calibri"/>
          <w:b/>
          <w:bCs/>
          <w:i/>
          <w:iCs/>
          <w:color w:val="000000"/>
          <w:sz w:val="20"/>
          <w:szCs w:val="20"/>
        </w:rPr>
        <w:t xml:space="preserve">.3. Содержание оценочного средства </w:t>
      </w:r>
    </w:p>
    <w:p w:rsidR="00BF3D68" w:rsidRPr="001E5AED" w:rsidRDefault="00BF3D68" w:rsidP="00BF3D68">
      <w:pPr>
        <w:suppressAutoHyphens/>
        <w:ind w:firstLine="567"/>
        <w:jc w:val="both"/>
        <w:rPr>
          <w:bCs/>
          <w:sz w:val="20"/>
          <w:szCs w:val="20"/>
        </w:rPr>
      </w:pPr>
      <w:r w:rsidRPr="001E5AED">
        <w:rPr>
          <w:bCs/>
          <w:sz w:val="20"/>
          <w:szCs w:val="20"/>
        </w:rPr>
        <w:t>Ниже приведены формулировки заданий.</w:t>
      </w:r>
    </w:p>
    <w:p w:rsidR="00BF3D68" w:rsidRPr="00026A28" w:rsidRDefault="00BF3D68" w:rsidP="00BF3D68">
      <w:pPr>
        <w:suppressAutoHyphens/>
        <w:ind w:firstLine="567"/>
        <w:jc w:val="both"/>
        <w:rPr>
          <w:bCs/>
          <w:sz w:val="20"/>
          <w:szCs w:val="20"/>
        </w:rPr>
      </w:pPr>
      <w:r w:rsidRPr="00026A28">
        <w:rPr>
          <w:bCs/>
          <w:sz w:val="20"/>
          <w:szCs w:val="20"/>
        </w:rPr>
        <w:t>1. Определить объем и массу газа, выделившегося в реакции взаимодействия 5 г серебра с 50 мл 72% раствора серной кислоты.</w:t>
      </w:r>
    </w:p>
    <w:p w:rsidR="00BF3D68" w:rsidRPr="00026A28" w:rsidRDefault="00BF3D68" w:rsidP="00BF3D68">
      <w:pPr>
        <w:suppressAutoHyphens/>
        <w:ind w:firstLine="567"/>
        <w:jc w:val="both"/>
        <w:rPr>
          <w:bCs/>
          <w:sz w:val="20"/>
          <w:szCs w:val="20"/>
        </w:rPr>
      </w:pPr>
      <w:r w:rsidRPr="00026A28">
        <w:rPr>
          <w:bCs/>
          <w:sz w:val="20"/>
          <w:szCs w:val="20"/>
        </w:rPr>
        <w:t>2. Определить массовую долю кристаллизационной воды в кристаллогидрате железного купороса.</w:t>
      </w:r>
    </w:p>
    <w:p w:rsidR="00BF3D68" w:rsidRPr="00026A28" w:rsidRDefault="00BF3D68" w:rsidP="00BF3D68">
      <w:pPr>
        <w:suppressAutoHyphens/>
        <w:ind w:firstLine="567"/>
        <w:jc w:val="both"/>
        <w:rPr>
          <w:bCs/>
          <w:sz w:val="20"/>
          <w:szCs w:val="20"/>
        </w:rPr>
      </w:pPr>
      <w:r>
        <w:rPr>
          <w:bCs/>
          <w:sz w:val="20"/>
          <w:szCs w:val="20"/>
        </w:rPr>
        <w:t>3</w:t>
      </w:r>
      <w:r w:rsidRPr="00026A28">
        <w:rPr>
          <w:bCs/>
          <w:sz w:val="20"/>
          <w:szCs w:val="20"/>
        </w:rPr>
        <w:t>. Определить эквивалентную массу серной кислоты, участвующей в составе 100 мл раствора с концентрацией кислоты 1М в реакции нейтрализации с 50 мл 2М раствора гидроксида калия.</w:t>
      </w:r>
    </w:p>
    <w:p w:rsidR="00BF3D68" w:rsidRPr="00026A28" w:rsidRDefault="00BF3D68" w:rsidP="00BF3D68">
      <w:pPr>
        <w:suppressAutoHyphens/>
        <w:ind w:firstLine="567"/>
        <w:jc w:val="both"/>
        <w:rPr>
          <w:bCs/>
          <w:sz w:val="20"/>
          <w:szCs w:val="20"/>
        </w:rPr>
      </w:pPr>
      <w:r>
        <w:rPr>
          <w:bCs/>
          <w:sz w:val="20"/>
          <w:szCs w:val="20"/>
        </w:rPr>
        <w:t>4</w:t>
      </w:r>
      <w:r w:rsidRPr="00026A28">
        <w:rPr>
          <w:bCs/>
          <w:sz w:val="20"/>
          <w:szCs w:val="20"/>
        </w:rPr>
        <w:t xml:space="preserve">. Указать число протонов, нейтронов и электронов атома химического элемента под номером 26. Определить количество валентных электронов </w:t>
      </w:r>
      <w:r>
        <w:rPr>
          <w:bCs/>
          <w:sz w:val="20"/>
          <w:szCs w:val="20"/>
        </w:rPr>
        <w:t xml:space="preserve">этого </w:t>
      </w:r>
      <w:r w:rsidRPr="00026A28">
        <w:rPr>
          <w:bCs/>
          <w:sz w:val="20"/>
          <w:szCs w:val="20"/>
        </w:rPr>
        <w:t>атома</w:t>
      </w:r>
      <w:r>
        <w:rPr>
          <w:bCs/>
          <w:sz w:val="20"/>
          <w:szCs w:val="20"/>
        </w:rPr>
        <w:t>, з</w:t>
      </w:r>
      <w:r w:rsidRPr="00026A28">
        <w:rPr>
          <w:bCs/>
          <w:sz w:val="20"/>
          <w:szCs w:val="20"/>
        </w:rPr>
        <w:t xml:space="preserve">аписать электронно-ячеечные и электронные формулы распределения </w:t>
      </w:r>
      <w:r>
        <w:rPr>
          <w:bCs/>
          <w:sz w:val="20"/>
          <w:szCs w:val="20"/>
        </w:rPr>
        <w:t xml:space="preserve">его </w:t>
      </w:r>
      <w:r w:rsidRPr="00026A28">
        <w:rPr>
          <w:bCs/>
          <w:sz w:val="20"/>
          <w:szCs w:val="20"/>
        </w:rPr>
        <w:t xml:space="preserve">валентных </w:t>
      </w:r>
      <w:r>
        <w:rPr>
          <w:bCs/>
          <w:sz w:val="20"/>
          <w:szCs w:val="20"/>
        </w:rPr>
        <w:t>электронов</w:t>
      </w:r>
      <w:r w:rsidRPr="00026A28">
        <w:rPr>
          <w:bCs/>
          <w:sz w:val="20"/>
          <w:szCs w:val="20"/>
        </w:rPr>
        <w:t xml:space="preserve"> в основном и возбужденном состоянии, указать на особ</w:t>
      </w:r>
      <w:r>
        <w:rPr>
          <w:bCs/>
          <w:sz w:val="20"/>
          <w:szCs w:val="20"/>
        </w:rPr>
        <w:t>енные электронные состояния, о</w:t>
      </w:r>
      <w:r w:rsidRPr="00026A28">
        <w:rPr>
          <w:bCs/>
          <w:sz w:val="20"/>
          <w:szCs w:val="20"/>
        </w:rPr>
        <w:t xml:space="preserve">пределить все возможные степени окисления </w:t>
      </w:r>
      <w:r>
        <w:rPr>
          <w:bCs/>
          <w:sz w:val="20"/>
          <w:szCs w:val="20"/>
        </w:rPr>
        <w:t xml:space="preserve">рассматриваемого </w:t>
      </w:r>
      <w:r w:rsidRPr="00026A28">
        <w:rPr>
          <w:bCs/>
          <w:sz w:val="20"/>
          <w:szCs w:val="20"/>
        </w:rPr>
        <w:t>атома химического элемента</w:t>
      </w:r>
      <w:r>
        <w:rPr>
          <w:bCs/>
          <w:sz w:val="20"/>
          <w:szCs w:val="20"/>
        </w:rPr>
        <w:t>. О</w:t>
      </w:r>
      <w:r w:rsidRPr="00026A28">
        <w:rPr>
          <w:bCs/>
          <w:sz w:val="20"/>
          <w:szCs w:val="20"/>
        </w:rPr>
        <w:t xml:space="preserve">пределить по электронно-ячеечной формуле принадлежность атома </w:t>
      </w:r>
      <w:r>
        <w:rPr>
          <w:bCs/>
          <w:sz w:val="20"/>
          <w:szCs w:val="20"/>
        </w:rPr>
        <w:t>к опр</w:t>
      </w:r>
      <w:r w:rsidRPr="00026A28">
        <w:rPr>
          <w:bCs/>
          <w:sz w:val="20"/>
          <w:szCs w:val="20"/>
        </w:rPr>
        <w:t>еделенному электронному семейству</w:t>
      </w:r>
      <w:r>
        <w:rPr>
          <w:bCs/>
          <w:sz w:val="20"/>
          <w:szCs w:val="20"/>
        </w:rPr>
        <w:t>; о</w:t>
      </w:r>
      <w:r w:rsidRPr="00026A28">
        <w:rPr>
          <w:bCs/>
          <w:sz w:val="20"/>
          <w:szCs w:val="20"/>
        </w:rPr>
        <w:t>пределить</w:t>
      </w:r>
      <w:r>
        <w:rPr>
          <w:bCs/>
          <w:sz w:val="20"/>
          <w:szCs w:val="20"/>
        </w:rPr>
        <w:t xml:space="preserve"> </w:t>
      </w:r>
      <w:r w:rsidRPr="00026A28">
        <w:rPr>
          <w:bCs/>
          <w:sz w:val="20"/>
          <w:szCs w:val="20"/>
        </w:rPr>
        <w:t>принадлежность элемента к металлам</w:t>
      </w:r>
      <w:r>
        <w:rPr>
          <w:bCs/>
          <w:sz w:val="20"/>
          <w:szCs w:val="20"/>
        </w:rPr>
        <w:t xml:space="preserve"> </w:t>
      </w:r>
      <w:r w:rsidRPr="00026A28">
        <w:rPr>
          <w:bCs/>
          <w:sz w:val="20"/>
          <w:szCs w:val="20"/>
        </w:rPr>
        <w:t>/</w:t>
      </w:r>
      <w:r>
        <w:rPr>
          <w:bCs/>
          <w:sz w:val="20"/>
          <w:szCs w:val="20"/>
        </w:rPr>
        <w:t xml:space="preserve"> </w:t>
      </w:r>
      <w:r w:rsidRPr="00026A28">
        <w:rPr>
          <w:bCs/>
          <w:sz w:val="20"/>
          <w:szCs w:val="20"/>
        </w:rPr>
        <w:t>неметаллам</w:t>
      </w:r>
      <w:r>
        <w:rPr>
          <w:bCs/>
          <w:sz w:val="20"/>
          <w:szCs w:val="20"/>
        </w:rPr>
        <w:t xml:space="preserve"> (выбор обосновать!)</w:t>
      </w:r>
      <w:r w:rsidRPr="00026A28">
        <w:rPr>
          <w:bCs/>
          <w:sz w:val="20"/>
          <w:szCs w:val="20"/>
        </w:rPr>
        <w:t>.</w:t>
      </w:r>
    </w:p>
    <w:p w:rsidR="00BF3D68" w:rsidRPr="00026A28" w:rsidRDefault="00BF3D68" w:rsidP="00BF3D68">
      <w:pPr>
        <w:suppressAutoHyphens/>
        <w:ind w:firstLine="567"/>
        <w:jc w:val="both"/>
        <w:rPr>
          <w:bCs/>
          <w:sz w:val="20"/>
          <w:szCs w:val="20"/>
        </w:rPr>
      </w:pPr>
      <w:r>
        <w:rPr>
          <w:bCs/>
          <w:sz w:val="20"/>
          <w:szCs w:val="20"/>
        </w:rPr>
        <w:t>5</w:t>
      </w:r>
      <w:r w:rsidRPr="00026A28">
        <w:rPr>
          <w:bCs/>
          <w:sz w:val="20"/>
          <w:szCs w:val="20"/>
        </w:rPr>
        <w:t xml:space="preserve">. </w:t>
      </w:r>
      <w:r>
        <w:rPr>
          <w:bCs/>
          <w:sz w:val="20"/>
          <w:szCs w:val="20"/>
        </w:rPr>
        <w:t>а) з</w:t>
      </w:r>
      <w:r w:rsidRPr="00026A28">
        <w:rPr>
          <w:bCs/>
          <w:sz w:val="20"/>
          <w:szCs w:val="20"/>
        </w:rPr>
        <w:t xml:space="preserve">арисовать образование молекулы </w:t>
      </w:r>
      <w:proofErr w:type="spellStart"/>
      <w:r w:rsidRPr="00026A28">
        <w:rPr>
          <w:bCs/>
          <w:sz w:val="20"/>
          <w:szCs w:val="20"/>
        </w:rPr>
        <w:t>циановодорода</w:t>
      </w:r>
      <w:proofErr w:type="spellEnd"/>
      <w:r w:rsidRPr="00026A28">
        <w:rPr>
          <w:bCs/>
          <w:sz w:val="20"/>
          <w:szCs w:val="20"/>
        </w:rPr>
        <w:t xml:space="preserve"> по методу ВС</w:t>
      </w:r>
      <w:r>
        <w:rPr>
          <w:bCs/>
          <w:sz w:val="20"/>
          <w:szCs w:val="20"/>
        </w:rPr>
        <w:t>; б) о</w:t>
      </w:r>
      <w:r w:rsidRPr="00026A28">
        <w:rPr>
          <w:bCs/>
          <w:sz w:val="20"/>
          <w:szCs w:val="20"/>
        </w:rPr>
        <w:t>пределить полярность молекул сероводорода и диоксида углерода, подтвердить свое решение</w:t>
      </w:r>
      <w:r>
        <w:rPr>
          <w:bCs/>
          <w:sz w:val="20"/>
          <w:szCs w:val="20"/>
        </w:rPr>
        <w:t>.</w:t>
      </w:r>
    </w:p>
    <w:p w:rsidR="00BF3D68" w:rsidRPr="00026A28" w:rsidRDefault="00BF3D68" w:rsidP="00BF3D68">
      <w:pPr>
        <w:suppressAutoHyphens/>
        <w:ind w:firstLine="567"/>
        <w:jc w:val="both"/>
        <w:rPr>
          <w:bCs/>
          <w:sz w:val="20"/>
          <w:szCs w:val="20"/>
        </w:rPr>
      </w:pPr>
      <w:r>
        <w:rPr>
          <w:bCs/>
          <w:sz w:val="20"/>
          <w:szCs w:val="20"/>
        </w:rPr>
        <w:t>6</w:t>
      </w:r>
      <w:r w:rsidRPr="00026A28">
        <w:rPr>
          <w:bCs/>
          <w:sz w:val="20"/>
          <w:szCs w:val="20"/>
        </w:rPr>
        <w:t>. Зарисовать структурную формулу гидросульфата натрия и дихромата калия, определить типы всех связей в молекуле.</w:t>
      </w:r>
    </w:p>
    <w:p w:rsidR="00BF3D68" w:rsidRPr="00026A28" w:rsidRDefault="00BF3D68" w:rsidP="00BF3D68">
      <w:pPr>
        <w:suppressAutoHyphens/>
        <w:ind w:firstLine="567"/>
        <w:jc w:val="both"/>
        <w:rPr>
          <w:bCs/>
          <w:sz w:val="20"/>
          <w:szCs w:val="20"/>
        </w:rPr>
      </w:pPr>
      <w:r>
        <w:rPr>
          <w:bCs/>
          <w:sz w:val="20"/>
          <w:szCs w:val="20"/>
        </w:rPr>
        <w:lastRenderedPageBreak/>
        <w:t>7</w:t>
      </w:r>
      <w:r w:rsidRPr="00026A28">
        <w:rPr>
          <w:bCs/>
          <w:sz w:val="20"/>
          <w:szCs w:val="20"/>
        </w:rPr>
        <w:t xml:space="preserve">. Определить тип гибридизации атомных орбиталей атома фосфора, образующего молекулу </w:t>
      </w:r>
      <w:proofErr w:type="spellStart"/>
      <w:r w:rsidRPr="00026A28">
        <w:rPr>
          <w:bCs/>
          <w:sz w:val="20"/>
          <w:szCs w:val="20"/>
        </w:rPr>
        <w:t>фосфина</w:t>
      </w:r>
      <w:proofErr w:type="spellEnd"/>
      <w:r w:rsidRPr="00026A28">
        <w:rPr>
          <w:bCs/>
          <w:sz w:val="20"/>
          <w:szCs w:val="20"/>
        </w:rPr>
        <w:t xml:space="preserve"> и ее пространственную форму.</w:t>
      </w:r>
    </w:p>
    <w:p w:rsidR="00BF3D68" w:rsidRPr="00026A28" w:rsidRDefault="00BF3D68" w:rsidP="00BF3D68">
      <w:pPr>
        <w:suppressAutoHyphens/>
        <w:ind w:firstLine="567"/>
        <w:jc w:val="both"/>
        <w:rPr>
          <w:bCs/>
          <w:sz w:val="20"/>
          <w:szCs w:val="20"/>
        </w:rPr>
      </w:pPr>
      <w:r>
        <w:rPr>
          <w:bCs/>
          <w:sz w:val="20"/>
          <w:szCs w:val="20"/>
        </w:rPr>
        <w:t>8</w:t>
      </w:r>
      <w:r w:rsidRPr="00026A28">
        <w:rPr>
          <w:bCs/>
          <w:sz w:val="20"/>
          <w:szCs w:val="20"/>
        </w:rPr>
        <w:t>.</w:t>
      </w:r>
      <w:r>
        <w:rPr>
          <w:bCs/>
          <w:sz w:val="20"/>
          <w:szCs w:val="20"/>
        </w:rPr>
        <w:t xml:space="preserve"> </w:t>
      </w:r>
      <w:r w:rsidRPr="00026A28">
        <w:rPr>
          <w:bCs/>
          <w:sz w:val="20"/>
          <w:szCs w:val="20"/>
        </w:rPr>
        <w:t>Определить концентрацию раствора, если известно, что оно приготовлено из 50 г воды и 5 г горькой соли?</w:t>
      </w:r>
    </w:p>
    <w:p w:rsidR="00BF3D68" w:rsidRPr="00026A28" w:rsidRDefault="00BF3D68" w:rsidP="00BF3D68">
      <w:pPr>
        <w:suppressAutoHyphens/>
        <w:ind w:firstLine="567"/>
        <w:jc w:val="both"/>
        <w:rPr>
          <w:bCs/>
          <w:sz w:val="20"/>
          <w:szCs w:val="20"/>
        </w:rPr>
      </w:pPr>
      <w:r>
        <w:rPr>
          <w:bCs/>
          <w:sz w:val="20"/>
          <w:szCs w:val="20"/>
        </w:rPr>
        <w:t>9</w:t>
      </w:r>
      <w:r w:rsidRPr="00026A28">
        <w:rPr>
          <w:bCs/>
          <w:sz w:val="20"/>
          <w:szCs w:val="20"/>
        </w:rPr>
        <w:t xml:space="preserve">. Сколько газообразного </w:t>
      </w:r>
      <w:proofErr w:type="spellStart"/>
      <w:r w:rsidRPr="00026A28">
        <w:rPr>
          <w:bCs/>
          <w:sz w:val="20"/>
          <w:szCs w:val="20"/>
        </w:rPr>
        <w:t>хлороводорода</w:t>
      </w:r>
      <w:proofErr w:type="spellEnd"/>
      <w:r w:rsidRPr="00026A28">
        <w:rPr>
          <w:bCs/>
          <w:sz w:val="20"/>
          <w:szCs w:val="20"/>
        </w:rPr>
        <w:t xml:space="preserve"> потребуется для приготовления 100 мл раствора соляной кислоты с концентрацией 1,5 М.</w:t>
      </w:r>
    </w:p>
    <w:p w:rsidR="00BF3D68" w:rsidRPr="00026A28" w:rsidRDefault="00BF3D68" w:rsidP="00BF3D68">
      <w:pPr>
        <w:suppressAutoHyphens/>
        <w:ind w:firstLine="567"/>
        <w:jc w:val="both"/>
        <w:rPr>
          <w:bCs/>
          <w:sz w:val="20"/>
          <w:szCs w:val="20"/>
        </w:rPr>
      </w:pPr>
      <w:r w:rsidRPr="00026A28">
        <w:rPr>
          <w:bCs/>
          <w:sz w:val="20"/>
          <w:szCs w:val="20"/>
        </w:rPr>
        <w:t>1</w:t>
      </w:r>
      <w:r>
        <w:rPr>
          <w:bCs/>
          <w:sz w:val="20"/>
          <w:szCs w:val="20"/>
        </w:rPr>
        <w:t>0</w:t>
      </w:r>
      <w:r w:rsidRPr="00026A28">
        <w:rPr>
          <w:bCs/>
          <w:sz w:val="20"/>
          <w:szCs w:val="20"/>
        </w:rPr>
        <w:t>. Сколько концентрированной серной кислоты и воды потребуется для приготовления 500 мл раствора 15 % кислоты.</w:t>
      </w:r>
    </w:p>
    <w:p w:rsidR="00BF3D68" w:rsidRPr="00026A28" w:rsidRDefault="00BF3D68" w:rsidP="00BF3D68">
      <w:pPr>
        <w:suppressAutoHyphens/>
        <w:ind w:firstLine="567"/>
        <w:jc w:val="both"/>
        <w:rPr>
          <w:bCs/>
          <w:sz w:val="20"/>
          <w:szCs w:val="20"/>
        </w:rPr>
      </w:pPr>
      <w:r w:rsidRPr="00026A28">
        <w:rPr>
          <w:bCs/>
          <w:sz w:val="20"/>
          <w:szCs w:val="20"/>
        </w:rPr>
        <w:t>1</w:t>
      </w:r>
      <w:r>
        <w:rPr>
          <w:bCs/>
          <w:sz w:val="20"/>
          <w:szCs w:val="20"/>
        </w:rPr>
        <w:t>1</w:t>
      </w:r>
      <w:r w:rsidRPr="00026A28">
        <w:rPr>
          <w:bCs/>
          <w:sz w:val="20"/>
          <w:szCs w:val="20"/>
        </w:rPr>
        <w:t>. Известно, что на осуществление реакции между 10 г карбоната кальция и соляной кислотой было истрачено 73 мл раствора кислоты. Какова процентная и молярная концентрация раствора кислоты?</w:t>
      </w:r>
    </w:p>
    <w:p w:rsidR="00BF3D68" w:rsidRPr="00026A28" w:rsidRDefault="00BF3D68" w:rsidP="00BF3D68">
      <w:pPr>
        <w:suppressAutoHyphens/>
        <w:ind w:firstLine="567"/>
        <w:jc w:val="both"/>
        <w:rPr>
          <w:bCs/>
          <w:sz w:val="20"/>
          <w:szCs w:val="20"/>
        </w:rPr>
      </w:pPr>
      <w:r>
        <w:rPr>
          <w:bCs/>
          <w:sz w:val="20"/>
          <w:szCs w:val="20"/>
        </w:rPr>
        <w:t>12</w:t>
      </w:r>
      <w:r w:rsidRPr="00026A28">
        <w:rPr>
          <w:bCs/>
          <w:sz w:val="20"/>
          <w:szCs w:val="20"/>
        </w:rPr>
        <w:t>. Определить рН 120 мл раствора лимонной кислоты с концентрацией кислоты 3%.</w:t>
      </w:r>
    </w:p>
    <w:p w:rsidR="00BF3D68" w:rsidRPr="00026A28" w:rsidRDefault="00BF3D68" w:rsidP="00BF3D68">
      <w:pPr>
        <w:suppressAutoHyphens/>
        <w:ind w:firstLine="567"/>
        <w:jc w:val="both"/>
        <w:rPr>
          <w:bCs/>
          <w:sz w:val="20"/>
          <w:szCs w:val="20"/>
        </w:rPr>
      </w:pPr>
      <w:r>
        <w:rPr>
          <w:bCs/>
          <w:sz w:val="20"/>
          <w:szCs w:val="20"/>
        </w:rPr>
        <w:t>13</w:t>
      </w:r>
      <w:r w:rsidRPr="00026A28">
        <w:rPr>
          <w:bCs/>
          <w:sz w:val="20"/>
          <w:szCs w:val="20"/>
        </w:rPr>
        <w:t xml:space="preserve">. Определить рН раствора после протекания в нем реакции между 100 мл насыщенного при </w:t>
      </w:r>
      <w:proofErr w:type="spellStart"/>
      <w:r w:rsidRPr="00026A28">
        <w:rPr>
          <w:bCs/>
          <w:sz w:val="20"/>
          <w:szCs w:val="20"/>
        </w:rPr>
        <w:t>н.у</w:t>
      </w:r>
      <w:proofErr w:type="spellEnd"/>
      <w:r w:rsidRPr="00026A28">
        <w:rPr>
          <w:bCs/>
          <w:sz w:val="20"/>
          <w:szCs w:val="20"/>
        </w:rPr>
        <w:t>. раствора гидроксида кальция и 70 мл 0,5М раствора соляной кислоты?</w:t>
      </w:r>
    </w:p>
    <w:p w:rsidR="00BF3D68" w:rsidRPr="00026A28" w:rsidRDefault="00BF3D68" w:rsidP="00BF3D68">
      <w:pPr>
        <w:suppressAutoHyphens/>
        <w:ind w:firstLine="567"/>
        <w:jc w:val="both"/>
        <w:rPr>
          <w:bCs/>
          <w:sz w:val="20"/>
          <w:szCs w:val="20"/>
        </w:rPr>
      </w:pPr>
      <w:r>
        <w:rPr>
          <w:bCs/>
          <w:sz w:val="20"/>
          <w:szCs w:val="20"/>
        </w:rPr>
        <w:t>14</w:t>
      </w:r>
      <w:r w:rsidRPr="00026A28">
        <w:rPr>
          <w:bCs/>
          <w:sz w:val="20"/>
          <w:szCs w:val="20"/>
        </w:rPr>
        <w:t>. Определить изменение рН стандартного фосфатного буферного раствора объемом 350 мл при добавлении к нему 55 мл раствора едкого натра с концентрацией 0,3М?</w:t>
      </w:r>
    </w:p>
    <w:p w:rsidR="00BF3D68" w:rsidRPr="00026A28" w:rsidRDefault="00BF3D68" w:rsidP="00BF3D68">
      <w:pPr>
        <w:suppressAutoHyphens/>
        <w:ind w:firstLine="567"/>
        <w:jc w:val="both"/>
        <w:rPr>
          <w:bCs/>
          <w:sz w:val="20"/>
          <w:szCs w:val="20"/>
        </w:rPr>
      </w:pPr>
      <w:r>
        <w:rPr>
          <w:bCs/>
          <w:sz w:val="20"/>
          <w:szCs w:val="20"/>
        </w:rPr>
        <w:t>15</w:t>
      </w:r>
      <w:r w:rsidRPr="00026A28">
        <w:rPr>
          <w:bCs/>
          <w:sz w:val="20"/>
          <w:szCs w:val="20"/>
        </w:rPr>
        <w:t>. Записать уравнения гидролиза любых средних солей двух и трехвалентного железа и определить рН раствора.</w:t>
      </w:r>
    </w:p>
    <w:p w:rsidR="00BF3D68" w:rsidRPr="00026A28" w:rsidRDefault="00BF3D68" w:rsidP="00BF3D68">
      <w:pPr>
        <w:suppressAutoHyphens/>
        <w:ind w:firstLine="567"/>
        <w:jc w:val="both"/>
        <w:rPr>
          <w:bCs/>
          <w:sz w:val="20"/>
          <w:szCs w:val="20"/>
        </w:rPr>
      </w:pPr>
      <w:r>
        <w:rPr>
          <w:bCs/>
          <w:sz w:val="20"/>
          <w:szCs w:val="20"/>
        </w:rPr>
        <w:t>16</w:t>
      </w:r>
      <w:r w:rsidRPr="00026A28">
        <w:rPr>
          <w:bCs/>
          <w:sz w:val="20"/>
          <w:szCs w:val="20"/>
        </w:rPr>
        <w:t>. Пользуясь справочными данными определить тепловой эффект реакции, проходящей между гидроксидом алюминия и эквивалентным количеством соляной кислоты.</w:t>
      </w:r>
    </w:p>
    <w:p w:rsidR="00BF3D68" w:rsidRPr="00026A28" w:rsidRDefault="00BF3D68" w:rsidP="00BF3D68">
      <w:pPr>
        <w:suppressAutoHyphens/>
        <w:ind w:firstLine="567"/>
        <w:jc w:val="both"/>
        <w:rPr>
          <w:bCs/>
          <w:sz w:val="20"/>
          <w:szCs w:val="20"/>
        </w:rPr>
      </w:pPr>
      <w:r>
        <w:rPr>
          <w:bCs/>
          <w:sz w:val="20"/>
          <w:szCs w:val="20"/>
        </w:rPr>
        <w:t>17</w:t>
      </w:r>
      <w:r w:rsidRPr="00026A28">
        <w:rPr>
          <w:bCs/>
          <w:sz w:val="20"/>
          <w:szCs w:val="20"/>
        </w:rPr>
        <w:t>. Не производя вычислений определить знак изменения энтропии реакции разложения нитрата меди.</w:t>
      </w:r>
    </w:p>
    <w:p w:rsidR="00BF3D68" w:rsidRPr="00026A28" w:rsidRDefault="00BF3D68" w:rsidP="00BF3D68">
      <w:pPr>
        <w:suppressAutoHyphens/>
        <w:ind w:firstLine="567"/>
        <w:jc w:val="both"/>
        <w:rPr>
          <w:bCs/>
          <w:sz w:val="20"/>
          <w:szCs w:val="20"/>
        </w:rPr>
      </w:pPr>
      <w:r>
        <w:rPr>
          <w:bCs/>
          <w:sz w:val="20"/>
          <w:szCs w:val="20"/>
        </w:rPr>
        <w:t>18</w:t>
      </w:r>
      <w:r w:rsidRPr="00026A28">
        <w:rPr>
          <w:bCs/>
          <w:sz w:val="20"/>
          <w:szCs w:val="20"/>
        </w:rPr>
        <w:t xml:space="preserve">. По знаку изменения энергии Гиббса реакции из задания </w:t>
      </w:r>
      <w:r>
        <w:rPr>
          <w:bCs/>
          <w:sz w:val="20"/>
          <w:szCs w:val="20"/>
        </w:rPr>
        <w:t>18</w:t>
      </w:r>
      <w:r w:rsidRPr="00026A28">
        <w:rPr>
          <w:bCs/>
          <w:sz w:val="20"/>
          <w:szCs w:val="20"/>
        </w:rPr>
        <w:t xml:space="preserve"> определить возможность ее самопроизвольного протекания при </w:t>
      </w:r>
      <w:proofErr w:type="spellStart"/>
      <w:r w:rsidRPr="00026A28">
        <w:rPr>
          <w:bCs/>
          <w:sz w:val="20"/>
          <w:szCs w:val="20"/>
        </w:rPr>
        <w:t>н.у</w:t>
      </w:r>
      <w:proofErr w:type="spellEnd"/>
      <w:r w:rsidRPr="00026A28">
        <w:rPr>
          <w:bCs/>
          <w:sz w:val="20"/>
          <w:szCs w:val="20"/>
        </w:rPr>
        <w:t>.</w:t>
      </w:r>
      <w:r>
        <w:rPr>
          <w:bCs/>
          <w:sz w:val="20"/>
          <w:szCs w:val="20"/>
        </w:rPr>
        <w:t xml:space="preserve"> и </w:t>
      </w:r>
      <w:r w:rsidRPr="00026A28">
        <w:rPr>
          <w:bCs/>
          <w:sz w:val="20"/>
          <w:szCs w:val="20"/>
        </w:rPr>
        <w:t>при температуре 120 градусов.</w:t>
      </w:r>
      <w:r>
        <w:rPr>
          <w:bCs/>
          <w:sz w:val="20"/>
          <w:szCs w:val="20"/>
        </w:rPr>
        <w:t xml:space="preserve"> </w:t>
      </w:r>
      <w:r w:rsidRPr="00026A28">
        <w:rPr>
          <w:bCs/>
          <w:sz w:val="20"/>
          <w:szCs w:val="20"/>
        </w:rPr>
        <w:t xml:space="preserve">Определить температуру, при которой </w:t>
      </w:r>
      <w:r>
        <w:rPr>
          <w:bCs/>
          <w:sz w:val="20"/>
          <w:szCs w:val="20"/>
        </w:rPr>
        <w:t xml:space="preserve">эта </w:t>
      </w:r>
      <w:r w:rsidRPr="00026A28">
        <w:rPr>
          <w:bCs/>
          <w:sz w:val="20"/>
          <w:szCs w:val="20"/>
        </w:rPr>
        <w:t>реакция перестанет протекать самопроизвольно.</w:t>
      </w:r>
    </w:p>
    <w:p w:rsidR="00BF3D68" w:rsidRPr="00026A28" w:rsidRDefault="00BF3D68" w:rsidP="00BF3D68">
      <w:pPr>
        <w:suppressAutoHyphens/>
        <w:ind w:firstLine="567"/>
        <w:jc w:val="both"/>
        <w:rPr>
          <w:bCs/>
          <w:sz w:val="20"/>
          <w:szCs w:val="20"/>
        </w:rPr>
      </w:pPr>
      <w:r>
        <w:rPr>
          <w:bCs/>
          <w:sz w:val="20"/>
          <w:szCs w:val="20"/>
        </w:rPr>
        <w:t>1</w:t>
      </w:r>
      <w:r w:rsidRPr="00026A28">
        <w:rPr>
          <w:bCs/>
          <w:sz w:val="20"/>
          <w:szCs w:val="20"/>
        </w:rPr>
        <w:t>9. Методом электронного или электронно-ионного баланса расставить коэффициенты в уравнении окислительно-восстановительной реакции между алюминием и концентрированной серной кислотой.</w:t>
      </w:r>
    </w:p>
    <w:p w:rsidR="00BF3D68" w:rsidRPr="00026A28" w:rsidRDefault="00BF3D68" w:rsidP="00BF3D68">
      <w:pPr>
        <w:suppressAutoHyphens/>
        <w:ind w:firstLine="567"/>
        <w:jc w:val="both"/>
        <w:rPr>
          <w:bCs/>
          <w:sz w:val="20"/>
          <w:szCs w:val="20"/>
        </w:rPr>
      </w:pPr>
      <w:r>
        <w:rPr>
          <w:bCs/>
          <w:sz w:val="20"/>
          <w:szCs w:val="20"/>
        </w:rPr>
        <w:t>2</w:t>
      </w:r>
      <w:r w:rsidRPr="00026A28">
        <w:rPr>
          <w:bCs/>
          <w:sz w:val="20"/>
          <w:szCs w:val="20"/>
        </w:rPr>
        <w:t xml:space="preserve">0. Записать уравнение скорости реакции окисления </w:t>
      </w:r>
      <w:proofErr w:type="spellStart"/>
      <w:r w:rsidRPr="00026A28">
        <w:rPr>
          <w:bCs/>
          <w:sz w:val="20"/>
          <w:szCs w:val="20"/>
        </w:rPr>
        <w:t>монооксида</w:t>
      </w:r>
      <w:proofErr w:type="spellEnd"/>
      <w:r w:rsidRPr="00026A28">
        <w:rPr>
          <w:bCs/>
          <w:sz w:val="20"/>
          <w:szCs w:val="20"/>
        </w:rPr>
        <w:t xml:space="preserve"> углерода и определить ее изменение, если:</w:t>
      </w:r>
    </w:p>
    <w:p w:rsidR="00BF3D68" w:rsidRPr="00026A28" w:rsidRDefault="00BF3D68" w:rsidP="00BF3D68">
      <w:pPr>
        <w:suppressAutoHyphens/>
        <w:ind w:firstLine="567"/>
        <w:jc w:val="both"/>
        <w:rPr>
          <w:bCs/>
          <w:sz w:val="20"/>
          <w:szCs w:val="20"/>
        </w:rPr>
      </w:pPr>
      <w:r w:rsidRPr="00026A28">
        <w:rPr>
          <w:bCs/>
          <w:sz w:val="20"/>
          <w:szCs w:val="20"/>
        </w:rPr>
        <w:t>а) увеличить концентрацию исходных веществ в 2 раза;</w:t>
      </w:r>
    </w:p>
    <w:p w:rsidR="00BF3D68" w:rsidRPr="00026A28" w:rsidRDefault="00BF3D68" w:rsidP="00BF3D68">
      <w:pPr>
        <w:suppressAutoHyphens/>
        <w:ind w:firstLine="567"/>
        <w:jc w:val="both"/>
        <w:rPr>
          <w:bCs/>
          <w:sz w:val="20"/>
          <w:szCs w:val="20"/>
        </w:rPr>
      </w:pPr>
      <w:r w:rsidRPr="00026A28">
        <w:rPr>
          <w:bCs/>
          <w:sz w:val="20"/>
          <w:szCs w:val="20"/>
        </w:rPr>
        <w:t>б) снизить давление в системе до 0,5 атмосфер?</w:t>
      </w:r>
    </w:p>
    <w:p w:rsidR="00BF3D68" w:rsidRPr="002056EF" w:rsidRDefault="00BF3D68" w:rsidP="00BF3D68">
      <w:pPr>
        <w:jc w:val="both"/>
        <w:rPr>
          <w:rFonts w:eastAsia="Calibri"/>
          <w:b/>
          <w:bCs/>
          <w:color w:val="000000"/>
          <w:sz w:val="20"/>
          <w:szCs w:val="20"/>
        </w:rPr>
      </w:pPr>
    </w:p>
    <w:p w:rsidR="00BF3D68" w:rsidRPr="002056EF" w:rsidRDefault="00BF3D68" w:rsidP="00BF3D68">
      <w:pPr>
        <w:ind w:firstLine="567"/>
        <w:jc w:val="both"/>
        <w:rPr>
          <w:rFonts w:eastAsia="Calibri"/>
          <w:b/>
          <w:bCs/>
          <w:color w:val="000000"/>
          <w:sz w:val="20"/>
          <w:szCs w:val="20"/>
        </w:rPr>
      </w:pPr>
      <w:r w:rsidRPr="002056EF">
        <w:rPr>
          <w:rFonts w:eastAsia="Calibri"/>
          <w:b/>
          <w:bCs/>
          <w:color w:val="000000"/>
          <w:sz w:val="20"/>
          <w:szCs w:val="20"/>
        </w:rPr>
        <w:t>4.2. Оценочные средства промежуточной аттестации</w:t>
      </w:r>
      <w:bookmarkStart w:id="24" w:name="_Toc36926279"/>
      <w:bookmarkStart w:id="25" w:name="_Toc36929836"/>
      <w:bookmarkEnd w:id="21"/>
      <w:bookmarkEnd w:id="22"/>
      <w:bookmarkEnd w:id="23"/>
    </w:p>
    <w:bookmarkEnd w:id="24"/>
    <w:bookmarkEnd w:id="25"/>
    <w:p w:rsidR="00BF3D68" w:rsidRPr="002056EF" w:rsidRDefault="00BF3D68" w:rsidP="00BF3D68">
      <w:pPr>
        <w:ind w:firstLine="567"/>
        <w:jc w:val="both"/>
        <w:rPr>
          <w:rFonts w:eastAsia="Calibri"/>
          <w:b/>
          <w:bCs/>
          <w:i/>
          <w:iCs/>
          <w:color w:val="000000"/>
          <w:sz w:val="20"/>
          <w:szCs w:val="20"/>
        </w:rPr>
      </w:pPr>
      <w:r w:rsidRPr="002056EF">
        <w:rPr>
          <w:rFonts w:eastAsia="Calibri"/>
          <w:b/>
          <w:bCs/>
          <w:i/>
          <w:color w:val="000000"/>
          <w:sz w:val="20"/>
          <w:szCs w:val="20"/>
        </w:rPr>
        <w:t xml:space="preserve">4.2.1. </w:t>
      </w:r>
      <w:r w:rsidR="00C968F0">
        <w:rPr>
          <w:rFonts w:eastAsia="Calibri"/>
          <w:b/>
          <w:bCs/>
          <w:i/>
          <w:color w:val="000000"/>
          <w:sz w:val="20"/>
          <w:szCs w:val="20"/>
        </w:rPr>
        <w:t>Зачет</w:t>
      </w:r>
    </w:p>
    <w:p w:rsidR="00BF3D68" w:rsidRPr="002056EF" w:rsidRDefault="00BF3D68" w:rsidP="00BF3D68">
      <w:pPr>
        <w:ind w:firstLine="567"/>
        <w:jc w:val="both"/>
        <w:rPr>
          <w:rFonts w:eastAsia="Calibri"/>
          <w:b/>
          <w:bCs/>
          <w:color w:val="000000"/>
          <w:sz w:val="20"/>
          <w:szCs w:val="20"/>
        </w:rPr>
      </w:pPr>
      <w:r w:rsidRPr="002056EF">
        <w:rPr>
          <w:rFonts w:eastAsia="Calibri"/>
          <w:b/>
          <w:bCs/>
          <w:color w:val="000000"/>
          <w:sz w:val="20"/>
          <w:szCs w:val="20"/>
        </w:rPr>
        <w:t xml:space="preserve">4.2.1.1. Порядок проведения. </w:t>
      </w:r>
    </w:p>
    <w:p w:rsidR="00BF3D68" w:rsidRPr="002056EF" w:rsidRDefault="00BF3D68" w:rsidP="00BF3D68">
      <w:pPr>
        <w:ind w:firstLine="567"/>
        <w:jc w:val="both"/>
        <w:rPr>
          <w:rFonts w:eastAsia="Calibri"/>
          <w:sz w:val="20"/>
          <w:szCs w:val="20"/>
        </w:rPr>
      </w:pPr>
      <w:r w:rsidRPr="002056EF">
        <w:rPr>
          <w:rFonts w:eastAsia="Calibri"/>
          <w:sz w:val="20"/>
          <w:szCs w:val="20"/>
        </w:rPr>
        <w:t xml:space="preserve">По дисциплине предусмотрен </w:t>
      </w:r>
      <w:r w:rsidR="00C968F0">
        <w:rPr>
          <w:rFonts w:eastAsia="Calibri"/>
          <w:sz w:val="20"/>
          <w:szCs w:val="20"/>
        </w:rPr>
        <w:t>зачет</w:t>
      </w:r>
      <w:r>
        <w:rPr>
          <w:rFonts w:eastAsia="Calibri"/>
          <w:sz w:val="20"/>
          <w:szCs w:val="20"/>
        </w:rPr>
        <w:t xml:space="preserve">, который проводится в устно-письменной форме по </w:t>
      </w:r>
      <w:r w:rsidRPr="002056EF">
        <w:rPr>
          <w:rFonts w:eastAsia="Calibri"/>
          <w:sz w:val="20"/>
          <w:szCs w:val="20"/>
        </w:rPr>
        <w:t>билетам. В каждом билете два вопроса.</w:t>
      </w:r>
    </w:p>
    <w:p w:rsidR="00BF3D68" w:rsidRPr="002056EF" w:rsidRDefault="00C968F0" w:rsidP="00BF3D68">
      <w:pPr>
        <w:ind w:firstLine="567"/>
        <w:jc w:val="both"/>
        <w:rPr>
          <w:rFonts w:eastAsia="Calibri"/>
          <w:sz w:val="20"/>
          <w:szCs w:val="20"/>
        </w:rPr>
      </w:pPr>
      <w:r>
        <w:rPr>
          <w:rFonts w:eastAsia="Calibri"/>
          <w:bCs/>
          <w:iCs/>
          <w:color w:val="000000"/>
          <w:sz w:val="20"/>
          <w:szCs w:val="20"/>
        </w:rPr>
        <w:t>Зачет</w:t>
      </w:r>
      <w:r w:rsidR="00BF3D68" w:rsidRPr="002056EF">
        <w:rPr>
          <w:rFonts w:eastAsia="Calibri"/>
          <w:bCs/>
          <w:iCs/>
          <w:color w:val="000000"/>
          <w:sz w:val="20"/>
          <w:szCs w:val="20"/>
        </w:rPr>
        <w:t xml:space="preserve"> </w:t>
      </w:r>
      <w:r w:rsidR="00BF3D68" w:rsidRPr="002056EF">
        <w:rPr>
          <w:rFonts w:eastAsia="Calibri"/>
          <w:sz w:val="20"/>
          <w:szCs w:val="20"/>
        </w:rPr>
        <w:t xml:space="preserve">нацелен на комплексную проверку освоения </w:t>
      </w:r>
      <w:r w:rsidR="00BF3D68">
        <w:rPr>
          <w:rFonts w:eastAsia="Calibri"/>
          <w:sz w:val="20"/>
          <w:szCs w:val="20"/>
        </w:rPr>
        <w:t xml:space="preserve">учащимися основного содержания </w:t>
      </w:r>
      <w:r w:rsidR="00BF3D68" w:rsidRPr="002056EF">
        <w:rPr>
          <w:rFonts w:eastAsia="Calibri"/>
          <w:sz w:val="20"/>
          <w:szCs w:val="20"/>
        </w:rPr>
        <w:t xml:space="preserve">дисциплины. Обучающийся получает </w:t>
      </w:r>
      <w:r w:rsidR="00BF3D68">
        <w:rPr>
          <w:rFonts w:eastAsia="Calibri"/>
          <w:sz w:val="20"/>
          <w:szCs w:val="20"/>
        </w:rPr>
        <w:t xml:space="preserve">билет с </w:t>
      </w:r>
      <w:r w:rsidR="00BF3D68" w:rsidRPr="002056EF">
        <w:rPr>
          <w:rFonts w:eastAsia="Calibri"/>
          <w:sz w:val="20"/>
          <w:szCs w:val="20"/>
        </w:rPr>
        <w:t>вопрос</w:t>
      </w:r>
      <w:r w:rsidR="00BF3D68">
        <w:rPr>
          <w:rFonts w:eastAsia="Calibri"/>
          <w:sz w:val="20"/>
          <w:szCs w:val="20"/>
        </w:rPr>
        <w:t xml:space="preserve">ами </w:t>
      </w:r>
      <w:r w:rsidR="00BF3D68" w:rsidRPr="002056EF">
        <w:rPr>
          <w:rFonts w:eastAsia="Calibri"/>
          <w:sz w:val="20"/>
          <w:szCs w:val="20"/>
        </w:rPr>
        <w:t>(задания</w:t>
      </w:r>
      <w:r w:rsidR="00BF3D68">
        <w:rPr>
          <w:rFonts w:eastAsia="Calibri"/>
          <w:sz w:val="20"/>
          <w:szCs w:val="20"/>
        </w:rPr>
        <w:t>ми</w:t>
      </w:r>
      <w:r w:rsidR="00BF3D68" w:rsidRPr="002056EF">
        <w:rPr>
          <w:rFonts w:eastAsia="Calibri"/>
          <w:sz w:val="20"/>
          <w:szCs w:val="20"/>
        </w:rPr>
        <w:t xml:space="preserve">) и время на подготовку. </w:t>
      </w:r>
      <w:r w:rsidR="00BF3D68">
        <w:rPr>
          <w:rFonts w:eastAsia="Calibri"/>
          <w:sz w:val="20"/>
          <w:szCs w:val="20"/>
        </w:rPr>
        <w:t xml:space="preserve">Зачет </w:t>
      </w:r>
      <w:r w:rsidR="00BF3D68" w:rsidRPr="002056EF">
        <w:rPr>
          <w:rFonts w:eastAsia="Calibri"/>
          <w:sz w:val="20"/>
          <w:szCs w:val="20"/>
        </w:rPr>
        <w:t>проводится в устной, письменной или компьютерной форме. Оценивается владение материалом, его системное освоение, способность применять нужные знания, навыки и умения при анализе проблемных ситуаций и решении практических заданий.</w:t>
      </w:r>
    </w:p>
    <w:p w:rsidR="00BF3D68" w:rsidRPr="002056EF" w:rsidRDefault="00BF3D68" w:rsidP="00BF3D68">
      <w:pPr>
        <w:ind w:firstLine="567"/>
        <w:jc w:val="both"/>
        <w:rPr>
          <w:rFonts w:eastAsia="Calibri"/>
          <w:b/>
          <w:bCs/>
          <w:color w:val="000000"/>
          <w:sz w:val="20"/>
          <w:szCs w:val="20"/>
        </w:rPr>
      </w:pPr>
      <w:r w:rsidRPr="002056EF">
        <w:rPr>
          <w:rFonts w:eastAsia="Calibri"/>
          <w:b/>
          <w:bCs/>
          <w:color w:val="000000"/>
          <w:sz w:val="20"/>
          <w:szCs w:val="20"/>
        </w:rPr>
        <w:t>4.2.1.2. Критерии оценивания.</w:t>
      </w:r>
    </w:p>
    <w:p w:rsidR="00BF3D68" w:rsidRPr="002056EF" w:rsidRDefault="00BF3D68" w:rsidP="00BF3D68">
      <w:pPr>
        <w:ind w:firstLine="567"/>
        <w:jc w:val="both"/>
        <w:rPr>
          <w:rFonts w:eastAsia="Calibri"/>
          <w:bCs/>
          <w:color w:val="000000"/>
          <w:sz w:val="20"/>
          <w:szCs w:val="20"/>
        </w:rPr>
      </w:pPr>
      <w:r w:rsidRPr="002056EF">
        <w:rPr>
          <w:rFonts w:eastAsia="Calibri"/>
          <w:bCs/>
          <w:color w:val="000000"/>
          <w:sz w:val="20"/>
          <w:szCs w:val="20"/>
        </w:rPr>
        <w:t>Устный ответ на теоретический вопрос по курсу дисциплины</w:t>
      </w:r>
      <w:r>
        <w:rPr>
          <w:rFonts w:eastAsia="Calibri"/>
          <w:bCs/>
          <w:color w:val="000000"/>
          <w:sz w:val="20"/>
          <w:szCs w:val="20"/>
        </w:rPr>
        <w:t>:</w:t>
      </w:r>
    </w:p>
    <w:p w:rsidR="00BF3D68" w:rsidRPr="002056EF" w:rsidRDefault="00BF3D68" w:rsidP="00BF3D68">
      <w:pPr>
        <w:ind w:firstLine="567"/>
        <w:jc w:val="both"/>
        <w:rPr>
          <w:rFonts w:eastAsia="Calibri"/>
          <w:color w:val="000000"/>
          <w:sz w:val="20"/>
          <w:szCs w:val="20"/>
          <w:shd w:val="clear" w:color="auto" w:fill="FFFFFF"/>
        </w:rPr>
      </w:pPr>
      <w:r>
        <w:rPr>
          <w:rFonts w:eastAsia="Calibri"/>
          <w:b/>
          <w:bCs/>
          <w:color w:val="000000"/>
          <w:sz w:val="20"/>
          <w:szCs w:val="20"/>
        </w:rPr>
        <w:t>24</w:t>
      </w:r>
      <w:r w:rsidRPr="002056EF">
        <w:rPr>
          <w:rFonts w:eastAsia="Calibri"/>
          <w:b/>
          <w:bCs/>
          <w:color w:val="000000"/>
          <w:sz w:val="20"/>
          <w:szCs w:val="20"/>
        </w:rPr>
        <w:t>-</w:t>
      </w:r>
      <w:r>
        <w:rPr>
          <w:rFonts w:eastAsia="Calibri"/>
          <w:b/>
          <w:bCs/>
          <w:color w:val="000000"/>
          <w:sz w:val="20"/>
          <w:szCs w:val="20"/>
        </w:rPr>
        <w:t>3</w:t>
      </w:r>
      <w:r w:rsidRPr="002056EF">
        <w:rPr>
          <w:rFonts w:eastAsia="Calibri"/>
          <w:b/>
          <w:bCs/>
          <w:color w:val="000000"/>
          <w:sz w:val="20"/>
          <w:szCs w:val="20"/>
        </w:rPr>
        <w:t>0 баллов ставится, если обучающийся</w:t>
      </w:r>
      <w:r>
        <w:rPr>
          <w:rFonts w:eastAsia="Calibri"/>
          <w:b/>
          <w:bCs/>
          <w:color w:val="000000"/>
          <w:sz w:val="20"/>
          <w:szCs w:val="20"/>
        </w:rPr>
        <w:t xml:space="preserve"> </w:t>
      </w:r>
      <w:r w:rsidRPr="002056EF">
        <w:rPr>
          <w:rFonts w:eastAsia="Calibri"/>
          <w:color w:val="000000"/>
          <w:sz w:val="20"/>
          <w:szCs w:val="20"/>
          <w:shd w:val="clear" w:color="auto" w:fill="FFFFFF"/>
        </w:rPr>
        <w:t>продемонстрировал всестороннее, систематическое и глубокое знание учебно-программного материала, умение свободно выполнять задания, предусмотренные программой, усвоил основную литературу и знаком с дополнительной литературой, рекомендованной программой дисциплины, усвоил взаимосвязь основных понятий дисциплины в их значении для приобретаемой профессии, проявил творческие способности в понимании, изложении и использовании учебно-программного материала.</w:t>
      </w:r>
    </w:p>
    <w:p w:rsidR="00BF3D68" w:rsidRPr="002056EF" w:rsidRDefault="00BF3D68" w:rsidP="00BF3D68">
      <w:pPr>
        <w:ind w:firstLine="567"/>
        <w:jc w:val="both"/>
        <w:rPr>
          <w:rFonts w:eastAsia="Calibri"/>
          <w:color w:val="000000"/>
          <w:sz w:val="20"/>
          <w:szCs w:val="20"/>
          <w:shd w:val="clear" w:color="auto" w:fill="FFFFFF"/>
        </w:rPr>
      </w:pPr>
      <w:r>
        <w:rPr>
          <w:rFonts w:eastAsia="Calibri"/>
          <w:b/>
          <w:bCs/>
          <w:color w:val="000000"/>
          <w:sz w:val="20"/>
          <w:szCs w:val="20"/>
        </w:rPr>
        <w:t>16-23</w:t>
      </w:r>
      <w:r w:rsidRPr="002056EF">
        <w:rPr>
          <w:rFonts w:eastAsia="Calibri"/>
          <w:b/>
          <w:bCs/>
          <w:color w:val="000000"/>
          <w:sz w:val="20"/>
          <w:szCs w:val="20"/>
        </w:rPr>
        <w:t xml:space="preserve"> баллов ставится, если обучающийся</w:t>
      </w:r>
      <w:r>
        <w:rPr>
          <w:rFonts w:eastAsia="Calibri"/>
          <w:b/>
          <w:bCs/>
          <w:color w:val="000000"/>
          <w:sz w:val="20"/>
          <w:szCs w:val="20"/>
        </w:rPr>
        <w:t xml:space="preserve"> </w:t>
      </w:r>
      <w:r w:rsidRPr="002056EF">
        <w:rPr>
          <w:rFonts w:eastAsia="Calibri"/>
          <w:color w:val="000000"/>
          <w:sz w:val="20"/>
          <w:szCs w:val="20"/>
          <w:shd w:val="clear" w:color="auto" w:fill="FFFFFF"/>
        </w:rPr>
        <w:t>продемонстрировал полное знание учебно-программного материала, успешно выполнил предусмотренные программой задания, усвоил основную литературу, рекомендованную программой дисциплины, показал систематический характер знаний по дисциплине и способен к их самостоятельному пополнению и обновлению в ходе дальнейшей учебной работы и профессиональной деятельности.</w:t>
      </w:r>
    </w:p>
    <w:p w:rsidR="00BF3D68" w:rsidRPr="002056EF" w:rsidRDefault="00BF3D68" w:rsidP="00BF3D68">
      <w:pPr>
        <w:ind w:firstLine="567"/>
        <w:jc w:val="both"/>
        <w:rPr>
          <w:rFonts w:eastAsia="Calibri"/>
          <w:b/>
          <w:bCs/>
          <w:color w:val="000000"/>
          <w:sz w:val="20"/>
          <w:szCs w:val="20"/>
        </w:rPr>
      </w:pPr>
      <w:r>
        <w:rPr>
          <w:rFonts w:eastAsia="Calibri"/>
          <w:b/>
          <w:bCs/>
          <w:color w:val="000000"/>
          <w:sz w:val="20"/>
          <w:szCs w:val="20"/>
        </w:rPr>
        <w:t>8-</w:t>
      </w:r>
      <w:r w:rsidRPr="002056EF">
        <w:rPr>
          <w:rFonts w:eastAsia="Calibri"/>
          <w:b/>
          <w:bCs/>
          <w:color w:val="000000"/>
          <w:sz w:val="20"/>
          <w:szCs w:val="20"/>
        </w:rPr>
        <w:t>1</w:t>
      </w:r>
      <w:r>
        <w:rPr>
          <w:rFonts w:eastAsia="Calibri"/>
          <w:b/>
          <w:bCs/>
          <w:color w:val="000000"/>
          <w:sz w:val="20"/>
          <w:szCs w:val="20"/>
        </w:rPr>
        <w:t>5</w:t>
      </w:r>
      <w:r w:rsidRPr="002056EF">
        <w:rPr>
          <w:rFonts w:eastAsia="Calibri"/>
          <w:b/>
          <w:bCs/>
          <w:color w:val="000000"/>
          <w:sz w:val="20"/>
          <w:szCs w:val="20"/>
        </w:rPr>
        <w:t xml:space="preserve"> баллов ставится, если обучающийся</w:t>
      </w:r>
      <w:r>
        <w:rPr>
          <w:rFonts w:eastAsia="Calibri"/>
          <w:b/>
          <w:bCs/>
          <w:color w:val="000000"/>
          <w:sz w:val="20"/>
          <w:szCs w:val="20"/>
        </w:rPr>
        <w:t xml:space="preserve"> </w:t>
      </w:r>
      <w:r w:rsidRPr="002056EF">
        <w:rPr>
          <w:rFonts w:eastAsia="Calibri"/>
          <w:color w:val="000000"/>
          <w:sz w:val="20"/>
          <w:szCs w:val="20"/>
          <w:shd w:val="clear" w:color="auto" w:fill="FFFFFF"/>
        </w:rPr>
        <w:t>продемонстрировал знание основного учебно-программного материала в объеме, необходимом для дальнейшей учебы и предстоящей работы по профессии, справился с выполнением заданий, предусмотренных программой, знаком с основной литературой, рекомендованной программой дисциплины, допустил погрешности в ответе на экзамене и при выполнении экзаменационных заданий, но обладает необходимыми знаниями для их устранения под руководством преподавателя.</w:t>
      </w:r>
    </w:p>
    <w:p w:rsidR="00BF3D68" w:rsidRPr="002056EF" w:rsidRDefault="00BF3D68" w:rsidP="00BF3D68">
      <w:pPr>
        <w:ind w:firstLine="567"/>
        <w:jc w:val="both"/>
        <w:rPr>
          <w:rFonts w:eastAsia="Calibri"/>
          <w:color w:val="000000"/>
          <w:sz w:val="20"/>
          <w:szCs w:val="20"/>
          <w:shd w:val="clear" w:color="auto" w:fill="FFFFFF"/>
        </w:rPr>
      </w:pPr>
      <w:r w:rsidRPr="002056EF">
        <w:rPr>
          <w:rFonts w:eastAsia="Calibri"/>
          <w:b/>
          <w:bCs/>
          <w:color w:val="000000"/>
          <w:sz w:val="20"/>
          <w:szCs w:val="20"/>
        </w:rPr>
        <w:t>0-</w:t>
      </w:r>
      <w:r>
        <w:rPr>
          <w:rFonts w:eastAsia="Calibri"/>
          <w:b/>
          <w:bCs/>
          <w:color w:val="000000"/>
          <w:sz w:val="20"/>
          <w:szCs w:val="20"/>
        </w:rPr>
        <w:t xml:space="preserve">7 </w:t>
      </w:r>
      <w:r w:rsidRPr="002056EF">
        <w:rPr>
          <w:rFonts w:eastAsia="Calibri"/>
          <w:b/>
          <w:bCs/>
          <w:color w:val="000000"/>
          <w:sz w:val="20"/>
          <w:szCs w:val="20"/>
        </w:rPr>
        <w:t>баллов ставится, если обучающийся</w:t>
      </w:r>
      <w:r>
        <w:rPr>
          <w:rFonts w:eastAsia="Calibri"/>
          <w:b/>
          <w:bCs/>
          <w:color w:val="000000"/>
          <w:sz w:val="20"/>
          <w:szCs w:val="20"/>
        </w:rPr>
        <w:t xml:space="preserve"> </w:t>
      </w:r>
      <w:r w:rsidRPr="002056EF">
        <w:rPr>
          <w:rFonts w:eastAsia="Calibri"/>
          <w:color w:val="000000"/>
          <w:sz w:val="20"/>
          <w:szCs w:val="20"/>
          <w:shd w:val="clear" w:color="auto" w:fill="FFFFFF"/>
        </w:rPr>
        <w:t>продемонстрировал знание основного учебно-программного материала в объеме, необходимом для дальнейшей учебы и предстоящей работы по профессии, справился с выполнением заданий, предусмотренных программой, знаком с основной литературой, рекомендованной программой дисциплины, допустил погрешности в ответе на экзамене и при выполнении экзаменационных заданий, но обладает необходимыми знаниями для их устранения под руководством преподавателя.</w:t>
      </w:r>
    </w:p>
    <w:p w:rsidR="00BF3D68" w:rsidRPr="002056EF" w:rsidRDefault="00BF3D68" w:rsidP="00BF3D68">
      <w:pPr>
        <w:ind w:firstLine="567"/>
        <w:jc w:val="both"/>
        <w:rPr>
          <w:rFonts w:eastAsia="Calibri"/>
          <w:color w:val="000000"/>
          <w:sz w:val="20"/>
          <w:szCs w:val="20"/>
          <w:shd w:val="clear" w:color="auto" w:fill="FFFFFF"/>
        </w:rPr>
      </w:pPr>
      <w:r w:rsidRPr="002056EF">
        <w:rPr>
          <w:rFonts w:eastAsia="Calibri"/>
          <w:color w:val="000000"/>
          <w:sz w:val="20"/>
          <w:szCs w:val="20"/>
          <w:shd w:val="clear" w:color="auto" w:fill="FFFFFF"/>
        </w:rPr>
        <w:t>Х</w:t>
      </w:r>
      <w:r>
        <w:rPr>
          <w:rFonts w:eastAsia="Calibri"/>
          <w:color w:val="000000"/>
          <w:sz w:val="20"/>
          <w:szCs w:val="20"/>
          <w:shd w:val="clear" w:color="auto" w:fill="FFFFFF"/>
        </w:rPr>
        <w:t>имическая задача:</w:t>
      </w:r>
    </w:p>
    <w:p w:rsidR="00BF3D68" w:rsidRPr="002056EF" w:rsidRDefault="00BF3D68" w:rsidP="00BF3D68">
      <w:pPr>
        <w:ind w:firstLine="567"/>
        <w:jc w:val="both"/>
        <w:rPr>
          <w:rFonts w:eastAsia="Calibri"/>
          <w:color w:val="000000"/>
          <w:sz w:val="20"/>
          <w:szCs w:val="20"/>
          <w:shd w:val="clear" w:color="auto" w:fill="FFFFFF"/>
        </w:rPr>
      </w:pPr>
      <w:r>
        <w:rPr>
          <w:rFonts w:eastAsia="Calibri"/>
          <w:b/>
          <w:color w:val="000000"/>
          <w:sz w:val="20"/>
          <w:szCs w:val="20"/>
          <w:shd w:val="clear" w:color="auto" w:fill="FFFFFF"/>
        </w:rPr>
        <w:t>16</w:t>
      </w:r>
      <w:r w:rsidRPr="002056EF">
        <w:rPr>
          <w:rFonts w:eastAsia="Calibri"/>
          <w:b/>
          <w:color w:val="000000"/>
          <w:sz w:val="20"/>
          <w:szCs w:val="20"/>
          <w:shd w:val="clear" w:color="auto" w:fill="FFFFFF"/>
        </w:rPr>
        <w:t>-</w:t>
      </w:r>
      <w:r>
        <w:rPr>
          <w:rFonts w:eastAsia="Calibri"/>
          <w:b/>
          <w:color w:val="000000"/>
          <w:sz w:val="20"/>
          <w:szCs w:val="20"/>
          <w:shd w:val="clear" w:color="auto" w:fill="FFFFFF"/>
        </w:rPr>
        <w:t>2</w:t>
      </w:r>
      <w:r w:rsidRPr="002056EF">
        <w:rPr>
          <w:rFonts w:eastAsia="Calibri"/>
          <w:b/>
          <w:color w:val="000000"/>
          <w:sz w:val="20"/>
          <w:szCs w:val="20"/>
          <w:shd w:val="clear" w:color="auto" w:fill="FFFFFF"/>
        </w:rPr>
        <w:t xml:space="preserve">0 баллов </w:t>
      </w:r>
      <w:r w:rsidRPr="002056EF">
        <w:rPr>
          <w:rFonts w:eastAsia="Calibri"/>
          <w:b/>
          <w:bCs/>
          <w:color w:val="000000"/>
          <w:sz w:val="20"/>
          <w:szCs w:val="20"/>
        </w:rPr>
        <w:t>ставится, если обучающийся</w:t>
      </w:r>
      <w:r>
        <w:rPr>
          <w:rFonts w:eastAsia="Calibri"/>
          <w:b/>
          <w:bCs/>
          <w:color w:val="000000"/>
          <w:sz w:val="20"/>
          <w:szCs w:val="20"/>
        </w:rPr>
        <w:t xml:space="preserve"> </w:t>
      </w:r>
      <w:r>
        <w:rPr>
          <w:rFonts w:eastAsia="Calibri"/>
          <w:bCs/>
          <w:color w:val="000000"/>
          <w:sz w:val="20"/>
          <w:szCs w:val="20"/>
        </w:rPr>
        <w:t>в решении задачи д</w:t>
      </w:r>
      <w:r w:rsidRPr="002056EF">
        <w:rPr>
          <w:rFonts w:eastAsia="Calibri"/>
          <w:color w:val="000000"/>
          <w:sz w:val="20"/>
          <w:szCs w:val="20"/>
          <w:shd w:val="clear" w:color="auto" w:fill="FFFFFF"/>
        </w:rPr>
        <w:t>емонстрирует точное понимание задания</w:t>
      </w:r>
      <w:r>
        <w:rPr>
          <w:rFonts w:eastAsia="Calibri"/>
          <w:color w:val="000000"/>
          <w:sz w:val="20"/>
          <w:szCs w:val="20"/>
          <w:shd w:val="clear" w:color="auto" w:fill="FFFFFF"/>
        </w:rPr>
        <w:t>, п</w:t>
      </w:r>
      <w:r w:rsidRPr="002056EF">
        <w:rPr>
          <w:rFonts w:eastAsia="Calibri"/>
          <w:color w:val="000000"/>
          <w:sz w:val="20"/>
          <w:szCs w:val="20"/>
          <w:shd w:val="clear" w:color="auto" w:fill="FFFFFF"/>
        </w:rPr>
        <w:t>редстав</w:t>
      </w:r>
      <w:r>
        <w:rPr>
          <w:rFonts w:eastAsia="Calibri"/>
          <w:color w:val="000000"/>
          <w:sz w:val="20"/>
          <w:szCs w:val="20"/>
          <w:shd w:val="clear" w:color="auto" w:fill="FFFFFF"/>
        </w:rPr>
        <w:t xml:space="preserve">ляет </w:t>
      </w:r>
      <w:r w:rsidRPr="002056EF">
        <w:rPr>
          <w:rFonts w:eastAsia="Calibri"/>
          <w:color w:val="000000"/>
          <w:sz w:val="20"/>
          <w:szCs w:val="20"/>
          <w:shd w:val="clear" w:color="auto" w:fill="FFFFFF"/>
        </w:rPr>
        <w:t xml:space="preserve">полное </w:t>
      </w:r>
      <w:r>
        <w:rPr>
          <w:rFonts w:eastAsia="Calibri"/>
          <w:color w:val="000000"/>
          <w:sz w:val="20"/>
          <w:szCs w:val="20"/>
          <w:shd w:val="clear" w:color="auto" w:fill="FFFFFF"/>
        </w:rPr>
        <w:t>и развернутое решение задачи</w:t>
      </w:r>
      <w:r w:rsidRPr="002056EF">
        <w:rPr>
          <w:rFonts w:eastAsia="Calibri"/>
          <w:color w:val="000000"/>
          <w:sz w:val="20"/>
          <w:szCs w:val="20"/>
          <w:shd w:val="clear" w:color="auto" w:fill="FFFFFF"/>
        </w:rPr>
        <w:t xml:space="preserve">, </w:t>
      </w:r>
      <w:r>
        <w:rPr>
          <w:rFonts w:eastAsia="Calibri"/>
          <w:color w:val="000000"/>
          <w:sz w:val="20"/>
          <w:szCs w:val="20"/>
          <w:shd w:val="clear" w:color="auto" w:fill="FFFFFF"/>
        </w:rPr>
        <w:t xml:space="preserve">комментирует способ ее </w:t>
      </w:r>
      <w:r w:rsidRPr="002056EF">
        <w:rPr>
          <w:rFonts w:eastAsia="Calibri"/>
          <w:color w:val="000000"/>
          <w:sz w:val="20"/>
          <w:szCs w:val="20"/>
          <w:shd w:val="clear" w:color="auto" w:fill="FFFFFF"/>
        </w:rPr>
        <w:t>решения</w:t>
      </w:r>
      <w:r>
        <w:rPr>
          <w:rFonts w:eastAsia="Calibri"/>
          <w:color w:val="000000"/>
          <w:sz w:val="20"/>
          <w:szCs w:val="20"/>
          <w:shd w:val="clear" w:color="auto" w:fill="FFFFFF"/>
        </w:rPr>
        <w:t xml:space="preserve">, при пояснении своих действий </w:t>
      </w:r>
      <w:r w:rsidRPr="002056EF">
        <w:rPr>
          <w:rFonts w:eastAsia="Calibri"/>
          <w:color w:val="000000"/>
          <w:sz w:val="20"/>
          <w:szCs w:val="20"/>
          <w:shd w:val="clear" w:color="auto" w:fill="FFFFFF"/>
        </w:rPr>
        <w:t>логично</w:t>
      </w:r>
      <w:r>
        <w:rPr>
          <w:rFonts w:eastAsia="Calibri"/>
          <w:color w:val="000000"/>
          <w:sz w:val="20"/>
          <w:szCs w:val="20"/>
          <w:shd w:val="clear" w:color="auto" w:fill="FFFFFF"/>
        </w:rPr>
        <w:t xml:space="preserve"> </w:t>
      </w:r>
      <w:r w:rsidRPr="002056EF">
        <w:rPr>
          <w:rFonts w:eastAsia="Calibri"/>
          <w:color w:val="000000"/>
          <w:sz w:val="20"/>
          <w:szCs w:val="20"/>
          <w:shd w:val="clear" w:color="auto" w:fill="FFFFFF"/>
        </w:rPr>
        <w:t>изл</w:t>
      </w:r>
      <w:r>
        <w:rPr>
          <w:rFonts w:eastAsia="Calibri"/>
          <w:color w:val="000000"/>
          <w:sz w:val="20"/>
          <w:szCs w:val="20"/>
          <w:shd w:val="clear" w:color="auto" w:fill="FFFFFF"/>
        </w:rPr>
        <w:t>агает м</w:t>
      </w:r>
      <w:r w:rsidRPr="002056EF">
        <w:rPr>
          <w:rFonts w:eastAsia="Calibri"/>
          <w:color w:val="000000"/>
          <w:sz w:val="20"/>
          <w:szCs w:val="20"/>
          <w:shd w:val="clear" w:color="auto" w:fill="FFFFFF"/>
        </w:rPr>
        <w:t>атериал</w:t>
      </w:r>
      <w:r>
        <w:rPr>
          <w:rFonts w:eastAsia="Calibri"/>
          <w:color w:val="000000"/>
          <w:sz w:val="20"/>
          <w:szCs w:val="20"/>
          <w:shd w:val="clear" w:color="auto" w:fill="FFFFFF"/>
        </w:rPr>
        <w:t>, приводит правильные уравнения реакций и схемы химических процессов</w:t>
      </w:r>
      <w:r w:rsidRPr="002056EF">
        <w:rPr>
          <w:rFonts w:eastAsia="Calibri"/>
          <w:color w:val="000000"/>
          <w:sz w:val="20"/>
          <w:szCs w:val="20"/>
          <w:shd w:val="clear" w:color="auto" w:fill="FFFFFF"/>
        </w:rPr>
        <w:t>.</w:t>
      </w:r>
    </w:p>
    <w:p w:rsidR="00BF3D68" w:rsidRPr="002056EF" w:rsidRDefault="00BF3D68" w:rsidP="00BF3D68">
      <w:pPr>
        <w:ind w:firstLine="567"/>
        <w:jc w:val="both"/>
        <w:rPr>
          <w:rFonts w:eastAsia="Calibri"/>
          <w:color w:val="000000"/>
          <w:sz w:val="20"/>
          <w:szCs w:val="20"/>
          <w:shd w:val="clear" w:color="auto" w:fill="FFFFFF"/>
        </w:rPr>
      </w:pPr>
      <w:r>
        <w:rPr>
          <w:rFonts w:eastAsia="Calibri"/>
          <w:b/>
          <w:color w:val="000000"/>
          <w:sz w:val="20"/>
          <w:szCs w:val="20"/>
          <w:shd w:val="clear" w:color="auto" w:fill="FFFFFF"/>
        </w:rPr>
        <w:lastRenderedPageBreak/>
        <w:t>11</w:t>
      </w:r>
      <w:r w:rsidRPr="002056EF">
        <w:rPr>
          <w:rFonts w:eastAsia="Calibri"/>
          <w:b/>
          <w:color w:val="000000"/>
          <w:sz w:val="20"/>
          <w:szCs w:val="20"/>
          <w:shd w:val="clear" w:color="auto" w:fill="FFFFFF"/>
        </w:rPr>
        <w:t>-</w:t>
      </w:r>
      <w:r>
        <w:rPr>
          <w:rFonts w:eastAsia="Calibri"/>
          <w:b/>
          <w:color w:val="000000"/>
          <w:sz w:val="20"/>
          <w:szCs w:val="20"/>
          <w:shd w:val="clear" w:color="auto" w:fill="FFFFFF"/>
        </w:rPr>
        <w:t>15</w:t>
      </w:r>
      <w:r w:rsidRPr="002056EF">
        <w:rPr>
          <w:rFonts w:eastAsia="Calibri"/>
          <w:b/>
          <w:color w:val="000000"/>
          <w:sz w:val="20"/>
          <w:szCs w:val="20"/>
          <w:shd w:val="clear" w:color="auto" w:fill="FFFFFF"/>
        </w:rPr>
        <w:t xml:space="preserve"> баллов </w:t>
      </w:r>
      <w:r w:rsidRPr="002056EF">
        <w:rPr>
          <w:rFonts w:eastAsia="Calibri"/>
          <w:b/>
          <w:bCs/>
          <w:color w:val="000000"/>
          <w:sz w:val="20"/>
          <w:szCs w:val="20"/>
        </w:rPr>
        <w:t>ставится, если обучающийся</w:t>
      </w:r>
      <w:r>
        <w:rPr>
          <w:rFonts w:eastAsia="Calibri"/>
          <w:b/>
          <w:bCs/>
          <w:color w:val="000000"/>
          <w:sz w:val="20"/>
          <w:szCs w:val="20"/>
        </w:rPr>
        <w:t xml:space="preserve"> </w:t>
      </w:r>
      <w:r>
        <w:rPr>
          <w:rFonts w:eastAsia="Calibri"/>
          <w:bCs/>
          <w:color w:val="000000"/>
          <w:sz w:val="20"/>
          <w:szCs w:val="20"/>
        </w:rPr>
        <w:t xml:space="preserve">в </w:t>
      </w:r>
      <w:r w:rsidRPr="002056EF">
        <w:rPr>
          <w:rFonts w:eastAsia="Calibri"/>
          <w:color w:val="000000"/>
          <w:sz w:val="20"/>
          <w:szCs w:val="20"/>
          <w:shd w:val="clear" w:color="auto" w:fill="FFFFFF"/>
        </w:rPr>
        <w:t xml:space="preserve">решении задачи </w:t>
      </w:r>
      <w:r>
        <w:rPr>
          <w:rFonts w:eastAsia="Calibri"/>
          <w:color w:val="000000"/>
          <w:sz w:val="20"/>
          <w:szCs w:val="20"/>
          <w:shd w:val="clear" w:color="auto" w:fill="FFFFFF"/>
        </w:rPr>
        <w:t>демонстрирует неполное понимание некоторых ее составляющих, приводит аргументы</w:t>
      </w:r>
      <w:r w:rsidRPr="002056EF">
        <w:rPr>
          <w:rFonts w:eastAsia="Calibri"/>
          <w:color w:val="000000"/>
          <w:sz w:val="20"/>
          <w:szCs w:val="20"/>
          <w:shd w:val="clear" w:color="auto" w:fill="FFFFFF"/>
        </w:rPr>
        <w:t xml:space="preserve">, </w:t>
      </w:r>
      <w:r>
        <w:rPr>
          <w:rFonts w:eastAsia="Calibri"/>
          <w:color w:val="000000"/>
          <w:sz w:val="20"/>
          <w:szCs w:val="20"/>
          <w:shd w:val="clear" w:color="auto" w:fill="FFFFFF"/>
        </w:rPr>
        <w:t xml:space="preserve">не </w:t>
      </w:r>
      <w:r w:rsidRPr="002056EF">
        <w:rPr>
          <w:rFonts w:eastAsia="Calibri"/>
          <w:color w:val="000000"/>
          <w:sz w:val="20"/>
          <w:szCs w:val="20"/>
          <w:shd w:val="clear" w:color="auto" w:fill="FFFFFF"/>
        </w:rPr>
        <w:t>имеющие непосредственно</w:t>
      </w:r>
      <w:r>
        <w:rPr>
          <w:rFonts w:eastAsia="Calibri"/>
          <w:color w:val="000000"/>
          <w:sz w:val="20"/>
          <w:szCs w:val="20"/>
          <w:shd w:val="clear" w:color="auto" w:fill="FFFFFF"/>
        </w:rPr>
        <w:t xml:space="preserve">го </w:t>
      </w:r>
      <w:r w:rsidRPr="002056EF">
        <w:rPr>
          <w:rFonts w:eastAsia="Calibri"/>
          <w:color w:val="000000"/>
          <w:sz w:val="20"/>
          <w:szCs w:val="20"/>
          <w:shd w:val="clear" w:color="auto" w:fill="FFFFFF"/>
        </w:rPr>
        <w:t>отношение к теме</w:t>
      </w:r>
      <w:r>
        <w:rPr>
          <w:rFonts w:eastAsia="Calibri"/>
          <w:color w:val="000000"/>
          <w:sz w:val="20"/>
          <w:szCs w:val="20"/>
          <w:shd w:val="clear" w:color="auto" w:fill="FFFFFF"/>
        </w:rPr>
        <w:t xml:space="preserve"> задания</w:t>
      </w:r>
      <w:r w:rsidRPr="002056EF">
        <w:rPr>
          <w:rFonts w:eastAsia="Calibri"/>
          <w:color w:val="000000"/>
          <w:sz w:val="20"/>
          <w:szCs w:val="20"/>
          <w:shd w:val="clear" w:color="auto" w:fill="FFFFFF"/>
        </w:rPr>
        <w:t xml:space="preserve">, </w:t>
      </w:r>
      <w:r>
        <w:rPr>
          <w:rFonts w:eastAsia="Calibri"/>
          <w:color w:val="000000"/>
          <w:sz w:val="20"/>
          <w:szCs w:val="20"/>
          <w:shd w:val="clear" w:color="auto" w:fill="FFFFFF"/>
        </w:rPr>
        <w:t>приводит неполное или недостаточно развернутое решение задачи, при объяснении выбранного способа решения п</w:t>
      </w:r>
      <w:r w:rsidRPr="002056EF">
        <w:rPr>
          <w:rFonts w:eastAsia="Calibri"/>
          <w:color w:val="000000"/>
          <w:sz w:val="20"/>
          <w:szCs w:val="20"/>
          <w:shd w:val="clear" w:color="auto" w:fill="FFFFFF"/>
        </w:rPr>
        <w:t xml:space="preserve">рисутствует нарушение логики, </w:t>
      </w:r>
      <w:r>
        <w:rPr>
          <w:rFonts w:eastAsia="Calibri"/>
          <w:color w:val="000000"/>
          <w:sz w:val="20"/>
          <w:szCs w:val="20"/>
          <w:shd w:val="clear" w:color="auto" w:fill="FFFFFF"/>
        </w:rPr>
        <w:t>при указании на ошибочные действия быстро исправляет их, приводит уравнения реакций и соответствующих химических процессов, допуская в них небольшие погрешности</w:t>
      </w:r>
      <w:r w:rsidRPr="002056EF">
        <w:rPr>
          <w:rFonts w:eastAsia="Calibri"/>
          <w:color w:val="000000"/>
          <w:sz w:val="20"/>
          <w:szCs w:val="20"/>
          <w:shd w:val="clear" w:color="auto" w:fill="FFFFFF"/>
        </w:rPr>
        <w:t>.</w:t>
      </w:r>
    </w:p>
    <w:p w:rsidR="00BF3D68" w:rsidRPr="002056EF" w:rsidRDefault="00BF3D68" w:rsidP="00BF3D68">
      <w:pPr>
        <w:ind w:firstLine="567"/>
        <w:jc w:val="both"/>
        <w:rPr>
          <w:rFonts w:eastAsia="Calibri"/>
          <w:color w:val="000000"/>
          <w:sz w:val="20"/>
          <w:szCs w:val="20"/>
          <w:shd w:val="clear" w:color="auto" w:fill="FFFFFF"/>
        </w:rPr>
      </w:pPr>
      <w:r>
        <w:rPr>
          <w:rFonts w:eastAsia="Calibri"/>
          <w:b/>
          <w:color w:val="000000"/>
          <w:sz w:val="20"/>
          <w:szCs w:val="20"/>
          <w:shd w:val="clear" w:color="auto" w:fill="FFFFFF"/>
        </w:rPr>
        <w:t>6</w:t>
      </w:r>
      <w:r w:rsidRPr="002056EF">
        <w:rPr>
          <w:rFonts w:eastAsia="Calibri"/>
          <w:b/>
          <w:color w:val="000000"/>
          <w:sz w:val="20"/>
          <w:szCs w:val="20"/>
          <w:shd w:val="clear" w:color="auto" w:fill="FFFFFF"/>
        </w:rPr>
        <w:t>-</w:t>
      </w:r>
      <w:r>
        <w:rPr>
          <w:rFonts w:eastAsia="Calibri"/>
          <w:b/>
          <w:color w:val="000000"/>
          <w:sz w:val="20"/>
          <w:szCs w:val="20"/>
          <w:shd w:val="clear" w:color="auto" w:fill="FFFFFF"/>
        </w:rPr>
        <w:t>10</w:t>
      </w:r>
      <w:r w:rsidRPr="002056EF">
        <w:rPr>
          <w:rFonts w:eastAsia="Calibri"/>
          <w:b/>
          <w:color w:val="000000"/>
          <w:sz w:val="20"/>
          <w:szCs w:val="20"/>
          <w:shd w:val="clear" w:color="auto" w:fill="FFFFFF"/>
        </w:rPr>
        <w:t xml:space="preserve"> баллов </w:t>
      </w:r>
      <w:r w:rsidRPr="002056EF">
        <w:rPr>
          <w:rFonts w:eastAsia="Calibri"/>
          <w:b/>
          <w:bCs/>
          <w:color w:val="000000"/>
          <w:sz w:val="20"/>
          <w:szCs w:val="20"/>
        </w:rPr>
        <w:t>ставится, если обучающийся</w:t>
      </w:r>
      <w:r>
        <w:rPr>
          <w:rFonts w:eastAsia="Calibri"/>
          <w:b/>
          <w:bCs/>
          <w:color w:val="000000"/>
          <w:sz w:val="20"/>
          <w:szCs w:val="20"/>
        </w:rPr>
        <w:t xml:space="preserve"> </w:t>
      </w:r>
      <w:r>
        <w:rPr>
          <w:rFonts w:eastAsia="Calibri"/>
          <w:bCs/>
          <w:color w:val="000000"/>
          <w:sz w:val="20"/>
          <w:szCs w:val="20"/>
        </w:rPr>
        <w:t xml:space="preserve">в </w:t>
      </w:r>
      <w:r w:rsidRPr="002056EF">
        <w:rPr>
          <w:rFonts w:eastAsia="Calibri"/>
          <w:color w:val="000000"/>
          <w:sz w:val="20"/>
          <w:szCs w:val="20"/>
          <w:shd w:val="clear" w:color="auto" w:fill="FFFFFF"/>
        </w:rPr>
        <w:t>решени</w:t>
      </w:r>
      <w:r>
        <w:rPr>
          <w:rFonts w:eastAsia="Calibri"/>
          <w:color w:val="000000"/>
          <w:sz w:val="20"/>
          <w:szCs w:val="20"/>
          <w:shd w:val="clear" w:color="auto" w:fill="FFFFFF"/>
        </w:rPr>
        <w:t>е</w:t>
      </w:r>
      <w:r w:rsidRPr="002056EF">
        <w:rPr>
          <w:rFonts w:eastAsia="Calibri"/>
          <w:color w:val="000000"/>
          <w:sz w:val="20"/>
          <w:szCs w:val="20"/>
          <w:shd w:val="clear" w:color="auto" w:fill="FFFFFF"/>
        </w:rPr>
        <w:t xml:space="preserve"> задачи включ</w:t>
      </w:r>
      <w:r>
        <w:rPr>
          <w:rFonts w:eastAsia="Calibri"/>
          <w:color w:val="000000"/>
          <w:sz w:val="20"/>
          <w:szCs w:val="20"/>
          <w:shd w:val="clear" w:color="auto" w:fill="FFFFFF"/>
        </w:rPr>
        <w:t>ает информацию</w:t>
      </w:r>
      <w:r w:rsidRPr="002056EF">
        <w:rPr>
          <w:rFonts w:eastAsia="Calibri"/>
          <w:color w:val="000000"/>
          <w:sz w:val="20"/>
          <w:szCs w:val="20"/>
          <w:shd w:val="clear" w:color="auto" w:fill="FFFFFF"/>
        </w:rPr>
        <w:t>, не имеющ</w:t>
      </w:r>
      <w:r>
        <w:rPr>
          <w:rFonts w:eastAsia="Calibri"/>
          <w:color w:val="000000"/>
          <w:sz w:val="20"/>
          <w:szCs w:val="20"/>
          <w:shd w:val="clear" w:color="auto" w:fill="FFFFFF"/>
        </w:rPr>
        <w:t xml:space="preserve">ую </w:t>
      </w:r>
      <w:r w:rsidRPr="002056EF">
        <w:rPr>
          <w:rFonts w:eastAsia="Calibri"/>
          <w:color w:val="000000"/>
          <w:sz w:val="20"/>
          <w:szCs w:val="20"/>
          <w:shd w:val="clear" w:color="auto" w:fill="FFFFFF"/>
        </w:rPr>
        <w:t>отношения к теме</w:t>
      </w:r>
      <w:r>
        <w:rPr>
          <w:rFonts w:eastAsia="Calibri"/>
          <w:color w:val="000000"/>
          <w:sz w:val="20"/>
          <w:szCs w:val="20"/>
          <w:shd w:val="clear" w:color="auto" w:fill="FFFFFF"/>
        </w:rPr>
        <w:t xml:space="preserve"> задания</w:t>
      </w:r>
      <w:r w:rsidRPr="002056EF">
        <w:rPr>
          <w:rFonts w:eastAsia="Calibri"/>
          <w:color w:val="000000"/>
          <w:sz w:val="20"/>
          <w:szCs w:val="20"/>
          <w:shd w:val="clear" w:color="auto" w:fill="FFFFFF"/>
        </w:rPr>
        <w:t xml:space="preserve">, </w:t>
      </w:r>
      <w:r>
        <w:rPr>
          <w:rFonts w:eastAsia="Calibri"/>
          <w:color w:val="000000"/>
          <w:sz w:val="20"/>
          <w:szCs w:val="20"/>
          <w:shd w:val="clear" w:color="auto" w:fill="FFFFFF"/>
        </w:rPr>
        <w:t xml:space="preserve">выбранный способ решения и полученный результат не объясняется, </w:t>
      </w:r>
      <w:r w:rsidRPr="002056EF">
        <w:rPr>
          <w:rFonts w:eastAsia="Calibri"/>
          <w:color w:val="000000"/>
          <w:sz w:val="20"/>
          <w:szCs w:val="20"/>
          <w:shd w:val="clear" w:color="auto" w:fill="FFFFFF"/>
        </w:rPr>
        <w:t>не анализируется</w:t>
      </w:r>
      <w:r>
        <w:rPr>
          <w:rFonts w:eastAsia="Calibri"/>
          <w:color w:val="000000"/>
          <w:sz w:val="20"/>
          <w:szCs w:val="20"/>
          <w:shd w:val="clear" w:color="auto" w:fill="FFFFFF"/>
        </w:rPr>
        <w:t xml:space="preserve">, </w:t>
      </w:r>
      <w:r w:rsidRPr="002056EF">
        <w:rPr>
          <w:rFonts w:eastAsia="Calibri"/>
          <w:color w:val="000000"/>
          <w:sz w:val="20"/>
          <w:szCs w:val="20"/>
          <w:shd w:val="clear" w:color="auto" w:fill="FFFFFF"/>
        </w:rPr>
        <w:t>не оценивается</w:t>
      </w:r>
      <w:r>
        <w:rPr>
          <w:rFonts w:eastAsia="Calibri"/>
          <w:color w:val="000000"/>
          <w:sz w:val="20"/>
          <w:szCs w:val="20"/>
          <w:shd w:val="clear" w:color="auto" w:fill="FFFFFF"/>
        </w:rPr>
        <w:t xml:space="preserve">; при пояснении элементов выполнения задания теоретические аспекты соответствующей темы </w:t>
      </w:r>
      <w:r w:rsidRPr="002056EF">
        <w:rPr>
          <w:rFonts w:eastAsia="Calibri"/>
          <w:color w:val="000000"/>
          <w:sz w:val="20"/>
          <w:szCs w:val="20"/>
          <w:shd w:val="clear" w:color="auto" w:fill="FFFFFF"/>
        </w:rPr>
        <w:t>практически не раскры</w:t>
      </w:r>
      <w:r>
        <w:rPr>
          <w:rFonts w:eastAsia="Calibri"/>
          <w:color w:val="000000"/>
          <w:sz w:val="20"/>
          <w:szCs w:val="20"/>
          <w:shd w:val="clear" w:color="auto" w:fill="FFFFFF"/>
        </w:rPr>
        <w:t>ваются, п</w:t>
      </w:r>
      <w:r w:rsidRPr="002056EF">
        <w:rPr>
          <w:rFonts w:eastAsia="Calibri"/>
          <w:color w:val="000000"/>
          <w:sz w:val="20"/>
          <w:szCs w:val="20"/>
          <w:shd w:val="clear" w:color="auto" w:fill="FFFFFF"/>
        </w:rPr>
        <w:t xml:space="preserve">роцесс решения неточный, но </w:t>
      </w:r>
      <w:r>
        <w:rPr>
          <w:rFonts w:eastAsia="Calibri"/>
          <w:color w:val="000000"/>
          <w:sz w:val="20"/>
          <w:szCs w:val="20"/>
          <w:shd w:val="clear" w:color="auto" w:fill="FFFFFF"/>
        </w:rPr>
        <w:t xml:space="preserve">в нем все-таки </w:t>
      </w:r>
      <w:r w:rsidRPr="002056EF">
        <w:rPr>
          <w:rFonts w:eastAsia="Calibri"/>
          <w:color w:val="000000"/>
          <w:sz w:val="20"/>
          <w:szCs w:val="20"/>
          <w:shd w:val="clear" w:color="auto" w:fill="FFFFFF"/>
        </w:rPr>
        <w:t xml:space="preserve">присутствует </w:t>
      </w:r>
      <w:r>
        <w:rPr>
          <w:rFonts w:eastAsia="Calibri"/>
          <w:color w:val="000000"/>
          <w:sz w:val="20"/>
          <w:szCs w:val="20"/>
          <w:shd w:val="clear" w:color="auto" w:fill="FFFFFF"/>
        </w:rPr>
        <w:t xml:space="preserve">научная </w:t>
      </w:r>
      <w:r w:rsidRPr="002056EF">
        <w:rPr>
          <w:rFonts w:eastAsia="Calibri"/>
          <w:color w:val="000000"/>
          <w:sz w:val="20"/>
          <w:szCs w:val="20"/>
          <w:shd w:val="clear" w:color="auto" w:fill="FFFFFF"/>
        </w:rPr>
        <w:t>логика</w:t>
      </w:r>
      <w:r>
        <w:rPr>
          <w:rFonts w:eastAsia="Calibri"/>
          <w:color w:val="000000"/>
          <w:sz w:val="20"/>
          <w:szCs w:val="20"/>
          <w:shd w:val="clear" w:color="auto" w:fill="FFFFFF"/>
        </w:rPr>
        <w:t>, уравнения реакций и схемы химических процессов приводятся с серьезными ошибками</w:t>
      </w:r>
      <w:r w:rsidRPr="002056EF">
        <w:rPr>
          <w:rFonts w:eastAsia="Calibri"/>
          <w:color w:val="000000"/>
          <w:sz w:val="20"/>
          <w:szCs w:val="20"/>
          <w:shd w:val="clear" w:color="auto" w:fill="FFFFFF"/>
        </w:rPr>
        <w:t>.</w:t>
      </w:r>
    </w:p>
    <w:p w:rsidR="00BF3D68" w:rsidRDefault="00BF3D68" w:rsidP="00BF3D68">
      <w:pPr>
        <w:ind w:firstLine="567"/>
        <w:jc w:val="both"/>
        <w:rPr>
          <w:rFonts w:eastAsia="Calibri"/>
          <w:color w:val="000000"/>
          <w:sz w:val="20"/>
          <w:szCs w:val="20"/>
          <w:shd w:val="clear" w:color="auto" w:fill="FFFFFF"/>
        </w:rPr>
      </w:pPr>
      <w:r w:rsidRPr="002056EF">
        <w:rPr>
          <w:rFonts w:eastAsia="Calibri"/>
          <w:b/>
          <w:color w:val="000000"/>
          <w:sz w:val="20"/>
          <w:szCs w:val="20"/>
          <w:shd w:val="clear" w:color="auto" w:fill="FFFFFF"/>
        </w:rPr>
        <w:t>0-</w:t>
      </w:r>
      <w:r>
        <w:rPr>
          <w:rFonts w:eastAsia="Calibri"/>
          <w:b/>
          <w:color w:val="000000"/>
          <w:sz w:val="20"/>
          <w:szCs w:val="20"/>
          <w:shd w:val="clear" w:color="auto" w:fill="FFFFFF"/>
        </w:rPr>
        <w:t>5</w:t>
      </w:r>
      <w:r w:rsidRPr="002056EF">
        <w:rPr>
          <w:rFonts w:eastAsia="Calibri"/>
          <w:b/>
          <w:color w:val="000000"/>
          <w:sz w:val="20"/>
          <w:szCs w:val="20"/>
          <w:shd w:val="clear" w:color="auto" w:fill="FFFFFF"/>
        </w:rPr>
        <w:t xml:space="preserve"> баллов </w:t>
      </w:r>
      <w:r w:rsidRPr="002056EF">
        <w:rPr>
          <w:rFonts w:eastAsia="Calibri"/>
          <w:b/>
          <w:bCs/>
          <w:color w:val="000000"/>
          <w:sz w:val="20"/>
          <w:szCs w:val="20"/>
        </w:rPr>
        <w:t>ставится, если обучающийся</w:t>
      </w:r>
      <w:r>
        <w:rPr>
          <w:rFonts w:eastAsia="Calibri"/>
          <w:b/>
          <w:bCs/>
          <w:color w:val="000000"/>
          <w:sz w:val="20"/>
          <w:szCs w:val="20"/>
        </w:rPr>
        <w:t xml:space="preserve"> </w:t>
      </w:r>
      <w:r>
        <w:rPr>
          <w:rFonts w:eastAsia="Calibri"/>
          <w:bCs/>
          <w:color w:val="000000"/>
          <w:sz w:val="20"/>
          <w:szCs w:val="20"/>
        </w:rPr>
        <w:t xml:space="preserve">в решении задачи не </w:t>
      </w:r>
      <w:r w:rsidRPr="002056EF">
        <w:rPr>
          <w:rFonts w:eastAsia="Calibri"/>
          <w:color w:val="000000"/>
          <w:sz w:val="20"/>
          <w:szCs w:val="20"/>
          <w:shd w:val="clear" w:color="auto" w:fill="FFFFFF"/>
        </w:rPr>
        <w:t>раскры</w:t>
      </w:r>
      <w:r>
        <w:rPr>
          <w:rFonts w:eastAsia="Calibri"/>
          <w:color w:val="000000"/>
          <w:sz w:val="20"/>
          <w:szCs w:val="20"/>
          <w:shd w:val="clear" w:color="auto" w:fill="FFFFFF"/>
        </w:rPr>
        <w:t>вает ее темы, п</w:t>
      </w:r>
      <w:r w:rsidRPr="002056EF">
        <w:rPr>
          <w:rFonts w:eastAsia="Calibri"/>
          <w:color w:val="000000"/>
          <w:sz w:val="20"/>
          <w:szCs w:val="20"/>
          <w:shd w:val="clear" w:color="auto" w:fill="FFFFFF"/>
        </w:rPr>
        <w:t xml:space="preserve">роцесс </w:t>
      </w:r>
      <w:r>
        <w:rPr>
          <w:rFonts w:eastAsia="Calibri"/>
          <w:color w:val="000000"/>
          <w:sz w:val="20"/>
          <w:szCs w:val="20"/>
          <w:shd w:val="clear" w:color="auto" w:fill="FFFFFF"/>
        </w:rPr>
        <w:t xml:space="preserve">ее </w:t>
      </w:r>
      <w:r w:rsidRPr="002056EF">
        <w:rPr>
          <w:rFonts w:eastAsia="Calibri"/>
          <w:color w:val="000000"/>
          <w:sz w:val="20"/>
          <w:szCs w:val="20"/>
          <w:shd w:val="clear" w:color="auto" w:fill="FFFFFF"/>
        </w:rPr>
        <w:t>решения неточный или неправильный</w:t>
      </w:r>
      <w:r>
        <w:rPr>
          <w:rFonts w:eastAsia="Calibri"/>
          <w:color w:val="000000"/>
          <w:sz w:val="20"/>
          <w:szCs w:val="20"/>
          <w:shd w:val="clear" w:color="auto" w:fill="FFFFFF"/>
        </w:rPr>
        <w:t>, в действиях о</w:t>
      </w:r>
      <w:r w:rsidRPr="002056EF">
        <w:rPr>
          <w:rFonts w:eastAsia="Calibri"/>
          <w:color w:val="000000"/>
          <w:sz w:val="20"/>
          <w:szCs w:val="20"/>
          <w:shd w:val="clear" w:color="auto" w:fill="FFFFFF"/>
        </w:rPr>
        <w:t>тсутствует логика</w:t>
      </w:r>
      <w:r>
        <w:rPr>
          <w:rFonts w:eastAsia="Calibri"/>
          <w:color w:val="000000"/>
          <w:sz w:val="20"/>
          <w:szCs w:val="20"/>
          <w:shd w:val="clear" w:color="auto" w:fill="FFFFFF"/>
        </w:rPr>
        <w:t>, уравнения реакций и схемы химических процессов либо не приводятся, либо содержат грубейшие ошибки</w:t>
      </w:r>
      <w:r w:rsidRPr="002056EF">
        <w:rPr>
          <w:rFonts w:eastAsia="Calibri"/>
          <w:color w:val="000000"/>
          <w:sz w:val="20"/>
          <w:szCs w:val="20"/>
          <w:shd w:val="clear" w:color="auto" w:fill="FFFFFF"/>
        </w:rPr>
        <w:t>.</w:t>
      </w:r>
    </w:p>
    <w:p w:rsidR="00BF3D68" w:rsidRPr="002056EF" w:rsidRDefault="00BF3D68" w:rsidP="00BF3D68">
      <w:pPr>
        <w:ind w:firstLine="567"/>
        <w:jc w:val="both"/>
        <w:rPr>
          <w:rFonts w:eastAsia="Calibri"/>
          <w:b/>
          <w:bCs/>
          <w:color w:val="000000"/>
          <w:sz w:val="20"/>
          <w:szCs w:val="20"/>
        </w:rPr>
      </w:pPr>
      <w:r w:rsidRPr="002056EF">
        <w:rPr>
          <w:rFonts w:eastAsia="Calibri"/>
          <w:b/>
          <w:bCs/>
          <w:color w:val="000000"/>
          <w:sz w:val="20"/>
          <w:szCs w:val="20"/>
        </w:rPr>
        <w:t>4.2.1.3. Оценочные средства.</w:t>
      </w:r>
    </w:p>
    <w:p w:rsidR="00BF3D68" w:rsidRPr="002056EF" w:rsidRDefault="00BF3D68" w:rsidP="00BF3D68">
      <w:pPr>
        <w:ind w:firstLine="567"/>
        <w:jc w:val="both"/>
        <w:rPr>
          <w:rFonts w:eastAsia="Calibri"/>
          <w:b/>
          <w:bCs/>
          <w:i/>
          <w:color w:val="000000"/>
          <w:sz w:val="20"/>
          <w:szCs w:val="20"/>
        </w:rPr>
      </w:pPr>
      <w:r w:rsidRPr="002056EF">
        <w:rPr>
          <w:rFonts w:eastAsia="Calibri"/>
          <w:b/>
          <w:bCs/>
          <w:i/>
          <w:color w:val="000000"/>
          <w:sz w:val="20"/>
          <w:szCs w:val="20"/>
        </w:rPr>
        <w:t xml:space="preserve">1 часть билета: устный ответ на </w:t>
      </w:r>
      <w:r>
        <w:rPr>
          <w:rFonts w:eastAsia="Calibri"/>
          <w:b/>
          <w:bCs/>
          <w:i/>
          <w:color w:val="000000"/>
          <w:sz w:val="20"/>
          <w:szCs w:val="20"/>
        </w:rPr>
        <w:t xml:space="preserve">теоретический </w:t>
      </w:r>
      <w:r w:rsidRPr="002056EF">
        <w:rPr>
          <w:rFonts w:eastAsia="Calibri"/>
          <w:b/>
          <w:bCs/>
          <w:i/>
          <w:color w:val="000000"/>
          <w:sz w:val="20"/>
          <w:szCs w:val="20"/>
        </w:rPr>
        <w:t xml:space="preserve">вопрос </w:t>
      </w:r>
    </w:p>
    <w:p w:rsidR="00BF3D68" w:rsidRPr="001D1C58" w:rsidRDefault="00BF3D68" w:rsidP="00BF3D68">
      <w:pPr>
        <w:suppressAutoHyphens/>
        <w:jc w:val="both"/>
        <w:rPr>
          <w:iCs/>
          <w:sz w:val="20"/>
          <w:szCs w:val="20"/>
        </w:rPr>
      </w:pPr>
      <w:r w:rsidRPr="001D1C58">
        <w:rPr>
          <w:iCs/>
          <w:sz w:val="20"/>
          <w:szCs w:val="20"/>
        </w:rPr>
        <w:t>1. Законы стехиометрии: закон сохранения массы, закон кратных отношений, закон постоянства состава, закон эквивалентов, закон Авогадро, закон простых объемных отношений.</w:t>
      </w:r>
    </w:p>
    <w:p w:rsidR="00BF3D68" w:rsidRPr="001D1C58" w:rsidRDefault="00BF3D68" w:rsidP="00BF3D68">
      <w:pPr>
        <w:suppressAutoHyphens/>
        <w:jc w:val="both"/>
        <w:rPr>
          <w:iCs/>
          <w:sz w:val="20"/>
          <w:szCs w:val="20"/>
        </w:rPr>
      </w:pPr>
      <w:r w:rsidRPr="001D1C58">
        <w:rPr>
          <w:iCs/>
          <w:sz w:val="20"/>
          <w:szCs w:val="20"/>
        </w:rPr>
        <w:t>2. Электронное строение атома. Квантовые числа: главное</w:t>
      </w:r>
      <w:r w:rsidR="00D137CA">
        <w:rPr>
          <w:iCs/>
          <w:sz w:val="20"/>
          <w:szCs w:val="20"/>
        </w:rPr>
        <w:t xml:space="preserve"> </w:t>
      </w:r>
      <w:r w:rsidRPr="001D1C58">
        <w:rPr>
          <w:iCs/>
          <w:sz w:val="20"/>
          <w:szCs w:val="20"/>
        </w:rPr>
        <w:t>(n), орбитальное</w:t>
      </w:r>
      <w:r w:rsidR="00D137CA">
        <w:rPr>
          <w:iCs/>
          <w:sz w:val="20"/>
          <w:szCs w:val="20"/>
        </w:rPr>
        <w:t xml:space="preserve"> </w:t>
      </w:r>
      <w:r w:rsidRPr="001D1C58">
        <w:rPr>
          <w:iCs/>
          <w:sz w:val="20"/>
          <w:szCs w:val="20"/>
        </w:rPr>
        <w:t>(l), магнитное (</w:t>
      </w:r>
      <w:proofErr w:type="spellStart"/>
      <w:r w:rsidRPr="001D1C58">
        <w:rPr>
          <w:iCs/>
          <w:sz w:val="20"/>
          <w:szCs w:val="20"/>
        </w:rPr>
        <w:t>ml</w:t>
      </w:r>
      <w:proofErr w:type="spellEnd"/>
      <w:r w:rsidRPr="001D1C58">
        <w:rPr>
          <w:iCs/>
          <w:sz w:val="20"/>
          <w:szCs w:val="20"/>
        </w:rPr>
        <w:t>), спиновое (</w:t>
      </w:r>
      <w:proofErr w:type="spellStart"/>
      <w:r w:rsidRPr="001D1C58">
        <w:rPr>
          <w:iCs/>
          <w:sz w:val="20"/>
          <w:szCs w:val="20"/>
        </w:rPr>
        <w:t>ms</w:t>
      </w:r>
      <w:proofErr w:type="spellEnd"/>
      <w:r w:rsidRPr="001D1C58">
        <w:rPr>
          <w:iCs/>
          <w:sz w:val="20"/>
          <w:szCs w:val="20"/>
        </w:rPr>
        <w:t>).</w:t>
      </w:r>
    </w:p>
    <w:p w:rsidR="00BF3D68" w:rsidRPr="001D1C58" w:rsidRDefault="00BF3D68" w:rsidP="00BF3D68">
      <w:pPr>
        <w:suppressAutoHyphens/>
        <w:jc w:val="both"/>
        <w:rPr>
          <w:iCs/>
          <w:sz w:val="20"/>
          <w:szCs w:val="20"/>
        </w:rPr>
      </w:pPr>
      <w:r w:rsidRPr="001D1C58">
        <w:rPr>
          <w:iCs/>
          <w:sz w:val="20"/>
          <w:szCs w:val="20"/>
        </w:rPr>
        <w:t xml:space="preserve">Принцип Паули, правило </w:t>
      </w:r>
      <w:proofErr w:type="spellStart"/>
      <w:r w:rsidRPr="001D1C58">
        <w:rPr>
          <w:iCs/>
          <w:sz w:val="20"/>
          <w:szCs w:val="20"/>
        </w:rPr>
        <w:t>Гунда</w:t>
      </w:r>
      <w:proofErr w:type="spellEnd"/>
      <w:r w:rsidRPr="001D1C58">
        <w:rPr>
          <w:iCs/>
          <w:sz w:val="20"/>
          <w:szCs w:val="20"/>
        </w:rPr>
        <w:t xml:space="preserve">, принцип наименьшей энергии (правило </w:t>
      </w:r>
      <w:proofErr w:type="spellStart"/>
      <w:r w:rsidRPr="001D1C58">
        <w:rPr>
          <w:iCs/>
          <w:sz w:val="20"/>
          <w:szCs w:val="20"/>
        </w:rPr>
        <w:t>Клечковского</w:t>
      </w:r>
      <w:proofErr w:type="spellEnd"/>
      <w:r w:rsidRPr="001D1C58">
        <w:rPr>
          <w:iCs/>
          <w:sz w:val="20"/>
          <w:szCs w:val="20"/>
        </w:rPr>
        <w:t>). Строение ядра атома.</w:t>
      </w:r>
    </w:p>
    <w:p w:rsidR="00BF3D68" w:rsidRPr="001D1C58" w:rsidRDefault="00BF3D68" w:rsidP="00BF3D68">
      <w:pPr>
        <w:suppressAutoHyphens/>
        <w:jc w:val="both"/>
        <w:rPr>
          <w:iCs/>
          <w:sz w:val="20"/>
          <w:szCs w:val="20"/>
        </w:rPr>
      </w:pPr>
      <w:r w:rsidRPr="001D1C58">
        <w:rPr>
          <w:iCs/>
          <w:sz w:val="20"/>
          <w:szCs w:val="20"/>
        </w:rPr>
        <w:t>3. Периодический закон и система Д.И. Менделеева. Современная формулировка периодического закона.</w:t>
      </w:r>
    </w:p>
    <w:p w:rsidR="00BF3D68" w:rsidRPr="001D1C58" w:rsidRDefault="00BF3D68" w:rsidP="00BF3D68">
      <w:pPr>
        <w:suppressAutoHyphens/>
        <w:jc w:val="both"/>
        <w:rPr>
          <w:iCs/>
          <w:sz w:val="20"/>
          <w:szCs w:val="20"/>
        </w:rPr>
      </w:pPr>
      <w:r w:rsidRPr="001D1C58">
        <w:rPr>
          <w:iCs/>
          <w:sz w:val="20"/>
          <w:szCs w:val="20"/>
        </w:rPr>
        <w:t>Структура периодической системы. Периодичность свойств атома. Атомные радиусы. Энергия ионизации. Энергия сродства к электрону. Электроотрицательность.</w:t>
      </w:r>
    </w:p>
    <w:p w:rsidR="00BF3D68" w:rsidRPr="001D1C58" w:rsidRDefault="00BF3D68" w:rsidP="00BF3D68">
      <w:pPr>
        <w:suppressAutoHyphens/>
        <w:jc w:val="both"/>
        <w:rPr>
          <w:iCs/>
          <w:sz w:val="20"/>
          <w:szCs w:val="20"/>
        </w:rPr>
      </w:pPr>
      <w:r w:rsidRPr="001D1C58">
        <w:rPr>
          <w:iCs/>
          <w:sz w:val="20"/>
          <w:szCs w:val="20"/>
        </w:rPr>
        <w:t xml:space="preserve">4. Химическая связь. Ковалентная связь. Насыщаемость, направленность, </w:t>
      </w:r>
      <w:proofErr w:type="spellStart"/>
      <w:r w:rsidRPr="001D1C58">
        <w:rPr>
          <w:iCs/>
          <w:sz w:val="20"/>
          <w:szCs w:val="20"/>
        </w:rPr>
        <w:t>поляризуемость</w:t>
      </w:r>
      <w:proofErr w:type="spellEnd"/>
      <w:r w:rsidRPr="001D1C58">
        <w:rPr>
          <w:iCs/>
          <w:sz w:val="20"/>
          <w:szCs w:val="20"/>
        </w:rPr>
        <w:t xml:space="preserve"> ковалентной связи.</w:t>
      </w:r>
    </w:p>
    <w:p w:rsidR="00BF3D68" w:rsidRPr="001D1C58" w:rsidRDefault="00BF3D68" w:rsidP="00BF3D68">
      <w:pPr>
        <w:suppressAutoHyphens/>
        <w:jc w:val="both"/>
        <w:rPr>
          <w:iCs/>
          <w:sz w:val="20"/>
          <w:szCs w:val="20"/>
        </w:rPr>
      </w:pPr>
      <w:r w:rsidRPr="001D1C58">
        <w:rPr>
          <w:iCs/>
          <w:sz w:val="20"/>
          <w:szCs w:val="20"/>
        </w:rPr>
        <w:t>Метод валентных связей (МВС) и метод молекулярных орбиталей (ММО). Ионная связь. Водородная связь.</w:t>
      </w:r>
    </w:p>
    <w:p w:rsidR="00BF3D68" w:rsidRPr="001D1C58" w:rsidRDefault="00BF3D68" w:rsidP="00BF3D68">
      <w:pPr>
        <w:suppressAutoHyphens/>
        <w:jc w:val="both"/>
        <w:rPr>
          <w:iCs/>
          <w:sz w:val="20"/>
          <w:szCs w:val="20"/>
        </w:rPr>
      </w:pPr>
      <w:r w:rsidRPr="001D1C58">
        <w:rPr>
          <w:iCs/>
          <w:sz w:val="20"/>
          <w:szCs w:val="20"/>
        </w:rPr>
        <w:t>5. Координационные соединения. Внешняя и внутренние сферы координационных соединений.</w:t>
      </w:r>
    </w:p>
    <w:p w:rsidR="00BF3D68" w:rsidRPr="001D1C58" w:rsidRDefault="00BF3D68" w:rsidP="00BF3D68">
      <w:pPr>
        <w:suppressAutoHyphens/>
        <w:jc w:val="both"/>
        <w:rPr>
          <w:iCs/>
          <w:sz w:val="20"/>
          <w:szCs w:val="20"/>
        </w:rPr>
      </w:pPr>
      <w:r w:rsidRPr="001D1C58">
        <w:rPr>
          <w:iCs/>
          <w:sz w:val="20"/>
          <w:szCs w:val="20"/>
        </w:rPr>
        <w:t xml:space="preserve">Электролитическая диссоциация координационных соединений. Значение процессов </w:t>
      </w:r>
      <w:proofErr w:type="spellStart"/>
      <w:r w:rsidRPr="001D1C58">
        <w:rPr>
          <w:iCs/>
          <w:sz w:val="20"/>
          <w:szCs w:val="20"/>
        </w:rPr>
        <w:t>комплексообразования</w:t>
      </w:r>
      <w:proofErr w:type="spellEnd"/>
      <w:r w:rsidRPr="001D1C58">
        <w:rPr>
          <w:iCs/>
          <w:sz w:val="20"/>
          <w:szCs w:val="20"/>
        </w:rPr>
        <w:t xml:space="preserve"> в химии и биологии.</w:t>
      </w:r>
    </w:p>
    <w:p w:rsidR="00BF3D68" w:rsidRPr="001D1C58" w:rsidRDefault="00BF3D68" w:rsidP="00BF3D68">
      <w:pPr>
        <w:suppressAutoHyphens/>
        <w:jc w:val="both"/>
        <w:rPr>
          <w:iCs/>
          <w:sz w:val="20"/>
          <w:szCs w:val="20"/>
        </w:rPr>
      </w:pPr>
      <w:r w:rsidRPr="001D1C58">
        <w:rPr>
          <w:iCs/>
          <w:sz w:val="20"/>
          <w:szCs w:val="20"/>
        </w:rPr>
        <w:t>6. Основные термодинамические функции состояния системы. Внутренняя энергия системы. Энтальпия и тепловой эффект реакции.</w:t>
      </w:r>
    </w:p>
    <w:p w:rsidR="00BF3D68" w:rsidRPr="001D1C58" w:rsidRDefault="00BF3D68" w:rsidP="00BF3D68">
      <w:pPr>
        <w:suppressAutoHyphens/>
        <w:jc w:val="both"/>
        <w:rPr>
          <w:iCs/>
          <w:sz w:val="20"/>
          <w:szCs w:val="20"/>
        </w:rPr>
      </w:pPr>
      <w:r w:rsidRPr="001D1C58">
        <w:rPr>
          <w:iCs/>
          <w:sz w:val="20"/>
          <w:szCs w:val="20"/>
        </w:rPr>
        <w:t>7. Энтропия и степень упорядоченности системы. Энергия Гиббса как критерий возможности самопроизвольного осуществления химических процессов.</w:t>
      </w:r>
    </w:p>
    <w:p w:rsidR="00BF3D68" w:rsidRPr="001D1C58" w:rsidRDefault="00BF3D68" w:rsidP="00BF3D68">
      <w:pPr>
        <w:suppressAutoHyphens/>
        <w:jc w:val="both"/>
        <w:rPr>
          <w:iCs/>
          <w:sz w:val="20"/>
          <w:szCs w:val="20"/>
        </w:rPr>
      </w:pPr>
      <w:r w:rsidRPr="001D1C58">
        <w:rPr>
          <w:iCs/>
          <w:sz w:val="20"/>
          <w:szCs w:val="20"/>
        </w:rPr>
        <w:t>8. Скорость химических реакций. Гомогенные и гетерогенные реакции. Закон действующих масс.</w:t>
      </w:r>
    </w:p>
    <w:p w:rsidR="00BF3D68" w:rsidRPr="001D1C58" w:rsidRDefault="00BF3D68" w:rsidP="00BF3D68">
      <w:pPr>
        <w:suppressAutoHyphens/>
        <w:jc w:val="both"/>
        <w:rPr>
          <w:iCs/>
          <w:sz w:val="20"/>
          <w:szCs w:val="20"/>
        </w:rPr>
      </w:pPr>
      <w:r w:rsidRPr="001D1C58">
        <w:rPr>
          <w:iCs/>
          <w:sz w:val="20"/>
          <w:szCs w:val="20"/>
        </w:rPr>
        <w:t>9. Понятие об активных молекулах и энергия активации. Зависимость скорости реакции от температуры, температурный коэффициент. Понятие о цепной реакции. Катализ. Влияние катализаторов на скорость химический реакции. Роль катализаторов в биологических процессах.</w:t>
      </w:r>
    </w:p>
    <w:p w:rsidR="00BF3D68" w:rsidRPr="001D1C58" w:rsidRDefault="00BF3D68" w:rsidP="00BF3D68">
      <w:pPr>
        <w:suppressAutoHyphens/>
        <w:jc w:val="both"/>
        <w:rPr>
          <w:iCs/>
          <w:sz w:val="20"/>
          <w:szCs w:val="20"/>
        </w:rPr>
      </w:pPr>
      <w:r w:rsidRPr="001D1C58">
        <w:rPr>
          <w:iCs/>
          <w:sz w:val="20"/>
          <w:szCs w:val="20"/>
        </w:rPr>
        <w:t xml:space="preserve">10. Химическое равновесие. Константа химического равновесия. Принцип </w:t>
      </w:r>
      <w:proofErr w:type="spellStart"/>
      <w:r w:rsidRPr="001D1C58">
        <w:rPr>
          <w:iCs/>
          <w:sz w:val="20"/>
          <w:szCs w:val="20"/>
        </w:rPr>
        <w:t>Ле-Шателье</w:t>
      </w:r>
      <w:proofErr w:type="spellEnd"/>
      <w:r w:rsidRPr="001D1C58">
        <w:rPr>
          <w:iCs/>
          <w:sz w:val="20"/>
          <w:szCs w:val="20"/>
        </w:rPr>
        <w:t>. Смещение химического равновесия.</w:t>
      </w:r>
    </w:p>
    <w:p w:rsidR="00BF3D68" w:rsidRPr="001D1C58" w:rsidRDefault="00BF3D68" w:rsidP="00BF3D68">
      <w:pPr>
        <w:suppressAutoHyphens/>
        <w:jc w:val="both"/>
        <w:rPr>
          <w:iCs/>
          <w:sz w:val="20"/>
          <w:szCs w:val="20"/>
        </w:rPr>
      </w:pPr>
      <w:r w:rsidRPr="001D1C58">
        <w:rPr>
          <w:iCs/>
          <w:sz w:val="20"/>
          <w:szCs w:val="20"/>
        </w:rPr>
        <w:t>11. Вода. Дисперсные системы. Взвеси, коллоидные системы, истинные растворы.</w:t>
      </w:r>
    </w:p>
    <w:p w:rsidR="00BF3D68" w:rsidRPr="001D1C58" w:rsidRDefault="00BF3D68" w:rsidP="00BF3D68">
      <w:pPr>
        <w:suppressAutoHyphens/>
        <w:jc w:val="both"/>
        <w:rPr>
          <w:iCs/>
          <w:sz w:val="20"/>
          <w:szCs w:val="20"/>
        </w:rPr>
      </w:pPr>
      <w:r w:rsidRPr="001D1C58">
        <w:rPr>
          <w:iCs/>
          <w:sz w:val="20"/>
          <w:szCs w:val="20"/>
        </w:rPr>
        <w:t>12. Физико-химические свойства разбавленных растворов: осмос, криоскопия, эбуллиоскопия.</w:t>
      </w:r>
    </w:p>
    <w:p w:rsidR="00BF3D68" w:rsidRPr="001D1C58" w:rsidRDefault="00BF3D68" w:rsidP="00BF3D68">
      <w:pPr>
        <w:suppressAutoHyphens/>
        <w:jc w:val="both"/>
        <w:rPr>
          <w:iCs/>
          <w:sz w:val="20"/>
          <w:szCs w:val="20"/>
        </w:rPr>
      </w:pPr>
      <w:r w:rsidRPr="001D1C58">
        <w:rPr>
          <w:iCs/>
          <w:sz w:val="20"/>
          <w:szCs w:val="20"/>
        </w:rPr>
        <w:t>13. Электролитическая диссоциация. Сущность теории. Механизм диссоциации веществ с разным типом химической связи. Степень диссоциации. Сильные и слабые электролиты.</w:t>
      </w:r>
    </w:p>
    <w:p w:rsidR="00BF3D68" w:rsidRPr="001D1C58" w:rsidRDefault="00BF3D68" w:rsidP="00BF3D68">
      <w:pPr>
        <w:suppressAutoHyphens/>
        <w:jc w:val="both"/>
        <w:rPr>
          <w:iCs/>
          <w:sz w:val="20"/>
          <w:szCs w:val="20"/>
        </w:rPr>
      </w:pPr>
      <w:r w:rsidRPr="001D1C58">
        <w:rPr>
          <w:iCs/>
          <w:sz w:val="20"/>
          <w:szCs w:val="20"/>
        </w:rPr>
        <w:t>14. Ионное произведение воды. Водородный показатель, рН.</w:t>
      </w:r>
    </w:p>
    <w:p w:rsidR="00BF3D68" w:rsidRPr="001D1C58" w:rsidRDefault="00BF3D68" w:rsidP="00BF3D68">
      <w:pPr>
        <w:suppressAutoHyphens/>
        <w:jc w:val="both"/>
        <w:rPr>
          <w:iCs/>
          <w:sz w:val="20"/>
          <w:szCs w:val="20"/>
        </w:rPr>
      </w:pPr>
      <w:r w:rsidRPr="001D1C58">
        <w:rPr>
          <w:iCs/>
          <w:sz w:val="20"/>
          <w:szCs w:val="20"/>
        </w:rPr>
        <w:t>15. Гидролиз солей. Константа гидролиза. Факторы, смещающие равновесие гидролиза.</w:t>
      </w:r>
    </w:p>
    <w:p w:rsidR="00BF3D68" w:rsidRPr="001D1C58" w:rsidRDefault="00BF3D68" w:rsidP="00BF3D68">
      <w:pPr>
        <w:suppressAutoHyphens/>
        <w:jc w:val="both"/>
        <w:rPr>
          <w:iCs/>
          <w:sz w:val="20"/>
          <w:szCs w:val="20"/>
        </w:rPr>
      </w:pPr>
      <w:r w:rsidRPr="001D1C58">
        <w:rPr>
          <w:iCs/>
          <w:sz w:val="20"/>
          <w:szCs w:val="20"/>
        </w:rPr>
        <w:t>16. Окислительно-восстановительные реакции. Классификация окислительно-восстановительных реакций. Восстановители и окислители. Методы электронного и электронно-ионного баланса.</w:t>
      </w:r>
    </w:p>
    <w:p w:rsidR="00BF3D68" w:rsidRPr="001D1C58" w:rsidRDefault="00BF3D68" w:rsidP="00BF3D68">
      <w:pPr>
        <w:suppressAutoHyphens/>
        <w:jc w:val="both"/>
        <w:rPr>
          <w:iCs/>
          <w:sz w:val="20"/>
          <w:szCs w:val="20"/>
        </w:rPr>
      </w:pPr>
      <w:r w:rsidRPr="001D1C58">
        <w:rPr>
          <w:iCs/>
          <w:sz w:val="20"/>
          <w:szCs w:val="20"/>
        </w:rPr>
        <w:t>17. Электрохимический ряд напряжений металлов. Стандартные электродные потенциалы. Гальванический элемент.</w:t>
      </w:r>
    </w:p>
    <w:p w:rsidR="00BF3D68" w:rsidRPr="00696779" w:rsidRDefault="00BF3D68" w:rsidP="00BF3D68">
      <w:pPr>
        <w:suppressAutoHyphens/>
        <w:jc w:val="both"/>
        <w:rPr>
          <w:iCs/>
          <w:sz w:val="20"/>
          <w:szCs w:val="20"/>
        </w:rPr>
      </w:pPr>
      <w:r w:rsidRPr="001D1C58">
        <w:rPr>
          <w:iCs/>
          <w:sz w:val="20"/>
          <w:szCs w:val="20"/>
        </w:rPr>
        <w:t>18. Электролиз как окислительно-восстановительный процесс. Электролиз расплавов. Электролиз водных растворов. Электролиз с растворимым анодом.</w:t>
      </w:r>
    </w:p>
    <w:p w:rsidR="00BF3D68" w:rsidRPr="002056EF" w:rsidRDefault="00BF3D68" w:rsidP="00BF3D68">
      <w:pPr>
        <w:ind w:firstLine="567"/>
        <w:rPr>
          <w:b/>
          <w:i/>
          <w:iCs/>
          <w:color w:val="000000"/>
          <w:sz w:val="20"/>
          <w:szCs w:val="20"/>
        </w:rPr>
      </w:pPr>
      <w:r>
        <w:rPr>
          <w:b/>
          <w:i/>
          <w:iCs/>
          <w:color w:val="000000"/>
          <w:sz w:val="20"/>
          <w:szCs w:val="20"/>
        </w:rPr>
        <w:t xml:space="preserve">2 </w:t>
      </w:r>
      <w:r w:rsidRPr="002056EF">
        <w:rPr>
          <w:b/>
          <w:i/>
          <w:iCs/>
          <w:color w:val="000000"/>
          <w:sz w:val="20"/>
          <w:szCs w:val="20"/>
        </w:rPr>
        <w:t>часть билета: х</w:t>
      </w:r>
      <w:r>
        <w:rPr>
          <w:b/>
          <w:i/>
          <w:iCs/>
          <w:color w:val="000000"/>
          <w:sz w:val="20"/>
          <w:szCs w:val="20"/>
        </w:rPr>
        <w:t xml:space="preserve">имическая </w:t>
      </w:r>
      <w:r w:rsidRPr="002056EF">
        <w:rPr>
          <w:b/>
          <w:i/>
          <w:iCs/>
          <w:color w:val="000000"/>
          <w:sz w:val="20"/>
          <w:szCs w:val="20"/>
        </w:rPr>
        <w:t>задача</w:t>
      </w:r>
    </w:p>
    <w:p w:rsidR="00BF3D68" w:rsidRPr="00443A46" w:rsidRDefault="00BF3D68" w:rsidP="00BF3D68">
      <w:pPr>
        <w:jc w:val="both"/>
        <w:rPr>
          <w:sz w:val="20"/>
          <w:szCs w:val="20"/>
        </w:rPr>
      </w:pPr>
      <w:r w:rsidRPr="00443A46">
        <w:rPr>
          <w:sz w:val="20"/>
          <w:szCs w:val="20"/>
        </w:rPr>
        <w:t>1. Составьте уравнение необратимой химической реакции взаимодействия растворимого двукислотного основания с одноосновной кислотой и определите массу образующейся воды, при условии, что раствор основания был массой 150 грамм с массовой долей основания 17%, а раствор кислоты объемом 200 мл и концентрацией кислоты 1,5 моль/л.</w:t>
      </w:r>
    </w:p>
    <w:p w:rsidR="00BF3D68" w:rsidRPr="00443A46" w:rsidRDefault="00BF3D68" w:rsidP="00BF3D68">
      <w:pPr>
        <w:jc w:val="both"/>
        <w:rPr>
          <w:sz w:val="20"/>
          <w:szCs w:val="20"/>
        </w:rPr>
      </w:pPr>
      <w:r w:rsidRPr="00443A46">
        <w:rPr>
          <w:sz w:val="20"/>
          <w:szCs w:val="20"/>
        </w:rPr>
        <w:t>2. Осуществите разбор химического элемента №17 по схеме: число протонов, нейтронов и электронов, количество валентных электронов, электронно-ячеечная и электронная формулы валентных электронов основного и возбужденного состояний, возможные степени окисления, принадлежность к электронному семейству, принадлежность к металлам / неметаллам, сравнение с рядом стоящими в периодической системе химическими элементами по химической активности.</w:t>
      </w:r>
    </w:p>
    <w:p w:rsidR="00BF3D68" w:rsidRPr="00443A46" w:rsidRDefault="00BF3D68" w:rsidP="00BF3D68">
      <w:pPr>
        <w:jc w:val="both"/>
        <w:rPr>
          <w:sz w:val="20"/>
          <w:szCs w:val="20"/>
        </w:rPr>
      </w:pPr>
      <w:r w:rsidRPr="00443A46">
        <w:rPr>
          <w:sz w:val="20"/>
          <w:szCs w:val="20"/>
        </w:rPr>
        <w:t>3. Определите тип гибридизации атомных орбиталей центрального атома в молекуле аммиака, определите пространственную форму молекулы, полярность ее связей и полярность молекулы в целом.</w:t>
      </w:r>
    </w:p>
    <w:p w:rsidR="00BF3D68" w:rsidRPr="00443A46" w:rsidRDefault="00BF3D68" w:rsidP="00BF3D68">
      <w:pPr>
        <w:jc w:val="both"/>
        <w:rPr>
          <w:sz w:val="20"/>
          <w:szCs w:val="20"/>
        </w:rPr>
      </w:pPr>
      <w:r w:rsidRPr="00443A46">
        <w:rPr>
          <w:sz w:val="20"/>
          <w:szCs w:val="20"/>
        </w:rPr>
        <w:t>4. Используя недостающие справочные данные определите молярную и эквивалентную концентрацию 350 мл 20% раствора серной кислоты, учитывая, что она предназначена для участия в реакции полной нейтрализации. Какая концентрация и как изменится, если раствор приготовить для проведения реакции нейтрализации только по первой ступени?</w:t>
      </w:r>
    </w:p>
    <w:p w:rsidR="00BF3D68" w:rsidRPr="00443A46" w:rsidRDefault="00BF3D68" w:rsidP="00BF3D68">
      <w:pPr>
        <w:jc w:val="both"/>
        <w:rPr>
          <w:sz w:val="20"/>
          <w:szCs w:val="20"/>
        </w:rPr>
      </w:pPr>
      <w:r w:rsidRPr="00443A46">
        <w:rPr>
          <w:sz w:val="20"/>
          <w:szCs w:val="20"/>
        </w:rPr>
        <w:lastRenderedPageBreak/>
        <w:t>5. Сколько концентрированной кислоты и воды потребуется для приготовления раствора соляной кислоты с концентрацией 3 моль/л? Недостающие для решения задачи данные возьмите из справочника.</w:t>
      </w:r>
    </w:p>
    <w:p w:rsidR="00BF3D68" w:rsidRPr="00443A46" w:rsidRDefault="00BF3D68" w:rsidP="00BF3D68">
      <w:pPr>
        <w:jc w:val="both"/>
        <w:rPr>
          <w:sz w:val="20"/>
          <w:szCs w:val="20"/>
        </w:rPr>
      </w:pPr>
      <w:r w:rsidRPr="00443A46">
        <w:rPr>
          <w:sz w:val="20"/>
          <w:szCs w:val="20"/>
        </w:rPr>
        <w:t>6. Пользуясь справочными данными определите тепловой эффект реакции нейтрализации любой одноосновной кислоты растворимым двукислотным основанием. Не производя вычислений определите знак изменения энтропии этой реакции. По знаку изменения энергии Гиббса определите возможность ее самопроизвольного протекания при температуре минус100°С. Определите температуру, при которой эта реакция перестанет протекать самопроизвольно.</w:t>
      </w:r>
    </w:p>
    <w:p w:rsidR="00BF3D68" w:rsidRPr="00443A46" w:rsidRDefault="00BF3D68" w:rsidP="00BF3D68">
      <w:pPr>
        <w:jc w:val="both"/>
        <w:rPr>
          <w:sz w:val="20"/>
          <w:szCs w:val="20"/>
        </w:rPr>
      </w:pPr>
      <w:r w:rsidRPr="00443A46">
        <w:rPr>
          <w:sz w:val="20"/>
          <w:szCs w:val="20"/>
        </w:rPr>
        <w:t>7. Методом электронного баланса расставьте коэффициенты в уравнении реакции взаимодействия перманганата калия с сульфитом натрия в кислой среде. Определите окислитель и восстановитель, укажите тип окислительно-восстановительной реакции.</w:t>
      </w:r>
    </w:p>
    <w:p w:rsidR="00BF3D68" w:rsidRPr="00427FFC" w:rsidRDefault="00BF3D68" w:rsidP="00BF3D68">
      <w:pPr>
        <w:jc w:val="both"/>
        <w:rPr>
          <w:sz w:val="20"/>
          <w:szCs w:val="20"/>
        </w:rPr>
      </w:pPr>
      <w:r w:rsidRPr="00443A46">
        <w:rPr>
          <w:sz w:val="20"/>
          <w:szCs w:val="20"/>
        </w:rPr>
        <w:t>8. Запишите анодный и катодный процессы электролиза раствора и расплава медного купороса. Поясните различия в протекающих на электродах процессах. Приведите пример соли, продукты электролиза расплава и раствора которой будут одинаковы. Приведите пример соли, раствор которой не даст продуктов, соответствующих ионному составу соли.</w:t>
      </w:r>
    </w:p>
    <w:p w:rsidR="008052B5" w:rsidRDefault="00746E1A">
      <w:pPr>
        <w:ind w:firstLine="525"/>
        <w:rPr>
          <w:rFonts w:eastAsia="Times New Roman"/>
          <w:vanish/>
          <w:sz w:val="20"/>
          <w:szCs w:val="20"/>
        </w:rPr>
      </w:pPr>
      <w:r>
        <w:rPr>
          <w:rFonts w:eastAsia="Times New Roman"/>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8052B5">
        <w:trPr>
          <w:tblCellSpacing w:w="0" w:type="dxa"/>
        </w:trPr>
        <w:tc>
          <w:tcPr>
            <w:tcW w:w="4500" w:type="dxa"/>
            <w:vAlign w:val="center"/>
            <w:hideMark/>
          </w:tcPr>
          <w:p w:rsidR="008052B5" w:rsidRDefault="00746E1A">
            <w:pPr>
              <w:ind w:firstLine="525"/>
              <w:jc w:val="center"/>
              <w:rPr>
                <w:rFonts w:eastAsia="Times New Roman"/>
                <w:sz w:val="20"/>
                <w:szCs w:val="20"/>
              </w:rPr>
            </w:pPr>
            <w:r>
              <w:rPr>
                <w:rFonts w:eastAsia="Times New Roman"/>
                <w:sz w:val="20"/>
                <w:szCs w:val="20"/>
              </w:rPr>
              <w:lastRenderedPageBreak/>
              <w:t> </w:t>
            </w:r>
          </w:p>
        </w:tc>
        <w:tc>
          <w:tcPr>
            <w:tcW w:w="5700" w:type="dxa"/>
            <w:noWrap/>
            <w:vAlign w:val="center"/>
            <w:hideMark/>
          </w:tcPr>
          <w:p w:rsidR="008052B5" w:rsidRDefault="00746E1A">
            <w:pPr>
              <w:ind w:firstLine="525"/>
              <w:jc w:val="right"/>
              <w:rPr>
                <w:rFonts w:eastAsia="Times New Roman"/>
                <w:sz w:val="20"/>
                <w:szCs w:val="20"/>
              </w:rPr>
            </w:pPr>
            <w:r>
              <w:rPr>
                <w:rFonts w:eastAsia="Times New Roman"/>
                <w:i/>
                <w:iCs/>
                <w:sz w:val="20"/>
                <w:szCs w:val="20"/>
              </w:rPr>
              <w:t>Приложение 2</w:t>
            </w:r>
          </w:p>
        </w:tc>
      </w:tr>
      <w:tr w:rsidR="008052B5">
        <w:trPr>
          <w:tblCellSpacing w:w="0" w:type="dxa"/>
        </w:trPr>
        <w:tc>
          <w:tcPr>
            <w:tcW w:w="4500" w:type="dxa"/>
            <w:vAlign w:val="center"/>
            <w:hideMark/>
          </w:tcPr>
          <w:p w:rsidR="008052B5" w:rsidRDefault="00746E1A">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8052B5" w:rsidRDefault="00746E1A">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8052B5">
        <w:trPr>
          <w:tblCellSpacing w:w="0" w:type="dxa"/>
        </w:trPr>
        <w:tc>
          <w:tcPr>
            <w:tcW w:w="4500" w:type="dxa"/>
            <w:vAlign w:val="center"/>
            <w:hideMark/>
          </w:tcPr>
          <w:p w:rsidR="008052B5" w:rsidRDefault="00746E1A">
            <w:pPr>
              <w:ind w:firstLine="525"/>
              <w:jc w:val="center"/>
              <w:rPr>
                <w:rFonts w:eastAsia="Times New Roman"/>
                <w:sz w:val="20"/>
                <w:szCs w:val="20"/>
              </w:rPr>
            </w:pPr>
            <w:r>
              <w:rPr>
                <w:rFonts w:eastAsia="Times New Roman"/>
                <w:sz w:val="20"/>
                <w:szCs w:val="20"/>
              </w:rPr>
              <w:t> </w:t>
            </w:r>
          </w:p>
        </w:tc>
        <w:tc>
          <w:tcPr>
            <w:tcW w:w="5700" w:type="dxa"/>
            <w:vAlign w:val="center"/>
            <w:hideMark/>
          </w:tcPr>
          <w:p w:rsidR="008052B5" w:rsidRDefault="00746E1A" w:rsidP="00C968F0">
            <w:pPr>
              <w:ind w:firstLine="525"/>
              <w:jc w:val="right"/>
              <w:rPr>
                <w:rFonts w:eastAsia="Times New Roman"/>
                <w:sz w:val="20"/>
                <w:szCs w:val="20"/>
              </w:rPr>
            </w:pPr>
            <w:r>
              <w:rPr>
                <w:rFonts w:eastAsia="Times New Roman"/>
                <w:i/>
                <w:iCs/>
                <w:sz w:val="20"/>
                <w:szCs w:val="20"/>
              </w:rPr>
              <w:t>Б1.</w:t>
            </w:r>
            <w:r w:rsidR="00572DA3">
              <w:rPr>
                <w:rFonts w:eastAsia="Times New Roman"/>
                <w:i/>
                <w:iCs/>
                <w:sz w:val="20"/>
                <w:szCs w:val="20"/>
              </w:rPr>
              <w:t>В. ДВ.01.0</w:t>
            </w:r>
            <w:r w:rsidR="00C968F0">
              <w:rPr>
                <w:rFonts w:eastAsia="Times New Roman"/>
                <w:i/>
                <w:iCs/>
                <w:sz w:val="20"/>
                <w:szCs w:val="20"/>
              </w:rPr>
              <w:t>2</w:t>
            </w:r>
            <w:r>
              <w:rPr>
                <w:rFonts w:eastAsia="Times New Roman"/>
                <w:i/>
                <w:iCs/>
                <w:sz w:val="20"/>
                <w:szCs w:val="20"/>
              </w:rPr>
              <w:t xml:space="preserve"> </w:t>
            </w:r>
            <w:r w:rsidR="00D137CA">
              <w:rPr>
                <w:rFonts w:eastAsia="Times New Roman"/>
                <w:i/>
                <w:iCs/>
                <w:sz w:val="20"/>
                <w:szCs w:val="20"/>
              </w:rPr>
              <w:t>Введение в о</w:t>
            </w:r>
            <w:r>
              <w:rPr>
                <w:rFonts w:eastAsia="Times New Roman"/>
                <w:i/>
                <w:iCs/>
                <w:sz w:val="20"/>
                <w:szCs w:val="20"/>
              </w:rPr>
              <w:t>бщ</w:t>
            </w:r>
            <w:r w:rsidR="00D137CA">
              <w:rPr>
                <w:rFonts w:eastAsia="Times New Roman"/>
                <w:i/>
                <w:iCs/>
                <w:sz w:val="20"/>
                <w:szCs w:val="20"/>
              </w:rPr>
              <w:t>ую</w:t>
            </w:r>
            <w:r>
              <w:rPr>
                <w:rFonts w:eastAsia="Times New Roman"/>
                <w:i/>
                <w:iCs/>
                <w:sz w:val="20"/>
                <w:szCs w:val="20"/>
              </w:rPr>
              <w:t xml:space="preserve"> хими</w:t>
            </w:r>
            <w:r w:rsidR="00D137CA">
              <w:rPr>
                <w:rFonts w:eastAsia="Times New Roman"/>
                <w:i/>
                <w:iCs/>
                <w:sz w:val="20"/>
                <w:szCs w:val="20"/>
              </w:rPr>
              <w:t>ю</w:t>
            </w:r>
          </w:p>
        </w:tc>
      </w:tr>
    </w:tbl>
    <w:p w:rsidR="008052B5" w:rsidRDefault="008052B5">
      <w:pPr>
        <w:ind w:firstLine="525"/>
        <w:rPr>
          <w:rFonts w:eastAsia="Times New Roman"/>
          <w:sz w:val="20"/>
          <w:szCs w:val="20"/>
        </w:rPr>
      </w:pPr>
    </w:p>
    <w:tbl>
      <w:tblPr>
        <w:tblW w:w="10200" w:type="dxa"/>
        <w:tblCellSpacing w:w="15" w:type="dxa"/>
        <w:tblCellMar>
          <w:top w:w="15" w:type="dxa"/>
          <w:left w:w="15" w:type="dxa"/>
          <w:bottom w:w="15" w:type="dxa"/>
          <w:right w:w="15" w:type="dxa"/>
        </w:tblCellMar>
        <w:tblLook w:val="04A0" w:firstRow="1" w:lastRow="0" w:firstColumn="1" w:lastColumn="0" w:noHBand="0" w:noVBand="1"/>
      </w:tblPr>
      <w:tblGrid>
        <w:gridCol w:w="10200"/>
      </w:tblGrid>
      <w:tr w:rsidR="008052B5">
        <w:trPr>
          <w:tblCellSpacing w:w="15" w:type="dxa"/>
        </w:trPr>
        <w:tc>
          <w:tcPr>
            <w:tcW w:w="10200" w:type="dxa"/>
            <w:vAlign w:val="center"/>
            <w:hideMark/>
          </w:tcPr>
          <w:p w:rsidR="008052B5" w:rsidRPr="009A7CD7" w:rsidRDefault="00746E1A" w:rsidP="009A7CD7">
            <w:pPr>
              <w:jc w:val="center"/>
              <w:rPr>
                <w:rFonts w:eastAsia="Times New Roman"/>
                <w:b/>
                <w:bCs/>
                <w:sz w:val="20"/>
                <w:szCs w:val="20"/>
              </w:rPr>
            </w:pPr>
            <w:r w:rsidRPr="009A7CD7">
              <w:rPr>
                <w:rFonts w:eastAsia="Times New Roman"/>
                <w:b/>
                <w:bCs/>
                <w:sz w:val="20"/>
                <w:szCs w:val="20"/>
              </w:rPr>
              <w:t>Перечень литературы, необходимой для освоения дисциплины (модуля)</w:t>
            </w:r>
          </w:p>
          <w:p w:rsidR="009A7CD7" w:rsidRDefault="009A7CD7" w:rsidP="00C968F0">
            <w:pPr>
              <w:jc w:val="center"/>
              <w:rPr>
                <w:rFonts w:eastAsia="Times New Roman"/>
                <w:sz w:val="20"/>
                <w:szCs w:val="20"/>
              </w:rPr>
            </w:pPr>
            <w:r w:rsidRPr="009A7CD7">
              <w:rPr>
                <w:rFonts w:eastAsia="Times New Roman"/>
                <w:iCs/>
                <w:sz w:val="20"/>
                <w:szCs w:val="20"/>
              </w:rPr>
              <w:t>Б1.</w:t>
            </w:r>
            <w:r w:rsidR="00572DA3">
              <w:rPr>
                <w:rFonts w:eastAsia="Times New Roman"/>
                <w:iCs/>
                <w:sz w:val="20"/>
                <w:szCs w:val="20"/>
              </w:rPr>
              <w:t>В. ДВ.</w:t>
            </w:r>
            <w:r w:rsidRPr="009A7CD7">
              <w:rPr>
                <w:rFonts w:eastAsia="Times New Roman"/>
                <w:iCs/>
                <w:sz w:val="20"/>
                <w:szCs w:val="20"/>
              </w:rPr>
              <w:t>01.0</w:t>
            </w:r>
            <w:r w:rsidR="00C968F0">
              <w:rPr>
                <w:rFonts w:eastAsia="Times New Roman"/>
                <w:iCs/>
                <w:sz w:val="20"/>
                <w:szCs w:val="20"/>
              </w:rPr>
              <w:t>2</w:t>
            </w:r>
            <w:r w:rsidRPr="009A7CD7">
              <w:rPr>
                <w:rFonts w:eastAsia="Times New Roman"/>
                <w:iCs/>
                <w:sz w:val="20"/>
                <w:szCs w:val="20"/>
              </w:rPr>
              <w:t xml:space="preserve"> </w:t>
            </w:r>
            <w:r w:rsidR="00D137CA">
              <w:rPr>
                <w:rFonts w:eastAsia="Times New Roman"/>
                <w:iCs/>
                <w:sz w:val="20"/>
                <w:szCs w:val="20"/>
              </w:rPr>
              <w:t>Введение в о</w:t>
            </w:r>
            <w:r w:rsidRPr="009A7CD7">
              <w:rPr>
                <w:rFonts w:eastAsia="Times New Roman"/>
                <w:iCs/>
                <w:sz w:val="20"/>
                <w:szCs w:val="20"/>
              </w:rPr>
              <w:t>бщ</w:t>
            </w:r>
            <w:r w:rsidR="00D137CA">
              <w:rPr>
                <w:rFonts w:eastAsia="Times New Roman"/>
                <w:iCs/>
                <w:sz w:val="20"/>
                <w:szCs w:val="20"/>
              </w:rPr>
              <w:t>ую</w:t>
            </w:r>
            <w:r w:rsidRPr="009A7CD7">
              <w:rPr>
                <w:rFonts w:eastAsia="Times New Roman"/>
                <w:iCs/>
                <w:sz w:val="20"/>
                <w:szCs w:val="20"/>
              </w:rPr>
              <w:t xml:space="preserve"> хими</w:t>
            </w:r>
            <w:r w:rsidR="00D137CA">
              <w:rPr>
                <w:rFonts w:eastAsia="Times New Roman"/>
                <w:iCs/>
                <w:sz w:val="20"/>
                <w:szCs w:val="20"/>
              </w:rPr>
              <w:t>ю</w:t>
            </w:r>
          </w:p>
        </w:tc>
      </w:tr>
      <w:tr w:rsidR="008052B5">
        <w:trPr>
          <w:tblCellSpacing w:w="15" w:type="dxa"/>
        </w:trPr>
        <w:tc>
          <w:tcPr>
            <w:tcW w:w="0" w:type="auto"/>
            <w:vAlign w:val="center"/>
            <w:hideMark/>
          </w:tcPr>
          <w:p w:rsidR="008052B5" w:rsidRDefault="00746E1A">
            <w:pPr>
              <w:ind w:firstLine="525"/>
              <w:rPr>
                <w:rFonts w:eastAsia="Times New Roman"/>
                <w:sz w:val="20"/>
                <w:szCs w:val="20"/>
              </w:rPr>
            </w:pPr>
            <w:r>
              <w:rPr>
                <w:rFonts w:eastAsia="Times New Roman"/>
                <w:sz w:val="20"/>
                <w:szCs w:val="20"/>
              </w:rPr>
              <w:t> </w:t>
            </w:r>
          </w:p>
        </w:tc>
      </w:tr>
      <w:tr w:rsidR="008052B5">
        <w:trPr>
          <w:tblCellSpacing w:w="15" w:type="dxa"/>
        </w:trPr>
        <w:tc>
          <w:tcPr>
            <w:tcW w:w="0" w:type="auto"/>
            <w:vAlign w:val="center"/>
            <w:hideMark/>
          </w:tcPr>
          <w:p w:rsidR="008052B5" w:rsidRDefault="00746E1A">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8052B5">
        <w:trPr>
          <w:tblCellSpacing w:w="15" w:type="dxa"/>
        </w:trPr>
        <w:tc>
          <w:tcPr>
            <w:tcW w:w="0" w:type="auto"/>
            <w:vAlign w:val="center"/>
            <w:hideMark/>
          </w:tcPr>
          <w:p w:rsidR="008052B5" w:rsidRDefault="00746E1A">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8052B5">
        <w:trPr>
          <w:tblCellSpacing w:w="15" w:type="dxa"/>
        </w:trPr>
        <w:tc>
          <w:tcPr>
            <w:tcW w:w="0" w:type="auto"/>
            <w:vAlign w:val="center"/>
            <w:hideMark/>
          </w:tcPr>
          <w:p w:rsidR="008052B5" w:rsidRDefault="00746E1A">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8052B5">
        <w:trPr>
          <w:tblCellSpacing w:w="15" w:type="dxa"/>
        </w:trPr>
        <w:tc>
          <w:tcPr>
            <w:tcW w:w="0" w:type="auto"/>
            <w:vAlign w:val="center"/>
            <w:hideMark/>
          </w:tcPr>
          <w:p w:rsidR="008052B5" w:rsidRDefault="00746E1A">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8052B5">
        <w:trPr>
          <w:tblCellSpacing w:w="15" w:type="dxa"/>
        </w:trPr>
        <w:tc>
          <w:tcPr>
            <w:tcW w:w="0" w:type="auto"/>
            <w:vAlign w:val="center"/>
            <w:hideMark/>
          </w:tcPr>
          <w:p w:rsidR="008052B5" w:rsidRDefault="00746E1A">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8052B5">
        <w:trPr>
          <w:tblCellSpacing w:w="15" w:type="dxa"/>
        </w:trPr>
        <w:tc>
          <w:tcPr>
            <w:tcW w:w="0" w:type="auto"/>
            <w:vAlign w:val="center"/>
            <w:hideMark/>
          </w:tcPr>
          <w:p w:rsidR="008052B5" w:rsidRDefault="00746E1A" w:rsidP="00FD179B">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A64B28">
              <w:rPr>
                <w:rFonts w:eastAsia="Times New Roman"/>
                <w:sz w:val="20"/>
                <w:szCs w:val="20"/>
                <w:u w:val="single"/>
              </w:rPr>
              <w:t>2026</w:t>
            </w:r>
          </w:p>
        </w:tc>
      </w:tr>
    </w:tbl>
    <w:p w:rsidR="008052B5" w:rsidRDefault="008052B5">
      <w:pPr>
        <w:ind w:firstLine="525"/>
        <w:rPr>
          <w:rFonts w:eastAsia="Times New Roman"/>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CA53E8" w:rsidTr="004724A0">
        <w:trPr>
          <w:tblCellSpacing w:w="15" w:type="dxa"/>
        </w:trPr>
        <w:tc>
          <w:tcPr>
            <w:tcW w:w="0" w:type="auto"/>
            <w:vAlign w:val="center"/>
            <w:hideMark/>
          </w:tcPr>
          <w:p w:rsidR="00CA53E8" w:rsidRDefault="00CA53E8" w:rsidP="004724A0">
            <w:pPr>
              <w:ind w:firstLine="525"/>
              <w:jc w:val="center"/>
              <w:rPr>
                <w:rFonts w:eastAsia="Times New Roman"/>
                <w:sz w:val="20"/>
                <w:szCs w:val="20"/>
              </w:rPr>
            </w:pPr>
            <w:r>
              <w:rPr>
                <w:rFonts w:eastAsia="Times New Roman"/>
                <w:b/>
                <w:bCs/>
                <w:sz w:val="20"/>
                <w:szCs w:val="20"/>
              </w:rPr>
              <w:t>Основная литература:</w:t>
            </w:r>
          </w:p>
        </w:tc>
      </w:tr>
    </w:tbl>
    <w:p w:rsidR="00A64B28" w:rsidRPr="00A64B28" w:rsidRDefault="00A64B28" w:rsidP="00A64B28">
      <w:pPr>
        <w:ind w:firstLine="525"/>
        <w:rPr>
          <w:rFonts w:eastAsia="Times New Roman"/>
          <w:vanish/>
          <w:sz w:val="20"/>
          <w:szCs w:val="20"/>
        </w:rPr>
      </w:pPr>
      <w:r w:rsidRPr="00A64B28">
        <w:rPr>
          <w:rFonts w:eastAsia="Times New Roman"/>
          <w:vanish/>
          <w:sz w:val="20"/>
          <w:szCs w:val="20"/>
        </w:rPr>
        <w:t xml:space="preserve">1. Ахметов Н.С. Общая и неорганическая химия / Н. С. Ахметов. — Санкт-Петербург: Лань, 2023. — 744 с. — Текст: электронный // Лань: электронно-библиотечная система. — </w:t>
      </w:r>
      <w:r w:rsidRPr="00A64B28">
        <w:rPr>
          <w:rFonts w:eastAsia="Times New Roman"/>
          <w:vanish/>
          <w:sz w:val="20"/>
          <w:szCs w:val="20"/>
          <w:lang w:val="en-US"/>
        </w:rPr>
        <w:t>URL</w:t>
      </w:r>
      <w:r w:rsidRPr="00A64B28">
        <w:rPr>
          <w:rFonts w:eastAsia="Times New Roman"/>
          <w:vanish/>
          <w:sz w:val="20"/>
          <w:szCs w:val="20"/>
        </w:rPr>
        <w:t xml:space="preserve">: </w:t>
      </w:r>
      <w:r w:rsidRPr="00A64B28">
        <w:rPr>
          <w:rFonts w:eastAsia="Times New Roman"/>
          <w:vanish/>
          <w:sz w:val="20"/>
          <w:szCs w:val="20"/>
          <w:lang w:val="en-US"/>
        </w:rPr>
        <w:t>https</w:t>
      </w:r>
      <w:r w:rsidRPr="00A64B28">
        <w:rPr>
          <w:rFonts w:eastAsia="Times New Roman"/>
          <w:vanish/>
          <w:sz w:val="20"/>
          <w:szCs w:val="20"/>
        </w:rPr>
        <w:t>://</w:t>
      </w:r>
      <w:r w:rsidRPr="00A64B28">
        <w:rPr>
          <w:rFonts w:eastAsia="Times New Roman"/>
          <w:vanish/>
          <w:sz w:val="20"/>
          <w:szCs w:val="20"/>
          <w:lang w:val="en-US"/>
        </w:rPr>
        <w:t>e</w:t>
      </w:r>
      <w:r w:rsidRPr="00A64B28">
        <w:rPr>
          <w:rFonts w:eastAsia="Times New Roman"/>
          <w:vanish/>
          <w:sz w:val="20"/>
          <w:szCs w:val="20"/>
        </w:rPr>
        <w:t>.</w:t>
      </w:r>
      <w:proofErr w:type="spellStart"/>
      <w:r w:rsidRPr="00A64B28">
        <w:rPr>
          <w:rFonts w:eastAsia="Times New Roman"/>
          <w:vanish/>
          <w:sz w:val="20"/>
          <w:szCs w:val="20"/>
          <w:lang w:val="en-US"/>
        </w:rPr>
        <w:t>lanbook</w:t>
      </w:r>
      <w:proofErr w:type="spellEnd"/>
      <w:r w:rsidRPr="00A64B28">
        <w:rPr>
          <w:rFonts w:eastAsia="Times New Roman"/>
          <w:vanish/>
          <w:sz w:val="20"/>
          <w:szCs w:val="20"/>
        </w:rPr>
        <w:t>.</w:t>
      </w:r>
      <w:r w:rsidRPr="00A64B28">
        <w:rPr>
          <w:rFonts w:eastAsia="Times New Roman"/>
          <w:vanish/>
          <w:sz w:val="20"/>
          <w:szCs w:val="20"/>
          <w:lang w:val="en-US"/>
        </w:rPr>
        <w:t>com</w:t>
      </w:r>
      <w:r w:rsidRPr="00A64B28">
        <w:rPr>
          <w:rFonts w:eastAsia="Times New Roman"/>
          <w:vanish/>
          <w:sz w:val="20"/>
          <w:szCs w:val="20"/>
        </w:rPr>
        <w:t>/</w:t>
      </w:r>
      <w:r w:rsidRPr="00A64B28">
        <w:rPr>
          <w:rFonts w:eastAsia="Times New Roman"/>
          <w:vanish/>
          <w:sz w:val="20"/>
          <w:szCs w:val="20"/>
          <w:lang w:val="en-US"/>
        </w:rPr>
        <w:t>book</w:t>
      </w:r>
      <w:r w:rsidRPr="00A64B28">
        <w:rPr>
          <w:rFonts w:eastAsia="Times New Roman"/>
          <w:vanish/>
          <w:sz w:val="20"/>
          <w:szCs w:val="20"/>
        </w:rPr>
        <w:t>/267359 (дата обращения 22.01.2025).</w:t>
      </w:r>
    </w:p>
    <w:p w:rsidR="00A64B28" w:rsidRPr="00A64B28" w:rsidRDefault="00A64B28" w:rsidP="00A64B28">
      <w:pPr>
        <w:ind w:firstLine="525"/>
        <w:rPr>
          <w:rFonts w:eastAsia="Times New Roman"/>
          <w:vanish/>
          <w:sz w:val="20"/>
          <w:szCs w:val="20"/>
        </w:rPr>
      </w:pPr>
      <w:r w:rsidRPr="00A64B28">
        <w:rPr>
          <w:rFonts w:eastAsia="Times New Roman"/>
          <w:vanish/>
          <w:sz w:val="20"/>
          <w:szCs w:val="20"/>
        </w:rPr>
        <w:t xml:space="preserve"> 2. Леонова Г. Г. Химия: учебное пособие / Г. Г. Леонова. — Санкт-Петербург: Лань, 2022. — 208 с. — Текст: электронный // Лань: электронно-библиотечная система. — </w:t>
      </w:r>
      <w:r w:rsidRPr="00A64B28">
        <w:rPr>
          <w:rFonts w:eastAsia="Times New Roman"/>
          <w:vanish/>
          <w:sz w:val="20"/>
          <w:szCs w:val="20"/>
          <w:lang w:val="en-US"/>
        </w:rPr>
        <w:t>URL</w:t>
      </w:r>
      <w:r w:rsidRPr="00A64B28">
        <w:rPr>
          <w:rFonts w:eastAsia="Times New Roman"/>
          <w:vanish/>
          <w:sz w:val="20"/>
          <w:szCs w:val="20"/>
        </w:rPr>
        <w:t xml:space="preserve">: </w:t>
      </w:r>
      <w:r w:rsidRPr="00A64B28">
        <w:rPr>
          <w:rFonts w:eastAsia="Times New Roman"/>
          <w:vanish/>
          <w:sz w:val="20"/>
          <w:szCs w:val="20"/>
          <w:lang w:val="en-US"/>
        </w:rPr>
        <w:t>https</w:t>
      </w:r>
      <w:r w:rsidRPr="00A64B28">
        <w:rPr>
          <w:rFonts w:eastAsia="Times New Roman"/>
          <w:vanish/>
          <w:sz w:val="20"/>
          <w:szCs w:val="20"/>
        </w:rPr>
        <w:t>://</w:t>
      </w:r>
      <w:r w:rsidRPr="00A64B28">
        <w:rPr>
          <w:rFonts w:eastAsia="Times New Roman"/>
          <w:vanish/>
          <w:sz w:val="20"/>
          <w:szCs w:val="20"/>
          <w:lang w:val="en-US"/>
        </w:rPr>
        <w:t>e</w:t>
      </w:r>
      <w:r w:rsidRPr="00A64B28">
        <w:rPr>
          <w:rFonts w:eastAsia="Times New Roman"/>
          <w:vanish/>
          <w:sz w:val="20"/>
          <w:szCs w:val="20"/>
        </w:rPr>
        <w:t>.</w:t>
      </w:r>
      <w:proofErr w:type="spellStart"/>
      <w:r w:rsidRPr="00A64B28">
        <w:rPr>
          <w:rFonts w:eastAsia="Times New Roman"/>
          <w:vanish/>
          <w:sz w:val="20"/>
          <w:szCs w:val="20"/>
          <w:lang w:val="en-US"/>
        </w:rPr>
        <w:t>lanbook</w:t>
      </w:r>
      <w:proofErr w:type="spellEnd"/>
      <w:r w:rsidRPr="00A64B28">
        <w:rPr>
          <w:rFonts w:eastAsia="Times New Roman"/>
          <w:vanish/>
          <w:sz w:val="20"/>
          <w:szCs w:val="20"/>
        </w:rPr>
        <w:t>.</w:t>
      </w:r>
      <w:r w:rsidRPr="00A64B28">
        <w:rPr>
          <w:rFonts w:eastAsia="Times New Roman"/>
          <w:vanish/>
          <w:sz w:val="20"/>
          <w:szCs w:val="20"/>
          <w:lang w:val="en-US"/>
        </w:rPr>
        <w:t>com</w:t>
      </w:r>
      <w:r w:rsidRPr="00A64B28">
        <w:rPr>
          <w:rFonts w:eastAsia="Times New Roman"/>
          <w:vanish/>
          <w:sz w:val="20"/>
          <w:szCs w:val="20"/>
        </w:rPr>
        <w:t>/</w:t>
      </w:r>
      <w:r w:rsidRPr="00A64B28">
        <w:rPr>
          <w:rFonts w:eastAsia="Times New Roman"/>
          <w:vanish/>
          <w:sz w:val="20"/>
          <w:szCs w:val="20"/>
          <w:lang w:val="en-US"/>
        </w:rPr>
        <w:t>book</w:t>
      </w:r>
      <w:r w:rsidRPr="00A64B28">
        <w:rPr>
          <w:rFonts w:eastAsia="Times New Roman"/>
          <w:vanish/>
          <w:sz w:val="20"/>
          <w:szCs w:val="20"/>
        </w:rPr>
        <w:t>/207074 (дата обращения 22.01.2025).</w:t>
      </w:r>
    </w:p>
    <w:p w:rsidR="00A64B28" w:rsidRDefault="00A64B28" w:rsidP="00A64B28">
      <w:pPr>
        <w:ind w:firstLine="525"/>
        <w:rPr>
          <w:rFonts w:eastAsia="Times New Roman"/>
          <w:vanish/>
          <w:sz w:val="20"/>
          <w:szCs w:val="20"/>
        </w:rPr>
      </w:pPr>
      <w:r w:rsidRPr="00A64B28">
        <w:rPr>
          <w:rFonts w:eastAsia="Times New Roman"/>
          <w:vanish/>
          <w:sz w:val="20"/>
          <w:szCs w:val="20"/>
        </w:rPr>
        <w:t xml:space="preserve">3. Егоров В. В. Общая химия: учебник для вузов / В. В. Егоров. — Санкт-Петербург: Лань, 2021. — 192 с. — Текст: электронный // Лань: электронно-библиотечная система. — </w:t>
      </w:r>
      <w:r w:rsidRPr="00A64B28">
        <w:rPr>
          <w:rFonts w:eastAsia="Times New Roman"/>
          <w:vanish/>
          <w:sz w:val="20"/>
          <w:szCs w:val="20"/>
          <w:lang w:val="en-US"/>
        </w:rPr>
        <w:t>URL</w:t>
      </w:r>
      <w:r w:rsidRPr="00A64B28">
        <w:rPr>
          <w:rFonts w:eastAsia="Times New Roman"/>
          <w:vanish/>
          <w:sz w:val="20"/>
          <w:szCs w:val="20"/>
        </w:rPr>
        <w:t xml:space="preserve">: </w:t>
      </w:r>
      <w:r w:rsidRPr="00A64B28">
        <w:rPr>
          <w:rFonts w:eastAsia="Times New Roman"/>
          <w:vanish/>
          <w:sz w:val="20"/>
          <w:szCs w:val="20"/>
          <w:lang w:val="en-US"/>
        </w:rPr>
        <w:t>https</w:t>
      </w:r>
      <w:r w:rsidRPr="00A64B28">
        <w:rPr>
          <w:rFonts w:eastAsia="Times New Roman"/>
          <w:vanish/>
          <w:sz w:val="20"/>
          <w:szCs w:val="20"/>
        </w:rPr>
        <w:t>://</w:t>
      </w:r>
      <w:r w:rsidRPr="00A64B28">
        <w:rPr>
          <w:rFonts w:eastAsia="Times New Roman"/>
          <w:vanish/>
          <w:sz w:val="20"/>
          <w:szCs w:val="20"/>
          <w:lang w:val="en-US"/>
        </w:rPr>
        <w:t>e</w:t>
      </w:r>
      <w:r w:rsidRPr="00A64B28">
        <w:rPr>
          <w:rFonts w:eastAsia="Times New Roman"/>
          <w:vanish/>
          <w:sz w:val="20"/>
          <w:szCs w:val="20"/>
        </w:rPr>
        <w:t>.</w:t>
      </w:r>
      <w:proofErr w:type="spellStart"/>
      <w:r w:rsidRPr="00A64B28">
        <w:rPr>
          <w:rFonts w:eastAsia="Times New Roman"/>
          <w:vanish/>
          <w:sz w:val="20"/>
          <w:szCs w:val="20"/>
          <w:lang w:val="en-US"/>
        </w:rPr>
        <w:t>lanbook</w:t>
      </w:r>
      <w:proofErr w:type="spellEnd"/>
      <w:r w:rsidRPr="00A64B28">
        <w:rPr>
          <w:rFonts w:eastAsia="Times New Roman"/>
          <w:vanish/>
          <w:sz w:val="20"/>
          <w:szCs w:val="20"/>
        </w:rPr>
        <w:t>.</w:t>
      </w:r>
      <w:r w:rsidRPr="00A64B28">
        <w:rPr>
          <w:rFonts w:eastAsia="Times New Roman"/>
          <w:vanish/>
          <w:sz w:val="20"/>
          <w:szCs w:val="20"/>
          <w:lang w:val="en-US"/>
        </w:rPr>
        <w:t>com</w:t>
      </w:r>
      <w:r w:rsidRPr="00A64B28">
        <w:rPr>
          <w:rFonts w:eastAsia="Times New Roman"/>
          <w:vanish/>
          <w:sz w:val="20"/>
          <w:szCs w:val="20"/>
        </w:rPr>
        <w:t>/</w:t>
      </w:r>
      <w:r w:rsidRPr="00A64B28">
        <w:rPr>
          <w:rFonts w:eastAsia="Times New Roman"/>
          <w:vanish/>
          <w:sz w:val="20"/>
          <w:szCs w:val="20"/>
          <w:lang w:val="en-US"/>
        </w:rPr>
        <w:t>book</w:t>
      </w:r>
      <w:r w:rsidRPr="00A64B28">
        <w:rPr>
          <w:rFonts w:eastAsia="Times New Roman"/>
          <w:vanish/>
          <w:sz w:val="20"/>
          <w:szCs w:val="20"/>
        </w:rPr>
        <w:t>/153684 (дата обращения 22.01.2025).</w:t>
      </w:r>
    </w:p>
    <w:p w:rsidR="00A64B28" w:rsidRPr="00A64B28" w:rsidRDefault="00A64B28" w:rsidP="00A64B28">
      <w:pPr>
        <w:ind w:firstLine="525"/>
        <w:rPr>
          <w:rFonts w:eastAsia="Times New Roman"/>
          <w:vanish/>
          <w:sz w:val="20"/>
          <w:szCs w:val="20"/>
        </w:rPr>
      </w:pPr>
    </w:p>
    <w:p w:rsidR="00A64B28" w:rsidRPr="00A64B28" w:rsidRDefault="00A64B28" w:rsidP="00A64B28">
      <w:pPr>
        <w:ind w:firstLine="525"/>
        <w:jc w:val="center"/>
        <w:rPr>
          <w:rFonts w:eastAsia="Times New Roman"/>
          <w:b/>
          <w:vanish/>
          <w:sz w:val="20"/>
          <w:szCs w:val="20"/>
        </w:rPr>
      </w:pPr>
      <w:r w:rsidRPr="00A64B28">
        <w:rPr>
          <w:rFonts w:eastAsia="Times New Roman"/>
          <w:b/>
          <w:vanish/>
          <w:sz w:val="20"/>
          <w:szCs w:val="20"/>
        </w:rPr>
        <w:t>Дополнительная литература:</w:t>
      </w:r>
    </w:p>
    <w:p w:rsidR="00A64B28" w:rsidRPr="00A64B28" w:rsidRDefault="00A64B28" w:rsidP="00A64B28">
      <w:pPr>
        <w:ind w:firstLine="525"/>
        <w:rPr>
          <w:rFonts w:eastAsia="Times New Roman"/>
          <w:vanish/>
          <w:sz w:val="20"/>
          <w:szCs w:val="20"/>
        </w:rPr>
      </w:pPr>
      <w:r w:rsidRPr="00A64B28">
        <w:rPr>
          <w:rFonts w:eastAsia="Times New Roman"/>
          <w:vanish/>
          <w:sz w:val="20"/>
          <w:szCs w:val="20"/>
        </w:rPr>
        <w:t xml:space="preserve">1. </w:t>
      </w:r>
      <w:proofErr w:type="spellStart"/>
      <w:r w:rsidRPr="00A64B28">
        <w:rPr>
          <w:rFonts w:eastAsia="Times New Roman"/>
          <w:vanish/>
          <w:sz w:val="20"/>
          <w:szCs w:val="20"/>
        </w:rPr>
        <w:t>Стась</w:t>
      </w:r>
      <w:proofErr w:type="spellEnd"/>
      <w:r w:rsidRPr="00A64B28">
        <w:rPr>
          <w:rFonts w:eastAsia="Times New Roman"/>
          <w:vanish/>
          <w:sz w:val="20"/>
          <w:szCs w:val="20"/>
        </w:rPr>
        <w:t xml:space="preserve"> Н.Ф. Задачи, упражнения и вопросы по общей химии: учебное пособие / Н. Ф. </w:t>
      </w:r>
      <w:proofErr w:type="spellStart"/>
      <w:r w:rsidRPr="00A64B28">
        <w:rPr>
          <w:rFonts w:eastAsia="Times New Roman"/>
          <w:vanish/>
          <w:sz w:val="20"/>
          <w:szCs w:val="20"/>
        </w:rPr>
        <w:t>Стась</w:t>
      </w:r>
      <w:proofErr w:type="spellEnd"/>
      <w:r w:rsidRPr="00A64B28">
        <w:rPr>
          <w:rFonts w:eastAsia="Times New Roman"/>
          <w:vanish/>
          <w:sz w:val="20"/>
          <w:szCs w:val="20"/>
        </w:rPr>
        <w:t xml:space="preserve">, В. Н. </w:t>
      </w:r>
      <w:proofErr w:type="spellStart"/>
      <w:r w:rsidRPr="00A64B28">
        <w:rPr>
          <w:rFonts w:eastAsia="Times New Roman"/>
          <w:vanish/>
          <w:sz w:val="20"/>
          <w:szCs w:val="20"/>
        </w:rPr>
        <w:t>Лисецкий</w:t>
      </w:r>
      <w:proofErr w:type="spellEnd"/>
      <w:r w:rsidRPr="00A64B28">
        <w:rPr>
          <w:rFonts w:eastAsia="Times New Roman"/>
          <w:vanish/>
          <w:sz w:val="20"/>
          <w:szCs w:val="20"/>
        </w:rPr>
        <w:t xml:space="preserve">. — Санкт-Петербург: Лань, 2022. — 108 с. — Текст: электронный // Лань: электронно-библиотечная система. — </w:t>
      </w:r>
      <w:r w:rsidRPr="00A64B28">
        <w:rPr>
          <w:rFonts w:eastAsia="Times New Roman"/>
          <w:vanish/>
          <w:sz w:val="20"/>
          <w:szCs w:val="20"/>
          <w:lang w:val="en-US"/>
        </w:rPr>
        <w:t>URL</w:t>
      </w:r>
      <w:r w:rsidRPr="00A64B28">
        <w:rPr>
          <w:rFonts w:eastAsia="Times New Roman"/>
          <w:vanish/>
          <w:sz w:val="20"/>
          <w:szCs w:val="20"/>
        </w:rPr>
        <w:t xml:space="preserve">: </w:t>
      </w:r>
      <w:r w:rsidRPr="00A64B28">
        <w:rPr>
          <w:rFonts w:eastAsia="Times New Roman"/>
          <w:vanish/>
          <w:sz w:val="20"/>
          <w:szCs w:val="20"/>
          <w:lang w:val="en-US"/>
        </w:rPr>
        <w:t>https</w:t>
      </w:r>
      <w:r w:rsidRPr="00A64B28">
        <w:rPr>
          <w:rFonts w:eastAsia="Times New Roman"/>
          <w:vanish/>
          <w:sz w:val="20"/>
          <w:szCs w:val="20"/>
        </w:rPr>
        <w:t>://</w:t>
      </w:r>
      <w:r w:rsidRPr="00A64B28">
        <w:rPr>
          <w:rFonts w:eastAsia="Times New Roman"/>
          <w:vanish/>
          <w:sz w:val="20"/>
          <w:szCs w:val="20"/>
          <w:lang w:val="en-US"/>
        </w:rPr>
        <w:t>e</w:t>
      </w:r>
      <w:r w:rsidRPr="00A64B28">
        <w:rPr>
          <w:rFonts w:eastAsia="Times New Roman"/>
          <w:vanish/>
          <w:sz w:val="20"/>
          <w:szCs w:val="20"/>
        </w:rPr>
        <w:t>.</w:t>
      </w:r>
      <w:proofErr w:type="spellStart"/>
      <w:r w:rsidRPr="00A64B28">
        <w:rPr>
          <w:rFonts w:eastAsia="Times New Roman"/>
          <w:vanish/>
          <w:sz w:val="20"/>
          <w:szCs w:val="20"/>
          <w:lang w:val="en-US"/>
        </w:rPr>
        <w:t>lanbook</w:t>
      </w:r>
      <w:proofErr w:type="spellEnd"/>
      <w:r w:rsidRPr="00A64B28">
        <w:rPr>
          <w:rFonts w:eastAsia="Times New Roman"/>
          <w:vanish/>
          <w:sz w:val="20"/>
          <w:szCs w:val="20"/>
        </w:rPr>
        <w:t>.</w:t>
      </w:r>
      <w:r w:rsidRPr="00A64B28">
        <w:rPr>
          <w:rFonts w:eastAsia="Times New Roman"/>
          <w:vanish/>
          <w:sz w:val="20"/>
          <w:szCs w:val="20"/>
          <w:lang w:val="en-US"/>
        </w:rPr>
        <w:t>com</w:t>
      </w:r>
      <w:r w:rsidRPr="00A64B28">
        <w:rPr>
          <w:rFonts w:eastAsia="Times New Roman"/>
          <w:vanish/>
          <w:sz w:val="20"/>
          <w:szCs w:val="20"/>
        </w:rPr>
        <w:t>/</w:t>
      </w:r>
      <w:r w:rsidRPr="00A64B28">
        <w:rPr>
          <w:rFonts w:eastAsia="Times New Roman"/>
          <w:vanish/>
          <w:sz w:val="20"/>
          <w:szCs w:val="20"/>
          <w:lang w:val="en-US"/>
        </w:rPr>
        <w:t>book</w:t>
      </w:r>
      <w:r w:rsidRPr="00A64B28">
        <w:rPr>
          <w:rFonts w:eastAsia="Times New Roman"/>
          <w:vanish/>
          <w:sz w:val="20"/>
          <w:szCs w:val="20"/>
        </w:rPr>
        <w:t>/209753 (дата обращения 22.01.2025).</w:t>
      </w:r>
    </w:p>
    <w:p w:rsidR="00A64B28" w:rsidRPr="00A64B28" w:rsidRDefault="00A64B28" w:rsidP="00A64B28">
      <w:pPr>
        <w:ind w:firstLine="525"/>
        <w:rPr>
          <w:rFonts w:eastAsia="Times New Roman"/>
          <w:vanish/>
          <w:sz w:val="20"/>
          <w:szCs w:val="20"/>
        </w:rPr>
      </w:pPr>
      <w:r w:rsidRPr="00A64B28">
        <w:rPr>
          <w:rFonts w:eastAsia="Times New Roman"/>
          <w:vanish/>
          <w:sz w:val="20"/>
          <w:szCs w:val="20"/>
        </w:rPr>
        <w:t xml:space="preserve"> 2. </w:t>
      </w:r>
      <w:proofErr w:type="spellStart"/>
      <w:r w:rsidRPr="00A64B28">
        <w:rPr>
          <w:rFonts w:eastAsia="Times New Roman"/>
          <w:vanish/>
          <w:sz w:val="20"/>
          <w:szCs w:val="20"/>
        </w:rPr>
        <w:t>Стась</w:t>
      </w:r>
      <w:proofErr w:type="spellEnd"/>
      <w:r w:rsidRPr="00A64B28">
        <w:rPr>
          <w:rFonts w:eastAsia="Times New Roman"/>
          <w:vanish/>
          <w:sz w:val="20"/>
          <w:szCs w:val="20"/>
        </w:rPr>
        <w:t xml:space="preserve"> Н.Ф. Введение в химию: учебное пособие для вузов / Н. Ф. </w:t>
      </w:r>
      <w:proofErr w:type="spellStart"/>
      <w:r w:rsidRPr="00A64B28">
        <w:rPr>
          <w:rFonts w:eastAsia="Times New Roman"/>
          <w:vanish/>
          <w:sz w:val="20"/>
          <w:szCs w:val="20"/>
        </w:rPr>
        <w:t>Стась</w:t>
      </w:r>
      <w:proofErr w:type="spellEnd"/>
      <w:r w:rsidRPr="00A64B28">
        <w:rPr>
          <w:rFonts w:eastAsia="Times New Roman"/>
          <w:vanish/>
          <w:sz w:val="20"/>
          <w:szCs w:val="20"/>
        </w:rPr>
        <w:t xml:space="preserve">. — Санкт-Петербург: Лань, 2022. — 140 с. — Текст: электронный // Лань: электронно-библиотечная система. — </w:t>
      </w:r>
      <w:r w:rsidRPr="00A64B28">
        <w:rPr>
          <w:rFonts w:eastAsia="Times New Roman"/>
          <w:vanish/>
          <w:sz w:val="20"/>
          <w:szCs w:val="20"/>
          <w:lang w:val="en-US"/>
        </w:rPr>
        <w:t>URL</w:t>
      </w:r>
      <w:r w:rsidRPr="00A64B28">
        <w:rPr>
          <w:rFonts w:eastAsia="Times New Roman"/>
          <w:vanish/>
          <w:sz w:val="20"/>
          <w:szCs w:val="20"/>
        </w:rPr>
        <w:t xml:space="preserve">: </w:t>
      </w:r>
      <w:r w:rsidRPr="00A64B28">
        <w:rPr>
          <w:rFonts w:eastAsia="Times New Roman"/>
          <w:vanish/>
          <w:sz w:val="20"/>
          <w:szCs w:val="20"/>
          <w:lang w:val="en-US"/>
        </w:rPr>
        <w:t>https</w:t>
      </w:r>
      <w:r w:rsidRPr="00A64B28">
        <w:rPr>
          <w:rFonts w:eastAsia="Times New Roman"/>
          <w:vanish/>
          <w:sz w:val="20"/>
          <w:szCs w:val="20"/>
        </w:rPr>
        <w:t>://</w:t>
      </w:r>
      <w:r w:rsidRPr="00A64B28">
        <w:rPr>
          <w:rFonts w:eastAsia="Times New Roman"/>
          <w:vanish/>
          <w:sz w:val="20"/>
          <w:szCs w:val="20"/>
          <w:lang w:val="en-US"/>
        </w:rPr>
        <w:t>e</w:t>
      </w:r>
      <w:r w:rsidRPr="00A64B28">
        <w:rPr>
          <w:rFonts w:eastAsia="Times New Roman"/>
          <w:vanish/>
          <w:sz w:val="20"/>
          <w:szCs w:val="20"/>
        </w:rPr>
        <w:t>.</w:t>
      </w:r>
      <w:proofErr w:type="spellStart"/>
      <w:r w:rsidRPr="00A64B28">
        <w:rPr>
          <w:rFonts w:eastAsia="Times New Roman"/>
          <w:vanish/>
          <w:sz w:val="20"/>
          <w:szCs w:val="20"/>
          <w:lang w:val="en-US"/>
        </w:rPr>
        <w:t>lanbook</w:t>
      </w:r>
      <w:proofErr w:type="spellEnd"/>
      <w:r w:rsidRPr="00A64B28">
        <w:rPr>
          <w:rFonts w:eastAsia="Times New Roman"/>
          <w:vanish/>
          <w:sz w:val="20"/>
          <w:szCs w:val="20"/>
        </w:rPr>
        <w:t>.</w:t>
      </w:r>
      <w:r w:rsidRPr="00A64B28">
        <w:rPr>
          <w:rFonts w:eastAsia="Times New Roman"/>
          <w:vanish/>
          <w:sz w:val="20"/>
          <w:szCs w:val="20"/>
          <w:lang w:val="en-US"/>
        </w:rPr>
        <w:t>com</w:t>
      </w:r>
      <w:r w:rsidRPr="00A64B28">
        <w:rPr>
          <w:rFonts w:eastAsia="Times New Roman"/>
          <w:vanish/>
          <w:sz w:val="20"/>
          <w:szCs w:val="20"/>
        </w:rPr>
        <w:t>/</w:t>
      </w:r>
      <w:r w:rsidRPr="00A64B28">
        <w:rPr>
          <w:rFonts w:eastAsia="Times New Roman"/>
          <w:vanish/>
          <w:sz w:val="20"/>
          <w:szCs w:val="20"/>
          <w:lang w:val="en-US"/>
        </w:rPr>
        <w:t>book</w:t>
      </w:r>
      <w:r w:rsidRPr="00A64B28">
        <w:rPr>
          <w:rFonts w:eastAsia="Times New Roman"/>
          <w:vanish/>
          <w:sz w:val="20"/>
          <w:szCs w:val="20"/>
        </w:rPr>
        <w:t>/185344 (дата обращения 22.01.2025).</w:t>
      </w:r>
    </w:p>
    <w:p w:rsidR="00CA53E8" w:rsidRPr="00A64B28" w:rsidRDefault="00A64B28" w:rsidP="00A64B28">
      <w:pPr>
        <w:ind w:firstLine="525"/>
        <w:rPr>
          <w:rFonts w:eastAsia="Times New Roman"/>
          <w:vanish/>
          <w:sz w:val="20"/>
          <w:szCs w:val="20"/>
        </w:rPr>
      </w:pPr>
      <w:r w:rsidRPr="00A64B28">
        <w:rPr>
          <w:rFonts w:eastAsia="Times New Roman"/>
          <w:vanish/>
          <w:sz w:val="20"/>
          <w:szCs w:val="20"/>
        </w:rPr>
        <w:t xml:space="preserve">3. Ахметов Н.С. Лабораторные и семинарские занятия по общей и неорганической химии: учебное пособие / Н. С. Ахметов, М. К. Азизова, Л. И. </w:t>
      </w:r>
      <w:proofErr w:type="spellStart"/>
      <w:r w:rsidRPr="00A64B28">
        <w:rPr>
          <w:rFonts w:eastAsia="Times New Roman"/>
          <w:vanish/>
          <w:sz w:val="20"/>
          <w:szCs w:val="20"/>
        </w:rPr>
        <w:t>Бадыгина</w:t>
      </w:r>
      <w:proofErr w:type="spellEnd"/>
      <w:r w:rsidRPr="00A64B28">
        <w:rPr>
          <w:rFonts w:eastAsia="Times New Roman"/>
          <w:vanish/>
          <w:sz w:val="20"/>
          <w:szCs w:val="20"/>
        </w:rPr>
        <w:t xml:space="preserve">. — Санкт-Петербург: Лань, 2022. — 368 с. — Текст: электронный // Лань: электронно-библиотечная система. — </w:t>
      </w:r>
      <w:r w:rsidRPr="00A64B28">
        <w:rPr>
          <w:rFonts w:eastAsia="Times New Roman"/>
          <w:vanish/>
          <w:sz w:val="20"/>
          <w:szCs w:val="20"/>
          <w:lang w:val="en-US"/>
        </w:rPr>
        <w:t>URL</w:t>
      </w:r>
      <w:r w:rsidRPr="00A64B28">
        <w:rPr>
          <w:rFonts w:eastAsia="Times New Roman"/>
          <w:vanish/>
          <w:sz w:val="20"/>
          <w:szCs w:val="20"/>
        </w:rPr>
        <w:t xml:space="preserve">: </w:t>
      </w:r>
      <w:r w:rsidRPr="00A64B28">
        <w:rPr>
          <w:rFonts w:eastAsia="Times New Roman"/>
          <w:vanish/>
          <w:sz w:val="20"/>
          <w:szCs w:val="20"/>
          <w:lang w:val="en-US"/>
        </w:rPr>
        <w:t>https</w:t>
      </w:r>
      <w:r w:rsidRPr="00A64B28">
        <w:rPr>
          <w:rFonts w:eastAsia="Times New Roman"/>
          <w:vanish/>
          <w:sz w:val="20"/>
          <w:szCs w:val="20"/>
        </w:rPr>
        <w:t>://</w:t>
      </w:r>
      <w:r w:rsidRPr="00A64B28">
        <w:rPr>
          <w:rFonts w:eastAsia="Times New Roman"/>
          <w:vanish/>
          <w:sz w:val="20"/>
          <w:szCs w:val="20"/>
          <w:lang w:val="en-US"/>
        </w:rPr>
        <w:t>e</w:t>
      </w:r>
      <w:r w:rsidRPr="00A64B28">
        <w:rPr>
          <w:rFonts w:eastAsia="Times New Roman"/>
          <w:vanish/>
          <w:sz w:val="20"/>
          <w:szCs w:val="20"/>
        </w:rPr>
        <w:t>.</w:t>
      </w:r>
      <w:proofErr w:type="spellStart"/>
      <w:r w:rsidRPr="00A64B28">
        <w:rPr>
          <w:rFonts w:eastAsia="Times New Roman"/>
          <w:vanish/>
          <w:sz w:val="20"/>
          <w:szCs w:val="20"/>
          <w:lang w:val="en-US"/>
        </w:rPr>
        <w:t>lanbook</w:t>
      </w:r>
      <w:proofErr w:type="spellEnd"/>
      <w:r w:rsidRPr="00A64B28">
        <w:rPr>
          <w:rFonts w:eastAsia="Times New Roman"/>
          <w:vanish/>
          <w:sz w:val="20"/>
          <w:szCs w:val="20"/>
        </w:rPr>
        <w:t>.</w:t>
      </w:r>
      <w:r w:rsidRPr="00A64B28">
        <w:rPr>
          <w:rFonts w:eastAsia="Times New Roman"/>
          <w:vanish/>
          <w:sz w:val="20"/>
          <w:szCs w:val="20"/>
          <w:lang w:val="en-US"/>
        </w:rPr>
        <w:t>com</w:t>
      </w:r>
      <w:r w:rsidRPr="00A64B28">
        <w:rPr>
          <w:rFonts w:eastAsia="Times New Roman"/>
          <w:vanish/>
          <w:sz w:val="20"/>
          <w:szCs w:val="20"/>
        </w:rPr>
        <w:t>/</w:t>
      </w:r>
      <w:r w:rsidRPr="00A64B28">
        <w:rPr>
          <w:rFonts w:eastAsia="Times New Roman"/>
          <w:vanish/>
          <w:sz w:val="20"/>
          <w:szCs w:val="20"/>
          <w:lang w:val="en-US"/>
        </w:rPr>
        <w:t>book</w:t>
      </w:r>
      <w:r w:rsidRPr="00A64B28">
        <w:rPr>
          <w:rFonts w:eastAsia="Times New Roman"/>
          <w:vanish/>
          <w:sz w:val="20"/>
          <w:szCs w:val="20"/>
        </w:rPr>
        <w:t>/211658 (дата обращения 22.01.2025).</w:t>
      </w:r>
    </w:p>
    <w:p w:rsidR="008052B5" w:rsidRPr="00A64B28" w:rsidRDefault="00746E1A">
      <w:pPr>
        <w:ind w:firstLine="525"/>
        <w:rPr>
          <w:rFonts w:eastAsia="Times New Roman"/>
          <w:vanish/>
          <w:sz w:val="20"/>
          <w:szCs w:val="20"/>
        </w:rPr>
      </w:pPr>
      <w:r w:rsidRPr="00A64B28">
        <w:rPr>
          <w:rFonts w:eastAsia="Times New Roman"/>
          <w:sz w:val="20"/>
          <w:szCs w:val="20"/>
        </w:rPr>
        <w:br w:type="page"/>
      </w:r>
      <w:bookmarkStart w:id="26" w:name="_GoBack"/>
      <w:bookmarkEnd w:id="26"/>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8052B5">
        <w:trPr>
          <w:tblCellSpacing w:w="0" w:type="dxa"/>
        </w:trPr>
        <w:tc>
          <w:tcPr>
            <w:tcW w:w="4500" w:type="dxa"/>
            <w:vAlign w:val="center"/>
            <w:hideMark/>
          </w:tcPr>
          <w:p w:rsidR="008052B5" w:rsidRPr="00A64B28" w:rsidRDefault="00746E1A">
            <w:pPr>
              <w:ind w:firstLine="525"/>
              <w:jc w:val="center"/>
              <w:rPr>
                <w:rFonts w:eastAsia="Times New Roman"/>
                <w:sz w:val="20"/>
                <w:szCs w:val="20"/>
              </w:rPr>
            </w:pPr>
            <w:r w:rsidRPr="00B44ED7">
              <w:rPr>
                <w:rFonts w:eastAsia="Times New Roman"/>
                <w:sz w:val="20"/>
                <w:szCs w:val="20"/>
                <w:lang w:val="en-US"/>
              </w:rPr>
              <w:lastRenderedPageBreak/>
              <w:t> </w:t>
            </w:r>
          </w:p>
        </w:tc>
        <w:tc>
          <w:tcPr>
            <w:tcW w:w="5700" w:type="dxa"/>
            <w:noWrap/>
            <w:vAlign w:val="center"/>
            <w:hideMark/>
          </w:tcPr>
          <w:p w:rsidR="008052B5" w:rsidRDefault="00746E1A">
            <w:pPr>
              <w:ind w:firstLine="525"/>
              <w:jc w:val="right"/>
              <w:rPr>
                <w:rFonts w:eastAsia="Times New Roman"/>
                <w:sz w:val="20"/>
                <w:szCs w:val="20"/>
              </w:rPr>
            </w:pPr>
            <w:r>
              <w:rPr>
                <w:rFonts w:eastAsia="Times New Roman"/>
                <w:i/>
                <w:iCs/>
                <w:sz w:val="20"/>
                <w:szCs w:val="20"/>
              </w:rPr>
              <w:t>Приложение 3</w:t>
            </w:r>
          </w:p>
        </w:tc>
      </w:tr>
      <w:tr w:rsidR="008052B5">
        <w:trPr>
          <w:tblCellSpacing w:w="0" w:type="dxa"/>
        </w:trPr>
        <w:tc>
          <w:tcPr>
            <w:tcW w:w="4500" w:type="dxa"/>
            <w:vAlign w:val="center"/>
            <w:hideMark/>
          </w:tcPr>
          <w:p w:rsidR="008052B5" w:rsidRDefault="00746E1A">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8052B5" w:rsidRDefault="00746E1A">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8052B5">
        <w:trPr>
          <w:tblCellSpacing w:w="0" w:type="dxa"/>
        </w:trPr>
        <w:tc>
          <w:tcPr>
            <w:tcW w:w="4500" w:type="dxa"/>
            <w:vAlign w:val="center"/>
            <w:hideMark/>
          </w:tcPr>
          <w:p w:rsidR="008052B5" w:rsidRDefault="00746E1A">
            <w:pPr>
              <w:ind w:firstLine="525"/>
              <w:jc w:val="center"/>
              <w:rPr>
                <w:rFonts w:eastAsia="Times New Roman"/>
                <w:sz w:val="20"/>
                <w:szCs w:val="20"/>
              </w:rPr>
            </w:pPr>
            <w:r>
              <w:rPr>
                <w:rFonts w:eastAsia="Times New Roman"/>
                <w:sz w:val="20"/>
                <w:szCs w:val="20"/>
              </w:rPr>
              <w:t> </w:t>
            </w:r>
          </w:p>
        </w:tc>
        <w:tc>
          <w:tcPr>
            <w:tcW w:w="5700" w:type="dxa"/>
            <w:vAlign w:val="center"/>
            <w:hideMark/>
          </w:tcPr>
          <w:p w:rsidR="008052B5" w:rsidRDefault="00746E1A" w:rsidP="00C968F0">
            <w:pPr>
              <w:ind w:firstLine="525"/>
              <w:jc w:val="right"/>
              <w:rPr>
                <w:rFonts w:eastAsia="Times New Roman"/>
                <w:sz w:val="20"/>
                <w:szCs w:val="20"/>
              </w:rPr>
            </w:pPr>
            <w:r>
              <w:rPr>
                <w:rFonts w:eastAsia="Times New Roman"/>
                <w:i/>
                <w:iCs/>
                <w:sz w:val="20"/>
                <w:szCs w:val="20"/>
              </w:rPr>
              <w:t>Б1.</w:t>
            </w:r>
            <w:r w:rsidR="00572DA3">
              <w:rPr>
                <w:rFonts w:eastAsia="Times New Roman"/>
                <w:i/>
                <w:iCs/>
                <w:sz w:val="20"/>
                <w:szCs w:val="20"/>
              </w:rPr>
              <w:t>В.ДВ.01.0</w:t>
            </w:r>
            <w:r w:rsidR="00C968F0">
              <w:rPr>
                <w:rFonts w:eastAsia="Times New Roman"/>
                <w:i/>
                <w:iCs/>
                <w:sz w:val="20"/>
                <w:szCs w:val="20"/>
              </w:rPr>
              <w:t>2</w:t>
            </w:r>
            <w:r>
              <w:rPr>
                <w:rFonts w:eastAsia="Times New Roman"/>
                <w:i/>
                <w:iCs/>
                <w:sz w:val="20"/>
                <w:szCs w:val="20"/>
              </w:rPr>
              <w:t xml:space="preserve"> </w:t>
            </w:r>
            <w:r w:rsidR="00D137CA">
              <w:rPr>
                <w:rFonts w:eastAsia="Times New Roman"/>
                <w:i/>
                <w:iCs/>
                <w:sz w:val="20"/>
                <w:szCs w:val="20"/>
              </w:rPr>
              <w:t>Введение в о</w:t>
            </w:r>
            <w:r>
              <w:rPr>
                <w:rFonts w:eastAsia="Times New Roman"/>
                <w:i/>
                <w:iCs/>
                <w:sz w:val="20"/>
                <w:szCs w:val="20"/>
              </w:rPr>
              <w:t>бщ</w:t>
            </w:r>
            <w:r w:rsidR="00C56C52">
              <w:rPr>
                <w:rFonts w:eastAsia="Times New Roman"/>
                <w:i/>
                <w:iCs/>
                <w:sz w:val="20"/>
                <w:szCs w:val="20"/>
              </w:rPr>
              <w:t>ую</w:t>
            </w:r>
            <w:r>
              <w:rPr>
                <w:rFonts w:eastAsia="Times New Roman"/>
                <w:i/>
                <w:iCs/>
                <w:sz w:val="20"/>
                <w:szCs w:val="20"/>
              </w:rPr>
              <w:t xml:space="preserve"> хими</w:t>
            </w:r>
            <w:r w:rsidR="00C56C52">
              <w:rPr>
                <w:rFonts w:eastAsia="Times New Roman"/>
                <w:i/>
                <w:iCs/>
                <w:sz w:val="20"/>
                <w:szCs w:val="20"/>
              </w:rPr>
              <w:t>ю</w:t>
            </w:r>
          </w:p>
        </w:tc>
      </w:tr>
    </w:tbl>
    <w:p w:rsidR="008052B5" w:rsidRDefault="008052B5">
      <w:pPr>
        <w:ind w:firstLine="525"/>
        <w:rPr>
          <w:rFonts w:eastAsia="Times New Roman"/>
          <w:sz w:val="20"/>
          <w:szCs w:val="20"/>
        </w:rPr>
      </w:pPr>
    </w:p>
    <w:tbl>
      <w:tblPr>
        <w:tblW w:w="10200" w:type="dxa"/>
        <w:tblCellSpacing w:w="15" w:type="dxa"/>
        <w:tblCellMar>
          <w:top w:w="15" w:type="dxa"/>
          <w:left w:w="15" w:type="dxa"/>
          <w:bottom w:w="15" w:type="dxa"/>
          <w:right w:w="15" w:type="dxa"/>
        </w:tblCellMar>
        <w:tblLook w:val="04A0" w:firstRow="1" w:lastRow="0" w:firstColumn="1" w:lastColumn="0" w:noHBand="0" w:noVBand="1"/>
      </w:tblPr>
      <w:tblGrid>
        <w:gridCol w:w="10200"/>
      </w:tblGrid>
      <w:tr w:rsidR="008052B5">
        <w:trPr>
          <w:tblCellSpacing w:w="15" w:type="dxa"/>
        </w:trPr>
        <w:tc>
          <w:tcPr>
            <w:tcW w:w="10200" w:type="dxa"/>
            <w:vAlign w:val="center"/>
            <w:hideMark/>
          </w:tcPr>
          <w:p w:rsidR="008052B5" w:rsidRDefault="00746E1A">
            <w:pPr>
              <w:ind w:firstLine="525"/>
              <w:jc w:val="center"/>
              <w:rPr>
                <w:rFonts w:eastAsia="Times New Roman"/>
                <w:sz w:val="20"/>
                <w:szCs w:val="20"/>
              </w:rPr>
            </w:pPr>
            <w:r>
              <w:rPr>
                <w:rFonts w:eastAsia="Times New Roman"/>
                <w:b/>
                <w:bCs/>
                <w:sz w:val="20"/>
                <w:szCs w:val="20"/>
              </w:rPr>
              <w:t>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r w:rsidR="008052B5">
        <w:trPr>
          <w:tblCellSpacing w:w="15" w:type="dxa"/>
        </w:trPr>
        <w:tc>
          <w:tcPr>
            <w:tcW w:w="0" w:type="auto"/>
            <w:vAlign w:val="center"/>
            <w:hideMark/>
          </w:tcPr>
          <w:p w:rsidR="008052B5" w:rsidRDefault="00746E1A">
            <w:pPr>
              <w:ind w:firstLine="525"/>
              <w:rPr>
                <w:rFonts w:eastAsia="Times New Roman"/>
                <w:sz w:val="20"/>
                <w:szCs w:val="20"/>
              </w:rPr>
            </w:pPr>
            <w:r>
              <w:rPr>
                <w:rFonts w:eastAsia="Times New Roman"/>
                <w:sz w:val="20"/>
                <w:szCs w:val="20"/>
              </w:rPr>
              <w:t> </w:t>
            </w:r>
          </w:p>
        </w:tc>
      </w:tr>
      <w:tr w:rsidR="008052B5">
        <w:trPr>
          <w:tblCellSpacing w:w="15" w:type="dxa"/>
        </w:trPr>
        <w:tc>
          <w:tcPr>
            <w:tcW w:w="0" w:type="auto"/>
            <w:vAlign w:val="center"/>
            <w:hideMark/>
          </w:tcPr>
          <w:p w:rsidR="008052B5" w:rsidRDefault="00746E1A">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8052B5">
        <w:trPr>
          <w:tblCellSpacing w:w="15" w:type="dxa"/>
        </w:trPr>
        <w:tc>
          <w:tcPr>
            <w:tcW w:w="0" w:type="auto"/>
            <w:vAlign w:val="center"/>
            <w:hideMark/>
          </w:tcPr>
          <w:p w:rsidR="008052B5" w:rsidRDefault="00746E1A">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8052B5">
        <w:trPr>
          <w:tblCellSpacing w:w="15" w:type="dxa"/>
        </w:trPr>
        <w:tc>
          <w:tcPr>
            <w:tcW w:w="0" w:type="auto"/>
            <w:vAlign w:val="center"/>
            <w:hideMark/>
          </w:tcPr>
          <w:p w:rsidR="008052B5" w:rsidRDefault="00746E1A">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8052B5">
        <w:trPr>
          <w:tblCellSpacing w:w="15" w:type="dxa"/>
        </w:trPr>
        <w:tc>
          <w:tcPr>
            <w:tcW w:w="0" w:type="auto"/>
            <w:vAlign w:val="center"/>
            <w:hideMark/>
          </w:tcPr>
          <w:p w:rsidR="008052B5" w:rsidRDefault="00746E1A">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8052B5">
        <w:trPr>
          <w:tblCellSpacing w:w="15" w:type="dxa"/>
        </w:trPr>
        <w:tc>
          <w:tcPr>
            <w:tcW w:w="0" w:type="auto"/>
            <w:vAlign w:val="center"/>
            <w:hideMark/>
          </w:tcPr>
          <w:p w:rsidR="008052B5" w:rsidRDefault="00746E1A">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8052B5">
        <w:trPr>
          <w:tblCellSpacing w:w="15" w:type="dxa"/>
        </w:trPr>
        <w:tc>
          <w:tcPr>
            <w:tcW w:w="0" w:type="auto"/>
            <w:vAlign w:val="center"/>
            <w:hideMark/>
          </w:tcPr>
          <w:p w:rsidR="008052B5" w:rsidRDefault="00746E1A" w:rsidP="00FD179B">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A64B28">
              <w:rPr>
                <w:rFonts w:eastAsia="Times New Roman"/>
                <w:sz w:val="20"/>
                <w:szCs w:val="20"/>
                <w:u w:val="single"/>
              </w:rPr>
              <w:t>2026</w:t>
            </w:r>
          </w:p>
        </w:tc>
      </w:tr>
    </w:tbl>
    <w:p w:rsidR="008052B5" w:rsidRDefault="008052B5">
      <w:pPr>
        <w:ind w:firstLine="525"/>
        <w:rPr>
          <w:rFonts w:eastAsia="Times New Roman"/>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8052B5">
        <w:trPr>
          <w:tblCellSpacing w:w="15" w:type="dxa"/>
        </w:trPr>
        <w:tc>
          <w:tcPr>
            <w:tcW w:w="0" w:type="auto"/>
            <w:vAlign w:val="center"/>
            <w:hideMark/>
          </w:tcPr>
          <w:p w:rsidR="008052B5" w:rsidRDefault="00746E1A">
            <w:pPr>
              <w:ind w:firstLine="525"/>
              <w:jc w:val="both"/>
              <w:rPr>
                <w:rFonts w:eastAsia="Times New Roman"/>
                <w:sz w:val="20"/>
                <w:szCs w:val="20"/>
              </w:rPr>
            </w:pPr>
            <w:r>
              <w:rPr>
                <w:rFonts w:eastAsia="Times New Roman"/>
                <w:sz w:val="20"/>
                <w:szCs w:val="20"/>
              </w:rPr>
              <w:t>Освоение дисциплины (модуля) предполагает использование следующего программного обеспечения и информационно-справочных систем:</w:t>
            </w:r>
          </w:p>
        </w:tc>
      </w:tr>
      <w:tr w:rsidR="008052B5" w:rsidTr="00C465BF">
        <w:trPr>
          <w:tblCellSpacing w:w="15" w:type="dxa"/>
        </w:trPr>
        <w:tc>
          <w:tcPr>
            <w:tcW w:w="0" w:type="auto"/>
            <w:vAlign w:val="center"/>
          </w:tcPr>
          <w:p w:rsidR="008052B5" w:rsidRDefault="008052B5">
            <w:pPr>
              <w:ind w:firstLine="525"/>
              <w:jc w:val="both"/>
              <w:rPr>
                <w:rFonts w:eastAsia="Times New Roman"/>
                <w:sz w:val="20"/>
                <w:szCs w:val="20"/>
              </w:rPr>
            </w:pPr>
          </w:p>
        </w:tc>
      </w:tr>
      <w:tr w:rsidR="008052B5" w:rsidTr="00C465BF">
        <w:trPr>
          <w:tblCellSpacing w:w="15" w:type="dxa"/>
        </w:trPr>
        <w:tc>
          <w:tcPr>
            <w:tcW w:w="0" w:type="auto"/>
            <w:vAlign w:val="center"/>
          </w:tcPr>
          <w:p w:rsidR="00C465BF" w:rsidRPr="00C465BF" w:rsidRDefault="00C465BF" w:rsidP="00C465BF">
            <w:pPr>
              <w:ind w:firstLine="525"/>
              <w:jc w:val="both"/>
              <w:rPr>
                <w:rFonts w:eastAsia="Times New Roman"/>
                <w:sz w:val="20"/>
                <w:szCs w:val="20"/>
                <w:lang w:val="en-US"/>
              </w:rPr>
            </w:pPr>
            <w:r w:rsidRPr="00C465BF">
              <w:rPr>
                <w:rFonts w:eastAsia="Times New Roman"/>
                <w:sz w:val="20"/>
                <w:szCs w:val="20"/>
                <w:lang w:val="en-US"/>
              </w:rPr>
              <w:t xml:space="preserve">1. Mozilla Firefox, </w:t>
            </w:r>
          </w:p>
          <w:p w:rsidR="00C465BF" w:rsidRPr="00C465BF" w:rsidRDefault="00C465BF" w:rsidP="00C465BF">
            <w:pPr>
              <w:ind w:firstLine="525"/>
              <w:jc w:val="both"/>
              <w:rPr>
                <w:rFonts w:eastAsia="Times New Roman"/>
                <w:sz w:val="20"/>
                <w:szCs w:val="20"/>
                <w:lang w:val="en-US"/>
              </w:rPr>
            </w:pPr>
            <w:r w:rsidRPr="00C465BF">
              <w:rPr>
                <w:rFonts w:eastAsia="Times New Roman"/>
                <w:sz w:val="20"/>
                <w:szCs w:val="20"/>
                <w:lang w:val="en-US"/>
              </w:rPr>
              <w:t xml:space="preserve">2. Google Chrome, </w:t>
            </w:r>
          </w:p>
          <w:p w:rsidR="00C465BF" w:rsidRPr="00C465BF" w:rsidRDefault="00C465BF" w:rsidP="00C465BF">
            <w:pPr>
              <w:ind w:firstLine="525"/>
              <w:jc w:val="both"/>
              <w:rPr>
                <w:rFonts w:eastAsia="Times New Roman"/>
                <w:sz w:val="20"/>
                <w:szCs w:val="20"/>
                <w:lang w:val="en-US"/>
              </w:rPr>
            </w:pPr>
            <w:r w:rsidRPr="00C465BF">
              <w:rPr>
                <w:rFonts w:eastAsia="Times New Roman"/>
                <w:sz w:val="20"/>
                <w:szCs w:val="20"/>
                <w:lang w:val="en-US"/>
              </w:rPr>
              <w:t xml:space="preserve">3. Windows Professional 7 Russian, </w:t>
            </w:r>
          </w:p>
          <w:p w:rsidR="00C465BF" w:rsidRPr="00C465BF" w:rsidRDefault="00C465BF" w:rsidP="00C465BF">
            <w:pPr>
              <w:ind w:firstLine="525"/>
              <w:jc w:val="both"/>
              <w:rPr>
                <w:rFonts w:eastAsia="Times New Roman"/>
                <w:sz w:val="20"/>
                <w:szCs w:val="20"/>
                <w:lang w:val="en-US"/>
              </w:rPr>
            </w:pPr>
            <w:r w:rsidRPr="00C465BF">
              <w:rPr>
                <w:rFonts w:eastAsia="Times New Roman"/>
                <w:sz w:val="20"/>
                <w:szCs w:val="20"/>
                <w:lang w:val="en-US"/>
              </w:rPr>
              <w:t xml:space="preserve">4. Office Professional Plus 2010, </w:t>
            </w:r>
          </w:p>
          <w:p w:rsidR="00C465BF" w:rsidRPr="00C465BF" w:rsidRDefault="00C465BF" w:rsidP="00C465BF">
            <w:pPr>
              <w:ind w:firstLine="525"/>
              <w:jc w:val="both"/>
              <w:rPr>
                <w:rFonts w:eastAsia="Times New Roman"/>
                <w:sz w:val="20"/>
                <w:szCs w:val="20"/>
                <w:lang w:val="en-US"/>
              </w:rPr>
            </w:pPr>
            <w:r w:rsidRPr="00C465BF">
              <w:rPr>
                <w:rFonts w:eastAsia="Times New Roman"/>
                <w:sz w:val="20"/>
                <w:szCs w:val="20"/>
                <w:lang w:val="en-US"/>
              </w:rPr>
              <w:t xml:space="preserve">5. 7-Zip, </w:t>
            </w:r>
          </w:p>
          <w:p w:rsidR="00C465BF" w:rsidRPr="00C465BF" w:rsidRDefault="00C465BF" w:rsidP="00C465BF">
            <w:pPr>
              <w:ind w:firstLine="525"/>
              <w:jc w:val="both"/>
              <w:rPr>
                <w:rFonts w:eastAsia="Times New Roman"/>
                <w:sz w:val="20"/>
                <w:szCs w:val="20"/>
                <w:lang w:val="en-US"/>
              </w:rPr>
            </w:pPr>
            <w:r w:rsidRPr="00C465BF">
              <w:rPr>
                <w:rFonts w:eastAsia="Times New Roman"/>
                <w:sz w:val="20"/>
                <w:szCs w:val="20"/>
                <w:lang w:val="en-US"/>
              </w:rPr>
              <w:t xml:space="preserve">6. Kaspersky Endpoint Security </w:t>
            </w:r>
            <w:r w:rsidRPr="00C465BF">
              <w:rPr>
                <w:rFonts w:eastAsia="Times New Roman"/>
                <w:sz w:val="20"/>
                <w:szCs w:val="20"/>
              </w:rPr>
              <w:t>для</w:t>
            </w:r>
            <w:r w:rsidRPr="00C465BF">
              <w:rPr>
                <w:rFonts w:eastAsia="Times New Roman"/>
                <w:sz w:val="20"/>
                <w:szCs w:val="20"/>
                <w:lang w:val="en-US"/>
              </w:rPr>
              <w:t xml:space="preserve"> Windows, </w:t>
            </w:r>
          </w:p>
          <w:p w:rsidR="00C465BF" w:rsidRPr="00C465BF" w:rsidRDefault="00C465BF" w:rsidP="00C465BF">
            <w:pPr>
              <w:ind w:firstLine="525"/>
              <w:jc w:val="both"/>
              <w:rPr>
                <w:rFonts w:eastAsia="Times New Roman"/>
                <w:sz w:val="20"/>
                <w:szCs w:val="20"/>
              </w:rPr>
            </w:pPr>
            <w:r w:rsidRPr="00C465BF">
              <w:rPr>
                <w:rFonts w:eastAsia="Times New Roman"/>
                <w:sz w:val="20"/>
                <w:szCs w:val="20"/>
              </w:rPr>
              <w:t xml:space="preserve">7. </w:t>
            </w:r>
            <w:proofErr w:type="spellStart"/>
            <w:r w:rsidRPr="00C465BF">
              <w:rPr>
                <w:rFonts w:eastAsia="Times New Roman"/>
                <w:sz w:val="20"/>
                <w:szCs w:val="20"/>
                <w:lang w:val="en-US"/>
              </w:rPr>
              <w:t>AdobeReader</w:t>
            </w:r>
            <w:proofErr w:type="spellEnd"/>
            <w:r w:rsidRPr="00C465BF">
              <w:rPr>
                <w:rFonts w:eastAsia="Times New Roman"/>
                <w:sz w:val="20"/>
                <w:szCs w:val="20"/>
              </w:rPr>
              <w:t xml:space="preserve"> 11</w:t>
            </w:r>
          </w:p>
          <w:p w:rsidR="008052B5" w:rsidRDefault="008052B5">
            <w:pPr>
              <w:ind w:firstLine="525"/>
              <w:jc w:val="both"/>
              <w:rPr>
                <w:rFonts w:eastAsia="Times New Roman"/>
                <w:sz w:val="20"/>
                <w:szCs w:val="20"/>
              </w:rPr>
            </w:pPr>
          </w:p>
        </w:tc>
      </w:tr>
      <w:tr w:rsidR="008052B5">
        <w:trPr>
          <w:tblCellSpacing w:w="15" w:type="dxa"/>
        </w:trPr>
        <w:tc>
          <w:tcPr>
            <w:tcW w:w="0" w:type="auto"/>
            <w:vAlign w:val="center"/>
            <w:hideMark/>
          </w:tcPr>
          <w:p w:rsidR="008052B5" w:rsidRDefault="00746E1A" w:rsidP="00B44ED7">
            <w:pPr>
              <w:ind w:firstLine="525"/>
              <w:jc w:val="both"/>
              <w:rPr>
                <w:rFonts w:eastAsia="Times New Roman"/>
                <w:sz w:val="20"/>
                <w:szCs w:val="20"/>
              </w:rPr>
            </w:pPr>
            <w:r>
              <w:rPr>
                <w:rFonts w:eastAsia="Times New Roman"/>
                <w:sz w:val="20"/>
                <w:szCs w:val="20"/>
              </w:rPr>
              <w:t>Учебно-методическая литература для данной дисциплины имеется в наличии в электронно-библиотечной системе Издательства "Лань", доступ к которой предоставлен обучающимся. ЭБС Издательства "Лань" включает в себя электронные версии книг издательства "Лань" и других ведущих издательств учебной литературы, а также электронные версии периодических изданий по естественным, техническим и гуманитарным наукам. ЭБС Издательства "Лань" обеспечивает доступ к научной, учебной литературе и научным периодическим изданиям по максимальному количеству профильных направлений с соблюдением всех авторских и смежных прав.</w:t>
            </w:r>
          </w:p>
        </w:tc>
      </w:tr>
    </w:tbl>
    <w:p w:rsidR="00746E1A" w:rsidRDefault="00746E1A">
      <w:pPr>
        <w:rPr>
          <w:rFonts w:eastAsia="Times New Roman"/>
        </w:rPr>
      </w:pPr>
    </w:p>
    <w:sectPr w:rsidR="00746E1A">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B6D"/>
    <w:rsid w:val="000264D9"/>
    <w:rsid w:val="000506D0"/>
    <w:rsid w:val="0006733A"/>
    <w:rsid w:val="000F4C08"/>
    <w:rsid w:val="00115EE5"/>
    <w:rsid w:val="00153095"/>
    <w:rsid w:val="00185CBB"/>
    <w:rsid w:val="002F1453"/>
    <w:rsid w:val="003763C2"/>
    <w:rsid w:val="003A22D3"/>
    <w:rsid w:val="003B2B61"/>
    <w:rsid w:val="00400CAC"/>
    <w:rsid w:val="004724A0"/>
    <w:rsid w:val="004760FE"/>
    <w:rsid w:val="004D7DC2"/>
    <w:rsid w:val="00572DA3"/>
    <w:rsid w:val="006448BE"/>
    <w:rsid w:val="0067631C"/>
    <w:rsid w:val="006A244A"/>
    <w:rsid w:val="00746E1A"/>
    <w:rsid w:val="007A78BC"/>
    <w:rsid w:val="007D20FD"/>
    <w:rsid w:val="007E3436"/>
    <w:rsid w:val="008052B5"/>
    <w:rsid w:val="00805BC5"/>
    <w:rsid w:val="00814176"/>
    <w:rsid w:val="00824389"/>
    <w:rsid w:val="00865F6A"/>
    <w:rsid w:val="008A4F02"/>
    <w:rsid w:val="008E0A29"/>
    <w:rsid w:val="009208A4"/>
    <w:rsid w:val="00994BF7"/>
    <w:rsid w:val="009A7CD7"/>
    <w:rsid w:val="009E3401"/>
    <w:rsid w:val="009E5606"/>
    <w:rsid w:val="009E7B6D"/>
    <w:rsid w:val="00A64B28"/>
    <w:rsid w:val="00AA1C2E"/>
    <w:rsid w:val="00AA4E89"/>
    <w:rsid w:val="00AD3972"/>
    <w:rsid w:val="00B44ED7"/>
    <w:rsid w:val="00B50F75"/>
    <w:rsid w:val="00B84379"/>
    <w:rsid w:val="00BB6D82"/>
    <w:rsid w:val="00BF3D68"/>
    <w:rsid w:val="00BF67AE"/>
    <w:rsid w:val="00C465BF"/>
    <w:rsid w:val="00C55CEE"/>
    <w:rsid w:val="00C56C52"/>
    <w:rsid w:val="00C968F0"/>
    <w:rsid w:val="00CA53E8"/>
    <w:rsid w:val="00CE036B"/>
    <w:rsid w:val="00D137CA"/>
    <w:rsid w:val="00DF39EB"/>
    <w:rsid w:val="00E2112B"/>
    <w:rsid w:val="00F41B70"/>
    <w:rsid w:val="00FC75DB"/>
    <w:rsid w:val="00FD17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6F970BE-74D4-4BB6-9B8F-47BBF04DE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paragraph" w:styleId="1">
    <w:name w:val="heading 1"/>
    <w:basedOn w:val="a"/>
    <w:link w:val="10"/>
    <w:uiPriority w:val="9"/>
    <w:qFormat/>
    <w:pPr>
      <w:pageBreakBefore/>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color w:val="2E74B5" w:themeColor="accent1" w:themeShade="BF"/>
      <w:sz w:val="32"/>
      <w:szCs w:val="32"/>
    </w:rPr>
  </w:style>
  <w:style w:type="paragraph" w:customStyle="1" w:styleId="msonormal0">
    <w:name w:val="msonormal"/>
    <w:basedOn w:val="a"/>
    <w:pPr>
      <w:spacing w:before="100" w:beforeAutospacing="1" w:after="100" w:afterAutospacing="1"/>
    </w:pPr>
  </w:style>
  <w:style w:type="paragraph" w:customStyle="1" w:styleId="edittable">
    <w:name w:val="edittable"/>
    <w:basedOn w:val="a"/>
    <w:pPr>
      <w:spacing w:before="100" w:beforeAutospacing="1" w:after="100" w:afterAutospacing="1"/>
      <w:jc w:val="center"/>
    </w:pPr>
  </w:style>
  <w:style w:type="character" w:customStyle="1" w:styleId="right">
    <w:name w:val="right"/>
    <w:basedOn w:val="a0"/>
  </w:style>
  <w:style w:type="character" w:styleId="a3">
    <w:name w:val="Hyperlink"/>
    <w:basedOn w:val="a0"/>
    <w:uiPriority w:val="99"/>
    <w:unhideWhenUsed/>
    <w:rsid w:val="00B44ED7"/>
    <w:rPr>
      <w:color w:val="0563C1" w:themeColor="hyperlink"/>
      <w:u w:val="single"/>
    </w:rPr>
  </w:style>
  <w:style w:type="paragraph" w:styleId="11">
    <w:name w:val="toc 1"/>
    <w:basedOn w:val="a"/>
    <w:next w:val="a"/>
    <w:autoRedefine/>
    <w:uiPriority w:val="39"/>
    <w:rsid w:val="00BF3D68"/>
    <w:pPr>
      <w:spacing w:before="120" w:after="120" w:line="276" w:lineRule="auto"/>
    </w:pPr>
    <w:rPr>
      <w:rFonts w:ascii="Calibri" w:eastAsia="Times New Roman" w:hAnsi="Calibri" w:cs="Calibri"/>
      <w:b/>
      <w:bCs/>
      <w:caps/>
      <w:sz w:val="20"/>
      <w:szCs w:val="20"/>
      <w:lang w:eastAsia="en-US"/>
    </w:rPr>
  </w:style>
  <w:style w:type="paragraph" w:styleId="2">
    <w:name w:val="toc 2"/>
    <w:basedOn w:val="a"/>
    <w:next w:val="a"/>
    <w:autoRedefine/>
    <w:uiPriority w:val="39"/>
    <w:rsid w:val="00BF3D68"/>
    <w:pPr>
      <w:spacing w:line="276" w:lineRule="auto"/>
      <w:ind w:left="220"/>
    </w:pPr>
    <w:rPr>
      <w:rFonts w:ascii="Calibri" w:eastAsia="Times New Roman" w:hAnsi="Calibri" w:cs="Calibri"/>
      <w:smallCaps/>
      <w:sz w:val="20"/>
      <w:szCs w:val="20"/>
      <w:lang w:eastAsia="en-US"/>
    </w:rPr>
  </w:style>
  <w:style w:type="paragraph" w:styleId="3">
    <w:name w:val="toc 3"/>
    <w:basedOn w:val="a"/>
    <w:next w:val="a"/>
    <w:autoRedefine/>
    <w:uiPriority w:val="39"/>
    <w:rsid w:val="00BF3D68"/>
    <w:pPr>
      <w:tabs>
        <w:tab w:val="right" w:leader="dot" w:pos="10194"/>
      </w:tabs>
      <w:spacing w:line="276" w:lineRule="auto"/>
      <w:ind w:left="440"/>
    </w:pPr>
    <w:rPr>
      <w:rFonts w:eastAsia="Times New Roman" w:cs="Calibri"/>
      <w:iCs/>
      <w:noProof/>
      <w:sz w:val="20"/>
      <w:szCs w:val="20"/>
      <w:lang w:eastAsia="en-US"/>
    </w:rPr>
  </w:style>
  <w:style w:type="paragraph" w:styleId="4">
    <w:name w:val="toc 4"/>
    <w:basedOn w:val="a"/>
    <w:next w:val="a"/>
    <w:autoRedefine/>
    <w:uiPriority w:val="39"/>
    <w:rsid w:val="00BF3D68"/>
    <w:pPr>
      <w:spacing w:line="276" w:lineRule="auto"/>
      <w:ind w:left="660"/>
    </w:pPr>
    <w:rPr>
      <w:rFonts w:ascii="Calibri" w:eastAsia="Times New Roman" w:hAnsi="Calibri" w:cs="Calibri"/>
      <w:sz w:val="18"/>
      <w:szCs w:val="18"/>
      <w:lang w:eastAsia="en-US"/>
    </w:rPr>
  </w:style>
  <w:style w:type="paragraph" w:styleId="a4">
    <w:name w:val="Balloon Text"/>
    <w:basedOn w:val="a"/>
    <w:link w:val="a5"/>
    <w:uiPriority w:val="99"/>
    <w:semiHidden/>
    <w:unhideWhenUsed/>
    <w:rsid w:val="00115EE5"/>
    <w:rPr>
      <w:rFonts w:ascii="Tahoma" w:hAnsi="Tahoma" w:cs="Tahoma"/>
      <w:sz w:val="16"/>
      <w:szCs w:val="16"/>
    </w:rPr>
  </w:style>
  <w:style w:type="character" w:customStyle="1" w:styleId="a5">
    <w:name w:val="Текст выноски Знак"/>
    <w:basedOn w:val="a0"/>
    <w:link w:val="a4"/>
    <w:uiPriority w:val="99"/>
    <w:semiHidden/>
    <w:rsid w:val="00115EE5"/>
    <w:rPr>
      <w:rFonts w:ascii="Tahoma" w:eastAsiaTheme="minorEastAsia" w:hAnsi="Tahoma" w:cs="Tahoma"/>
      <w:sz w:val="16"/>
      <w:szCs w:val="16"/>
    </w:rPr>
  </w:style>
  <w:style w:type="character" w:styleId="a6">
    <w:name w:val="FollowedHyperlink"/>
    <w:basedOn w:val="a0"/>
    <w:uiPriority w:val="99"/>
    <w:semiHidden/>
    <w:unhideWhenUsed/>
    <w:rsid w:val="002F1453"/>
    <w:rPr>
      <w:color w:val="954F72" w:themeColor="followedHyperlink"/>
      <w:u w:val="single"/>
    </w:rPr>
  </w:style>
  <w:style w:type="paragraph" w:styleId="a7">
    <w:name w:val="Normal (Web)"/>
    <w:basedOn w:val="a"/>
    <w:uiPriority w:val="99"/>
    <w:semiHidden/>
    <w:unhideWhenUsed/>
    <w:rsid w:val="00A64B28"/>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884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em.msu.su/rus/elibrary" TargetMode="External"/><Relationship Id="rId3" Type="http://schemas.openxmlformats.org/officeDocument/2006/relationships/webSettings" Target="webSettings.xml"/><Relationship Id="rId7" Type="http://schemas.openxmlformats.org/officeDocument/2006/relationships/hyperlink" Target="http://www.en.edu.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lhimik.ru" TargetMode="External"/><Relationship Id="rId5" Type="http://schemas.openxmlformats.org/officeDocument/2006/relationships/hyperlink" Target="mailto:NNMaslennikova@kpfu.ru"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9835</Words>
  <Characters>56065</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Sveta</cp:lastModifiedBy>
  <cp:revision>2</cp:revision>
  <dcterms:created xsi:type="dcterms:W3CDTF">2026-06-25T17:35:00Z</dcterms:created>
  <dcterms:modified xsi:type="dcterms:W3CDTF">2026-06-25T17:35:00Z</dcterms:modified>
</cp:coreProperties>
</file>