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45702" w14:textId="77777777" w:rsidR="008D472F" w:rsidRPr="00235E30" w:rsidRDefault="008D472F" w:rsidP="008D472F">
      <w:pPr>
        <w:pStyle w:val="a6"/>
      </w:pPr>
      <w:r>
        <w:t>МИНИСТЕРС</w:t>
      </w:r>
      <w:r w:rsidRPr="00235E30">
        <w:t>ТВО НАУКИ И ВЫСШЕГО ОБРАЗОВАНИЯ РОССИЙСКОЙ ФЕДЕРАЦИИ</w:t>
      </w:r>
    </w:p>
    <w:p w14:paraId="42FA919D" w14:textId="77777777" w:rsidR="008D472F" w:rsidRPr="00235E30" w:rsidRDefault="008D472F" w:rsidP="008D472F">
      <w:pPr>
        <w:jc w:val="center"/>
        <w:rPr>
          <w:rFonts w:ascii="Times New Roman" w:eastAsia="Times New Roman" w:hAnsi="Times New Roman"/>
          <w:color w:val="000000"/>
          <w:sz w:val="20"/>
          <w:szCs w:val="20"/>
        </w:rPr>
      </w:pPr>
      <w:r w:rsidRPr="00235E30">
        <w:rPr>
          <w:rFonts w:ascii="Times New Roman" w:eastAsia="Times New Roman" w:hAnsi="Times New Roman"/>
          <w:color w:val="000000"/>
          <w:sz w:val="20"/>
          <w:szCs w:val="20"/>
        </w:rPr>
        <w:t>Федеральное государственное автономное образовательное учреждение высшего образования "Казанский (Приволжский) федеральный университет"</w:t>
      </w:r>
    </w:p>
    <w:p w14:paraId="21B0FC1E" w14:textId="77777777" w:rsidR="008D472F" w:rsidRPr="00235E30" w:rsidRDefault="008D472F" w:rsidP="008D472F">
      <w:pPr>
        <w:jc w:val="center"/>
        <w:rPr>
          <w:rFonts w:ascii="Times New Roman" w:eastAsia="Times New Roman" w:hAnsi="Times New Roman"/>
          <w:color w:val="000000"/>
          <w:sz w:val="20"/>
          <w:szCs w:val="20"/>
        </w:rPr>
      </w:pPr>
      <w:r w:rsidRPr="00235E30">
        <w:rPr>
          <w:rFonts w:ascii="Times New Roman" w:eastAsia="Times New Roman" w:hAnsi="Times New Roman"/>
          <w:color w:val="000000"/>
          <w:sz w:val="20"/>
          <w:szCs w:val="20"/>
        </w:rPr>
        <w:t>Елабужский институт (филиал) КФУ</w:t>
      </w:r>
      <w:r w:rsidRPr="00235E30">
        <w:rPr>
          <w:rFonts w:ascii="Times New Roman" w:eastAsia="Times New Roman" w:hAnsi="Times New Roman"/>
          <w:color w:val="000000"/>
          <w:sz w:val="20"/>
          <w:szCs w:val="20"/>
        </w:rPr>
        <w:br/>
      </w:r>
    </w:p>
    <w:p w14:paraId="1DC4DAB3" w14:textId="77777777" w:rsidR="008D472F" w:rsidRPr="00235E30" w:rsidRDefault="008D472F" w:rsidP="008D472F">
      <w:pPr>
        <w:jc w:val="center"/>
        <w:rPr>
          <w:rFonts w:ascii="Times New Roman" w:eastAsia="Times New Roman" w:hAnsi="Times New Roman"/>
          <w:color w:val="000000"/>
          <w:sz w:val="20"/>
          <w:szCs w:val="20"/>
        </w:rPr>
      </w:pPr>
    </w:p>
    <w:p w14:paraId="2406C9AA" w14:textId="77777777" w:rsidR="008D472F" w:rsidRPr="00235E30" w:rsidRDefault="008D472F" w:rsidP="008D472F">
      <w:pPr>
        <w:jc w:val="center"/>
        <w:rPr>
          <w:rFonts w:ascii="Times New Roman" w:eastAsia="Times New Roman" w:hAnsi="Times New Roman"/>
          <w:color w:val="000000"/>
          <w:sz w:val="20"/>
          <w:szCs w:val="20"/>
        </w:rPr>
      </w:pPr>
      <w:r w:rsidRPr="00235E30">
        <w:rPr>
          <w:rFonts w:ascii="Times New Roman" w:eastAsia="Times New Roman" w:hAnsi="Times New Roman"/>
          <w:noProof/>
          <w:color w:val="000000"/>
          <w:sz w:val="20"/>
          <w:szCs w:val="20"/>
        </w:rPr>
        <w:drawing>
          <wp:inline distT="0" distB="0" distL="0" distR="0" wp14:anchorId="34396E04" wp14:editId="1A3E5A3C">
            <wp:extent cx="1600200" cy="1524000"/>
            <wp:effectExtent l="19050" t="0" r="0" b="0"/>
            <wp:docPr id="2" name="Рисунок 1" descr="https://shelly.kpfu.ru/pdf/images/new_log_kfu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helly.kpfu.ru/pdf/images/new_log_kfu1.jpg"/>
                    <pic:cNvPicPr>
                      <a:picLocks noChangeAspect="1" noChangeArrowheads="1"/>
                    </pic:cNvPicPr>
                  </pic:nvPicPr>
                  <pic:blipFill>
                    <a:blip r:link="rId5" cstate="print"/>
                    <a:srcRect/>
                    <a:stretch>
                      <a:fillRect/>
                    </a:stretch>
                  </pic:blipFill>
                  <pic:spPr bwMode="auto">
                    <a:xfrm>
                      <a:off x="0" y="0"/>
                      <a:ext cx="1600200" cy="1524000"/>
                    </a:xfrm>
                    <a:prstGeom prst="rect">
                      <a:avLst/>
                    </a:prstGeom>
                    <a:noFill/>
                    <a:ln w="9525">
                      <a:noFill/>
                      <a:miter lim="800000"/>
                      <a:headEnd/>
                      <a:tailEnd/>
                    </a:ln>
                  </pic:spPr>
                </pic:pic>
              </a:graphicData>
            </a:graphic>
          </wp:inline>
        </w:drawing>
      </w:r>
    </w:p>
    <w:p w14:paraId="337340EC" w14:textId="77777777" w:rsidR="008D472F" w:rsidRPr="00235E30" w:rsidRDefault="008D472F" w:rsidP="008D472F">
      <w:pPr>
        <w:jc w:val="center"/>
        <w:rPr>
          <w:rFonts w:ascii="Times New Roman" w:eastAsia="Times New Roman" w:hAnsi="Times New Roman"/>
          <w:color w:val="000000"/>
          <w:sz w:val="20"/>
          <w:szCs w:val="20"/>
        </w:rPr>
      </w:pPr>
    </w:p>
    <w:p w14:paraId="678E601E" w14:textId="77777777" w:rsidR="008D472F" w:rsidRPr="00235E30" w:rsidRDefault="008D472F" w:rsidP="008D472F">
      <w:pPr>
        <w:jc w:val="center"/>
        <w:rPr>
          <w:rFonts w:ascii="Times New Roman" w:eastAsia="Times New Roman" w:hAnsi="Times New Roman"/>
          <w:color w:val="000000"/>
          <w:sz w:val="20"/>
          <w:szCs w:val="20"/>
        </w:rPr>
      </w:pPr>
    </w:p>
    <w:p w14:paraId="5C0A5C8D" w14:textId="77777777" w:rsidR="008D472F" w:rsidRPr="00235E30" w:rsidRDefault="008D472F" w:rsidP="008D472F">
      <w:pPr>
        <w:jc w:val="center"/>
        <w:rPr>
          <w:rFonts w:ascii="Times New Roman" w:eastAsia="Times New Roman" w:hAnsi="Times New Roman"/>
          <w:color w:val="000000"/>
          <w:sz w:val="20"/>
          <w:szCs w:val="20"/>
        </w:rPr>
      </w:pPr>
    </w:p>
    <w:p w14:paraId="148D7E84" w14:textId="77777777" w:rsidR="008D472F" w:rsidRPr="00235E30" w:rsidRDefault="008D472F" w:rsidP="008D472F">
      <w:pPr>
        <w:jc w:val="center"/>
        <w:rPr>
          <w:rFonts w:ascii="Times New Roman" w:eastAsia="Times New Roman" w:hAnsi="Times New Roman"/>
          <w:color w:val="000000"/>
          <w:sz w:val="20"/>
          <w:szCs w:val="20"/>
        </w:rPr>
      </w:pPr>
    </w:p>
    <w:p w14:paraId="133B5A02" w14:textId="77777777" w:rsidR="008D472F" w:rsidRPr="00235E30" w:rsidRDefault="008D472F" w:rsidP="008D472F">
      <w:pPr>
        <w:spacing w:after="240"/>
        <w:ind w:firstLine="525"/>
        <w:jc w:val="both"/>
        <w:rPr>
          <w:rFonts w:ascii="Times New Roman" w:eastAsia="Times New Roman" w:hAnsi="Times New Roman"/>
          <w:color w:val="000000"/>
          <w:sz w:val="20"/>
          <w:szCs w:val="20"/>
        </w:rPr>
      </w:pPr>
    </w:p>
    <w:p w14:paraId="66F8C036" w14:textId="77777777" w:rsidR="008D472F" w:rsidRPr="00235E30" w:rsidRDefault="008D472F" w:rsidP="008D472F">
      <w:pPr>
        <w:spacing w:after="240"/>
        <w:ind w:firstLine="525"/>
        <w:jc w:val="both"/>
        <w:rPr>
          <w:rFonts w:ascii="Times New Roman" w:eastAsia="Times New Roman" w:hAnsi="Times New Roman"/>
          <w:color w:val="000000"/>
          <w:sz w:val="20"/>
          <w:szCs w:val="20"/>
        </w:rPr>
      </w:pPr>
    </w:p>
    <w:tbl>
      <w:tblPr>
        <w:tblW w:w="5000" w:type="pct"/>
        <w:jc w:val="center"/>
        <w:tblCellSpacing w:w="15" w:type="dxa"/>
        <w:tblLook w:val="04A0" w:firstRow="1" w:lastRow="0" w:firstColumn="1" w:lastColumn="0" w:noHBand="0" w:noVBand="1"/>
      </w:tblPr>
      <w:tblGrid>
        <w:gridCol w:w="9355"/>
      </w:tblGrid>
      <w:tr w:rsidR="008D472F" w:rsidRPr="00235E30" w14:paraId="0D11F4BB" w14:textId="77777777" w:rsidTr="00805AB1">
        <w:trPr>
          <w:tblCellSpacing w:w="15" w:type="dxa"/>
          <w:jc w:val="center"/>
        </w:trPr>
        <w:tc>
          <w:tcPr>
            <w:tcW w:w="0" w:type="auto"/>
            <w:tcMar>
              <w:top w:w="15" w:type="dxa"/>
              <w:left w:w="15" w:type="dxa"/>
              <w:bottom w:w="15" w:type="dxa"/>
              <w:right w:w="15" w:type="dxa"/>
            </w:tcMar>
            <w:vAlign w:val="center"/>
          </w:tcPr>
          <w:p w14:paraId="6FF2CE60" w14:textId="77777777" w:rsidR="008D472F" w:rsidRPr="00235E30" w:rsidRDefault="008D472F" w:rsidP="00805AB1">
            <w:pPr>
              <w:jc w:val="center"/>
              <w:rPr>
                <w:rFonts w:ascii="Times New Roman" w:eastAsia="Times New Roman" w:hAnsi="Times New Roman"/>
                <w:b/>
                <w:bCs/>
                <w:color w:val="000000"/>
                <w:sz w:val="20"/>
                <w:szCs w:val="20"/>
              </w:rPr>
            </w:pPr>
            <w:r w:rsidRPr="00235E30">
              <w:rPr>
                <w:rFonts w:ascii="Times New Roman" w:eastAsia="Times New Roman" w:hAnsi="Times New Roman"/>
                <w:color w:val="000000"/>
                <w:sz w:val="20"/>
                <w:szCs w:val="20"/>
              </w:rPr>
              <w:br/>
            </w:r>
          </w:p>
          <w:p w14:paraId="50E43541" w14:textId="77777777" w:rsidR="008D472F" w:rsidRPr="00235E30" w:rsidRDefault="008D472F" w:rsidP="00805AB1">
            <w:pPr>
              <w:jc w:val="center"/>
              <w:rPr>
                <w:rFonts w:ascii="Times New Roman" w:eastAsia="Times New Roman" w:hAnsi="Times New Roman"/>
                <w:b/>
                <w:bCs/>
                <w:color w:val="000000"/>
                <w:sz w:val="20"/>
                <w:szCs w:val="20"/>
              </w:rPr>
            </w:pPr>
          </w:p>
          <w:p w14:paraId="5DDBEC88" w14:textId="77777777" w:rsidR="008D472F" w:rsidRPr="00235E30" w:rsidRDefault="008D472F" w:rsidP="00805AB1">
            <w:pPr>
              <w:jc w:val="center"/>
              <w:rPr>
                <w:rFonts w:ascii="Times New Roman" w:eastAsia="Times New Roman" w:hAnsi="Times New Roman"/>
                <w:b/>
                <w:bCs/>
                <w:color w:val="000000"/>
                <w:sz w:val="20"/>
                <w:szCs w:val="20"/>
              </w:rPr>
            </w:pPr>
          </w:p>
          <w:p w14:paraId="590E0927" w14:textId="77777777" w:rsidR="008D472F" w:rsidRPr="00235E30" w:rsidRDefault="008D472F" w:rsidP="00805AB1">
            <w:pPr>
              <w:jc w:val="center"/>
              <w:rPr>
                <w:rFonts w:ascii="Times New Roman" w:eastAsia="Times New Roman" w:hAnsi="Times New Roman"/>
                <w:b/>
                <w:bCs/>
                <w:color w:val="000000"/>
                <w:sz w:val="20"/>
                <w:szCs w:val="20"/>
              </w:rPr>
            </w:pPr>
          </w:p>
          <w:p w14:paraId="0A81FEA7" w14:textId="77777777" w:rsidR="008D472F" w:rsidRPr="00235E30" w:rsidRDefault="008D472F" w:rsidP="00805AB1">
            <w:pPr>
              <w:jc w:val="center"/>
              <w:rPr>
                <w:rFonts w:ascii="Times New Roman" w:eastAsia="Times New Roman" w:hAnsi="Times New Roman"/>
                <w:b/>
                <w:bCs/>
                <w:color w:val="000000"/>
                <w:sz w:val="20"/>
                <w:szCs w:val="20"/>
              </w:rPr>
            </w:pPr>
          </w:p>
          <w:p w14:paraId="38130C35" w14:textId="77777777" w:rsidR="008D472F" w:rsidRPr="00235E30" w:rsidRDefault="008D472F" w:rsidP="00805AB1">
            <w:pPr>
              <w:jc w:val="center"/>
              <w:rPr>
                <w:rFonts w:ascii="Times New Roman" w:eastAsia="Times New Roman" w:hAnsi="Times New Roman"/>
                <w:b/>
                <w:bCs/>
                <w:color w:val="000000"/>
                <w:sz w:val="20"/>
                <w:szCs w:val="20"/>
              </w:rPr>
            </w:pPr>
            <w:r w:rsidRPr="00235E30">
              <w:rPr>
                <w:rFonts w:ascii="Times New Roman" w:eastAsia="Times New Roman" w:hAnsi="Times New Roman"/>
                <w:b/>
                <w:bCs/>
                <w:color w:val="000000"/>
                <w:sz w:val="20"/>
                <w:szCs w:val="20"/>
              </w:rPr>
              <w:t xml:space="preserve"> </w:t>
            </w:r>
          </w:p>
          <w:p w14:paraId="4DC8284B" w14:textId="77777777" w:rsidR="008D472F" w:rsidRPr="00235E30" w:rsidRDefault="008D472F" w:rsidP="00805AB1">
            <w:pPr>
              <w:jc w:val="center"/>
              <w:rPr>
                <w:rFonts w:ascii="Times New Roman" w:eastAsia="Times New Roman" w:hAnsi="Times New Roman"/>
                <w:b/>
                <w:bCs/>
                <w:color w:val="000000"/>
                <w:sz w:val="20"/>
                <w:szCs w:val="20"/>
              </w:rPr>
            </w:pPr>
          </w:p>
          <w:p w14:paraId="12BE9353" w14:textId="77777777" w:rsidR="008D472F" w:rsidRPr="00235E30" w:rsidRDefault="008D472F" w:rsidP="00805AB1">
            <w:pPr>
              <w:jc w:val="center"/>
              <w:rPr>
                <w:rFonts w:ascii="Times New Roman" w:eastAsia="Times New Roman" w:hAnsi="Times New Roman"/>
                <w:b/>
                <w:bCs/>
                <w:color w:val="000000"/>
                <w:sz w:val="20"/>
                <w:szCs w:val="20"/>
              </w:rPr>
            </w:pPr>
          </w:p>
          <w:p w14:paraId="342694F8" w14:textId="77777777" w:rsidR="008D472F" w:rsidRPr="00235E30" w:rsidRDefault="008D472F" w:rsidP="00805AB1">
            <w:pPr>
              <w:jc w:val="center"/>
              <w:rPr>
                <w:rFonts w:ascii="Times New Roman" w:eastAsia="Times New Roman" w:hAnsi="Times New Roman"/>
                <w:b/>
                <w:bCs/>
                <w:color w:val="000000"/>
                <w:sz w:val="20"/>
                <w:szCs w:val="20"/>
              </w:rPr>
            </w:pPr>
            <w:r w:rsidRPr="00235E30">
              <w:rPr>
                <w:rFonts w:ascii="Times New Roman" w:eastAsia="Times New Roman" w:hAnsi="Times New Roman"/>
                <w:b/>
                <w:bCs/>
                <w:color w:val="000000"/>
                <w:sz w:val="20"/>
                <w:szCs w:val="20"/>
              </w:rPr>
              <w:t>Аннотации рабочих программ дисциплин (модулей) и практик</w:t>
            </w:r>
          </w:p>
          <w:p w14:paraId="472DC250" w14:textId="77777777" w:rsidR="008D472F" w:rsidRPr="00235E30" w:rsidRDefault="008D472F" w:rsidP="00805AB1">
            <w:pPr>
              <w:jc w:val="center"/>
              <w:rPr>
                <w:rFonts w:ascii="Times New Roman" w:eastAsia="Times New Roman" w:hAnsi="Times New Roman"/>
                <w:b/>
                <w:bCs/>
                <w:color w:val="000000"/>
                <w:sz w:val="20"/>
                <w:szCs w:val="20"/>
              </w:rPr>
            </w:pPr>
            <w:r w:rsidRPr="00235E30">
              <w:rPr>
                <w:rFonts w:ascii="Times New Roman" w:eastAsia="Times New Roman" w:hAnsi="Times New Roman"/>
                <w:b/>
                <w:bCs/>
                <w:color w:val="000000"/>
                <w:sz w:val="20"/>
                <w:szCs w:val="20"/>
              </w:rPr>
              <w:t>основной профессиональной образовательной программы</w:t>
            </w:r>
          </w:p>
          <w:p w14:paraId="41845732" w14:textId="77777777" w:rsidR="008D472F" w:rsidRPr="00235E30" w:rsidRDefault="008D472F" w:rsidP="00805AB1">
            <w:pPr>
              <w:jc w:val="center"/>
              <w:rPr>
                <w:rFonts w:ascii="Times New Roman" w:eastAsia="Times New Roman" w:hAnsi="Times New Roman"/>
                <w:color w:val="000000"/>
                <w:sz w:val="20"/>
                <w:szCs w:val="20"/>
              </w:rPr>
            </w:pPr>
            <w:r w:rsidRPr="00235E30">
              <w:rPr>
                <w:rFonts w:ascii="Times New Roman" w:eastAsia="Times New Roman" w:hAnsi="Times New Roman"/>
                <w:b/>
                <w:bCs/>
                <w:color w:val="000000"/>
                <w:sz w:val="20"/>
                <w:szCs w:val="20"/>
              </w:rPr>
              <w:t>высшего образования</w:t>
            </w:r>
          </w:p>
        </w:tc>
      </w:tr>
      <w:tr w:rsidR="008D472F" w:rsidRPr="00235E30" w14:paraId="14669926" w14:textId="77777777" w:rsidTr="00805AB1">
        <w:trPr>
          <w:tblCellSpacing w:w="15" w:type="dxa"/>
          <w:jc w:val="center"/>
        </w:trPr>
        <w:tc>
          <w:tcPr>
            <w:tcW w:w="0" w:type="auto"/>
            <w:tcMar>
              <w:top w:w="15" w:type="dxa"/>
              <w:left w:w="15" w:type="dxa"/>
              <w:bottom w:w="15" w:type="dxa"/>
              <w:right w:w="15" w:type="dxa"/>
            </w:tcMar>
            <w:vAlign w:val="center"/>
            <w:hideMark/>
          </w:tcPr>
          <w:p w14:paraId="04E65C11" w14:textId="77777777" w:rsidR="008D472F" w:rsidRPr="00235E30" w:rsidRDefault="008D472F" w:rsidP="00805AB1">
            <w:pPr>
              <w:ind w:firstLine="525"/>
              <w:jc w:val="both"/>
              <w:rPr>
                <w:rFonts w:ascii="Times New Roman" w:eastAsia="Times New Roman" w:hAnsi="Times New Roman"/>
                <w:color w:val="000000"/>
                <w:sz w:val="20"/>
                <w:szCs w:val="20"/>
              </w:rPr>
            </w:pPr>
            <w:r w:rsidRPr="00235E30">
              <w:rPr>
                <w:rFonts w:ascii="Times New Roman" w:eastAsia="Times New Roman" w:hAnsi="Times New Roman"/>
                <w:color w:val="000000"/>
                <w:sz w:val="20"/>
                <w:szCs w:val="20"/>
              </w:rPr>
              <w:t> </w:t>
            </w:r>
          </w:p>
        </w:tc>
      </w:tr>
      <w:tr w:rsidR="008D472F" w:rsidRPr="00235E30" w14:paraId="15D47301" w14:textId="77777777" w:rsidTr="00805AB1">
        <w:trPr>
          <w:tblCellSpacing w:w="15" w:type="dxa"/>
          <w:jc w:val="center"/>
        </w:trPr>
        <w:tc>
          <w:tcPr>
            <w:tcW w:w="0" w:type="auto"/>
            <w:tcMar>
              <w:top w:w="15" w:type="dxa"/>
              <w:left w:w="15" w:type="dxa"/>
              <w:bottom w:w="15" w:type="dxa"/>
              <w:right w:w="15" w:type="dxa"/>
            </w:tcMar>
            <w:vAlign w:val="center"/>
            <w:hideMark/>
          </w:tcPr>
          <w:p w14:paraId="3F0DF749" w14:textId="77777777" w:rsidR="008D472F" w:rsidRPr="00235E30" w:rsidRDefault="008D472F" w:rsidP="00805AB1">
            <w:pPr>
              <w:ind w:firstLine="525"/>
              <w:rPr>
                <w:rFonts w:ascii="Times New Roman" w:eastAsia="Times New Roman" w:hAnsi="Times New Roman"/>
                <w:sz w:val="20"/>
                <w:szCs w:val="20"/>
              </w:rPr>
            </w:pPr>
            <w:r w:rsidRPr="00235E30">
              <w:rPr>
                <w:rFonts w:ascii="Times New Roman" w:eastAsia="Times New Roman" w:hAnsi="Times New Roman"/>
                <w:sz w:val="20"/>
                <w:szCs w:val="20"/>
              </w:rPr>
              <w:t xml:space="preserve">Направление подготовки: </w:t>
            </w:r>
            <w:r w:rsidRPr="00235E30">
              <w:rPr>
                <w:rFonts w:ascii="Times New Roman" w:eastAsia="Times New Roman" w:hAnsi="Times New Roman"/>
                <w:sz w:val="20"/>
                <w:szCs w:val="20"/>
                <w:u w:val="single"/>
              </w:rPr>
              <w:t>45.03.02 Лингвистика</w:t>
            </w:r>
          </w:p>
        </w:tc>
      </w:tr>
      <w:tr w:rsidR="008D472F" w:rsidRPr="00235E30" w14:paraId="2266D6E6" w14:textId="77777777" w:rsidTr="00805AB1">
        <w:trPr>
          <w:tblCellSpacing w:w="15" w:type="dxa"/>
          <w:jc w:val="center"/>
        </w:trPr>
        <w:tc>
          <w:tcPr>
            <w:tcW w:w="0" w:type="auto"/>
            <w:tcMar>
              <w:top w:w="15" w:type="dxa"/>
              <w:left w:w="15" w:type="dxa"/>
              <w:bottom w:w="15" w:type="dxa"/>
              <w:right w:w="15" w:type="dxa"/>
            </w:tcMar>
            <w:vAlign w:val="center"/>
            <w:hideMark/>
          </w:tcPr>
          <w:p w14:paraId="124CABC8" w14:textId="77777777" w:rsidR="008D472F" w:rsidRPr="00235E30" w:rsidRDefault="008D472F" w:rsidP="00180236">
            <w:pPr>
              <w:ind w:firstLine="525"/>
              <w:rPr>
                <w:rFonts w:ascii="Times New Roman" w:eastAsia="Times New Roman" w:hAnsi="Times New Roman"/>
                <w:sz w:val="20"/>
                <w:szCs w:val="20"/>
              </w:rPr>
            </w:pPr>
            <w:r w:rsidRPr="00235E30">
              <w:rPr>
                <w:rFonts w:ascii="Times New Roman" w:eastAsia="Times New Roman" w:hAnsi="Times New Roman"/>
                <w:sz w:val="20"/>
                <w:szCs w:val="20"/>
              </w:rPr>
              <w:t xml:space="preserve">Профиль подготовки: </w:t>
            </w:r>
            <w:r w:rsidRPr="00235E30">
              <w:rPr>
                <w:rFonts w:ascii="Times New Roman" w:eastAsia="Times New Roman" w:hAnsi="Times New Roman"/>
                <w:sz w:val="20"/>
                <w:szCs w:val="20"/>
                <w:u w:val="single"/>
              </w:rPr>
              <w:t>Перевод и переводоведение (</w:t>
            </w:r>
            <w:r w:rsidR="00180236">
              <w:rPr>
                <w:rFonts w:ascii="Times New Roman" w:eastAsia="Times New Roman" w:hAnsi="Times New Roman"/>
                <w:sz w:val="20"/>
                <w:szCs w:val="20"/>
                <w:u w:val="single"/>
              </w:rPr>
              <w:t xml:space="preserve">Английский язык, </w:t>
            </w:r>
            <w:r w:rsidRPr="00235E30">
              <w:rPr>
                <w:rFonts w:ascii="Times New Roman" w:eastAsia="Times New Roman" w:hAnsi="Times New Roman"/>
                <w:sz w:val="20"/>
                <w:szCs w:val="20"/>
                <w:u w:val="single"/>
              </w:rPr>
              <w:t>китайский язык)</w:t>
            </w:r>
          </w:p>
        </w:tc>
      </w:tr>
      <w:tr w:rsidR="008D472F" w:rsidRPr="00235E30" w14:paraId="160F1568" w14:textId="77777777" w:rsidTr="00805AB1">
        <w:trPr>
          <w:tblCellSpacing w:w="15" w:type="dxa"/>
          <w:jc w:val="center"/>
        </w:trPr>
        <w:tc>
          <w:tcPr>
            <w:tcW w:w="0" w:type="auto"/>
            <w:tcMar>
              <w:top w:w="15" w:type="dxa"/>
              <w:left w:w="15" w:type="dxa"/>
              <w:bottom w:w="15" w:type="dxa"/>
              <w:right w:w="15" w:type="dxa"/>
            </w:tcMar>
            <w:vAlign w:val="center"/>
            <w:hideMark/>
          </w:tcPr>
          <w:p w14:paraId="5E4EF4B8" w14:textId="77777777" w:rsidR="008D472F" w:rsidRPr="00235E30" w:rsidRDefault="008D472F" w:rsidP="00805AB1">
            <w:pPr>
              <w:ind w:firstLine="525"/>
              <w:rPr>
                <w:rFonts w:ascii="Times New Roman" w:eastAsia="Times New Roman" w:hAnsi="Times New Roman"/>
                <w:sz w:val="20"/>
                <w:szCs w:val="20"/>
              </w:rPr>
            </w:pPr>
            <w:r w:rsidRPr="00235E30">
              <w:rPr>
                <w:rFonts w:ascii="Times New Roman" w:eastAsia="Times New Roman" w:hAnsi="Times New Roman"/>
                <w:sz w:val="20"/>
                <w:szCs w:val="20"/>
              </w:rPr>
              <w:t xml:space="preserve">Квалификация (степень): </w:t>
            </w:r>
            <w:r w:rsidRPr="00235E30">
              <w:rPr>
                <w:rFonts w:ascii="Times New Roman" w:eastAsia="Times New Roman" w:hAnsi="Times New Roman"/>
                <w:sz w:val="20"/>
                <w:szCs w:val="20"/>
                <w:u w:val="single"/>
              </w:rPr>
              <w:t xml:space="preserve">бакалавр </w:t>
            </w:r>
          </w:p>
        </w:tc>
      </w:tr>
      <w:tr w:rsidR="008D472F" w:rsidRPr="00235E30" w14:paraId="47DEE863" w14:textId="77777777" w:rsidTr="00805AB1">
        <w:trPr>
          <w:tblCellSpacing w:w="15" w:type="dxa"/>
          <w:jc w:val="center"/>
        </w:trPr>
        <w:tc>
          <w:tcPr>
            <w:tcW w:w="0" w:type="auto"/>
            <w:tcMar>
              <w:top w:w="15" w:type="dxa"/>
              <w:left w:w="15" w:type="dxa"/>
              <w:bottom w:w="15" w:type="dxa"/>
              <w:right w:w="15" w:type="dxa"/>
            </w:tcMar>
            <w:vAlign w:val="center"/>
            <w:hideMark/>
          </w:tcPr>
          <w:p w14:paraId="5BB4F319" w14:textId="77777777" w:rsidR="008D472F" w:rsidRPr="00235E30" w:rsidRDefault="008D472F" w:rsidP="00805AB1">
            <w:pPr>
              <w:ind w:firstLine="525"/>
              <w:rPr>
                <w:rFonts w:ascii="Times New Roman" w:eastAsia="Times New Roman" w:hAnsi="Times New Roman"/>
                <w:sz w:val="20"/>
                <w:szCs w:val="20"/>
              </w:rPr>
            </w:pPr>
            <w:r w:rsidRPr="00235E30">
              <w:rPr>
                <w:rFonts w:ascii="Times New Roman" w:eastAsia="Times New Roman" w:hAnsi="Times New Roman"/>
                <w:sz w:val="20"/>
                <w:szCs w:val="20"/>
              </w:rPr>
              <w:t xml:space="preserve">Форма обучения: </w:t>
            </w:r>
            <w:r w:rsidRPr="00235E30">
              <w:rPr>
                <w:rFonts w:ascii="Times New Roman" w:eastAsia="Times New Roman" w:hAnsi="Times New Roman"/>
                <w:sz w:val="20"/>
                <w:szCs w:val="20"/>
                <w:u w:val="single"/>
              </w:rPr>
              <w:t xml:space="preserve">очная </w:t>
            </w:r>
          </w:p>
        </w:tc>
      </w:tr>
      <w:tr w:rsidR="008D472F" w:rsidRPr="00235E30" w14:paraId="294C56D1" w14:textId="77777777" w:rsidTr="00805AB1">
        <w:trPr>
          <w:tblCellSpacing w:w="15" w:type="dxa"/>
          <w:jc w:val="center"/>
        </w:trPr>
        <w:tc>
          <w:tcPr>
            <w:tcW w:w="0" w:type="auto"/>
            <w:tcMar>
              <w:top w:w="15" w:type="dxa"/>
              <w:left w:w="15" w:type="dxa"/>
              <w:bottom w:w="15" w:type="dxa"/>
              <w:right w:w="15" w:type="dxa"/>
            </w:tcMar>
            <w:vAlign w:val="center"/>
            <w:hideMark/>
          </w:tcPr>
          <w:p w14:paraId="4D8603CB" w14:textId="77777777" w:rsidR="008D472F" w:rsidRPr="00235E30" w:rsidRDefault="008D472F" w:rsidP="00805AB1">
            <w:pPr>
              <w:ind w:firstLine="525"/>
              <w:rPr>
                <w:rFonts w:ascii="Times New Roman" w:eastAsia="Times New Roman" w:hAnsi="Times New Roman"/>
                <w:sz w:val="20"/>
                <w:szCs w:val="20"/>
              </w:rPr>
            </w:pPr>
            <w:r w:rsidRPr="00235E30">
              <w:rPr>
                <w:rFonts w:ascii="Times New Roman" w:eastAsia="Times New Roman" w:hAnsi="Times New Roman"/>
                <w:sz w:val="20"/>
                <w:szCs w:val="20"/>
              </w:rPr>
              <w:t xml:space="preserve">Язык обучения: </w:t>
            </w:r>
            <w:r w:rsidRPr="00235E30">
              <w:rPr>
                <w:rFonts w:ascii="Times New Roman" w:eastAsia="Times New Roman" w:hAnsi="Times New Roman"/>
                <w:sz w:val="20"/>
                <w:szCs w:val="20"/>
                <w:u w:val="single"/>
              </w:rPr>
              <w:t xml:space="preserve">русский </w:t>
            </w:r>
          </w:p>
        </w:tc>
      </w:tr>
      <w:tr w:rsidR="008D472F" w:rsidRPr="00235E30" w14:paraId="79E02310" w14:textId="77777777" w:rsidTr="00805AB1">
        <w:trPr>
          <w:trHeight w:val="90"/>
          <w:tblCellSpacing w:w="15" w:type="dxa"/>
          <w:jc w:val="center"/>
        </w:trPr>
        <w:tc>
          <w:tcPr>
            <w:tcW w:w="0" w:type="auto"/>
            <w:tcMar>
              <w:top w:w="15" w:type="dxa"/>
              <w:left w:w="15" w:type="dxa"/>
              <w:bottom w:w="15" w:type="dxa"/>
              <w:right w:w="15" w:type="dxa"/>
            </w:tcMar>
            <w:vAlign w:val="center"/>
            <w:hideMark/>
          </w:tcPr>
          <w:p w14:paraId="70AB621F" w14:textId="7EA7E67B" w:rsidR="008D472F" w:rsidRPr="0053658A" w:rsidRDefault="008D472F" w:rsidP="00805AB1">
            <w:pPr>
              <w:ind w:firstLine="525"/>
              <w:rPr>
                <w:rFonts w:ascii="Times New Roman" w:eastAsia="Times New Roman" w:hAnsi="Times New Roman"/>
                <w:sz w:val="20"/>
                <w:szCs w:val="20"/>
              </w:rPr>
            </w:pPr>
            <w:r w:rsidRPr="00235E30">
              <w:rPr>
                <w:rFonts w:ascii="Times New Roman" w:eastAsia="Times New Roman" w:hAnsi="Times New Roman"/>
                <w:sz w:val="20"/>
                <w:szCs w:val="20"/>
              </w:rPr>
              <w:t xml:space="preserve">Год начала обучения по образовательной программе: </w:t>
            </w:r>
            <w:r w:rsidRPr="00235E30">
              <w:rPr>
                <w:rFonts w:ascii="Times New Roman" w:eastAsia="Times New Roman" w:hAnsi="Times New Roman"/>
                <w:sz w:val="20"/>
                <w:szCs w:val="20"/>
                <w:u w:val="single"/>
              </w:rPr>
              <w:t>202</w:t>
            </w:r>
            <w:r w:rsidR="0053658A" w:rsidRPr="0053658A">
              <w:rPr>
                <w:rFonts w:ascii="Times New Roman" w:eastAsia="Times New Roman" w:hAnsi="Times New Roman"/>
                <w:sz w:val="20"/>
                <w:szCs w:val="20"/>
                <w:u w:val="single"/>
              </w:rPr>
              <w:t>6</w:t>
            </w:r>
          </w:p>
        </w:tc>
      </w:tr>
    </w:tbl>
    <w:p w14:paraId="26AE1AEB" w14:textId="77777777" w:rsidR="008D472F" w:rsidRPr="00235E30" w:rsidRDefault="008D472F" w:rsidP="008D472F">
      <w:pPr>
        <w:rPr>
          <w:rFonts w:ascii="Times New Roman" w:hAnsi="Times New Roman"/>
          <w:sz w:val="20"/>
          <w:szCs w:val="20"/>
        </w:rPr>
      </w:pPr>
    </w:p>
    <w:p w14:paraId="004B77D3" w14:textId="77777777" w:rsidR="008D472F" w:rsidRPr="00235E30" w:rsidRDefault="008D472F" w:rsidP="008D472F">
      <w:pPr>
        <w:spacing w:after="200" w:line="276" w:lineRule="auto"/>
        <w:rPr>
          <w:rFonts w:ascii="Times New Roman" w:hAnsi="Times New Roman"/>
          <w:sz w:val="20"/>
          <w:szCs w:val="20"/>
        </w:rPr>
      </w:pPr>
      <w:r w:rsidRPr="00235E30">
        <w:rPr>
          <w:rFonts w:ascii="Times New Roman" w:hAnsi="Times New Roman"/>
          <w:sz w:val="20"/>
          <w:szCs w:val="20"/>
        </w:rPr>
        <w:br w:type="page"/>
      </w:r>
    </w:p>
    <w:p w14:paraId="6A4093F2"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4A7890E5" w14:textId="77777777" w:rsidR="008D472F" w:rsidRDefault="008D472F" w:rsidP="008D472F">
      <w:pPr>
        <w:jc w:val="center"/>
        <w:rPr>
          <w:rFonts w:ascii="Times New Roman" w:eastAsia="Times New Roman" w:hAnsi="Times New Roman"/>
          <w:b/>
          <w:color w:val="000000"/>
          <w:sz w:val="20"/>
          <w:szCs w:val="20"/>
          <w:lang w:eastAsia="zh-CN"/>
        </w:rPr>
      </w:pPr>
      <w:r w:rsidRPr="00466365">
        <w:rPr>
          <w:rFonts w:ascii="Times New Roman" w:eastAsia="Times New Roman" w:hAnsi="Times New Roman"/>
          <w:b/>
          <w:color w:val="000000"/>
          <w:sz w:val="20"/>
          <w:szCs w:val="20"/>
          <w:lang w:eastAsia="zh-CN"/>
        </w:rPr>
        <w:t>История России</w:t>
      </w:r>
    </w:p>
    <w:p w14:paraId="0E5B6B39" w14:textId="77777777" w:rsidR="008D472F" w:rsidRPr="00235E30" w:rsidRDefault="008D472F" w:rsidP="008D472F">
      <w:pPr>
        <w:jc w:val="center"/>
        <w:rPr>
          <w:rFonts w:ascii="Times New Roman" w:hAnsi="Times New Roman"/>
          <w:b/>
          <w:sz w:val="20"/>
          <w:szCs w:val="20"/>
        </w:rPr>
      </w:pPr>
    </w:p>
    <w:p w14:paraId="642D2EDD" w14:textId="77777777" w:rsidR="008D472F" w:rsidRPr="00235E30" w:rsidRDefault="008D472F" w:rsidP="008D472F">
      <w:pPr>
        <w:pStyle w:val="a5"/>
        <w:numPr>
          <w:ilvl w:val="0"/>
          <w:numId w:val="1"/>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346BC73A" w14:textId="77777777" w:rsidR="008D472F" w:rsidRPr="00466365" w:rsidRDefault="008D472F" w:rsidP="008D472F">
      <w:pPr>
        <w:jc w:val="both"/>
        <w:rPr>
          <w:rFonts w:ascii="Times New Roman" w:eastAsia="Times New Roman" w:hAnsi="Times New Roman"/>
          <w:sz w:val="20"/>
          <w:szCs w:val="20"/>
        </w:rPr>
      </w:pPr>
      <w:r w:rsidRPr="00466365">
        <w:rPr>
          <w:rFonts w:ascii="Times New Roman" w:eastAsia="Times New Roman" w:hAnsi="Times New Roman"/>
          <w:sz w:val="20"/>
          <w:szCs w:val="20"/>
        </w:rPr>
        <w:t xml:space="preserve">Данная дисциплина (модуль) включена в раздел "Б1.О.01.01 Дисциплины (модули)" основной профессиональной образовательной программы 45.03.02 "Лингвистика (Перевод и переводоведение (Английский язык, китайский язык))" и относится к обязательной части. </w:t>
      </w:r>
    </w:p>
    <w:p w14:paraId="25C6C7F9" w14:textId="77777777" w:rsidR="008D472F" w:rsidRDefault="008D472F" w:rsidP="008D472F">
      <w:pPr>
        <w:jc w:val="both"/>
        <w:rPr>
          <w:rFonts w:ascii="Times New Roman" w:eastAsia="Times New Roman" w:hAnsi="Times New Roman"/>
          <w:sz w:val="20"/>
          <w:szCs w:val="20"/>
        </w:rPr>
      </w:pPr>
      <w:r w:rsidRPr="00466365">
        <w:rPr>
          <w:rFonts w:ascii="Times New Roman" w:eastAsia="Times New Roman" w:hAnsi="Times New Roman"/>
          <w:sz w:val="20"/>
          <w:szCs w:val="20"/>
        </w:rPr>
        <w:t>Осваивается на 1 курсе в 1 и 2 семестрах.</w:t>
      </w:r>
    </w:p>
    <w:p w14:paraId="55F2755F" w14:textId="77777777" w:rsidR="008D472F" w:rsidRPr="00235E30" w:rsidRDefault="008D472F" w:rsidP="008D472F">
      <w:pPr>
        <w:jc w:val="both"/>
        <w:rPr>
          <w:rFonts w:ascii="Times New Roman" w:hAnsi="Times New Roman"/>
          <w:b/>
          <w:sz w:val="20"/>
          <w:szCs w:val="20"/>
        </w:rPr>
      </w:pPr>
    </w:p>
    <w:p w14:paraId="518D9627" w14:textId="77777777" w:rsidR="008D472F" w:rsidRPr="00235E30" w:rsidRDefault="008D472F" w:rsidP="008D472F">
      <w:pPr>
        <w:pStyle w:val="a5"/>
        <w:numPr>
          <w:ilvl w:val="0"/>
          <w:numId w:val="1"/>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8D472F" w:rsidRPr="00235E30" w14:paraId="307D364A" w14:textId="77777777" w:rsidTr="00805AB1">
        <w:trPr>
          <w:tblCellSpacing w:w="15" w:type="dxa"/>
        </w:trPr>
        <w:tc>
          <w:tcPr>
            <w:tcW w:w="0" w:type="auto"/>
            <w:hideMark/>
          </w:tcPr>
          <w:p w14:paraId="3FC62B70" w14:textId="77777777" w:rsidR="008D472F" w:rsidRPr="006F0564" w:rsidRDefault="008D472F" w:rsidP="00805AB1">
            <w:pPr>
              <w:ind w:firstLine="438"/>
              <w:jc w:val="both"/>
              <w:rPr>
                <w:rFonts w:ascii="Times New Roman" w:eastAsia="Times New Roman" w:hAnsi="Times New Roman"/>
                <w:sz w:val="20"/>
                <w:szCs w:val="20"/>
              </w:rPr>
            </w:pPr>
            <w:r w:rsidRPr="006F0564">
              <w:rPr>
                <w:rFonts w:ascii="Times New Roman" w:hAnsi="Times New Roman"/>
                <w:sz w:val="20"/>
                <w:szCs w:val="20"/>
              </w:rPr>
              <w:t>Общая трудоемкость дисциплины составляет 4 зачетных(</w:t>
            </w:r>
            <w:proofErr w:type="spellStart"/>
            <w:r w:rsidRPr="006F0564">
              <w:rPr>
                <w:rFonts w:ascii="Times New Roman" w:hAnsi="Times New Roman"/>
                <w:sz w:val="20"/>
                <w:szCs w:val="20"/>
              </w:rPr>
              <w:t>ые</w:t>
            </w:r>
            <w:proofErr w:type="spellEnd"/>
            <w:r w:rsidRPr="006F0564">
              <w:rPr>
                <w:rFonts w:ascii="Times New Roman" w:hAnsi="Times New Roman"/>
                <w:sz w:val="20"/>
                <w:szCs w:val="20"/>
              </w:rPr>
              <w:t>) единиц(ы) на 144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w:t>
            </w:r>
          </w:p>
        </w:tc>
      </w:tr>
      <w:tr w:rsidR="008D472F" w:rsidRPr="00235E30" w14:paraId="4B049F45" w14:textId="77777777" w:rsidTr="00805AB1">
        <w:trPr>
          <w:tblCellSpacing w:w="15" w:type="dxa"/>
        </w:trPr>
        <w:tc>
          <w:tcPr>
            <w:tcW w:w="0" w:type="auto"/>
            <w:hideMark/>
          </w:tcPr>
          <w:p w14:paraId="4E987D1D" w14:textId="77777777" w:rsidR="008D472F" w:rsidRPr="006F0564" w:rsidRDefault="008D472F" w:rsidP="00805AB1">
            <w:pPr>
              <w:ind w:firstLine="438"/>
              <w:jc w:val="both"/>
              <w:rPr>
                <w:rFonts w:ascii="Times New Roman" w:eastAsia="Times New Roman" w:hAnsi="Times New Roman"/>
                <w:sz w:val="20"/>
                <w:szCs w:val="20"/>
              </w:rPr>
            </w:pPr>
            <w:r w:rsidRPr="006F0564">
              <w:rPr>
                <w:rFonts w:ascii="Times New Roman" w:hAnsi="Times New Roman"/>
                <w:sz w:val="20"/>
                <w:szCs w:val="20"/>
              </w:rPr>
              <w:t>Контактная работа - 116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в том числе лекции - 70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практические занятия - 46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лабораторные работы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контроль самостоятельной работы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5615ED90" w14:textId="77777777" w:rsidTr="00805AB1">
        <w:trPr>
          <w:tblCellSpacing w:w="15" w:type="dxa"/>
        </w:trPr>
        <w:tc>
          <w:tcPr>
            <w:tcW w:w="0" w:type="auto"/>
            <w:hideMark/>
          </w:tcPr>
          <w:p w14:paraId="0B5EFCD3" w14:textId="77777777" w:rsidR="008D472F" w:rsidRPr="006F0564" w:rsidRDefault="008D472F" w:rsidP="00805AB1">
            <w:pPr>
              <w:ind w:firstLine="438"/>
              <w:jc w:val="both"/>
              <w:rPr>
                <w:rFonts w:ascii="Times New Roman" w:eastAsia="Times New Roman" w:hAnsi="Times New Roman"/>
                <w:sz w:val="20"/>
                <w:szCs w:val="20"/>
              </w:rPr>
            </w:pPr>
            <w:r w:rsidRPr="006F0564">
              <w:rPr>
                <w:rFonts w:ascii="Times New Roman" w:hAnsi="Times New Roman"/>
                <w:sz w:val="20"/>
                <w:szCs w:val="20"/>
              </w:rPr>
              <w:t>Самостоятельная работа - 19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2E468743" w14:textId="77777777" w:rsidTr="00805AB1">
        <w:trPr>
          <w:tblCellSpacing w:w="15" w:type="dxa"/>
        </w:trPr>
        <w:tc>
          <w:tcPr>
            <w:tcW w:w="0" w:type="auto"/>
            <w:hideMark/>
          </w:tcPr>
          <w:p w14:paraId="22478F05" w14:textId="77777777" w:rsidR="008D472F" w:rsidRPr="006F0564" w:rsidRDefault="008D472F" w:rsidP="00805AB1">
            <w:pPr>
              <w:ind w:firstLine="438"/>
              <w:jc w:val="both"/>
              <w:rPr>
                <w:rFonts w:ascii="Times New Roman" w:eastAsia="Times New Roman" w:hAnsi="Times New Roman"/>
                <w:sz w:val="20"/>
                <w:szCs w:val="20"/>
              </w:rPr>
            </w:pPr>
            <w:r w:rsidRPr="006F0564">
              <w:rPr>
                <w:rFonts w:ascii="Times New Roman" w:hAnsi="Times New Roman"/>
                <w:sz w:val="20"/>
                <w:szCs w:val="20"/>
              </w:rPr>
              <w:t>Контроль (зачёт / экзамен) - 9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769B3CA6" w14:textId="77777777" w:rsidTr="00805AB1">
        <w:trPr>
          <w:tblCellSpacing w:w="15" w:type="dxa"/>
        </w:trPr>
        <w:tc>
          <w:tcPr>
            <w:tcW w:w="0" w:type="auto"/>
            <w:hideMark/>
          </w:tcPr>
          <w:p w14:paraId="62BFE403" w14:textId="77777777" w:rsidR="008D472F" w:rsidRPr="006F0564" w:rsidRDefault="008D472F" w:rsidP="00805AB1">
            <w:pPr>
              <w:ind w:firstLine="438"/>
              <w:jc w:val="both"/>
              <w:rPr>
                <w:rFonts w:ascii="Times New Roman" w:eastAsia="Times New Roman" w:hAnsi="Times New Roman"/>
                <w:sz w:val="20"/>
                <w:szCs w:val="20"/>
              </w:rPr>
            </w:pPr>
            <w:r w:rsidRPr="006F0564">
              <w:rPr>
                <w:rFonts w:ascii="Times New Roman" w:hAnsi="Times New Roman"/>
                <w:sz w:val="20"/>
                <w:szCs w:val="20"/>
              </w:rPr>
              <w:t>Форма промежуточного контроля дисциплины: зачет в 1 семестре, экзамен во 2 семестре.</w:t>
            </w:r>
          </w:p>
        </w:tc>
      </w:tr>
    </w:tbl>
    <w:p w14:paraId="3C72AC48" w14:textId="77777777" w:rsidR="008D472F" w:rsidRPr="00235E30" w:rsidRDefault="008D472F" w:rsidP="008D472F">
      <w:pPr>
        <w:pStyle w:val="a5"/>
        <w:jc w:val="both"/>
        <w:rPr>
          <w:rFonts w:ascii="Times New Roman" w:hAnsi="Times New Roman"/>
          <w:b/>
          <w:sz w:val="20"/>
          <w:szCs w:val="20"/>
        </w:rPr>
      </w:pPr>
    </w:p>
    <w:p w14:paraId="1648294A" w14:textId="77777777" w:rsidR="008D472F" w:rsidRPr="00235E30" w:rsidRDefault="008D472F" w:rsidP="008D472F">
      <w:pPr>
        <w:pStyle w:val="a5"/>
        <w:numPr>
          <w:ilvl w:val="0"/>
          <w:numId w:val="1"/>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0" w:type="auto"/>
        <w:tblCellMar>
          <w:top w:w="15" w:type="dxa"/>
          <w:left w:w="15" w:type="dxa"/>
          <w:bottom w:w="15" w:type="dxa"/>
          <w:right w:w="15" w:type="dxa"/>
        </w:tblCellMar>
        <w:tblLook w:val="0000" w:firstRow="0" w:lastRow="0" w:firstColumn="0" w:lastColumn="0" w:noHBand="0" w:noVBand="0"/>
      </w:tblPr>
      <w:tblGrid>
        <w:gridCol w:w="9355"/>
      </w:tblGrid>
      <w:tr w:rsidR="008D472F" w:rsidRPr="00235E30" w14:paraId="58713988" w14:textId="77777777" w:rsidTr="00805AB1">
        <w:tc>
          <w:tcPr>
            <w:tcW w:w="10295" w:type="dxa"/>
            <w:shd w:val="clear" w:color="auto" w:fill="auto"/>
            <w:vAlign w:val="center"/>
          </w:tcPr>
          <w:p w14:paraId="6964BB45" w14:textId="77777777" w:rsidR="008D472F" w:rsidRPr="00235E30" w:rsidRDefault="008D472F" w:rsidP="00805AB1">
            <w:pPr>
              <w:ind w:firstLine="438"/>
              <w:jc w:val="both"/>
              <w:rPr>
                <w:rFonts w:ascii="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0AB8ECBA" w14:textId="77777777" w:rsidR="008D472F" w:rsidRPr="00235E30" w:rsidRDefault="008D472F" w:rsidP="008D472F">
      <w:pPr>
        <w:pStyle w:val="a5"/>
        <w:numPr>
          <w:ilvl w:val="0"/>
          <w:numId w:val="1"/>
        </w:numPr>
        <w:rPr>
          <w:rFonts w:ascii="Times New Roman" w:eastAsia="Times New Roman" w:hAnsi="Times New Roman"/>
          <w:vanish/>
          <w:sz w:val="20"/>
          <w:szCs w:val="20"/>
        </w:rPr>
      </w:pPr>
    </w:p>
    <w:tbl>
      <w:tblPr>
        <w:tblW w:w="0" w:type="auto"/>
        <w:tblCellMar>
          <w:top w:w="15" w:type="dxa"/>
          <w:left w:w="15" w:type="dxa"/>
          <w:bottom w:w="15" w:type="dxa"/>
          <w:right w:w="15" w:type="dxa"/>
        </w:tblCellMar>
        <w:tblLook w:val="0000" w:firstRow="0" w:lastRow="0" w:firstColumn="0" w:lastColumn="0" w:noHBand="0" w:noVBand="0"/>
      </w:tblPr>
      <w:tblGrid>
        <w:gridCol w:w="9355"/>
      </w:tblGrid>
      <w:tr w:rsidR="008D472F" w:rsidRPr="00235E30" w14:paraId="057B407B" w14:textId="77777777" w:rsidTr="00805AB1">
        <w:tc>
          <w:tcPr>
            <w:tcW w:w="10192" w:type="dxa"/>
            <w:shd w:val="clear" w:color="auto" w:fill="auto"/>
            <w:vAlign w:val="center"/>
          </w:tcPr>
          <w:p w14:paraId="735E58A2" w14:textId="77777777" w:rsidR="008D472F" w:rsidRPr="00235E30" w:rsidRDefault="008D472F" w:rsidP="00805AB1">
            <w:pPr>
              <w:ind w:firstLine="438"/>
              <w:jc w:val="both"/>
              <w:rPr>
                <w:rFonts w:ascii="Times New Roman" w:hAnsi="Times New Roman"/>
                <w:sz w:val="20"/>
                <w:szCs w:val="20"/>
              </w:rPr>
            </w:pPr>
            <w:r w:rsidRPr="00235E30">
              <w:rPr>
                <w:rFonts w:ascii="Times New Roman" w:eastAsia="Times New Roman" w:hAnsi="Times New Roman"/>
                <w:sz w:val="20"/>
                <w:szCs w:val="20"/>
              </w:rPr>
              <w:t>Должен знать</w:t>
            </w:r>
            <w:r>
              <w:rPr>
                <w:rFonts w:ascii="Times New Roman" w:eastAsia="Times New Roman" w:hAnsi="Times New Roman"/>
                <w:sz w:val="20"/>
                <w:szCs w:val="20"/>
              </w:rPr>
              <w:t xml:space="preserve"> </w:t>
            </w:r>
            <w:r w:rsidRPr="00466365">
              <w:rPr>
                <w:rFonts w:ascii="Times New Roman" w:eastAsia="Times New Roman" w:hAnsi="Times New Roman"/>
                <w:sz w:val="20"/>
                <w:szCs w:val="20"/>
              </w:rPr>
              <w:t>основные законы социально-исторического развития общества, основы межкультурного взаимодействия</w:t>
            </w:r>
            <w:r>
              <w:rPr>
                <w:rFonts w:ascii="Times New Roman" w:eastAsia="Times New Roman" w:hAnsi="Times New Roman"/>
                <w:sz w:val="20"/>
                <w:szCs w:val="20"/>
              </w:rPr>
              <w:t>.</w:t>
            </w:r>
          </w:p>
        </w:tc>
      </w:tr>
    </w:tbl>
    <w:p w14:paraId="64656B73" w14:textId="77777777" w:rsidR="008D472F" w:rsidRPr="00235E30" w:rsidRDefault="008D472F" w:rsidP="008D472F">
      <w:pPr>
        <w:pStyle w:val="a5"/>
        <w:numPr>
          <w:ilvl w:val="0"/>
          <w:numId w:val="1"/>
        </w:numPr>
        <w:rPr>
          <w:rFonts w:ascii="Times New Roman" w:eastAsia="Times New Roman" w:hAnsi="Times New Roman"/>
          <w:vanish/>
          <w:sz w:val="20"/>
          <w:szCs w:val="20"/>
        </w:rPr>
      </w:pPr>
    </w:p>
    <w:p w14:paraId="21D80088" w14:textId="77777777" w:rsidR="008D472F" w:rsidRPr="00235E30" w:rsidRDefault="008D472F" w:rsidP="008D472F">
      <w:pPr>
        <w:pStyle w:val="a5"/>
        <w:numPr>
          <w:ilvl w:val="0"/>
          <w:numId w:val="1"/>
        </w:numPr>
        <w:rPr>
          <w:rFonts w:ascii="Times New Roman" w:eastAsia="Times New Roman" w:hAnsi="Times New Roman"/>
          <w:vanish/>
          <w:sz w:val="20"/>
          <w:szCs w:val="20"/>
        </w:rPr>
      </w:pPr>
    </w:p>
    <w:tbl>
      <w:tblPr>
        <w:tblW w:w="0" w:type="auto"/>
        <w:tblCellMar>
          <w:top w:w="15" w:type="dxa"/>
          <w:left w:w="15" w:type="dxa"/>
          <w:bottom w:w="15" w:type="dxa"/>
          <w:right w:w="15" w:type="dxa"/>
        </w:tblCellMar>
        <w:tblLook w:val="0000" w:firstRow="0" w:lastRow="0" w:firstColumn="0" w:lastColumn="0" w:noHBand="0" w:noVBand="0"/>
      </w:tblPr>
      <w:tblGrid>
        <w:gridCol w:w="9355"/>
      </w:tblGrid>
      <w:tr w:rsidR="008D472F" w:rsidRPr="00235E30" w14:paraId="492042ED" w14:textId="77777777" w:rsidTr="00805AB1">
        <w:tc>
          <w:tcPr>
            <w:tcW w:w="10192" w:type="dxa"/>
            <w:shd w:val="clear" w:color="auto" w:fill="auto"/>
            <w:vAlign w:val="center"/>
          </w:tcPr>
          <w:p w14:paraId="76992E81" w14:textId="77777777" w:rsidR="008D472F" w:rsidRDefault="008D472F" w:rsidP="00805AB1">
            <w:pPr>
              <w:ind w:firstLine="438"/>
              <w:jc w:val="both"/>
              <w:rPr>
                <w:rFonts w:ascii="Times New Roman" w:eastAsia="Times New Roman" w:hAnsi="Times New Roman"/>
                <w:sz w:val="20"/>
                <w:szCs w:val="20"/>
              </w:rPr>
            </w:pPr>
          </w:p>
          <w:p w14:paraId="6D9A078B" w14:textId="77777777" w:rsidR="008D472F" w:rsidRPr="00235E30" w:rsidRDefault="008D472F" w:rsidP="00805AB1">
            <w:pPr>
              <w:ind w:firstLine="438"/>
              <w:jc w:val="both"/>
              <w:rPr>
                <w:rFonts w:ascii="Times New Roman" w:hAnsi="Times New Roman"/>
                <w:sz w:val="20"/>
                <w:szCs w:val="20"/>
              </w:rPr>
            </w:pPr>
            <w:r w:rsidRPr="00235E30">
              <w:rPr>
                <w:rFonts w:ascii="Times New Roman" w:eastAsia="Times New Roman" w:hAnsi="Times New Roman"/>
                <w:sz w:val="20"/>
                <w:szCs w:val="20"/>
              </w:rPr>
              <w:t>Должен уметь</w:t>
            </w:r>
            <w:r>
              <w:t xml:space="preserve"> </w:t>
            </w:r>
            <w:r w:rsidRPr="00466365">
              <w:rPr>
                <w:rFonts w:ascii="Times New Roman" w:eastAsia="Times New Roman" w:hAnsi="Times New Roman"/>
                <w:sz w:val="20"/>
                <w:szCs w:val="20"/>
              </w:rPr>
              <w:t>анализировать особенности межкультурного разнообразия общества в социально-историческом контексте.</w:t>
            </w:r>
          </w:p>
        </w:tc>
      </w:tr>
    </w:tbl>
    <w:p w14:paraId="75B4596F" w14:textId="77777777" w:rsidR="008D472F" w:rsidRPr="00235E30" w:rsidRDefault="008D472F" w:rsidP="008D472F">
      <w:pPr>
        <w:pStyle w:val="a5"/>
        <w:numPr>
          <w:ilvl w:val="0"/>
          <w:numId w:val="1"/>
        </w:numPr>
        <w:rPr>
          <w:rFonts w:ascii="Times New Roman" w:eastAsia="Times New Roman" w:hAnsi="Times New Roman"/>
          <w:vanish/>
          <w:sz w:val="20"/>
          <w:szCs w:val="20"/>
        </w:rPr>
      </w:pPr>
    </w:p>
    <w:tbl>
      <w:tblPr>
        <w:tblW w:w="0" w:type="auto"/>
        <w:tblCellMar>
          <w:top w:w="15" w:type="dxa"/>
          <w:left w:w="15" w:type="dxa"/>
          <w:bottom w:w="15" w:type="dxa"/>
          <w:right w:w="15" w:type="dxa"/>
        </w:tblCellMar>
        <w:tblLook w:val="0000" w:firstRow="0" w:lastRow="0" w:firstColumn="0" w:lastColumn="0" w:noHBand="0" w:noVBand="0"/>
      </w:tblPr>
      <w:tblGrid>
        <w:gridCol w:w="9355"/>
      </w:tblGrid>
      <w:tr w:rsidR="008D472F" w:rsidRPr="00235E30" w14:paraId="4EEA0E46" w14:textId="77777777" w:rsidTr="00805AB1">
        <w:tc>
          <w:tcPr>
            <w:tcW w:w="9385" w:type="dxa"/>
            <w:shd w:val="clear" w:color="auto" w:fill="auto"/>
            <w:vAlign w:val="center"/>
          </w:tcPr>
          <w:p w14:paraId="22D7E146" w14:textId="77777777" w:rsidR="008D472F" w:rsidRPr="00235E30" w:rsidRDefault="008D472F" w:rsidP="00805AB1">
            <w:pPr>
              <w:ind w:firstLine="438"/>
              <w:jc w:val="both"/>
              <w:rPr>
                <w:rFonts w:ascii="Times New Roman" w:hAnsi="Times New Roman"/>
                <w:sz w:val="20"/>
                <w:szCs w:val="20"/>
              </w:rPr>
            </w:pPr>
          </w:p>
        </w:tc>
      </w:tr>
      <w:tr w:rsidR="008D472F" w:rsidRPr="00235E30" w14:paraId="1F0F50CD" w14:textId="77777777" w:rsidTr="00805AB1">
        <w:tc>
          <w:tcPr>
            <w:tcW w:w="9385" w:type="dxa"/>
            <w:shd w:val="clear" w:color="auto" w:fill="auto"/>
            <w:vAlign w:val="center"/>
          </w:tcPr>
          <w:p w14:paraId="04327717" w14:textId="77777777" w:rsidR="008D472F" w:rsidRPr="00235E30" w:rsidRDefault="008D472F" w:rsidP="00805AB1">
            <w:pPr>
              <w:ind w:firstLine="438"/>
              <w:jc w:val="both"/>
              <w:rPr>
                <w:rFonts w:ascii="Times New Roman" w:hAnsi="Times New Roman"/>
                <w:sz w:val="20"/>
                <w:szCs w:val="20"/>
              </w:rPr>
            </w:pPr>
            <w:r w:rsidRPr="00235E30">
              <w:rPr>
                <w:rFonts w:ascii="Times New Roman" w:eastAsia="Times New Roman" w:hAnsi="Times New Roman"/>
                <w:sz w:val="20"/>
                <w:szCs w:val="20"/>
              </w:rPr>
              <w:t>Должен владеть</w:t>
            </w:r>
            <w:r>
              <w:rPr>
                <w:rFonts w:ascii="Times New Roman" w:eastAsia="Times New Roman" w:hAnsi="Times New Roman"/>
                <w:sz w:val="20"/>
                <w:szCs w:val="20"/>
              </w:rPr>
              <w:t xml:space="preserve"> </w:t>
            </w:r>
            <w:r w:rsidRPr="00466365">
              <w:rPr>
                <w:rFonts w:ascii="Times New Roman" w:eastAsia="Times New Roman" w:hAnsi="Times New Roman"/>
                <w:sz w:val="20"/>
                <w:szCs w:val="20"/>
              </w:rPr>
              <w:t>навыками восприятия межкультурного разнообразия общества в социально-историческом контексте.</w:t>
            </w:r>
          </w:p>
        </w:tc>
      </w:tr>
    </w:tbl>
    <w:p w14:paraId="299B78BA" w14:textId="77777777" w:rsidR="008D472F" w:rsidRPr="00235E30" w:rsidRDefault="008D472F" w:rsidP="008D472F">
      <w:pPr>
        <w:pStyle w:val="a5"/>
        <w:numPr>
          <w:ilvl w:val="0"/>
          <w:numId w:val="1"/>
        </w:numPr>
        <w:rPr>
          <w:rFonts w:ascii="Times New Roman" w:eastAsia="Times New Roman" w:hAnsi="Times New Roman"/>
          <w:vanish/>
          <w:sz w:val="20"/>
          <w:szCs w:val="20"/>
        </w:rPr>
      </w:pPr>
    </w:p>
    <w:tbl>
      <w:tblPr>
        <w:tblW w:w="0" w:type="auto"/>
        <w:tblCellMar>
          <w:top w:w="15" w:type="dxa"/>
          <w:left w:w="15" w:type="dxa"/>
          <w:bottom w:w="15" w:type="dxa"/>
          <w:right w:w="15" w:type="dxa"/>
        </w:tblCellMar>
        <w:tblLook w:val="0000" w:firstRow="0" w:lastRow="0" w:firstColumn="0" w:lastColumn="0" w:noHBand="0" w:noVBand="0"/>
      </w:tblPr>
      <w:tblGrid>
        <w:gridCol w:w="9355"/>
      </w:tblGrid>
      <w:tr w:rsidR="008D472F" w:rsidRPr="00235E30" w14:paraId="7EE47C5D" w14:textId="77777777" w:rsidTr="00805AB1">
        <w:tc>
          <w:tcPr>
            <w:tcW w:w="9385" w:type="dxa"/>
            <w:shd w:val="clear" w:color="auto" w:fill="auto"/>
            <w:vAlign w:val="center"/>
          </w:tcPr>
          <w:p w14:paraId="4C735082" w14:textId="77777777" w:rsidR="008D472F" w:rsidRPr="00235E30" w:rsidRDefault="008D472F" w:rsidP="00805AB1">
            <w:pPr>
              <w:ind w:firstLine="438"/>
              <w:jc w:val="both"/>
              <w:rPr>
                <w:rFonts w:ascii="Times New Roman" w:hAnsi="Times New Roman"/>
                <w:sz w:val="20"/>
                <w:szCs w:val="20"/>
              </w:rPr>
            </w:pPr>
          </w:p>
        </w:tc>
      </w:tr>
    </w:tbl>
    <w:p w14:paraId="1E8406A1" w14:textId="77777777" w:rsidR="008D472F" w:rsidRPr="00235E30" w:rsidRDefault="008D472F" w:rsidP="008D472F">
      <w:pPr>
        <w:rPr>
          <w:rFonts w:ascii="Times New Roman" w:hAnsi="Times New Roman"/>
          <w:sz w:val="20"/>
          <w:szCs w:val="20"/>
        </w:rPr>
      </w:pPr>
      <w:r w:rsidRPr="00235E30">
        <w:rPr>
          <w:rFonts w:ascii="Times New Roman" w:hAnsi="Times New Roman"/>
          <w:b/>
          <w:sz w:val="20"/>
          <w:szCs w:val="20"/>
        </w:rPr>
        <w:t>4. 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8D472F" w:rsidRPr="00235E30" w14:paraId="5A53CBDD" w14:textId="77777777" w:rsidTr="00805AB1">
        <w:trPr>
          <w:tblCellSpacing w:w="15" w:type="dxa"/>
          <w:jc w:val="center"/>
        </w:trPr>
        <w:tc>
          <w:tcPr>
            <w:tcW w:w="4968" w:type="pct"/>
            <w:hideMark/>
          </w:tcPr>
          <w:p w14:paraId="49FF184B" w14:textId="77777777" w:rsidR="008D472F" w:rsidRPr="00466365" w:rsidRDefault="008D472F" w:rsidP="00805AB1">
            <w:pPr>
              <w:ind w:firstLine="438"/>
              <w:jc w:val="both"/>
              <w:rPr>
                <w:rFonts w:ascii="Times New Roman" w:eastAsia="Times New Roman" w:hAnsi="Times New Roman"/>
                <w:b/>
                <w:sz w:val="20"/>
                <w:szCs w:val="20"/>
              </w:rPr>
            </w:pPr>
            <w:r w:rsidRPr="00466365">
              <w:rPr>
                <w:rFonts w:ascii="Times New Roman" w:hAnsi="Times New Roman"/>
                <w:b/>
                <w:sz w:val="20"/>
                <w:szCs w:val="20"/>
              </w:rPr>
              <w:t>ТЕМА 1. ВВЕДЕНИЕ В ИСТОРИЧЕСКУЮ НАУКУ. ИСТОРИЯ РОССИИ И ВСЕОБЩАЯ ИСТОРИЯ</w:t>
            </w:r>
          </w:p>
        </w:tc>
      </w:tr>
      <w:tr w:rsidR="008D472F" w:rsidRPr="00235E30" w14:paraId="0B1B99DA" w14:textId="77777777" w:rsidTr="00805AB1">
        <w:trPr>
          <w:tblCellSpacing w:w="15" w:type="dxa"/>
          <w:jc w:val="center"/>
        </w:trPr>
        <w:tc>
          <w:tcPr>
            <w:tcW w:w="4968" w:type="pct"/>
            <w:hideMark/>
          </w:tcPr>
          <w:p w14:paraId="5BC0B639" w14:textId="77777777" w:rsidR="008D472F" w:rsidRPr="00466365" w:rsidRDefault="008D472F" w:rsidP="00805AB1">
            <w:pPr>
              <w:ind w:firstLine="438"/>
              <w:jc w:val="both"/>
              <w:rPr>
                <w:rFonts w:ascii="Times New Roman" w:eastAsia="Times New Roman" w:hAnsi="Times New Roman"/>
                <w:sz w:val="20"/>
                <w:szCs w:val="20"/>
              </w:rPr>
            </w:pPr>
            <w:r w:rsidRPr="00466365">
              <w:rPr>
                <w:rFonts w:ascii="Times New Roman" w:hAnsi="Times New Roman"/>
                <w:sz w:val="20"/>
                <w:szCs w:val="20"/>
              </w:rPr>
              <w:t>Методология исторической науки. Отечественная историография в прошлом и настоящем: общее и особенное. Принципы периодизации в истории. Древний мир, Средние века, Новая история, Новейшая история. Общее и особенное в истории разных стран и народов. Периодизации истории России.</w:t>
            </w:r>
          </w:p>
        </w:tc>
      </w:tr>
      <w:tr w:rsidR="008D472F" w:rsidRPr="00235E30" w14:paraId="77CE0CCA" w14:textId="77777777" w:rsidTr="00805AB1">
        <w:trPr>
          <w:tblCellSpacing w:w="15" w:type="dxa"/>
          <w:jc w:val="center"/>
        </w:trPr>
        <w:tc>
          <w:tcPr>
            <w:tcW w:w="4968" w:type="pct"/>
            <w:hideMark/>
          </w:tcPr>
          <w:p w14:paraId="3CE9FE50" w14:textId="77777777" w:rsidR="008D472F" w:rsidRPr="00466365" w:rsidRDefault="008D472F" w:rsidP="00805AB1">
            <w:pPr>
              <w:ind w:firstLine="438"/>
              <w:jc w:val="both"/>
              <w:rPr>
                <w:rFonts w:ascii="Times New Roman" w:eastAsia="Times New Roman" w:hAnsi="Times New Roman"/>
                <w:sz w:val="20"/>
                <w:szCs w:val="20"/>
              </w:rPr>
            </w:pPr>
            <w:r w:rsidRPr="00466365">
              <w:rPr>
                <w:rFonts w:ascii="Times New Roman" w:hAnsi="Times New Roman"/>
                <w:sz w:val="20"/>
                <w:szCs w:val="20"/>
              </w:rPr>
              <w:t>Методы и источники изучения истории. Понятие и классификация исторического источника. Роль исторических источников в изучении истории. Археология и вещественные источники. Письменные источники. Исторический источник и научное исследование в области истории. Научная хронология и летосчисление в истории России.</w:t>
            </w:r>
          </w:p>
        </w:tc>
      </w:tr>
      <w:tr w:rsidR="008D472F" w:rsidRPr="00235E30" w14:paraId="0835DAD5" w14:textId="77777777" w:rsidTr="00805AB1">
        <w:trPr>
          <w:tblCellSpacing w:w="15" w:type="dxa"/>
          <w:jc w:val="center"/>
        </w:trPr>
        <w:tc>
          <w:tcPr>
            <w:tcW w:w="4968" w:type="pct"/>
            <w:hideMark/>
          </w:tcPr>
          <w:p w14:paraId="36CD9765" w14:textId="77777777" w:rsidR="008D472F" w:rsidRPr="00466365" w:rsidRDefault="008D472F" w:rsidP="00805AB1">
            <w:pPr>
              <w:ind w:firstLine="438"/>
              <w:jc w:val="both"/>
              <w:rPr>
                <w:rFonts w:ascii="Times New Roman" w:eastAsia="Times New Roman" w:hAnsi="Times New Roman"/>
                <w:sz w:val="20"/>
                <w:szCs w:val="20"/>
              </w:rPr>
            </w:pPr>
          </w:p>
        </w:tc>
      </w:tr>
      <w:tr w:rsidR="008D472F" w:rsidRPr="00235E30" w14:paraId="72CC61D7" w14:textId="77777777" w:rsidTr="00805AB1">
        <w:trPr>
          <w:tblCellSpacing w:w="15" w:type="dxa"/>
          <w:jc w:val="center"/>
        </w:trPr>
        <w:tc>
          <w:tcPr>
            <w:tcW w:w="4968" w:type="pct"/>
            <w:hideMark/>
          </w:tcPr>
          <w:p w14:paraId="1518C864" w14:textId="77777777" w:rsidR="008D472F" w:rsidRPr="00466365" w:rsidRDefault="008D472F" w:rsidP="00805AB1">
            <w:pPr>
              <w:ind w:firstLine="438"/>
              <w:jc w:val="both"/>
              <w:rPr>
                <w:rFonts w:ascii="Times New Roman" w:eastAsia="Times New Roman" w:hAnsi="Times New Roman"/>
                <w:b/>
                <w:sz w:val="20"/>
                <w:szCs w:val="20"/>
              </w:rPr>
            </w:pPr>
            <w:r w:rsidRPr="00466365">
              <w:rPr>
                <w:rFonts w:ascii="Times New Roman" w:hAnsi="Times New Roman"/>
                <w:b/>
                <w:sz w:val="20"/>
                <w:szCs w:val="20"/>
              </w:rPr>
              <w:t>ТЕМА 2. НАРОДЫ И ГОСУДАРСТВА НА ТЕРРИТОРИИ СОВРЕМЕННОЙ РОССИИ В ДРЕВНОСТИ. РУСЬ В IX  — ПЕРВОЙ ТРЕТИ XIII в.</w:t>
            </w:r>
          </w:p>
        </w:tc>
      </w:tr>
      <w:tr w:rsidR="008D472F" w:rsidRPr="00235E30" w14:paraId="16A600F8" w14:textId="77777777" w:rsidTr="00805AB1">
        <w:trPr>
          <w:tblCellSpacing w:w="15" w:type="dxa"/>
          <w:jc w:val="center"/>
        </w:trPr>
        <w:tc>
          <w:tcPr>
            <w:tcW w:w="4968" w:type="pct"/>
            <w:hideMark/>
          </w:tcPr>
          <w:p w14:paraId="25D27A2E" w14:textId="77777777" w:rsidR="008D472F" w:rsidRPr="00466365" w:rsidRDefault="008D472F" w:rsidP="00805AB1">
            <w:pPr>
              <w:ind w:firstLine="438"/>
              <w:jc w:val="both"/>
              <w:rPr>
                <w:rFonts w:ascii="Times New Roman" w:eastAsia="Times New Roman" w:hAnsi="Times New Roman"/>
                <w:sz w:val="20"/>
                <w:szCs w:val="20"/>
              </w:rPr>
            </w:pPr>
            <w:r w:rsidRPr="00466365">
              <w:rPr>
                <w:rFonts w:ascii="Times New Roman" w:hAnsi="Times New Roman"/>
                <w:sz w:val="20"/>
                <w:szCs w:val="20"/>
              </w:rPr>
              <w:t>Начало эпохи Средних веков. Восточная Европа в середине I тыс. н. э. Образование государства Русь. Русь в конце X  — начале XIII в. Особенности общественного строя в период Средневековья в странах Европы и Азии. Русь в середине XII  — начале XIII в. Формирование земель – самостоятельных политических образований («княжеств»).</w:t>
            </w:r>
          </w:p>
        </w:tc>
      </w:tr>
      <w:tr w:rsidR="008D472F" w:rsidRPr="00235E30" w14:paraId="396C9B53" w14:textId="77777777" w:rsidTr="00805AB1">
        <w:trPr>
          <w:tblCellSpacing w:w="15" w:type="dxa"/>
          <w:jc w:val="center"/>
        </w:trPr>
        <w:tc>
          <w:tcPr>
            <w:tcW w:w="4968" w:type="pct"/>
            <w:hideMark/>
          </w:tcPr>
          <w:p w14:paraId="797FDDCB" w14:textId="77777777" w:rsidR="008D472F" w:rsidRPr="00466365" w:rsidRDefault="008D472F" w:rsidP="00805AB1">
            <w:pPr>
              <w:ind w:firstLine="438"/>
              <w:jc w:val="both"/>
              <w:rPr>
                <w:rFonts w:ascii="Times New Roman" w:eastAsia="Times New Roman" w:hAnsi="Times New Roman"/>
                <w:sz w:val="20"/>
                <w:szCs w:val="20"/>
              </w:rPr>
            </w:pPr>
            <w:r w:rsidRPr="00466365">
              <w:rPr>
                <w:rFonts w:ascii="Times New Roman" w:hAnsi="Times New Roman"/>
                <w:sz w:val="20"/>
                <w:szCs w:val="20"/>
              </w:rPr>
              <w:t>Тюркский каганат, Хазарский каганат, Волжская Болгария.</w:t>
            </w:r>
          </w:p>
        </w:tc>
      </w:tr>
      <w:tr w:rsidR="008D472F" w:rsidRPr="00235E30" w14:paraId="1C046FEF" w14:textId="77777777" w:rsidTr="00805AB1">
        <w:trPr>
          <w:tblCellSpacing w:w="15" w:type="dxa"/>
          <w:jc w:val="center"/>
        </w:trPr>
        <w:tc>
          <w:tcPr>
            <w:tcW w:w="4968" w:type="pct"/>
            <w:hideMark/>
          </w:tcPr>
          <w:p w14:paraId="168F8C42" w14:textId="77777777" w:rsidR="008D472F" w:rsidRPr="00466365" w:rsidRDefault="008D472F" w:rsidP="00805AB1">
            <w:pPr>
              <w:ind w:firstLine="438"/>
              <w:jc w:val="both"/>
              <w:rPr>
                <w:rFonts w:ascii="Times New Roman" w:eastAsia="Times New Roman" w:hAnsi="Times New Roman"/>
                <w:sz w:val="20"/>
                <w:szCs w:val="20"/>
              </w:rPr>
            </w:pPr>
          </w:p>
        </w:tc>
      </w:tr>
      <w:tr w:rsidR="008D472F" w:rsidRPr="00235E30" w14:paraId="472E6617" w14:textId="77777777" w:rsidTr="00805AB1">
        <w:trPr>
          <w:tblCellSpacing w:w="15" w:type="dxa"/>
          <w:jc w:val="center"/>
        </w:trPr>
        <w:tc>
          <w:tcPr>
            <w:tcW w:w="4968" w:type="pct"/>
            <w:hideMark/>
          </w:tcPr>
          <w:p w14:paraId="7146E0E3" w14:textId="77777777" w:rsidR="008D472F" w:rsidRPr="00466365" w:rsidRDefault="008D472F" w:rsidP="00805AB1">
            <w:pPr>
              <w:ind w:firstLine="438"/>
              <w:jc w:val="both"/>
              <w:rPr>
                <w:rFonts w:ascii="Times New Roman" w:eastAsia="Times New Roman" w:hAnsi="Times New Roman"/>
                <w:b/>
                <w:sz w:val="20"/>
                <w:szCs w:val="20"/>
              </w:rPr>
            </w:pPr>
            <w:r w:rsidRPr="00466365">
              <w:rPr>
                <w:rFonts w:ascii="Times New Roman" w:hAnsi="Times New Roman"/>
                <w:b/>
                <w:sz w:val="20"/>
                <w:szCs w:val="20"/>
              </w:rPr>
              <w:t>ТЕМА 3. РУСЬ В XIII–XV вв.</w:t>
            </w:r>
          </w:p>
        </w:tc>
      </w:tr>
      <w:tr w:rsidR="008D472F" w:rsidRPr="00235E30" w14:paraId="1B6871CD" w14:textId="77777777" w:rsidTr="00805AB1">
        <w:trPr>
          <w:tblCellSpacing w:w="15" w:type="dxa"/>
          <w:jc w:val="center"/>
        </w:trPr>
        <w:tc>
          <w:tcPr>
            <w:tcW w:w="4968" w:type="pct"/>
            <w:hideMark/>
          </w:tcPr>
          <w:p w14:paraId="5A0F637C" w14:textId="77777777" w:rsidR="008D472F" w:rsidRPr="00466365" w:rsidRDefault="008D472F" w:rsidP="00805AB1">
            <w:pPr>
              <w:ind w:firstLine="438"/>
              <w:jc w:val="both"/>
              <w:rPr>
                <w:rFonts w:ascii="Times New Roman" w:eastAsia="Times New Roman" w:hAnsi="Times New Roman"/>
                <w:sz w:val="20"/>
                <w:szCs w:val="20"/>
              </w:rPr>
            </w:pPr>
            <w:r w:rsidRPr="00466365">
              <w:rPr>
                <w:rFonts w:ascii="Times New Roman" w:hAnsi="Times New Roman"/>
                <w:sz w:val="20"/>
                <w:szCs w:val="20"/>
              </w:rPr>
              <w:t>Особенности политического развития стран Европы. Эпоха кризисов. «Черная смерть». Начало Столетней войны. Османские завоевания на Балканах. Монгольская империя. Итальянские фактории в Причерноморье и их роль в международных отношениях и торговле. Южные и западные русские земли. Возникновение Литовского государства и включение в его состав части русских земель. Северо-западные земли. Эволюция республиканского строя в Новгороде и Пскове. Католическая церковь в XIII–XIV вв. Папство. Ордена крестоносцев и отношения с ними русских земель. Александр Невский и противостояние экспансии с Запада (Невская битва, Ледовое побоище). Усиление Московского княжества. Дмитрий Донской. Куликовская битва. Перенос митрополичьей кафедры в Москву. Роль православной церкви в ордынский период русской истории. Сергий Радонежский. Улус Джучи (Золотая Орда) в XIII - начале XV вв.</w:t>
            </w:r>
          </w:p>
        </w:tc>
      </w:tr>
      <w:tr w:rsidR="008D472F" w:rsidRPr="00235E30" w14:paraId="5F1DE7B8" w14:textId="77777777" w:rsidTr="00805AB1">
        <w:trPr>
          <w:tblCellSpacing w:w="15" w:type="dxa"/>
          <w:jc w:val="center"/>
        </w:trPr>
        <w:tc>
          <w:tcPr>
            <w:tcW w:w="4968" w:type="pct"/>
            <w:hideMark/>
          </w:tcPr>
          <w:p w14:paraId="10E29294" w14:textId="77777777" w:rsidR="008D472F" w:rsidRPr="00466365" w:rsidRDefault="008D472F" w:rsidP="00805AB1">
            <w:pPr>
              <w:ind w:firstLine="438"/>
              <w:jc w:val="both"/>
              <w:rPr>
                <w:rFonts w:ascii="Times New Roman" w:eastAsia="Times New Roman" w:hAnsi="Times New Roman"/>
                <w:sz w:val="20"/>
                <w:szCs w:val="20"/>
              </w:rPr>
            </w:pPr>
          </w:p>
        </w:tc>
      </w:tr>
      <w:tr w:rsidR="008D472F" w:rsidRPr="00235E30" w14:paraId="155395B2" w14:textId="77777777" w:rsidTr="00805AB1">
        <w:trPr>
          <w:tblCellSpacing w:w="15" w:type="dxa"/>
          <w:jc w:val="center"/>
        </w:trPr>
        <w:tc>
          <w:tcPr>
            <w:tcW w:w="4968" w:type="pct"/>
            <w:hideMark/>
          </w:tcPr>
          <w:p w14:paraId="194F6147" w14:textId="77777777" w:rsidR="008D472F" w:rsidRPr="00466365" w:rsidRDefault="008D472F" w:rsidP="00805AB1">
            <w:pPr>
              <w:ind w:firstLine="438"/>
              <w:jc w:val="both"/>
              <w:rPr>
                <w:rFonts w:ascii="Times New Roman" w:eastAsia="Times New Roman" w:hAnsi="Times New Roman"/>
                <w:b/>
                <w:sz w:val="20"/>
                <w:szCs w:val="20"/>
              </w:rPr>
            </w:pPr>
            <w:r w:rsidRPr="00466365">
              <w:rPr>
                <w:rFonts w:ascii="Times New Roman" w:hAnsi="Times New Roman"/>
                <w:b/>
                <w:sz w:val="20"/>
                <w:szCs w:val="20"/>
              </w:rPr>
              <w:lastRenderedPageBreak/>
              <w:t>ТЕМА 4. ФОРМИРОВАНИЕ ЕДИНОГО РУССКОГО ГОСУДАРСТВА В XV В. ЕВРОПА И МИР В ЭПОХУ ПОЗДНЕГО СРЕДНЕВЕКОВЬЯ</w:t>
            </w:r>
          </w:p>
        </w:tc>
      </w:tr>
      <w:tr w:rsidR="008D472F" w:rsidRPr="00235E30" w14:paraId="709FC3F8" w14:textId="77777777" w:rsidTr="00805AB1">
        <w:trPr>
          <w:tblCellSpacing w:w="15" w:type="dxa"/>
          <w:jc w:val="center"/>
        </w:trPr>
        <w:tc>
          <w:tcPr>
            <w:tcW w:w="4968" w:type="pct"/>
            <w:hideMark/>
          </w:tcPr>
          <w:p w14:paraId="42A28A48" w14:textId="77777777" w:rsidR="008D472F" w:rsidRPr="00466365" w:rsidRDefault="008D472F" w:rsidP="00805AB1">
            <w:pPr>
              <w:ind w:firstLine="438"/>
              <w:jc w:val="both"/>
              <w:rPr>
                <w:rFonts w:ascii="Times New Roman" w:eastAsia="Times New Roman" w:hAnsi="Times New Roman"/>
                <w:sz w:val="20"/>
                <w:szCs w:val="20"/>
              </w:rPr>
            </w:pPr>
            <w:r w:rsidRPr="00466365">
              <w:rPr>
                <w:rFonts w:ascii="Times New Roman" w:hAnsi="Times New Roman"/>
                <w:sz w:val="20"/>
                <w:szCs w:val="20"/>
              </w:rPr>
              <w:t xml:space="preserve">Образование национальных государств в Европе: общее и особенное. Византия эпохи Палеологов. Завоевание Константинополя османами. Падение Византийской империи. Особенности политического развития стран Восточной и Южной Азии. Страны Черной Африки. Америка. Цивилизации </w:t>
            </w:r>
            <w:proofErr w:type="spellStart"/>
            <w:r w:rsidRPr="00466365">
              <w:rPr>
                <w:rFonts w:ascii="Times New Roman" w:hAnsi="Times New Roman"/>
                <w:sz w:val="20"/>
                <w:szCs w:val="20"/>
              </w:rPr>
              <w:t>Мезоамерики</w:t>
            </w:r>
            <w:proofErr w:type="spellEnd"/>
            <w:r w:rsidRPr="00466365">
              <w:rPr>
                <w:rFonts w:ascii="Times New Roman" w:hAnsi="Times New Roman"/>
                <w:sz w:val="20"/>
                <w:szCs w:val="20"/>
              </w:rPr>
              <w:t>. Расцвет державы инков. Великое княжество Литовское в XIV–XV вв. Объединение русских земель вокруг Москвы. Дискуссии об альтернативных путях объединения русских земель. Возникновение доктрины «Москва  — третий Рим». Иван III. Присоединение Новгорода и Твери. Нарастание центробежных тенденций в Орде и ее распад на отдельные политические образования. Стояние на Угре. Ликвидация зависимости Руси от Орды. Расширение международных связей Российского государства. Принятие общерусского Судебника. Древнерусская культура. Казанское ханство в XV – первой половине XVI вв.</w:t>
            </w:r>
          </w:p>
        </w:tc>
      </w:tr>
      <w:tr w:rsidR="008D472F" w:rsidRPr="00235E30" w14:paraId="4B481A1E" w14:textId="77777777" w:rsidTr="00805AB1">
        <w:trPr>
          <w:tblCellSpacing w:w="15" w:type="dxa"/>
          <w:jc w:val="center"/>
        </w:trPr>
        <w:tc>
          <w:tcPr>
            <w:tcW w:w="4968" w:type="pct"/>
            <w:hideMark/>
          </w:tcPr>
          <w:p w14:paraId="3C2DFCCD" w14:textId="77777777" w:rsidR="008D472F" w:rsidRPr="00466365" w:rsidRDefault="008D472F" w:rsidP="00805AB1">
            <w:pPr>
              <w:ind w:firstLine="438"/>
              <w:jc w:val="both"/>
              <w:rPr>
                <w:rFonts w:ascii="Times New Roman" w:eastAsia="Times New Roman" w:hAnsi="Times New Roman"/>
                <w:sz w:val="20"/>
                <w:szCs w:val="20"/>
              </w:rPr>
            </w:pPr>
          </w:p>
        </w:tc>
      </w:tr>
      <w:tr w:rsidR="008D472F" w:rsidRPr="00235E30" w14:paraId="3E1E3FCF" w14:textId="77777777" w:rsidTr="00805AB1">
        <w:trPr>
          <w:tblCellSpacing w:w="15" w:type="dxa"/>
          <w:jc w:val="center"/>
        </w:trPr>
        <w:tc>
          <w:tcPr>
            <w:tcW w:w="4968" w:type="pct"/>
            <w:hideMark/>
          </w:tcPr>
          <w:p w14:paraId="281EBBFA" w14:textId="77777777" w:rsidR="008D472F" w:rsidRPr="00466365" w:rsidRDefault="008D472F" w:rsidP="00805AB1">
            <w:pPr>
              <w:ind w:firstLine="438"/>
              <w:jc w:val="both"/>
              <w:rPr>
                <w:rFonts w:ascii="Times New Roman" w:eastAsia="Times New Roman" w:hAnsi="Times New Roman"/>
                <w:b/>
                <w:sz w:val="20"/>
                <w:szCs w:val="20"/>
              </w:rPr>
            </w:pPr>
            <w:r w:rsidRPr="00466365">
              <w:rPr>
                <w:rFonts w:ascii="Times New Roman" w:hAnsi="Times New Roman"/>
                <w:b/>
                <w:sz w:val="20"/>
                <w:szCs w:val="20"/>
              </w:rPr>
              <w:t>ТЕМА 5. РОССИЯ В XVI–XVII вв. НАЧАЛО ЭПОХИ НОВОГО ВРЕМЕНИ</w:t>
            </w:r>
          </w:p>
        </w:tc>
      </w:tr>
      <w:tr w:rsidR="008D472F" w:rsidRPr="00235E30" w14:paraId="5307FF09" w14:textId="77777777" w:rsidTr="00805AB1">
        <w:trPr>
          <w:tblCellSpacing w:w="15" w:type="dxa"/>
          <w:jc w:val="center"/>
        </w:trPr>
        <w:tc>
          <w:tcPr>
            <w:tcW w:w="4968" w:type="pct"/>
            <w:hideMark/>
          </w:tcPr>
          <w:p w14:paraId="2982C7CF" w14:textId="77777777" w:rsidR="008D472F" w:rsidRPr="00466365" w:rsidRDefault="008D472F" w:rsidP="00805AB1">
            <w:pPr>
              <w:ind w:firstLine="438"/>
              <w:jc w:val="both"/>
              <w:rPr>
                <w:rFonts w:ascii="Times New Roman" w:hAnsi="Times New Roman"/>
                <w:sz w:val="20"/>
                <w:szCs w:val="20"/>
              </w:rPr>
            </w:pPr>
            <w:r w:rsidRPr="00466365">
              <w:rPr>
                <w:rFonts w:ascii="Times New Roman" w:hAnsi="Times New Roman"/>
                <w:sz w:val="20"/>
                <w:szCs w:val="20"/>
              </w:rPr>
              <w:t>Мир к началу эпохи Нового времени. Происхождение понятия «Новое время», хронологические рамки и периодизация. Великие географические открытия. XVI-XVII вв. в мировой истории. Россия в начале XVI в. Эпоха Ивана IV Грозного. Россия на рубеже XVI–XVII вв. Смутное время Дискуссия о причинах и хронологии Смутного времени в России. Россия в XVII в. Ведущие страны Европы и Азии, международные отношения. Культура России в XVI–XVII вв. Казанский край во второй половине XVI – XVII вв.</w:t>
            </w:r>
          </w:p>
          <w:p w14:paraId="19382159" w14:textId="77777777" w:rsidR="008D472F" w:rsidRPr="00466365" w:rsidRDefault="008D472F" w:rsidP="00805AB1">
            <w:pPr>
              <w:ind w:firstLine="438"/>
              <w:jc w:val="both"/>
              <w:rPr>
                <w:rFonts w:ascii="Times New Roman" w:hAnsi="Times New Roman"/>
                <w:sz w:val="20"/>
                <w:szCs w:val="20"/>
              </w:rPr>
            </w:pPr>
          </w:p>
          <w:p w14:paraId="1964224F" w14:textId="77777777" w:rsidR="008D472F" w:rsidRPr="00466365" w:rsidRDefault="008D472F" w:rsidP="00805AB1">
            <w:pPr>
              <w:ind w:firstLine="438"/>
              <w:jc w:val="both"/>
              <w:rPr>
                <w:rFonts w:ascii="Times New Roman" w:eastAsia="Times New Roman" w:hAnsi="Times New Roman"/>
                <w:sz w:val="20"/>
                <w:szCs w:val="20"/>
              </w:rPr>
            </w:pPr>
            <w:r w:rsidRPr="00466365">
              <w:rPr>
                <w:rFonts w:ascii="Times New Roman" w:eastAsia="Times New Roman" w:hAnsi="Times New Roman"/>
                <w:b/>
                <w:bCs/>
                <w:sz w:val="20"/>
                <w:szCs w:val="20"/>
              </w:rPr>
              <w:t>ТЕМА 6. РОССИЯ В XVIII ВЕКЕ</w:t>
            </w:r>
            <w:r w:rsidRPr="00466365">
              <w:rPr>
                <w:rFonts w:ascii="Times New Roman" w:eastAsia="Times New Roman" w:hAnsi="Times New Roman"/>
                <w:sz w:val="20"/>
                <w:szCs w:val="20"/>
              </w:rPr>
              <w:t xml:space="preserve"> </w:t>
            </w:r>
          </w:p>
          <w:p w14:paraId="3184F569" w14:textId="77777777" w:rsidR="008D472F" w:rsidRPr="00466365" w:rsidRDefault="008D472F" w:rsidP="00805AB1">
            <w:pPr>
              <w:ind w:firstLine="438"/>
              <w:jc w:val="both"/>
              <w:rPr>
                <w:rFonts w:ascii="Times New Roman" w:eastAsia="Times New Roman" w:hAnsi="Times New Roman"/>
                <w:sz w:val="20"/>
                <w:szCs w:val="20"/>
              </w:rPr>
            </w:pPr>
            <w:r w:rsidRPr="00466365">
              <w:rPr>
                <w:rFonts w:ascii="Times New Roman" w:eastAsia="Times New Roman" w:hAnsi="Times New Roman"/>
                <w:sz w:val="20"/>
                <w:szCs w:val="20"/>
              </w:rPr>
              <w:t>Россия в эпоху преобразований Петра I.</w:t>
            </w:r>
            <w:r w:rsidRPr="00466365">
              <w:rPr>
                <w:rFonts w:ascii="Times New Roman" w:hAnsi="Times New Roman"/>
                <w:sz w:val="20"/>
                <w:szCs w:val="20"/>
              </w:rPr>
              <w:t xml:space="preserve"> </w:t>
            </w:r>
            <w:r w:rsidRPr="00466365">
              <w:rPr>
                <w:rFonts w:ascii="Times New Roman" w:eastAsia="Times New Roman" w:hAnsi="Times New Roman"/>
                <w:sz w:val="20"/>
                <w:szCs w:val="20"/>
              </w:rPr>
              <w:t>Эпоха «дворцовых переворотов». 1725–1762 гг.</w:t>
            </w:r>
            <w:r w:rsidRPr="00466365">
              <w:rPr>
                <w:rFonts w:ascii="Times New Roman" w:hAnsi="Times New Roman"/>
                <w:sz w:val="20"/>
                <w:szCs w:val="20"/>
              </w:rPr>
              <w:t xml:space="preserve"> </w:t>
            </w:r>
            <w:r w:rsidRPr="00466365">
              <w:rPr>
                <w:rFonts w:ascii="Times New Roman" w:eastAsia="Times New Roman" w:hAnsi="Times New Roman"/>
                <w:sz w:val="20"/>
                <w:szCs w:val="20"/>
              </w:rPr>
              <w:t>Россия во второй половине XVIII в. Эпоха Екатерины II. XVIII век — век Просвещения. Понятие «Просвещение». Теория естественного  равенства. «Общественный  договор».  «Народный суверенитет»; Культ Разума. Идея прогресса.</w:t>
            </w:r>
            <w:r w:rsidRPr="00466365">
              <w:rPr>
                <w:rFonts w:ascii="Times New Roman" w:hAnsi="Times New Roman"/>
                <w:sz w:val="20"/>
                <w:szCs w:val="20"/>
              </w:rPr>
              <w:t xml:space="preserve"> </w:t>
            </w:r>
            <w:r w:rsidRPr="00466365">
              <w:rPr>
                <w:rFonts w:ascii="Times New Roman" w:eastAsia="Times New Roman" w:hAnsi="Times New Roman"/>
                <w:sz w:val="20"/>
                <w:szCs w:val="20"/>
              </w:rPr>
              <w:t>Модернизация как переход от традиционного к индустриальному обществу. Технический прогресс и промышленный переворот. Запад и Восток в XVIII в.: многообразие цивилизаций, их сходство и различия. Россия — «мост» между Западом и Востоком.</w:t>
            </w:r>
            <w:r w:rsidRPr="00466365">
              <w:rPr>
                <w:rFonts w:ascii="Times New Roman" w:hAnsi="Times New Roman"/>
                <w:sz w:val="20"/>
                <w:szCs w:val="20"/>
              </w:rPr>
              <w:t xml:space="preserve"> </w:t>
            </w:r>
            <w:r w:rsidRPr="00466365">
              <w:rPr>
                <w:rFonts w:ascii="Times New Roman" w:eastAsia="Times New Roman" w:hAnsi="Times New Roman"/>
                <w:sz w:val="20"/>
                <w:szCs w:val="20"/>
              </w:rPr>
              <w:t>Колониальный период в истории Северной Америки. Война английских колоний за независимость. Образование Соединенных Штатов Америки. Декларация независимости США. Колониальный период в истории Латинской Америки. Традиционные общества Востока в условиях европейской колониальной экспансии. Русская культура XVIII в.</w:t>
            </w:r>
            <w:r w:rsidRPr="00466365">
              <w:rPr>
                <w:rFonts w:ascii="Times New Roman" w:eastAsia="Times New Roman" w:hAnsi="Times New Roman"/>
                <w:b/>
                <w:bCs/>
                <w:sz w:val="20"/>
                <w:szCs w:val="20"/>
              </w:rPr>
              <w:t xml:space="preserve"> </w:t>
            </w:r>
            <w:r w:rsidRPr="00466365">
              <w:rPr>
                <w:rFonts w:ascii="Times New Roman" w:eastAsia="Times New Roman" w:hAnsi="Times New Roman"/>
                <w:bCs/>
                <w:sz w:val="20"/>
                <w:szCs w:val="20"/>
              </w:rPr>
              <w:t>Казанская губерния в XVIII в.</w:t>
            </w:r>
          </w:p>
          <w:p w14:paraId="54C78646" w14:textId="77777777" w:rsidR="008D472F" w:rsidRPr="00466365" w:rsidRDefault="008D472F" w:rsidP="00805AB1">
            <w:pPr>
              <w:ind w:firstLine="438"/>
              <w:jc w:val="both"/>
              <w:rPr>
                <w:rFonts w:ascii="Times New Roman" w:eastAsia="Times New Roman" w:hAnsi="Times New Roman"/>
                <w:b/>
                <w:bCs/>
                <w:sz w:val="20"/>
                <w:szCs w:val="20"/>
              </w:rPr>
            </w:pPr>
          </w:p>
          <w:p w14:paraId="05771010" w14:textId="77777777" w:rsidR="008D472F" w:rsidRPr="00466365" w:rsidRDefault="008D472F" w:rsidP="00805AB1">
            <w:pPr>
              <w:ind w:firstLine="438"/>
              <w:jc w:val="both"/>
              <w:rPr>
                <w:rFonts w:ascii="Times New Roman" w:eastAsia="Times New Roman" w:hAnsi="Times New Roman"/>
                <w:b/>
                <w:bCs/>
                <w:sz w:val="20"/>
                <w:szCs w:val="20"/>
              </w:rPr>
            </w:pPr>
            <w:r w:rsidRPr="00466365">
              <w:rPr>
                <w:rFonts w:ascii="Times New Roman" w:eastAsia="Times New Roman" w:hAnsi="Times New Roman"/>
                <w:b/>
                <w:bCs/>
                <w:sz w:val="20"/>
                <w:szCs w:val="20"/>
              </w:rPr>
              <w:t>ТЕМА 7. РОССИЙСКАЯ ИМПЕРИЯ В XIX  — НАЧАЛЕ XX в.</w:t>
            </w:r>
          </w:p>
          <w:p w14:paraId="43AFE71E" w14:textId="77777777" w:rsidR="008D472F" w:rsidRPr="00466365" w:rsidRDefault="008D472F" w:rsidP="00805AB1">
            <w:pPr>
              <w:ind w:firstLine="438"/>
              <w:jc w:val="both"/>
              <w:rPr>
                <w:rFonts w:ascii="Times New Roman" w:eastAsia="Times New Roman" w:hAnsi="Times New Roman"/>
                <w:sz w:val="20"/>
                <w:szCs w:val="20"/>
              </w:rPr>
            </w:pPr>
            <w:r w:rsidRPr="00466365">
              <w:rPr>
                <w:rFonts w:ascii="Times New Roman" w:eastAsia="Times New Roman" w:hAnsi="Times New Roman"/>
                <w:sz w:val="20"/>
                <w:szCs w:val="20"/>
              </w:rPr>
              <w:t>Россия первой четверти XIX в.</w:t>
            </w:r>
            <w:r w:rsidRPr="00466365">
              <w:rPr>
                <w:rFonts w:ascii="Times New Roman" w:hAnsi="Times New Roman"/>
                <w:sz w:val="20"/>
                <w:szCs w:val="20"/>
              </w:rPr>
              <w:t xml:space="preserve"> </w:t>
            </w:r>
            <w:r w:rsidRPr="00466365">
              <w:rPr>
                <w:rFonts w:ascii="Times New Roman" w:eastAsia="Times New Roman" w:hAnsi="Times New Roman"/>
                <w:sz w:val="20"/>
                <w:szCs w:val="20"/>
              </w:rPr>
              <w:t>Россия второй четверти XIX в.</w:t>
            </w:r>
            <w:r w:rsidRPr="00466365">
              <w:rPr>
                <w:rFonts w:ascii="Times New Roman" w:hAnsi="Times New Roman"/>
                <w:sz w:val="20"/>
                <w:szCs w:val="20"/>
              </w:rPr>
              <w:t xml:space="preserve"> </w:t>
            </w:r>
            <w:r w:rsidRPr="00466365">
              <w:rPr>
                <w:rFonts w:ascii="Times New Roman" w:eastAsia="Times New Roman" w:hAnsi="Times New Roman"/>
                <w:sz w:val="20"/>
                <w:szCs w:val="20"/>
              </w:rPr>
              <w:t>Время Великих реформ в России. Россия на пороге XX в. Первая русская революция (1905 – 1907 гг.).</w:t>
            </w:r>
            <w:r w:rsidRPr="00466365">
              <w:rPr>
                <w:rFonts w:ascii="Times New Roman" w:hAnsi="Times New Roman"/>
                <w:sz w:val="20"/>
                <w:szCs w:val="20"/>
              </w:rPr>
              <w:t xml:space="preserve"> </w:t>
            </w:r>
            <w:r w:rsidRPr="00466365">
              <w:rPr>
                <w:rFonts w:ascii="Times New Roman" w:eastAsia="Times New Roman" w:hAnsi="Times New Roman"/>
                <w:sz w:val="20"/>
                <w:szCs w:val="20"/>
              </w:rPr>
              <w:t>Российская империя в 1907–1914 гг.</w:t>
            </w:r>
            <w:r w:rsidRPr="00466365">
              <w:rPr>
                <w:rFonts w:ascii="Times New Roman" w:hAnsi="Times New Roman"/>
                <w:sz w:val="20"/>
                <w:szCs w:val="20"/>
              </w:rPr>
              <w:t xml:space="preserve"> </w:t>
            </w:r>
            <w:r w:rsidRPr="00466365">
              <w:rPr>
                <w:rFonts w:ascii="Times New Roman" w:eastAsia="Times New Roman" w:hAnsi="Times New Roman"/>
                <w:sz w:val="20"/>
                <w:szCs w:val="20"/>
              </w:rPr>
              <w:t>Первая мировая война и Россия. Культура в России XIX  — начала XX в. Казанская губерния в XIX – начале XX вв.</w:t>
            </w:r>
          </w:p>
          <w:p w14:paraId="4E42314E" w14:textId="77777777" w:rsidR="008D472F" w:rsidRPr="00466365" w:rsidRDefault="008D472F" w:rsidP="00805AB1">
            <w:pPr>
              <w:ind w:firstLine="438"/>
              <w:jc w:val="both"/>
              <w:rPr>
                <w:rFonts w:ascii="Times New Roman" w:eastAsia="Times New Roman" w:hAnsi="Times New Roman"/>
                <w:sz w:val="20"/>
                <w:szCs w:val="20"/>
              </w:rPr>
            </w:pPr>
            <w:r w:rsidRPr="00466365">
              <w:rPr>
                <w:rFonts w:ascii="Times New Roman" w:eastAsia="Times New Roman" w:hAnsi="Times New Roman"/>
                <w:sz w:val="20"/>
                <w:szCs w:val="20"/>
              </w:rPr>
              <w:t>Становление индустриальной цивилизации. Промышленный переворот в XIX в. Ведущие страны Европы и мира во второй половине XIX в.</w:t>
            </w:r>
            <w:r w:rsidRPr="00466365">
              <w:rPr>
                <w:rFonts w:ascii="Times New Roman" w:hAnsi="Times New Roman"/>
                <w:sz w:val="20"/>
                <w:szCs w:val="20"/>
              </w:rPr>
              <w:t xml:space="preserve"> </w:t>
            </w:r>
            <w:r w:rsidRPr="00466365">
              <w:rPr>
                <w:rFonts w:ascii="Times New Roman" w:eastAsia="Times New Roman" w:hAnsi="Times New Roman"/>
                <w:sz w:val="20"/>
                <w:szCs w:val="20"/>
              </w:rPr>
              <w:t>Утверждение конституционных и парламентских монархий. Развитие политических идеологий (консерватизм, либерализм, научный социализм).</w:t>
            </w:r>
            <w:r w:rsidRPr="00466365">
              <w:rPr>
                <w:rFonts w:ascii="Times New Roman" w:hAnsi="Times New Roman"/>
                <w:sz w:val="20"/>
                <w:szCs w:val="20"/>
              </w:rPr>
              <w:t xml:space="preserve"> </w:t>
            </w:r>
            <w:r w:rsidRPr="00466365">
              <w:rPr>
                <w:rFonts w:ascii="Times New Roman" w:eastAsia="Times New Roman" w:hAnsi="Times New Roman"/>
                <w:sz w:val="20"/>
                <w:szCs w:val="20"/>
              </w:rPr>
              <w:t>Ведущие страны Европы и мира во второй половине XIX в.</w:t>
            </w:r>
            <w:r w:rsidRPr="00466365">
              <w:rPr>
                <w:rFonts w:ascii="Times New Roman" w:hAnsi="Times New Roman"/>
                <w:sz w:val="20"/>
                <w:szCs w:val="20"/>
              </w:rPr>
              <w:t xml:space="preserve"> </w:t>
            </w:r>
            <w:r w:rsidRPr="00466365">
              <w:rPr>
                <w:rFonts w:ascii="Times New Roman" w:eastAsia="Times New Roman" w:hAnsi="Times New Roman"/>
                <w:sz w:val="20"/>
                <w:szCs w:val="20"/>
              </w:rPr>
              <w:t>Гражданская война Севера и Юга в США. Реконструкция Юга. Общества и страны Востока в условиях европейской колониальной экспансии.</w:t>
            </w:r>
          </w:p>
          <w:p w14:paraId="5C6A5B25" w14:textId="77777777" w:rsidR="008D472F" w:rsidRPr="00466365" w:rsidRDefault="008D472F" w:rsidP="00805AB1">
            <w:pPr>
              <w:ind w:firstLine="438"/>
              <w:jc w:val="both"/>
              <w:rPr>
                <w:rFonts w:ascii="Times New Roman" w:eastAsia="Times New Roman" w:hAnsi="Times New Roman"/>
                <w:b/>
                <w:bCs/>
                <w:sz w:val="20"/>
                <w:szCs w:val="20"/>
              </w:rPr>
            </w:pPr>
          </w:p>
          <w:p w14:paraId="7737842A" w14:textId="77777777" w:rsidR="008D472F" w:rsidRPr="00466365" w:rsidRDefault="008D472F" w:rsidP="00805AB1">
            <w:pPr>
              <w:ind w:firstLine="438"/>
              <w:jc w:val="both"/>
              <w:rPr>
                <w:rFonts w:ascii="Times New Roman" w:eastAsia="Times New Roman" w:hAnsi="Times New Roman"/>
                <w:b/>
                <w:bCs/>
                <w:sz w:val="20"/>
                <w:szCs w:val="20"/>
              </w:rPr>
            </w:pPr>
            <w:r w:rsidRPr="00466365">
              <w:rPr>
                <w:rFonts w:ascii="Times New Roman" w:eastAsia="Times New Roman" w:hAnsi="Times New Roman"/>
                <w:b/>
                <w:bCs/>
                <w:sz w:val="20"/>
                <w:szCs w:val="20"/>
              </w:rPr>
              <w:t>ТЕМА 8. ВЕЛИКАЯ РОССИЙСКАЯ РЕВОЛЮЦИЯ (1917-1922) И ЕЕ ОСНОВНЫЕ ЭТАПЫ</w:t>
            </w:r>
          </w:p>
          <w:p w14:paraId="27D6246A" w14:textId="77777777" w:rsidR="008D472F" w:rsidRPr="00466365" w:rsidRDefault="008D472F" w:rsidP="00805AB1">
            <w:pPr>
              <w:ind w:firstLine="567"/>
              <w:jc w:val="both"/>
              <w:rPr>
                <w:rFonts w:ascii="Times New Roman" w:hAnsi="Times New Roman"/>
                <w:sz w:val="20"/>
                <w:szCs w:val="20"/>
              </w:rPr>
            </w:pPr>
            <w:r w:rsidRPr="00466365">
              <w:rPr>
                <w:rFonts w:ascii="Times New Roman" w:hAnsi="Times New Roman"/>
                <w:sz w:val="20"/>
                <w:szCs w:val="20"/>
              </w:rPr>
              <w:t>1917-й год: от Февраля к Октябрю. Кризис 1917 г. Причины революционного кризиса 1917 г. Первая мировая война как фактор революции. Гражданская война как особый этап революции. Значение «Декрета о мире» и «Декрета о земле». Осень 1917 — весна 1918 гг. — «Триумфальное шествие советской власти» или «Эшелонный период Гражданской войны»? Причины Гражданской войны. Социально-экономические преобразования большевиков в годы Гражданской войны. Политика «Военного коммунизма». Советские идеологические и культурные новации периода Гражданской войны. Национальная политика «красных» и «белых» в ходе Гражданской войны. Создание Украинской, Белорусской, Азербайджанской, Армянской и Грузинской советских социалистических республик. Установление советской власти и Гражданская война на территории Казанской губернии.</w:t>
            </w:r>
          </w:p>
          <w:p w14:paraId="5D3FB260" w14:textId="77777777" w:rsidR="008D472F" w:rsidRPr="00466365" w:rsidRDefault="008D472F" w:rsidP="00805AB1">
            <w:pPr>
              <w:jc w:val="both"/>
              <w:rPr>
                <w:rFonts w:ascii="Times New Roman" w:eastAsia="Times New Roman" w:hAnsi="Times New Roman"/>
                <w:b/>
                <w:bCs/>
                <w:sz w:val="20"/>
                <w:szCs w:val="20"/>
              </w:rPr>
            </w:pPr>
          </w:p>
          <w:p w14:paraId="6FAAEBBB" w14:textId="77777777" w:rsidR="008D472F" w:rsidRPr="00466365" w:rsidRDefault="008D472F" w:rsidP="00805AB1">
            <w:pPr>
              <w:ind w:firstLine="567"/>
              <w:jc w:val="both"/>
              <w:rPr>
                <w:rFonts w:ascii="Times New Roman" w:eastAsia="Times New Roman" w:hAnsi="Times New Roman"/>
                <w:b/>
                <w:bCs/>
                <w:sz w:val="20"/>
                <w:szCs w:val="20"/>
              </w:rPr>
            </w:pPr>
            <w:r w:rsidRPr="00466365">
              <w:rPr>
                <w:rFonts w:ascii="Times New Roman" w:eastAsia="Times New Roman" w:hAnsi="Times New Roman"/>
                <w:b/>
                <w:bCs/>
                <w:sz w:val="20"/>
                <w:szCs w:val="20"/>
              </w:rPr>
              <w:t>ТЕМА 9. СОВЕТСКИЙ СОЮЗ В 1920-Е ГГ.</w:t>
            </w:r>
          </w:p>
          <w:p w14:paraId="0B22637E" w14:textId="77777777" w:rsidR="008D472F" w:rsidRPr="00466365" w:rsidRDefault="008D472F" w:rsidP="00805AB1">
            <w:pPr>
              <w:ind w:firstLine="567"/>
              <w:jc w:val="both"/>
              <w:rPr>
                <w:rFonts w:ascii="Times New Roman" w:hAnsi="Times New Roman"/>
                <w:sz w:val="20"/>
                <w:szCs w:val="20"/>
              </w:rPr>
            </w:pPr>
            <w:r w:rsidRPr="00466365">
              <w:rPr>
                <w:rFonts w:ascii="Times New Roman" w:hAnsi="Times New Roman"/>
                <w:sz w:val="20"/>
                <w:szCs w:val="20"/>
              </w:rPr>
              <w:t xml:space="preserve">Советская Россия на исходе Гражданской войны. Социально-политические и экономические результаты «Военного коммунизма». Переход к Новой экономической политике. Важнейшие преобразования в рамках НЭПа. Создание СССР. Предпосылки и причины объединения советских республик. Политическая борьба в СССР в 1920-е гг. Социальная политика и ее реализация в 1920-е гг. Культурное развитие в 1920-е гг. Политика ликвидации безграмотности и ее практические результаты к концу десятилетия. Свертывание НЭПа. Итоги экономического развития СССР к середине 1920-х гг. </w:t>
            </w:r>
          </w:p>
          <w:p w14:paraId="414F844F" w14:textId="77777777" w:rsidR="008D472F" w:rsidRPr="00466365" w:rsidRDefault="008D472F" w:rsidP="00805AB1">
            <w:pPr>
              <w:ind w:firstLine="567"/>
              <w:jc w:val="both"/>
              <w:rPr>
                <w:rFonts w:ascii="Times New Roman" w:hAnsi="Times New Roman"/>
                <w:sz w:val="20"/>
                <w:szCs w:val="20"/>
              </w:rPr>
            </w:pPr>
            <w:r w:rsidRPr="00466365">
              <w:rPr>
                <w:rFonts w:ascii="Times New Roman" w:hAnsi="Times New Roman"/>
                <w:sz w:val="20"/>
                <w:szCs w:val="20"/>
              </w:rPr>
              <w:t>Революционная волна в Европе и мире после Первой мировой войны. Крах империй и образование новых государств. Версальско-вашингтонская  система. Страны Запада в 1920-е гг. Реакция на «революционную волну».</w:t>
            </w:r>
          </w:p>
          <w:p w14:paraId="229392A2" w14:textId="77777777" w:rsidR="008D472F" w:rsidRPr="00466365" w:rsidRDefault="008D472F" w:rsidP="00805AB1">
            <w:pPr>
              <w:ind w:firstLine="567"/>
              <w:jc w:val="both"/>
              <w:rPr>
                <w:rFonts w:ascii="Times New Roman" w:hAnsi="Times New Roman"/>
                <w:sz w:val="20"/>
                <w:szCs w:val="20"/>
              </w:rPr>
            </w:pPr>
          </w:p>
          <w:p w14:paraId="126D12B7" w14:textId="77777777" w:rsidR="008D472F" w:rsidRPr="00466365" w:rsidRDefault="008D472F" w:rsidP="00805AB1">
            <w:pPr>
              <w:ind w:firstLine="567"/>
              <w:jc w:val="both"/>
              <w:rPr>
                <w:rFonts w:ascii="Times New Roman" w:eastAsia="Times New Roman" w:hAnsi="Times New Roman"/>
                <w:b/>
                <w:bCs/>
                <w:sz w:val="20"/>
                <w:szCs w:val="20"/>
              </w:rPr>
            </w:pPr>
            <w:r w:rsidRPr="00466365">
              <w:rPr>
                <w:rFonts w:ascii="Times New Roman" w:eastAsia="Times New Roman" w:hAnsi="Times New Roman"/>
                <w:b/>
                <w:bCs/>
                <w:sz w:val="20"/>
                <w:szCs w:val="20"/>
              </w:rPr>
              <w:lastRenderedPageBreak/>
              <w:t>ТЕМА 10. СССР НА ПУТЯХ ФОРСИРОВАННОГО СТРОИТЕЛЬСТВА СОЦИАЛИЗМА (1930-Е ГГ.)</w:t>
            </w:r>
          </w:p>
          <w:p w14:paraId="7D73C35A" w14:textId="77777777" w:rsidR="008D472F" w:rsidRPr="00466365" w:rsidRDefault="008D472F" w:rsidP="00805AB1">
            <w:pPr>
              <w:ind w:firstLine="567"/>
              <w:jc w:val="both"/>
              <w:rPr>
                <w:rFonts w:ascii="Times New Roman" w:hAnsi="Times New Roman"/>
                <w:sz w:val="20"/>
                <w:szCs w:val="20"/>
              </w:rPr>
            </w:pPr>
            <w:r w:rsidRPr="00466365">
              <w:rPr>
                <w:rFonts w:ascii="Times New Roman" w:hAnsi="Times New Roman"/>
                <w:sz w:val="20"/>
                <w:szCs w:val="20"/>
              </w:rPr>
              <w:t>«Великий  перелом».  Переход  к  политике  форсированной индустриализации. Переход к политике массовой коллективизации. Политические процессы в СССР в 1930-х гг. Советский социум в 1930-е гг. Конституция 1936 г. и ее практическое значение. Культурная революция. Просвещение и образование в СССР в 1930-х гг. Внешняя политика СССР в 1920-е  — 1930-е гг. «Великая депрессия» 1929–1933 гг. на Западе и поиск выхода из кризиса.</w:t>
            </w:r>
          </w:p>
          <w:p w14:paraId="5D1A61D5" w14:textId="77777777" w:rsidR="008D472F" w:rsidRPr="00466365" w:rsidRDefault="008D472F" w:rsidP="00805AB1">
            <w:pPr>
              <w:ind w:firstLine="567"/>
              <w:jc w:val="both"/>
              <w:rPr>
                <w:rFonts w:ascii="Times New Roman" w:hAnsi="Times New Roman"/>
                <w:sz w:val="20"/>
                <w:szCs w:val="20"/>
              </w:rPr>
            </w:pPr>
            <w:r w:rsidRPr="00466365">
              <w:rPr>
                <w:rFonts w:ascii="Times New Roman" w:hAnsi="Times New Roman"/>
                <w:sz w:val="20"/>
                <w:szCs w:val="20"/>
              </w:rPr>
              <w:t>Приход к власти в Италии и Германии фашистского и нацистского режимов. СССР и попытки создания системы коллективной безопасности в Европе. Агрессия Японии в Китае. Помощь СССР республиканской Испании и Китаю.</w:t>
            </w:r>
          </w:p>
          <w:p w14:paraId="5828183F" w14:textId="77777777" w:rsidR="008D472F" w:rsidRPr="00466365" w:rsidRDefault="008D472F" w:rsidP="00805AB1">
            <w:pPr>
              <w:ind w:firstLine="567"/>
              <w:jc w:val="both"/>
              <w:rPr>
                <w:rFonts w:ascii="Times New Roman" w:eastAsia="Times New Roman" w:hAnsi="Times New Roman"/>
                <w:b/>
                <w:bCs/>
                <w:sz w:val="20"/>
                <w:szCs w:val="20"/>
              </w:rPr>
            </w:pPr>
          </w:p>
          <w:p w14:paraId="153709FF" w14:textId="77777777" w:rsidR="008D472F" w:rsidRPr="00466365" w:rsidRDefault="008D472F" w:rsidP="00805AB1">
            <w:pPr>
              <w:ind w:firstLine="567"/>
              <w:jc w:val="both"/>
              <w:rPr>
                <w:rFonts w:ascii="Times New Roman" w:eastAsia="Times New Roman" w:hAnsi="Times New Roman"/>
                <w:b/>
                <w:bCs/>
                <w:sz w:val="20"/>
                <w:szCs w:val="20"/>
              </w:rPr>
            </w:pPr>
            <w:r w:rsidRPr="00466365">
              <w:rPr>
                <w:rFonts w:ascii="Times New Roman" w:eastAsia="Times New Roman" w:hAnsi="Times New Roman"/>
                <w:b/>
                <w:bCs/>
                <w:sz w:val="20"/>
                <w:szCs w:val="20"/>
              </w:rPr>
              <w:t>ТЕМА 11. ВЕЛИКАЯ ОТЕЧЕСТВЕННАЯ ВОЙНА 1941-1945 ГГ.</w:t>
            </w:r>
          </w:p>
          <w:p w14:paraId="7B873EB2" w14:textId="77777777" w:rsidR="008D472F" w:rsidRPr="00466365" w:rsidRDefault="008D472F" w:rsidP="00805AB1">
            <w:pPr>
              <w:ind w:firstLine="567"/>
              <w:jc w:val="both"/>
              <w:rPr>
                <w:rFonts w:ascii="Times New Roman" w:eastAsia="Times New Roman" w:hAnsi="Times New Roman"/>
                <w:bCs/>
                <w:sz w:val="20"/>
                <w:szCs w:val="20"/>
              </w:rPr>
            </w:pPr>
            <w:r w:rsidRPr="00466365">
              <w:rPr>
                <w:rFonts w:ascii="Times New Roman" w:eastAsia="Times New Roman" w:hAnsi="Times New Roman"/>
                <w:bCs/>
                <w:sz w:val="20"/>
                <w:szCs w:val="20"/>
              </w:rPr>
              <w:t>Обострение международной ситуации в конце 1930-х гг.</w:t>
            </w:r>
            <w:r w:rsidRPr="00466365">
              <w:rPr>
                <w:rFonts w:ascii="Times New Roman" w:hAnsi="Times New Roman"/>
                <w:sz w:val="20"/>
                <w:szCs w:val="20"/>
              </w:rPr>
              <w:t xml:space="preserve"> </w:t>
            </w:r>
            <w:r w:rsidRPr="00466365">
              <w:rPr>
                <w:rFonts w:ascii="Times New Roman" w:eastAsia="Times New Roman" w:hAnsi="Times New Roman"/>
                <w:bCs/>
                <w:sz w:val="20"/>
                <w:szCs w:val="20"/>
              </w:rPr>
              <w:t>Присоединение к СССР Западной Украины и Западной Белоруссии, а также Бессарабии и прибалтийских республик. «Зимняя война» с Финляндией. Начало Второй мировой войны и захватническая политика Гитлера.</w:t>
            </w:r>
            <w:r w:rsidRPr="00466365">
              <w:rPr>
                <w:rFonts w:ascii="Times New Roman" w:hAnsi="Times New Roman"/>
                <w:sz w:val="20"/>
                <w:szCs w:val="20"/>
              </w:rPr>
              <w:t xml:space="preserve"> </w:t>
            </w:r>
            <w:r w:rsidRPr="00466365">
              <w:rPr>
                <w:rFonts w:ascii="Times New Roman" w:eastAsia="Times New Roman" w:hAnsi="Times New Roman"/>
                <w:bCs/>
                <w:sz w:val="20"/>
                <w:szCs w:val="20"/>
              </w:rPr>
              <w:t>Германский план «Барбаросса». Нападение нацистской Германии на СССР. Боевые действия летом 1941 — зимой 1941/42 гг.</w:t>
            </w:r>
            <w:r w:rsidRPr="00466365">
              <w:rPr>
                <w:rFonts w:ascii="Times New Roman" w:hAnsi="Times New Roman"/>
                <w:sz w:val="20"/>
                <w:szCs w:val="20"/>
              </w:rPr>
              <w:t xml:space="preserve"> </w:t>
            </w:r>
            <w:r w:rsidRPr="00466365">
              <w:rPr>
                <w:rFonts w:ascii="Times New Roman" w:eastAsia="Times New Roman" w:hAnsi="Times New Roman"/>
                <w:bCs/>
                <w:sz w:val="20"/>
                <w:szCs w:val="20"/>
              </w:rPr>
              <w:t>Нападение японцев на Перл-Харбор и вступление США в войну. Наступление Японии на тихоокеанском театре военных действий. Сражения на советско-германском фронте с весны 1942 г. до весны 1943. Сражение на Курской дуге и наступление Красной армии по всем фронтам до весны 1943 г. Жизнь советских граждан в тылу. Культура в годы Великой Отечественной войны. Окончательное освобождение территории СССР и освободительный поход в Восточную и Центральную Европу.</w:t>
            </w:r>
            <w:r w:rsidRPr="00466365">
              <w:rPr>
                <w:rFonts w:ascii="Times New Roman" w:hAnsi="Times New Roman"/>
                <w:sz w:val="20"/>
                <w:szCs w:val="20"/>
              </w:rPr>
              <w:t xml:space="preserve"> </w:t>
            </w:r>
            <w:r w:rsidRPr="00466365">
              <w:rPr>
                <w:rFonts w:ascii="Times New Roman" w:eastAsia="Times New Roman" w:hAnsi="Times New Roman"/>
                <w:bCs/>
                <w:sz w:val="20"/>
                <w:szCs w:val="20"/>
              </w:rPr>
              <w:t>Проблема открытия «второго фронта» в Европе. Операция «</w:t>
            </w:r>
            <w:proofErr w:type="spellStart"/>
            <w:r w:rsidRPr="00466365">
              <w:rPr>
                <w:rFonts w:ascii="Times New Roman" w:eastAsia="Times New Roman" w:hAnsi="Times New Roman"/>
                <w:bCs/>
                <w:sz w:val="20"/>
                <w:szCs w:val="20"/>
              </w:rPr>
              <w:t>Оверлорд</w:t>
            </w:r>
            <w:proofErr w:type="spellEnd"/>
            <w:r w:rsidRPr="00466365">
              <w:rPr>
                <w:rFonts w:ascii="Times New Roman" w:eastAsia="Times New Roman" w:hAnsi="Times New Roman"/>
                <w:bCs/>
                <w:sz w:val="20"/>
                <w:szCs w:val="20"/>
              </w:rPr>
              <w:t>» и наступление войск западных союзников в 1944–1945 гг. Советско-японская война 1945 г. и атомные бомбардировки японских городов со стороны США. Капитуляция Японии.</w:t>
            </w:r>
          </w:p>
          <w:p w14:paraId="0E7D2250" w14:textId="77777777" w:rsidR="008D472F" w:rsidRPr="00466365" w:rsidRDefault="008D472F" w:rsidP="00805AB1">
            <w:pPr>
              <w:ind w:firstLine="567"/>
              <w:jc w:val="both"/>
              <w:rPr>
                <w:rFonts w:ascii="Times New Roman" w:eastAsia="Times New Roman" w:hAnsi="Times New Roman"/>
                <w:bCs/>
                <w:sz w:val="20"/>
                <w:szCs w:val="20"/>
              </w:rPr>
            </w:pPr>
            <w:r w:rsidRPr="00466365">
              <w:rPr>
                <w:rFonts w:ascii="Times New Roman" w:eastAsia="Times New Roman" w:hAnsi="Times New Roman"/>
                <w:bCs/>
                <w:sz w:val="20"/>
                <w:szCs w:val="20"/>
              </w:rPr>
              <w:t>Тегеранская, Ялтинская и Потсдамская конференции. Формирование основ ялтинского послевоенного мироустройства. Судебные процессы над главными военными преступниками: Нюрнбергский, Токийский, Хабаровский. Итоги Великой Отечественной и Второй мировой войны</w:t>
            </w:r>
          </w:p>
          <w:p w14:paraId="7199FD0C" w14:textId="77777777" w:rsidR="008D472F" w:rsidRPr="00466365" w:rsidRDefault="008D472F" w:rsidP="00805AB1">
            <w:pPr>
              <w:ind w:firstLine="567"/>
              <w:jc w:val="both"/>
              <w:rPr>
                <w:rFonts w:ascii="Times New Roman" w:eastAsia="Times New Roman" w:hAnsi="Times New Roman"/>
                <w:bCs/>
                <w:sz w:val="20"/>
                <w:szCs w:val="20"/>
              </w:rPr>
            </w:pPr>
          </w:p>
          <w:p w14:paraId="3B8DB915" w14:textId="77777777" w:rsidR="008D472F" w:rsidRPr="00466365" w:rsidRDefault="008D472F" w:rsidP="00805AB1">
            <w:pPr>
              <w:ind w:firstLine="567"/>
              <w:jc w:val="both"/>
              <w:rPr>
                <w:rFonts w:ascii="Times New Roman" w:eastAsia="Times New Roman" w:hAnsi="Times New Roman"/>
                <w:b/>
                <w:bCs/>
                <w:sz w:val="20"/>
                <w:szCs w:val="20"/>
              </w:rPr>
            </w:pPr>
            <w:r w:rsidRPr="00466365">
              <w:rPr>
                <w:rFonts w:ascii="Times New Roman" w:eastAsia="Times New Roman" w:hAnsi="Times New Roman"/>
                <w:b/>
                <w:bCs/>
                <w:sz w:val="20"/>
                <w:szCs w:val="20"/>
              </w:rPr>
              <w:t>ТЕМА 12. СССР В ПЕРИОД «ПОЗДНЕГО СТАЛИНИЗМА» (1945-1953 ГГ.)</w:t>
            </w:r>
          </w:p>
          <w:p w14:paraId="4702410E" w14:textId="77777777" w:rsidR="008D472F" w:rsidRPr="00466365" w:rsidRDefault="008D472F" w:rsidP="00805AB1">
            <w:pPr>
              <w:ind w:firstLine="567"/>
              <w:jc w:val="both"/>
              <w:rPr>
                <w:rFonts w:ascii="Times New Roman" w:eastAsia="Times New Roman" w:hAnsi="Times New Roman"/>
                <w:bCs/>
                <w:sz w:val="20"/>
                <w:szCs w:val="20"/>
              </w:rPr>
            </w:pPr>
            <w:r w:rsidRPr="00466365">
              <w:rPr>
                <w:rFonts w:ascii="Times New Roman" w:eastAsia="Times New Roman" w:hAnsi="Times New Roman"/>
                <w:bCs/>
                <w:sz w:val="20"/>
                <w:szCs w:val="20"/>
              </w:rPr>
              <w:t>«Холодная война» и ее влияние на социально-экономическое развитие страны. Образование ГДР и ФРГ. СССР и война в Корее. «План Маршалла». Создание НАТО и ЕЭС. Необходимость нового технологического рывка в свете военно-технического противостояния с Западом. «Атомный проект», переход к турбореактивному самолетостроению, развитие ракетостроения. Крупнейшие стройки десятилетия: Куйбышевская и Сталинградская ГЭС, Туркменский, Северо-Крымский  и  Волго-</w:t>
            </w:r>
            <w:proofErr w:type="spellStart"/>
            <w:r w:rsidRPr="00466365">
              <w:rPr>
                <w:rFonts w:ascii="Times New Roman" w:eastAsia="Times New Roman" w:hAnsi="Times New Roman"/>
                <w:bCs/>
                <w:sz w:val="20"/>
                <w:szCs w:val="20"/>
              </w:rPr>
              <w:t>Донский</w:t>
            </w:r>
            <w:proofErr w:type="spellEnd"/>
            <w:r w:rsidRPr="00466365">
              <w:rPr>
                <w:rFonts w:ascii="Times New Roman" w:eastAsia="Times New Roman" w:hAnsi="Times New Roman"/>
                <w:bCs/>
                <w:sz w:val="20"/>
                <w:szCs w:val="20"/>
              </w:rPr>
              <w:t xml:space="preserve">  каналы.  «Сталинский  план преобразования природы».  Надежды в обществе на либерализацию политического режима. Новый виток массовых репрессий. «Борьба с космополитизмом». Голод 1946–1947 гг.</w:t>
            </w:r>
            <w:r w:rsidRPr="00466365">
              <w:rPr>
                <w:rFonts w:ascii="Times New Roman" w:hAnsi="Times New Roman"/>
                <w:sz w:val="20"/>
                <w:szCs w:val="20"/>
              </w:rPr>
              <w:t xml:space="preserve"> </w:t>
            </w:r>
            <w:r w:rsidRPr="00466365">
              <w:rPr>
                <w:rFonts w:ascii="Times New Roman" w:eastAsia="Times New Roman" w:hAnsi="Times New Roman"/>
                <w:bCs/>
                <w:sz w:val="20"/>
                <w:szCs w:val="20"/>
              </w:rPr>
              <w:t>Развитие культуры и искусства СССР в послевоенный период.</w:t>
            </w:r>
          </w:p>
          <w:p w14:paraId="3C869B8A" w14:textId="77777777" w:rsidR="008D472F" w:rsidRPr="00466365" w:rsidRDefault="008D472F" w:rsidP="00805AB1">
            <w:pPr>
              <w:jc w:val="both"/>
              <w:rPr>
                <w:rFonts w:ascii="Times New Roman" w:eastAsia="Times New Roman" w:hAnsi="Times New Roman"/>
                <w:bCs/>
                <w:sz w:val="20"/>
                <w:szCs w:val="20"/>
              </w:rPr>
            </w:pPr>
          </w:p>
          <w:p w14:paraId="1309D4BA" w14:textId="77777777" w:rsidR="008D472F" w:rsidRPr="00466365" w:rsidRDefault="008D472F" w:rsidP="00805AB1">
            <w:pPr>
              <w:ind w:firstLine="567"/>
              <w:jc w:val="both"/>
              <w:rPr>
                <w:rFonts w:ascii="Times New Roman" w:eastAsia="Times New Roman" w:hAnsi="Times New Roman"/>
                <w:b/>
                <w:bCs/>
                <w:sz w:val="20"/>
                <w:szCs w:val="20"/>
              </w:rPr>
            </w:pPr>
            <w:r w:rsidRPr="00466365">
              <w:rPr>
                <w:rFonts w:ascii="Times New Roman" w:eastAsia="Times New Roman" w:hAnsi="Times New Roman"/>
                <w:b/>
                <w:bCs/>
                <w:sz w:val="20"/>
                <w:szCs w:val="20"/>
              </w:rPr>
              <w:t>ТЕМА 13. СССР В ГОДЫ "ОТТЕПЕЛИ" (1953-1964 ГГ.)</w:t>
            </w:r>
          </w:p>
          <w:p w14:paraId="7B32A401" w14:textId="77777777" w:rsidR="008D472F" w:rsidRPr="00466365" w:rsidRDefault="008D472F" w:rsidP="00805AB1">
            <w:pPr>
              <w:ind w:firstLine="567"/>
              <w:jc w:val="both"/>
              <w:rPr>
                <w:rFonts w:ascii="Times New Roman" w:eastAsia="Times New Roman" w:hAnsi="Times New Roman"/>
                <w:bCs/>
                <w:sz w:val="20"/>
                <w:szCs w:val="20"/>
              </w:rPr>
            </w:pPr>
            <w:r w:rsidRPr="00466365">
              <w:rPr>
                <w:rFonts w:ascii="Times New Roman" w:eastAsia="Times New Roman" w:hAnsi="Times New Roman"/>
                <w:bCs/>
                <w:sz w:val="20"/>
                <w:szCs w:val="20"/>
              </w:rPr>
              <w:t>Борьба за власть после смерти И. В. Сталина. Причины, обусловившие победу Н. С. Хрущева. Отказ от политики массовых репрессий и его последствия. ХХ съезд КПСС.</w:t>
            </w:r>
            <w:r w:rsidRPr="00466365">
              <w:rPr>
                <w:rFonts w:ascii="Times New Roman" w:hAnsi="Times New Roman"/>
                <w:sz w:val="20"/>
                <w:szCs w:val="20"/>
              </w:rPr>
              <w:t xml:space="preserve"> </w:t>
            </w:r>
            <w:r w:rsidRPr="00466365">
              <w:rPr>
                <w:rFonts w:ascii="Times New Roman" w:eastAsia="Times New Roman" w:hAnsi="Times New Roman"/>
                <w:bCs/>
                <w:sz w:val="20"/>
                <w:szCs w:val="20"/>
              </w:rPr>
              <w:t>Завершение  в  СССР  процесса  урбанизации  и  экономические последствия этого.</w:t>
            </w:r>
            <w:r w:rsidRPr="00466365">
              <w:rPr>
                <w:rFonts w:ascii="Times New Roman" w:hAnsi="Times New Roman"/>
                <w:sz w:val="20"/>
                <w:szCs w:val="20"/>
              </w:rPr>
              <w:t xml:space="preserve"> </w:t>
            </w:r>
            <w:r w:rsidRPr="00466365">
              <w:rPr>
                <w:rFonts w:ascii="Times New Roman" w:eastAsia="Times New Roman" w:hAnsi="Times New Roman"/>
                <w:bCs/>
                <w:sz w:val="20"/>
                <w:szCs w:val="20"/>
              </w:rPr>
              <w:t>Практические результаты реформ. Важнейшие достижения СССР в этот период. Замедление темпов роста экономики к середине 1960-х гг. Изменения в общественных настроениях. Феномен «шестидесятников». Ослабление «железного занавеса». Причины отстранения Хрущева от власти.</w:t>
            </w:r>
            <w:r w:rsidRPr="00466365">
              <w:rPr>
                <w:rFonts w:ascii="Times New Roman" w:hAnsi="Times New Roman"/>
                <w:sz w:val="20"/>
                <w:szCs w:val="20"/>
              </w:rPr>
              <w:t xml:space="preserve"> </w:t>
            </w:r>
            <w:r w:rsidRPr="00466365">
              <w:rPr>
                <w:rFonts w:ascii="Times New Roman" w:eastAsia="Times New Roman" w:hAnsi="Times New Roman"/>
                <w:bCs/>
                <w:sz w:val="20"/>
                <w:szCs w:val="20"/>
              </w:rPr>
              <w:t>Попытка</w:t>
            </w:r>
          </w:p>
          <w:p w14:paraId="60CAC2A8" w14:textId="77777777" w:rsidR="008D472F" w:rsidRPr="00466365" w:rsidRDefault="008D472F" w:rsidP="00805AB1">
            <w:pPr>
              <w:ind w:firstLine="567"/>
              <w:jc w:val="both"/>
              <w:rPr>
                <w:rFonts w:ascii="Times New Roman" w:eastAsia="Times New Roman" w:hAnsi="Times New Roman"/>
                <w:bCs/>
                <w:sz w:val="20"/>
                <w:szCs w:val="20"/>
              </w:rPr>
            </w:pPr>
            <w:r w:rsidRPr="00466365">
              <w:rPr>
                <w:rFonts w:ascii="Times New Roman" w:eastAsia="Times New Roman" w:hAnsi="Times New Roman"/>
                <w:bCs/>
                <w:sz w:val="20"/>
                <w:szCs w:val="20"/>
              </w:rPr>
              <w:t>Хрущева добиться потепления международных отношений во второй половине 1950-х. Берлинский и Карибский кризисы. Достижение военного паритета по обычным и ядерным вооружениям.</w:t>
            </w:r>
          </w:p>
          <w:p w14:paraId="5D9A9074" w14:textId="77777777" w:rsidR="008D472F" w:rsidRPr="00466365" w:rsidRDefault="008D472F" w:rsidP="00805AB1">
            <w:pPr>
              <w:jc w:val="both"/>
              <w:rPr>
                <w:rFonts w:ascii="Times New Roman" w:eastAsia="Times New Roman" w:hAnsi="Times New Roman"/>
                <w:bCs/>
                <w:sz w:val="20"/>
                <w:szCs w:val="20"/>
              </w:rPr>
            </w:pPr>
          </w:p>
          <w:p w14:paraId="0DA4A1CA" w14:textId="77777777" w:rsidR="008D472F" w:rsidRPr="00466365" w:rsidRDefault="008D472F" w:rsidP="00805AB1">
            <w:pPr>
              <w:ind w:firstLine="567"/>
              <w:jc w:val="both"/>
              <w:rPr>
                <w:rFonts w:ascii="Times New Roman" w:eastAsia="Times New Roman" w:hAnsi="Times New Roman"/>
                <w:b/>
                <w:bCs/>
                <w:sz w:val="20"/>
                <w:szCs w:val="20"/>
              </w:rPr>
            </w:pPr>
            <w:r w:rsidRPr="00466365">
              <w:rPr>
                <w:rFonts w:ascii="Times New Roman" w:eastAsia="Times New Roman" w:hAnsi="Times New Roman"/>
                <w:b/>
                <w:bCs/>
                <w:sz w:val="20"/>
                <w:szCs w:val="20"/>
              </w:rPr>
              <w:t>ТЕМА 14. СССР НА ПУТИ К ГЛОБАЛЬНОМУ КРИЗИСУ (1965-1985 ГГ.)</w:t>
            </w:r>
          </w:p>
          <w:p w14:paraId="7FDF6838" w14:textId="77777777" w:rsidR="008D472F" w:rsidRPr="00466365" w:rsidRDefault="008D472F" w:rsidP="00805AB1">
            <w:pPr>
              <w:ind w:firstLine="567"/>
              <w:jc w:val="both"/>
              <w:rPr>
                <w:rFonts w:ascii="Times New Roman" w:eastAsia="Times New Roman" w:hAnsi="Times New Roman"/>
                <w:bCs/>
                <w:sz w:val="20"/>
                <w:szCs w:val="20"/>
              </w:rPr>
            </w:pPr>
            <w:r w:rsidRPr="00466365">
              <w:rPr>
                <w:rFonts w:ascii="Times New Roman" w:eastAsia="Times New Roman" w:hAnsi="Times New Roman"/>
                <w:bCs/>
                <w:sz w:val="20"/>
                <w:szCs w:val="20"/>
              </w:rPr>
              <w:t>Приход к власти Л. И. Брежнева. Принцип коллективного руководства. Выбор стратегического пути развития страны в середине 1960-х гг.</w:t>
            </w:r>
            <w:r w:rsidRPr="00466365">
              <w:rPr>
                <w:rFonts w:ascii="Times New Roman" w:hAnsi="Times New Roman"/>
                <w:sz w:val="20"/>
                <w:szCs w:val="20"/>
              </w:rPr>
              <w:t xml:space="preserve"> </w:t>
            </w:r>
            <w:r w:rsidRPr="00466365">
              <w:rPr>
                <w:rFonts w:ascii="Times New Roman" w:eastAsia="Times New Roman" w:hAnsi="Times New Roman"/>
                <w:bCs/>
                <w:sz w:val="20"/>
                <w:szCs w:val="20"/>
              </w:rPr>
              <w:t>Проекты международного сотрудничества с Европой (газопровод «Дружба») и экономические санкции.  СССР — вторая экономика мира. Динамика экономического развития СССР в середине 1960-х  — начале 1980-х гг. по сравнению с ведущими странами Запада. Причины снижения темпов экономического развития и появления кризисных явлений к  началу 1980-х гг.</w:t>
            </w:r>
            <w:r w:rsidRPr="00466365">
              <w:rPr>
                <w:rFonts w:ascii="Times New Roman" w:hAnsi="Times New Roman"/>
                <w:sz w:val="20"/>
                <w:szCs w:val="20"/>
              </w:rPr>
              <w:t xml:space="preserve"> </w:t>
            </w:r>
            <w:r w:rsidRPr="00466365">
              <w:rPr>
                <w:rFonts w:ascii="Times New Roman" w:eastAsia="Times New Roman" w:hAnsi="Times New Roman"/>
                <w:bCs/>
                <w:sz w:val="20"/>
                <w:szCs w:val="20"/>
              </w:rPr>
              <w:t>Ситуация в сельском хозяйстве. Причины неудач в решении продовольственной проблемы. Вынужденное увеличение импорта зерна. Советское общество в период «позднего социализма».</w:t>
            </w:r>
          </w:p>
          <w:p w14:paraId="38AE2222" w14:textId="77777777" w:rsidR="008D472F" w:rsidRPr="00466365" w:rsidRDefault="008D472F" w:rsidP="00805AB1">
            <w:pPr>
              <w:ind w:firstLine="567"/>
              <w:jc w:val="both"/>
              <w:rPr>
                <w:rFonts w:ascii="Times New Roman" w:eastAsia="Times New Roman" w:hAnsi="Times New Roman"/>
                <w:bCs/>
                <w:sz w:val="20"/>
                <w:szCs w:val="20"/>
              </w:rPr>
            </w:pPr>
            <w:r w:rsidRPr="00466365">
              <w:rPr>
                <w:rFonts w:ascii="Times New Roman" w:eastAsia="Times New Roman" w:hAnsi="Times New Roman"/>
                <w:bCs/>
                <w:sz w:val="20"/>
                <w:szCs w:val="20"/>
              </w:rPr>
              <w:t>Усиление внешнеполитических вызовов для СССР в первой половине 1980-х  гг.:  обострение  советско-американских  и  советско-китайских отношений, международная реакция на ввод советских войск в Афганистан, политический кризис в социалистической Польше. Сокращение валютных доходов СССР после заключения соглашения США и ОПЕК о снижении мировых цен на нефть.</w:t>
            </w:r>
          </w:p>
          <w:p w14:paraId="0B603A83" w14:textId="77777777" w:rsidR="008D472F" w:rsidRPr="00466365" w:rsidRDefault="008D472F" w:rsidP="00805AB1">
            <w:pPr>
              <w:ind w:firstLine="567"/>
              <w:jc w:val="both"/>
              <w:rPr>
                <w:rFonts w:ascii="Times New Roman" w:eastAsia="Times New Roman" w:hAnsi="Times New Roman"/>
                <w:bCs/>
                <w:sz w:val="20"/>
                <w:szCs w:val="20"/>
              </w:rPr>
            </w:pPr>
          </w:p>
          <w:p w14:paraId="05B163FF" w14:textId="77777777" w:rsidR="008D472F" w:rsidRPr="00466365" w:rsidRDefault="008D472F" w:rsidP="00805AB1">
            <w:pPr>
              <w:ind w:firstLine="567"/>
              <w:jc w:val="both"/>
              <w:rPr>
                <w:rFonts w:ascii="Times New Roman" w:eastAsia="Times New Roman" w:hAnsi="Times New Roman"/>
                <w:b/>
                <w:bCs/>
                <w:sz w:val="20"/>
                <w:szCs w:val="20"/>
              </w:rPr>
            </w:pPr>
            <w:r w:rsidRPr="00466365">
              <w:rPr>
                <w:rFonts w:ascii="Times New Roman" w:eastAsia="Times New Roman" w:hAnsi="Times New Roman"/>
                <w:b/>
                <w:bCs/>
                <w:sz w:val="20"/>
                <w:szCs w:val="20"/>
              </w:rPr>
              <w:t>ТЕМА 15. ПЕРИОД «ПЕРЕСТРОЙКИ» И РАСПАДА СССР (1985-1991)</w:t>
            </w:r>
          </w:p>
          <w:p w14:paraId="0155EE27" w14:textId="77777777" w:rsidR="008D472F" w:rsidRPr="00466365" w:rsidRDefault="008D472F" w:rsidP="00805AB1">
            <w:pPr>
              <w:ind w:firstLine="567"/>
              <w:jc w:val="both"/>
              <w:rPr>
                <w:rFonts w:ascii="Times New Roman" w:eastAsia="Times New Roman" w:hAnsi="Times New Roman"/>
                <w:bCs/>
                <w:sz w:val="20"/>
                <w:szCs w:val="20"/>
              </w:rPr>
            </w:pPr>
            <w:r w:rsidRPr="00466365">
              <w:rPr>
                <w:rFonts w:ascii="Times New Roman" w:eastAsia="Times New Roman" w:hAnsi="Times New Roman"/>
                <w:bCs/>
                <w:sz w:val="20"/>
                <w:szCs w:val="20"/>
              </w:rPr>
              <w:t>Попытки реформирования СССР во второй половине 1980-х гг.</w:t>
            </w:r>
            <w:r w:rsidRPr="00466365">
              <w:rPr>
                <w:rFonts w:ascii="Times New Roman" w:hAnsi="Times New Roman"/>
                <w:sz w:val="20"/>
                <w:szCs w:val="20"/>
              </w:rPr>
              <w:t xml:space="preserve"> </w:t>
            </w:r>
            <w:r w:rsidRPr="00466365">
              <w:rPr>
                <w:rFonts w:ascii="Times New Roman" w:eastAsia="Times New Roman" w:hAnsi="Times New Roman"/>
                <w:bCs/>
                <w:sz w:val="20"/>
                <w:szCs w:val="20"/>
              </w:rPr>
              <w:t>Формирование идеологии нового курса: «ускорение», «гласность», «перестройка».</w:t>
            </w:r>
            <w:r w:rsidRPr="00466365">
              <w:rPr>
                <w:rFonts w:ascii="Times New Roman" w:hAnsi="Times New Roman"/>
                <w:sz w:val="20"/>
                <w:szCs w:val="20"/>
              </w:rPr>
              <w:t xml:space="preserve"> </w:t>
            </w:r>
            <w:r w:rsidRPr="00466365">
              <w:rPr>
                <w:rFonts w:ascii="Times New Roman" w:eastAsia="Times New Roman" w:hAnsi="Times New Roman"/>
                <w:bCs/>
                <w:sz w:val="20"/>
                <w:szCs w:val="20"/>
              </w:rPr>
              <w:t xml:space="preserve">Перемены в отношении государства и церкви. «Парад </w:t>
            </w:r>
            <w:r w:rsidRPr="00466365">
              <w:rPr>
                <w:rFonts w:ascii="Times New Roman" w:eastAsia="Times New Roman" w:hAnsi="Times New Roman"/>
                <w:bCs/>
                <w:sz w:val="20"/>
                <w:szCs w:val="20"/>
              </w:rPr>
              <w:lastRenderedPageBreak/>
              <w:t>суверенитетов»  — причины и следствия. Обострение межнациональных конфликтов.</w:t>
            </w:r>
            <w:r w:rsidRPr="00466365">
              <w:rPr>
                <w:rFonts w:ascii="Times New Roman" w:hAnsi="Times New Roman"/>
                <w:sz w:val="20"/>
                <w:szCs w:val="20"/>
              </w:rPr>
              <w:t xml:space="preserve"> </w:t>
            </w:r>
            <w:r w:rsidRPr="00466365">
              <w:rPr>
                <w:rFonts w:ascii="Times New Roman" w:eastAsia="Times New Roman" w:hAnsi="Times New Roman"/>
                <w:bCs/>
                <w:sz w:val="20"/>
                <w:szCs w:val="20"/>
              </w:rPr>
              <w:t>«Новоогаревский процесс» и договор об учреждении Союза Суверенных Государств. Путч ГКЧП, учреждение Содружества Независимых Государств, и роспуск СССР.</w:t>
            </w:r>
            <w:r w:rsidRPr="00466365">
              <w:rPr>
                <w:rFonts w:ascii="Times New Roman" w:hAnsi="Times New Roman"/>
                <w:sz w:val="20"/>
                <w:szCs w:val="20"/>
              </w:rPr>
              <w:t xml:space="preserve"> </w:t>
            </w:r>
            <w:r w:rsidRPr="00466365">
              <w:rPr>
                <w:rFonts w:ascii="Times New Roman" w:eastAsia="Times New Roman" w:hAnsi="Times New Roman"/>
                <w:bCs/>
                <w:sz w:val="20"/>
                <w:szCs w:val="20"/>
              </w:rPr>
              <w:t>Внешняя политика периода «перестройки».</w:t>
            </w:r>
            <w:r w:rsidRPr="00466365">
              <w:rPr>
                <w:rFonts w:ascii="Times New Roman" w:hAnsi="Times New Roman"/>
                <w:sz w:val="20"/>
                <w:szCs w:val="20"/>
              </w:rPr>
              <w:t xml:space="preserve"> </w:t>
            </w:r>
            <w:r w:rsidRPr="00466365">
              <w:rPr>
                <w:rFonts w:ascii="Times New Roman" w:eastAsia="Times New Roman" w:hAnsi="Times New Roman"/>
                <w:bCs/>
                <w:sz w:val="20"/>
                <w:szCs w:val="20"/>
              </w:rPr>
              <w:t>Культура СССР в период «перестройки».</w:t>
            </w:r>
          </w:p>
          <w:p w14:paraId="589E10B4" w14:textId="77777777" w:rsidR="008D472F" w:rsidRPr="00466365" w:rsidRDefault="008D472F" w:rsidP="00805AB1">
            <w:pPr>
              <w:jc w:val="both"/>
              <w:rPr>
                <w:rFonts w:ascii="Times New Roman" w:eastAsia="Times New Roman" w:hAnsi="Times New Roman"/>
                <w:bCs/>
                <w:sz w:val="20"/>
                <w:szCs w:val="20"/>
              </w:rPr>
            </w:pPr>
          </w:p>
          <w:p w14:paraId="42F3AE9F" w14:textId="77777777" w:rsidR="008D472F" w:rsidRPr="00466365" w:rsidRDefault="008D472F" w:rsidP="00805AB1">
            <w:pPr>
              <w:ind w:firstLine="567"/>
              <w:jc w:val="both"/>
              <w:rPr>
                <w:rFonts w:ascii="Times New Roman" w:eastAsia="Times New Roman" w:hAnsi="Times New Roman"/>
                <w:b/>
                <w:bCs/>
                <w:sz w:val="20"/>
                <w:szCs w:val="20"/>
              </w:rPr>
            </w:pPr>
            <w:r w:rsidRPr="00466365">
              <w:rPr>
                <w:rFonts w:ascii="Times New Roman" w:eastAsia="Times New Roman" w:hAnsi="Times New Roman"/>
                <w:b/>
                <w:bCs/>
                <w:sz w:val="20"/>
                <w:szCs w:val="20"/>
              </w:rPr>
              <w:t>ТЕМА 16. РОССИЯ В 1990-Е ГГ.</w:t>
            </w:r>
          </w:p>
          <w:p w14:paraId="197ED7EA" w14:textId="77777777" w:rsidR="008D472F" w:rsidRPr="00466365" w:rsidRDefault="008D472F" w:rsidP="00805AB1">
            <w:pPr>
              <w:ind w:firstLine="567"/>
              <w:jc w:val="both"/>
              <w:rPr>
                <w:rFonts w:ascii="Times New Roman" w:eastAsia="Times New Roman" w:hAnsi="Times New Roman"/>
                <w:bCs/>
                <w:sz w:val="20"/>
                <w:szCs w:val="20"/>
              </w:rPr>
            </w:pPr>
            <w:r w:rsidRPr="00466365">
              <w:rPr>
                <w:rFonts w:ascii="Times New Roman" w:eastAsia="Times New Roman" w:hAnsi="Times New Roman"/>
                <w:bCs/>
                <w:sz w:val="20"/>
                <w:szCs w:val="20"/>
              </w:rPr>
              <w:t>Экономическое и социально-политическое развитие России в 1990-х гг.</w:t>
            </w:r>
            <w:r w:rsidRPr="00466365">
              <w:rPr>
                <w:rFonts w:ascii="Times New Roman" w:hAnsi="Times New Roman"/>
                <w:sz w:val="20"/>
                <w:szCs w:val="20"/>
              </w:rPr>
              <w:t xml:space="preserve"> </w:t>
            </w:r>
            <w:r w:rsidRPr="00466365">
              <w:rPr>
                <w:rFonts w:ascii="Times New Roman" w:eastAsia="Times New Roman" w:hAnsi="Times New Roman"/>
                <w:bCs/>
                <w:sz w:val="20"/>
                <w:szCs w:val="20"/>
              </w:rPr>
              <w:t>Центр и российские регионы, подписание Федеративного договора 1992 г. Борьба за восстановление конституционного порядка в Чечне. Хасавюртовские соглашения. Особенности политических процессов 1990-х гг. Б. Н. Ельцин и его окружение. Складывание и особенности многопартийности 1990-х гг.</w:t>
            </w:r>
            <w:r w:rsidRPr="00466365">
              <w:rPr>
                <w:rFonts w:ascii="Times New Roman" w:hAnsi="Times New Roman"/>
                <w:sz w:val="20"/>
                <w:szCs w:val="20"/>
              </w:rPr>
              <w:t xml:space="preserve"> </w:t>
            </w:r>
            <w:r w:rsidRPr="00466365">
              <w:rPr>
                <w:rFonts w:ascii="Times New Roman" w:eastAsia="Times New Roman" w:hAnsi="Times New Roman"/>
                <w:bCs/>
                <w:sz w:val="20"/>
                <w:szCs w:val="20"/>
              </w:rPr>
              <w:t>Политический кризис 1993 г. и его разрешение. Принятие Конституции РФ 1993 г. Победа над международным терроризмом в Чечне.</w:t>
            </w:r>
          </w:p>
          <w:p w14:paraId="322DF0CB" w14:textId="77777777" w:rsidR="008D472F" w:rsidRPr="00466365" w:rsidRDefault="008D472F" w:rsidP="00805AB1">
            <w:pPr>
              <w:ind w:firstLine="567"/>
              <w:jc w:val="both"/>
              <w:rPr>
                <w:rFonts w:ascii="Times New Roman" w:eastAsia="Times New Roman" w:hAnsi="Times New Roman"/>
                <w:bCs/>
                <w:sz w:val="20"/>
                <w:szCs w:val="20"/>
              </w:rPr>
            </w:pPr>
            <w:r w:rsidRPr="00466365">
              <w:rPr>
                <w:rFonts w:ascii="Times New Roman" w:eastAsia="Times New Roman" w:hAnsi="Times New Roman"/>
                <w:bCs/>
                <w:sz w:val="20"/>
                <w:szCs w:val="20"/>
              </w:rPr>
              <w:t>Внешняя политика. Курс США и НАТО на мировую гегемонию в рамках построения однополярного мира. Начало расширения НАТО на восток.</w:t>
            </w:r>
            <w:r w:rsidRPr="00466365">
              <w:rPr>
                <w:rFonts w:ascii="Times New Roman" w:hAnsi="Times New Roman"/>
                <w:sz w:val="20"/>
                <w:szCs w:val="20"/>
              </w:rPr>
              <w:t xml:space="preserve"> </w:t>
            </w:r>
            <w:r w:rsidRPr="00466365">
              <w:rPr>
                <w:rFonts w:ascii="Times New Roman" w:eastAsia="Times New Roman" w:hAnsi="Times New Roman"/>
                <w:bCs/>
                <w:sz w:val="20"/>
                <w:szCs w:val="20"/>
              </w:rPr>
              <w:t>Бомбардировки США и НАТО Югославии в 1999 г. как переломный момент взаимоотношений России с Западом. Начало интеграционных процессов на постсоветском пространстве.</w:t>
            </w:r>
            <w:r w:rsidRPr="00466365">
              <w:rPr>
                <w:rFonts w:ascii="Times New Roman" w:hAnsi="Times New Roman"/>
                <w:sz w:val="20"/>
                <w:szCs w:val="20"/>
              </w:rPr>
              <w:t xml:space="preserve"> </w:t>
            </w:r>
            <w:r w:rsidRPr="00466365">
              <w:rPr>
                <w:rFonts w:ascii="Times New Roman" w:eastAsia="Times New Roman" w:hAnsi="Times New Roman"/>
                <w:bCs/>
                <w:sz w:val="20"/>
                <w:szCs w:val="20"/>
              </w:rPr>
              <w:t>Культура России в конце XX века.</w:t>
            </w:r>
          </w:p>
          <w:p w14:paraId="277B6BD9" w14:textId="77777777" w:rsidR="008D472F" w:rsidRPr="00466365" w:rsidRDefault="008D472F" w:rsidP="00805AB1">
            <w:pPr>
              <w:jc w:val="both"/>
              <w:rPr>
                <w:rFonts w:ascii="Times New Roman" w:eastAsia="Times New Roman" w:hAnsi="Times New Roman"/>
                <w:bCs/>
                <w:sz w:val="20"/>
                <w:szCs w:val="20"/>
              </w:rPr>
            </w:pPr>
          </w:p>
          <w:p w14:paraId="44E51DFA" w14:textId="77777777" w:rsidR="008D472F" w:rsidRPr="00466365" w:rsidRDefault="008D472F" w:rsidP="00805AB1">
            <w:pPr>
              <w:ind w:firstLine="567"/>
              <w:jc w:val="both"/>
              <w:rPr>
                <w:rFonts w:ascii="Times New Roman" w:eastAsia="Times New Roman" w:hAnsi="Times New Roman"/>
                <w:b/>
                <w:bCs/>
                <w:sz w:val="20"/>
                <w:szCs w:val="20"/>
              </w:rPr>
            </w:pPr>
            <w:r w:rsidRPr="00466365">
              <w:rPr>
                <w:rFonts w:ascii="Times New Roman" w:eastAsia="Times New Roman" w:hAnsi="Times New Roman"/>
                <w:b/>
                <w:bCs/>
                <w:sz w:val="20"/>
                <w:szCs w:val="20"/>
              </w:rPr>
              <w:t>ТЕМА 17. РОССИЯ В XXI В.</w:t>
            </w:r>
          </w:p>
          <w:p w14:paraId="24BBD7DD" w14:textId="77777777" w:rsidR="008D472F" w:rsidRPr="00466365" w:rsidRDefault="008D472F" w:rsidP="00805AB1">
            <w:pPr>
              <w:ind w:firstLine="567"/>
              <w:jc w:val="both"/>
              <w:rPr>
                <w:rFonts w:ascii="Times New Roman" w:eastAsia="Times New Roman" w:hAnsi="Times New Roman"/>
                <w:sz w:val="20"/>
                <w:szCs w:val="20"/>
              </w:rPr>
            </w:pPr>
            <w:r w:rsidRPr="00466365">
              <w:rPr>
                <w:rFonts w:ascii="Times New Roman" w:eastAsia="Times New Roman" w:hAnsi="Times New Roman"/>
                <w:sz w:val="20"/>
                <w:szCs w:val="20"/>
              </w:rPr>
              <w:t xml:space="preserve">Основные тенденции, проблемы и противоречия мировой истории начала XXI в. Постиндустриальное общество. Особенности внутри- и внешнеполитического развития отдельных стран Европы и США. Интеграционные процессы в мире. Модернизационные процессы в странах Латинской Америки, Азии и Африки в конце XX в. — начале XXI века. </w:t>
            </w:r>
          </w:p>
          <w:p w14:paraId="5554FD2B" w14:textId="77777777" w:rsidR="008D472F" w:rsidRPr="00466365" w:rsidRDefault="008D472F" w:rsidP="00805AB1">
            <w:pPr>
              <w:ind w:firstLine="567"/>
              <w:jc w:val="both"/>
              <w:rPr>
                <w:rFonts w:ascii="Times New Roman" w:eastAsia="Times New Roman" w:hAnsi="Times New Roman"/>
                <w:sz w:val="20"/>
                <w:szCs w:val="20"/>
              </w:rPr>
            </w:pPr>
            <w:r w:rsidRPr="00466365">
              <w:rPr>
                <w:rFonts w:ascii="Times New Roman" w:eastAsia="Times New Roman" w:hAnsi="Times New Roman"/>
                <w:sz w:val="20"/>
                <w:szCs w:val="20"/>
              </w:rPr>
              <w:t>Экономическое и социально-политическое развитие России в начале XXI в. Избрание в 2000 г. В. В. Путина президентом России. Общие результаты социально-экономического развития РФ в 2000–2022 гг.</w:t>
            </w:r>
            <w:r w:rsidRPr="00466365">
              <w:rPr>
                <w:rFonts w:ascii="Times New Roman" w:hAnsi="Times New Roman"/>
                <w:sz w:val="20"/>
                <w:szCs w:val="20"/>
              </w:rPr>
              <w:t xml:space="preserve"> </w:t>
            </w:r>
            <w:r w:rsidRPr="00466365">
              <w:rPr>
                <w:rFonts w:ascii="Times New Roman" w:eastAsia="Times New Roman" w:hAnsi="Times New Roman"/>
                <w:sz w:val="20"/>
                <w:szCs w:val="20"/>
              </w:rPr>
              <w:t>Внешнеполитические события 2000–2022 гг. Вступление мира в период «политической турбулентности».</w:t>
            </w:r>
            <w:r w:rsidRPr="00466365">
              <w:rPr>
                <w:rFonts w:ascii="Times New Roman" w:hAnsi="Times New Roman"/>
                <w:sz w:val="20"/>
                <w:szCs w:val="20"/>
              </w:rPr>
              <w:t xml:space="preserve"> </w:t>
            </w:r>
            <w:r w:rsidRPr="00466365">
              <w:rPr>
                <w:rFonts w:ascii="Times New Roman" w:eastAsia="Times New Roman" w:hAnsi="Times New Roman"/>
                <w:sz w:val="20"/>
                <w:szCs w:val="20"/>
              </w:rPr>
              <w:t>Отказ США, НАТО и ЕС от обсуждения угроз национальной безопасности России. Начало специальной военной операции на Украине. Вхождение в состав России Донецкой Народной Республики, Луганской Народной Республики, Запорожской области, Херсонской области.</w:t>
            </w:r>
            <w:r w:rsidRPr="00466365">
              <w:rPr>
                <w:rFonts w:ascii="Times New Roman" w:hAnsi="Times New Roman"/>
                <w:sz w:val="20"/>
                <w:szCs w:val="20"/>
              </w:rPr>
              <w:t xml:space="preserve"> </w:t>
            </w:r>
            <w:r w:rsidRPr="00466365">
              <w:rPr>
                <w:rFonts w:ascii="Times New Roman" w:eastAsia="Times New Roman" w:hAnsi="Times New Roman"/>
                <w:sz w:val="20"/>
                <w:szCs w:val="20"/>
              </w:rPr>
              <w:t>Культура России в начале XXI в. Татарстан в начале XXI в.</w:t>
            </w:r>
          </w:p>
          <w:p w14:paraId="38814A31" w14:textId="77777777" w:rsidR="008D472F" w:rsidRPr="00466365" w:rsidRDefault="008D472F" w:rsidP="00805AB1">
            <w:pPr>
              <w:ind w:firstLine="438"/>
              <w:jc w:val="both"/>
              <w:rPr>
                <w:rFonts w:ascii="Times New Roman" w:eastAsia="Times New Roman" w:hAnsi="Times New Roman"/>
                <w:sz w:val="20"/>
                <w:szCs w:val="20"/>
              </w:rPr>
            </w:pPr>
          </w:p>
        </w:tc>
      </w:tr>
      <w:tr w:rsidR="008D472F" w:rsidRPr="00235E30" w14:paraId="63644CB5" w14:textId="77777777" w:rsidTr="00805AB1">
        <w:trPr>
          <w:tblCellSpacing w:w="15" w:type="dxa"/>
          <w:jc w:val="center"/>
        </w:trPr>
        <w:tc>
          <w:tcPr>
            <w:tcW w:w="4968" w:type="pct"/>
            <w:hideMark/>
          </w:tcPr>
          <w:p w14:paraId="74CFCFD0" w14:textId="77777777" w:rsidR="008D472F" w:rsidRPr="00235E30" w:rsidRDefault="008D472F" w:rsidP="00805AB1">
            <w:pPr>
              <w:ind w:firstLine="438"/>
              <w:jc w:val="both"/>
              <w:rPr>
                <w:rFonts w:ascii="Times New Roman" w:eastAsia="Times New Roman" w:hAnsi="Times New Roman"/>
                <w:sz w:val="20"/>
                <w:szCs w:val="20"/>
              </w:rPr>
            </w:pPr>
          </w:p>
        </w:tc>
      </w:tr>
    </w:tbl>
    <w:p w14:paraId="19DF9632" w14:textId="77777777" w:rsidR="008D472F" w:rsidRPr="00235E30" w:rsidRDefault="008D472F" w:rsidP="008D472F">
      <w:pPr>
        <w:rPr>
          <w:rFonts w:ascii="Times New Roman" w:hAnsi="Times New Roman"/>
          <w:sz w:val="20"/>
          <w:szCs w:val="20"/>
        </w:rPr>
      </w:pPr>
    </w:p>
    <w:p w14:paraId="3191B8DB" w14:textId="77777777" w:rsidR="008D472F" w:rsidRPr="00235E30" w:rsidRDefault="008D472F" w:rsidP="008D472F">
      <w:pPr>
        <w:spacing w:after="200" w:line="276" w:lineRule="auto"/>
        <w:rPr>
          <w:rFonts w:ascii="Times New Roman" w:hAnsi="Times New Roman"/>
          <w:sz w:val="20"/>
          <w:szCs w:val="20"/>
        </w:rPr>
      </w:pPr>
      <w:r w:rsidRPr="00235E30">
        <w:rPr>
          <w:rFonts w:ascii="Times New Roman" w:hAnsi="Times New Roman"/>
          <w:sz w:val="20"/>
          <w:szCs w:val="20"/>
        </w:rPr>
        <w:br w:type="page"/>
      </w:r>
    </w:p>
    <w:p w14:paraId="3E6D8858"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0B146932"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t>Философия</w:t>
      </w:r>
    </w:p>
    <w:p w14:paraId="291452BF" w14:textId="77777777" w:rsidR="008D472F" w:rsidRPr="00235E30" w:rsidRDefault="008D472F" w:rsidP="008D472F">
      <w:pPr>
        <w:jc w:val="center"/>
        <w:rPr>
          <w:rFonts w:ascii="Times New Roman" w:hAnsi="Times New Roman"/>
          <w:b/>
          <w:sz w:val="20"/>
          <w:szCs w:val="20"/>
        </w:rPr>
      </w:pPr>
    </w:p>
    <w:p w14:paraId="0BB729FA" w14:textId="77777777" w:rsidR="008D472F" w:rsidRPr="00235E30" w:rsidRDefault="008D472F" w:rsidP="008D472F">
      <w:pPr>
        <w:pStyle w:val="a5"/>
        <w:numPr>
          <w:ilvl w:val="0"/>
          <w:numId w:val="2"/>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0CD22554" w14:textId="77777777" w:rsidR="008D472F" w:rsidRPr="00235E30" w:rsidRDefault="008D472F" w:rsidP="008D472F">
      <w:pPr>
        <w:pStyle w:val="a5"/>
        <w:jc w:val="both"/>
        <w:rPr>
          <w:rFonts w:ascii="Times New Roman" w:hAnsi="Times New Roman"/>
          <w:b/>
          <w:sz w:val="20"/>
          <w:szCs w:val="20"/>
        </w:rPr>
      </w:pPr>
      <w:r w:rsidRPr="00235E30">
        <w:rPr>
          <w:rFonts w:ascii="Times New Roman" w:hAnsi="Times New Roman"/>
          <w:sz w:val="20"/>
          <w:szCs w:val="20"/>
        </w:rPr>
        <w:t>Данная дисциплина (модуль) включена в раздел "</w:t>
      </w:r>
      <w:r w:rsidRPr="007F5925">
        <w:rPr>
          <w:rFonts w:ascii="Times New Roman" w:hAnsi="Times New Roman"/>
          <w:sz w:val="20"/>
          <w:szCs w:val="20"/>
        </w:rPr>
        <w:t>Б1.О.01.02</w:t>
      </w:r>
      <w:r>
        <w:rPr>
          <w:rFonts w:ascii="Times New Roman" w:hAnsi="Times New Roman"/>
          <w:sz w:val="20"/>
          <w:szCs w:val="20"/>
        </w:rPr>
        <w:t xml:space="preserve"> </w:t>
      </w:r>
      <w:r w:rsidRPr="00235E30">
        <w:rPr>
          <w:rFonts w:ascii="Times New Roman" w:hAnsi="Times New Roman"/>
          <w:sz w:val="20"/>
          <w:szCs w:val="20"/>
        </w:rPr>
        <w:t xml:space="preserve">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hAnsi="Times New Roman"/>
          <w:sz w:val="20"/>
          <w:szCs w:val="20"/>
        </w:rPr>
        <w:t>к</w:t>
      </w:r>
      <w:r w:rsidRPr="00235E30">
        <w:rPr>
          <w:rFonts w:ascii="Times New Roman" w:hAnsi="Times New Roman"/>
          <w:sz w:val="20"/>
          <w:szCs w:val="20"/>
        </w:rPr>
        <w:t xml:space="preserve">итайский язык))" и относится к </w:t>
      </w:r>
      <w:r>
        <w:rPr>
          <w:rFonts w:ascii="Times New Roman" w:hAnsi="Times New Roman"/>
          <w:sz w:val="20"/>
          <w:szCs w:val="20"/>
        </w:rPr>
        <w:t>обязательной</w:t>
      </w:r>
      <w:r w:rsidRPr="00235E30">
        <w:rPr>
          <w:rFonts w:ascii="Times New Roman" w:hAnsi="Times New Roman"/>
          <w:sz w:val="20"/>
          <w:szCs w:val="20"/>
        </w:rPr>
        <w:t xml:space="preserve"> части. </w:t>
      </w:r>
      <w:r w:rsidRPr="00235E30">
        <w:rPr>
          <w:rFonts w:ascii="Times New Roman" w:hAnsi="Times New Roman"/>
          <w:sz w:val="20"/>
          <w:szCs w:val="20"/>
        </w:rPr>
        <w:br/>
        <w:t>Осваивается на 1 курсе в 1 семестре.</w:t>
      </w:r>
    </w:p>
    <w:p w14:paraId="74EEC242" w14:textId="77777777" w:rsidR="008D472F" w:rsidRPr="00235E30" w:rsidRDefault="008D472F" w:rsidP="008D472F">
      <w:pPr>
        <w:pStyle w:val="a5"/>
        <w:numPr>
          <w:ilvl w:val="0"/>
          <w:numId w:val="2"/>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8D472F" w:rsidRPr="00235E30" w14:paraId="278303C6" w14:textId="77777777" w:rsidTr="00805AB1">
        <w:trPr>
          <w:trHeight w:val="74"/>
          <w:tblCellSpacing w:w="15" w:type="dxa"/>
        </w:trPr>
        <w:tc>
          <w:tcPr>
            <w:tcW w:w="0" w:type="auto"/>
            <w:hideMark/>
          </w:tcPr>
          <w:p w14:paraId="069F4768" w14:textId="77777777" w:rsidR="008D472F" w:rsidRPr="006F0564" w:rsidRDefault="008D472F" w:rsidP="00805AB1">
            <w:pPr>
              <w:ind w:firstLine="525"/>
              <w:jc w:val="both"/>
              <w:rPr>
                <w:rFonts w:ascii="Times New Roman" w:hAnsi="Times New Roman"/>
                <w:sz w:val="20"/>
                <w:szCs w:val="20"/>
              </w:rPr>
            </w:pPr>
            <w:r w:rsidRPr="006F0564">
              <w:rPr>
                <w:rFonts w:ascii="Times New Roman" w:hAnsi="Times New Roman"/>
                <w:sz w:val="20"/>
                <w:szCs w:val="20"/>
              </w:rPr>
              <w:t>Общая трудоемкость дисциплины составляет 2 зачетных(</w:t>
            </w:r>
            <w:proofErr w:type="spellStart"/>
            <w:r w:rsidRPr="006F0564">
              <w:rPr>
                <w:rFonts w:ascii="Times New Roman" w:hAnsi="Times New Roman"/>
                <w:sz w:val="20"/>
                <w:szCs w:val="20"/>
              </w:rPr>
              <w:t>ые</w:t>
            </w:r>
            <w:proofErr w:type="spellEnd"/>
            <w:r w:rsidRPr="006F0564">
              <w:rPr>
                <w:rFonts w:ascii="Times New Roman" w:hAnsi="Times New Roman"/>
                <w:sz w:val="20"/>
                <w:szCs w:val="20"/>
              </w:rPr>
              <w:t>) единиц(ы) на 72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w:t>
            </w:r>
          </w:p>
        </w:tc>
      </w:tr>
      <w:tr w:rsidR="008D472F" w:rsidRPr="00235E30" w14:paraId="446F2EC0" w14:textId="77777777" w:rsidTr="00805AB1">
        <w:trPr>
          <w:tblCellSpacing w:w="15" w:type="dxa"/>
        </w:trPr>
        <w:tc>
          <w:tcPr>
            <w:tcW w:w="0" w:type="auto"/>
            <w:hideMark/>
          </w:tcPr>
          <w:p w14:paraId="68349619" w14:textId="77777777" w:rsidR="008D472F" w:rsidRPr="006F0564" w:rsidRDefault="008D472F" w:rsidP="00805AB1">
            <w:pPr>
              <w:ind w:firstLine="525"/>
              <w:jc w:val="both"/>
              <w:rPr>
                <w:rFonts w:ascii="Times New Roman" w:hAnsi="Times New Roman"/>
                <w:sz w:val="20"/>
                <w:szCs w:val="20"/>
              </w:rPr>
            </w:pPr>
            <w:r w:rsidRPr="006F0564">
              <w:rPr>
                <w:rFonts w:ascii="Times New Roman" w:hAnsi="Times New Roman"/>
                <w:sz w:val="20"/>
                <w:szCs w:val="20"/>
              </w:rPr>
              <w:t>Контактная работа - 36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в том числе лекции - 18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практические занятия - 18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лабораторные работы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контроль самостоятельной работы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46855167" w14:textId="77777777" w:rsidTr="00805AB1">
        <w:trPr>
          <w:tblCellSpacing w:w="15" w:type="dxa"/>
        </w:trPr>
        <w:tc>
          <w:tcPr>
            <w:tcW w:w="0" w:type="auto"/>
            <w:hideMark/>
          </w:tcPr>
          <w:p w14:paraId="78614447" w14:textId="77777777" w:rsidR="008D472F" w:rsidRPr="006F0564" w:rsidRDefault="008D472F" w:rsidP="00805AB1">
            <w:pPr>
              <w:ind w:firstLine="525"/>
              <w:jc w:val="both"/>
              <w:rPr>
                <w:rFonts w:ascii="Times New Roman" w:hAnsi="Times New Roman"/>
                <w:sz w:val="20"/>
                <w:szCs w:val="20"/>
              </w:rPr>
            </w:pPr>
            <w:r w:rsidRPr="006F0564">
              <w:rPr>
                <w:rFonts w:ascii="Times New Roman" w:hAnsi="Times New Roman"/>
                <w:sz w:val="20"/>
                <w:szCs w:val="20"/>
              </w:rPr>
              <w:t>Самостоятельная работа - 27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608D6094" w14:textId="77777777" w:rsidTr="00805AB1">
        <w:trPr>
          <w:tblCellSpacing w:w="15" w:type="dxa"/>
        </w:trPr>
        <w:tc>
          <w:tcPr>
            <w:tcW w:w="0" w:type="auto"/>
            <w:hideMark/>
          </w:tcPr>
          <w:p w14:paraId="0390AEC5" w14:textId="77777777" w:rsidR="008D472F" w:rsidRPr="006F0564" w:rsidRDefault="008D472F" w:rsidP="00805AB1">
            <w:pPr>
              <w:ind w:firstLine="525"/>
              <w:jc w:val="both"/>
              <w:rPr>
                <w:rFonts w:ascii="Times New Roman" w:hAnsi="Times New Roman"/>
                <w:sz w:val="20"/>
                <w:szCs w:val="20"/>
              </w:rPr>
            </w:pPr>
            <w:r w:rsidRPr="006F0564">
              <w:rPr>
                <w:rFonts w:ascii="Times New Roman" w:hAnsi="Times New Roman"/>
                <w:sz w:val="20"/>
                <w:szCs w:val="20"/>
              </w:rPr>
              <w:t>Контроль (зачёт / экзамен) - 9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7CFB069C" w14:textId="77777777" w:rsidTr="00805AB1">
        <w:trPr>
          <w:tblCellSpacing w:w="15" w:type="dxa"/>
        </w:trPr>
        <w:tc>
          <w:tcPr>
            <w:tcW w:w="0" w:type="auto"/>
            <w:hideMark/>
          </w:tcPr>
          <w:p w14:paraId="2ABF03A1" w14:textId="77777777" w:rsidR="008D472F" w:rsidRPr="006F0564" w:rsidRDefault="008D472F" w:rsidP="00805AB1">
            <w:pPr>
              <w:ind w:firstLine="525"/>
              <w:jc w:val="both"/>
              <w:rPr>
                <w:rFonts w:ascii="Times New Roman" w:hAnsi="Times New Roman"/>
                <w:sz w:val="20"/>
                <w:szCs w:val="20"/>
              </w:rPr>
            </w:pPr>
            <w:r w:rsidRPr="006F0564">
              <w:rPr>
                <w:rFonts w:ascii="Times New Roman" w:hAnsi="Times New Roman"/>
                <w:sz w:val="20"/>
                <w:szCs w:val="20"/>
              </w:rPr>
              <w:t>Форма промежуточного контроля дисциплины: экзамен в 1 семестре.</w:t>
            </w:r>
          </w:p>
        </w:tc>
      </w:tr>
    </w:tbl>
    <w:p w14:paraId="453987AE" w14:textId="77777777" w:rsidR="008D472F" w:rsidRPr="00235E30" w:rsidRDefault="008D472F" w:rsidP="008D472F">
      <w:pPr>
        <w:jc w:val="both"/>
        <w:rPr>
          <w:rFonts w:ascii="Times New Roman" w:hAnsi="Times New Roman"/>
          <w:b/>
          <w:sz w:val="20"/>
          <w:szCs w:val="20"/>
        </w:rPr>
      </w:pPr>
    </w:p>
    <w:p w14:paraId="4B170589" w14:textId="77777777" w:rsidR="008D472F" w:rsidRPr="00235E30" w:rsidRDefault="008D472F" w:rsidP="008D472F">
      <w:pPr>
        <w:pStyle w:val="a5"/>
        <w:numPr>
          <w:ilvl w:val="0"/>
          <w:numId w:val="2"/>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CellMar>
          <w:top w:w="15" w:type="dxa"/>
          <w:left w:w="15" w:type="dxa"/>
          <w:bottom w:w="15" w:type="dxa"/>
          <w:right w:w="15" w:type="dxa"/>
        </w:tblCellMar>
        <w:tblLook w:val="0000" w:firstRow="0" w:lastRow="0" w:firstColumn="0" w:lastColumn="0" w:noHBand="0" w:noVBand="0"/>
      </w:tblPr>
      <w:tblGrid>
        <w:gridCol w:w="9355"/>
      </w:tblGrid>
      <w:tr w:rsidR="008D472F" w:rsidRPr="00235E30" w14:paraId="1C345C67" w14:textId="77777777" w:rsidTr="00805AB1">
        <w:trPr>
          <w:tblCellSpacing w:w="15" w:type="dxa"/>
        </w:trPr>
        <w:tc>
          <w:tcPr>
            <w:tcW w:w="0" w:type="auto"/>
            <w:vAlign w:val="center"/>
          </w:tcPr>
          <w:p w14:paraId="4D3C451E"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t>Обучающийся, освоивший дисциплину (модуль):</w:t>
            </w:r>
          </w:p>
        </w:tc>
      </w:tr>
    </w:tbl>
    <w:p w14:paraId="1FC9A05B" w14:textId="77777777" w:rsidR="008D472F" w:rsidRPr="00235E30" w:rsidRDefault="008D472F" w:rsidP="008D472F">
      <w:pPr>
        <w:pStyle w:val="a5"/>
        <w:numPr>
          <w:ilvl w:val="0"/>
          <w:numId w:val="2"/>
        </w:numPr>
        <w:rPr>
          <w:rFonts w:ascii="Times New Roman" w:hAnsi="Times New Roman"/>
          <w:vanish/>
          <w:sz w:val="20"/>
          <w:szCs w:val="20"/>
        </w:rPr>
      </w:pPr>
    </w:p>
    <w:p w14:paraId="15197ABC" w14:textId="77777777" w:rsidR="008D472F" w:rsidRPr="00235E30" w:rsidRDefault="008D472F" w:rsidP="008D472F">
      <w:pPr>
        <w:pStyle w:val="a5"/>
        <w:numPr>
          <w:ilvl w:val="0"/>
          <w:numId w:val="2"/>
        </w:numPr>
        <w:rPr>
          <w:rFonts w:ascii="Times New Roman" w:hAnsi="Times New Roman"/>
          <w:vanish/>
          <w:sz w:val="20"/>
          <w:szCs w:val="20"/>
        </w:rPr>
      </w:pPr>
    </w:p>
    <w:tbl>
      <w:tblPr>
        <w:tblW w:w="4950" w:type="pct"/>
        <w:tblCellSpacing w:w="15" w:type="dxa"/>
        <w:tblCellMar>
          <w:top w:w="15" w:type="dxa"/>
          <w:left w:w="15" w:type="dxa"/>
          <w:bottom w:w="15" w:type="dxa"/>
          <w:right w:w="15" w:type="dxa"/>
        </w:tblCellMar>
        <w:tblLook w:val="0000" w:firstRow="0" w:lastRow="0" w:firstColumn="0" w:lastColumn="0" w:noHBand="0" w:noVBand="0"/>
      </w:tblPr>
      <w:tblGrid>
        <w:gridCol w:w="9261"/>
      </w:tblGrid>
      <w:tr w:rsidR="008D472F" w:rsidRPr="00235E30" w14:paraId="6FF3ED51" w14:textId="77777777" w:rsidTr="00805AB1">
        <w:trPr>
          <w:tblCellSpacing w:w="15" w:type="dxa"/>
        </w:trPr>
        <w:tc>
          <w:tcPr>
            <w:tcW w:w="4968" w:type="pct"/>
            <w:vAlign w:val="center"/>
          </w:tcPr>
          <w:p w14:paraId="0D863034"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tab/>
              <w:t xml:space="preserve"> Выпускник, освоивший дисциплину:  </w:t>
            </w:r>
          </w:p>
        </w:tc>
      </w:tr>
    </w:tbl>
    <w:p w14:paraId="7BE41FA1" w14:textId="77777777" w:rsidR="008D472F" w:rsidRDefault="008D472F" w:rsidP="008D472F">
      <w:pPr>
        <w:pStyle w:val="a5"/>
        <w:jc w:val="both"/>
        <w:rPr>
          <w:rFonts w:ascii="Times New Roman" w:hAnsi="Times New Roman"/>
          <w:bCs/>
          <w:sz w:val="20"/>
          <w:szCs w:val="20"/>
        </w:rPr>
      </w:pPr>
      <w:r w:rsidRPr="00235E30">
        <w:rPr>
          <w:rFonts w:ascii="Times New Roman" w:hAnsi="Times New Roman"/>
          <w:bCs/>
          <w:sz w:val="20"/>
          <w:szCs w:val="20"/>
        </w:rPr>
        <w:t>Должен знать:</w:t>
      </w:r>
    </w:p>
    <w:p w14:paraId="799E5035" w14:textId="77777777" w:rsidR="008D472F" w:rsidRPr="00CC3B25" w:rsidRDefault="008D472F" w:rsidP="008D472F">
      <w:pPr>
        <w:pStyle w:val="a5"/>
        <w:ind w:left="0"/>
        <w:jc w:val="both"/>
        <w:rPr>
          <w:rFonts w:ascii="Times New Roman" w:hAnsi="Times New Roman"/>
          <w:bCs/>
          <w:sz w:val="20"/>
          <w:szCs w:val="20"/>
        </w:rPr>
      </w:pPr>
      <w:r w:rsidRPr="00CC3B25">
        <w:rPr>
          <w:rFonts w:ascii="Times New Roman" w:hAnsi="Times New Roman"/>
          <w:bCs/>
          <w:sz w:val="20"/>
          <w:szCs w:val="20"/>
        </w:rPr>
        <w:t>принципы поиска информации, критического анализа и синтеза информации, методики системного подхода для решения поставленных задач</w:t>
      </w:r>
      <w:r>
        <w:rPr>
          <w:rFonts w:ascii="Times New Roman" w:hAnsi="Times New Roman"/>
          <w:bCs/>
          <w:sz w:val="20"/>
          <w:szCs w:val="20"/>
        </w:rPr>
        <w:t>,</w:t>
      </w:r>
    </w:p>
    <w:p w14:paraId="4977F0AC" w14:textId="77777777" w:rsidR="008D472F" w:rsidRPr="00CC3B25" w:rsidRDefault="008D472F" w:rsidP="008D472F">
      <w:pPr>
        <w:pStyle w:val="a5"/>
        <w:ind w:left="0"/>
        <w:jc w:val="both"/>
        <w:rPr>
          <w:rFonts w:ascii="Times New Roman" w:hAnsi="Times New Roman"/>
          <w:bCs/>
          <w:sz w:val="20"/>
          <w:szCs w:val="20"/>
        </w:rPr>
      </w:pPr>
      <w:r w:rsidRPr="00CC3B25">
        <w:rPr>
          <w:rFonts w:ascii="Times New Roman" w:hAnsi="Times New Roman"/>
          <w:bCs/>
          <w:sz w:val="20"/>
          <w:szCs w:val="20"/>
        </w:rPr>
        <w:t>основные категории философии, законы исторического развития общества, основы этики и межкультурного взаимодействия в обществе</w:t>
      </w:r>
    </w:p>
    <w:tbl>
      <w:tblPr>
        <w:tblW w:w="0" w:type="auto"/>
        <w:tblCellMar>
          <w:top w:w="15" w:type="dxa"/>
          <w:left w:w="15" w:type="dxa"/>
          <w:bottom w:w="15" w:type="dxa"/>
          <w:right w:w="15" w:type="dxa"/>
        </w:tblCellMar>
        <w:tblLook w:val="0000" w:firstRow="0" w:lastRow="0" w:firstColumn="0" w:lastColumn="0" w:noHBand="0" w:noVBand="0"/>
      </w:tblPr>
      <w:tblGrid>
        <w:gridCol w:w="9355"/>
      </w:tblGrid>
      <w:tr w:rsidR="008D472F" w:rsidRPr="00235E30" w14:paraId="7FD24B18" w14:textId="77777777" w:rsidTr="00805AB1">
        <w:tc>
          <w:tcPr>
            <w:tcW w:w="9385" w:type="dxa"/>
            <w:shd w:val="clear" w:color="auto" w:fill="auto"/>
          </w:tcPr>
          <w:p w14:paraId="1958D439" w14:textId="77777777" w:rsidR="008D472F" w:rsidRPr="00235E30" w:rsidRDefault="008D472F" w:rsidP="00805AB1">
            <w:pPr>
              <w:rPr>
                <w:rFonts w:ascii="Times New Roman" w:eastAsia="Times New Roman" w:hAnsi="Times New Roman"/>
                <w:sz w:val="20"/>
                <w:szCs w:val="20"/>
              </w:rPr>
            </w:pPr>
          </w:p>
        </w:tc>
      </w:tr>
    </w:tbl>
    <w:p w14:paraId="4197E75B" w14:textId="77777777" w:rsidR="008D472F" w:rsidRPr="00235E30" w:rsidRDefault="008D472F" w:rsidP="008D472F">
      <w:pPr>
        <w:pStyle w:val="a5"/>
        <w:numPr>
          <w:ilvl w:val="0"/>
          <w:numId w:val="2"/>
        </w:numPr>
        <w:rPr>
          <w:rFonts w:ascii="Times New Roman" w:eastAsia="Times New Roman" w:hAnsi="Times New Roman"/>
          <w:vanish/>
          <w:sz w:val="20"/>
          <w:szCs w:val="20"/>
        </w:rPr>
      </w:pPr>
    </w:p>
    <w:tbl>
      <w:tblPr>
        <w:tblW w:w="0" w:type="auto"/>
        <w:tblCellMar>
          <w:top w:w="15" w:type="dxa"/>
          <w:left w:w="15" w:type="dxa"/>
          <w:bottom w:w="15" w:type="dxa"/>
          <w:right w:w="15" w:type="dxa"/>
        </w:tblCellMar>
        <w:tblLook w:val="0000" w:firstRow="0" w:lastRow="0" w:firstColumn="0" w:lastColumn="0" w:noHBand="0" w:noVBand="0"/>
      </w:tblPr>
      <w:tblGrid>
        <w:gridCol w:w="9355"/>
      </w:tblGrid>
      <w:tr w:rsidR="008D472F" w:rsidRPr="00235E30" w14:paraId="10D2D897" w14:textId="77777777" w:rsidTr="00805AB1">
        <w:tc>
          <w:tcPr>
            <w:tcW w:w="10192" w:type="dxa"/>
            <w:shd w:val="clear" w:color="auto" w:fill="auto"/>
            <w:vAlign w:val="center"/>
          </w:tcPr>
          <w:p w14:paraId="7B936FD6" w14:textId="77777777" w:rsidR="008D472F" w:rsidRDefault="008D472F" w:rsidP="00805AB1">
            <w:pPr>
              <w:ind w:firstLine="438"/>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уметь: </w:t>
            </w:r>
          </w:p>
          <w:p w14:paraId="62366684" w14:textId="77777777" w:rsidR="008D472F" w:rsidRPr="00CC3B25" w:rsidRDefault="008D472F" w:rsidP="00805AB1">
            <w:pPr>
              <w:ind w:firstLine="438"/>
              <w:jc w:val="both"/>
              <w:rPr>
                <w:rFonts w:ascii="Times New Roman" w:hAnsi="Times New Roman"/>
                <w:sz w:val="20"/>
                <w:szCs w:val="20"/>
              </w:rPr>
            </w:pPr>
            <w:r w:rsidRPr="00CC3B25">
              <w:rPr>
                <w:rFonts w:ascii="Times New Roman" w:hAnsi="Times New Roman"/>
                <w:sz w:val="20"/>
                <w:szCs w:val="20"/>
              </w:rPr>
              <w:t>осуществлять поиск, критический анализ и синтез информации, применять системный подход для решения поставленных задач</w:t>
            </w:r>
            <w:r>
              <w:rPr>
                <w:rFonts w:ascii="Times New Roman" w:hAnsi="Times New Roman"/>
                <w:sz w:val="20"/>
                <w:szCs w:val="20"/>
              </w:rPr>
              <w:t>,</w:t>
            </w:r>
          </w:p>
          <w:p w14:paraId="5C07C6DE" w14:textId="77777777" w:rsidR="008D472F" w:rsidRDefault="008D472F" w:rsidP="00805AB1">
            <w:pPr>
              <w:ind w:firstLine="438"/>
              <w:jc w:val="both"/>
              <w:rPr>
                <w:rFonts w:ascii="Times New Roman" w:hAnsi="Times New Roman"/>
                <w:sz w:val="20"/>
                <w:szCs w:val="20"/>
              </w:rPr>
            </w:pPr>
            <w:r w:rsidRPr="00CC3B25">
              <w:rPr>
                <w:rFonts w:ascii="Times New Roman" w:hAnsi="Times New Roman"/>
                <w:sz w:val="20"/>
                <w:szCs w:val="20"/>
              </w:rPr>
              <w:t>анализировать особенности межкультурного разнообразия общества в социально-историческом, этическом и философском контекстах</w:t>
            </w:r>
          </w:p>
          <w:p w14:paraId="31652896" w14:textId="77777777" w:rsidR="008D472F" w:rsidRPr="00235E30" w:rsidRDefault="008D472F" w:rsidP="00805AB1">
            <w:pPr>
              <w:ind w:firstLine="438"/>
              <w:jc w:val="both"/>
              <w:rPr>
                <w:rFonts w:ascii="Times New Roman" w:hAnsi="Times New Roman"/>
                <w:sz w:val="20"/>
                <w:szCs w:val="20"/>
              </w:rPr>
            </w:pPr>
          </w:p>
        </w:tc>
      </w:tr>
    </w:tbl>
    <w:p w14:paraId="03CBC105" w14:textId="77777777" w:rsidR="008D472F" w:rsidRPr="00235E30" w:rsidRDefault="008D472F" w:rsidP="008D472F">
      <w:pPr>
        <w:pStyle w:val="a5"/>
        <w:numPr>
          <w:ilvl w:val="0"/>
          <w:numId w:val="2"/>
        </w:numPr>
        <w:rPr>
          <w:rFonts w:ascii="Times New Roman" w:eastAsia="Times New Roman" w:hAnsi="Times New Roman"/>
          <w:vanish/>
          <w:sz w:val="20"/>
          <w:szCs w:val="20"/>
        </w:rPr>
      </w:pPr>
    </w:p>
    <w:tbl>
      <w:tblPr>
        <w:tblW w:w="0" w:type="auto"/>
        <w:tblCellMar>
          <w:top w:w="15" w:type="dxa"/>
          <w:left w:w="15" w:type="dxa"/>
          <w:bottom w:w="15" w:type="dxa"/>
          <w:right w:w="15" w:type="dxa"/>
        </w:tblCellMar>
        <w:tblLook w:val="0000" w:firstRow="0" w:lastRow="0" w:firstColumn="0" w:lastColumn="0" w:noHBand="0" w:noVBand="0"/>
      </w:tblPr>
      <w:tblGrid>
        <w:gridCol w:w="9355"/>
      </w:tblGrid>
      <w:tr w:rsidR="008D472F" w:rsidRPr="00235E30" w14:paraId="4D8B14D3" w14:textId="77777777" w:rsidTr="00805AB1">
        <w:tc>
          <w:tcPr>
            <w:tcW w:w="9385" w:type="dxa"/>
            <w:shd w:val="clear" w:color="auto" w:fill="auto"/>
            <w:vAlign w:val="center"/>
          </w:tcPr>
          <w:p w14:paraId="3AB89E14" w14:textId="77777777" w:rsidR="008D472F" w:rsidRDefault="008D472F" w:rsidP="00805AB1">
            <w:pPr>
              <w:ind w:firstLine="438"/>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владеть: </w:t>
            </w:r>
          </w:p>
          <w:p w14:paraId="5795471F" w14:textId="77777777" w:rsidR="008D472F" w:rsidRPr="00CC3B25" w:rsidRDefault="008D472F" w:rsidP="00805AB1">
            <w:pPr>
              <w:ind w:firstLine="438"/>
              <w:jc w:val="both"/>
              <w:rPr>
                <w:rFonts w:ascii="Times New Roman" w:hAnsi="Times New Roman"/>
                <w:sz w:val="20"/>
                <w:szCs w:val="20"/>
              </w:rPr>
            </w:pPr>
            <w:r w:rsidRPr="00CC3B25">
              <w:rPr>
                <w:rFonts w:ascii="Times New Roman" w:hAnsi="Times New Roman"/>
                <w:sz w:val="20"/>
                <w:szCs w:val="20"/>
              </w:rPr>
              <w:t>навыками поиска, критического анализа и синтеза информации; способностью применять системный подход для решения поставленных задач</w:t>
            </w:r>
          </w:p>
          <w:p w14:paraId="14D652A5" w14:textId="77777777" w:rsidR="008D472F" w:rsidRPr="00CC3B25" w:rsidRDefault="008D472F" w:rsidP="00805AB1">
            <w:pPr>
              <w:ind w:firstLine="438"/>
              <w:jc w:val="both"/>
              <w:rPr>
                <w:rFonts w:ascii="Times New Roman" w:hAnsi="Times New Roman"/>
                <w:sz w:val="20"/>
                <w:szCs w:val="20"/>
              </w:rPr>
            </w:pPr>
            <w:r w:rsidRPr="00CC3B25">
              <w:rPr>
                <w:rFonts w:ascii="Times New Roman" w:hAnsi="Times New Roman"/>
                <w:sz w:val="20"/>
                <w:szCs w:val="20"/>
              </w:rPr>
              <w:t xml:space="preserve">навыками восприятия межкультурного разнообразия общества в </w:t>
            </w:r>
            <w:proofErr w:type="spellStart"/>
            <w:r w:rsidRPr="00CC3B25">
              <w:rPr>
                <w:rFonts w:ascii="Times New Roman" w:hAnsi="Times New Roman"/>
                <w:sz w:val="20"/>
                <w:szCs w:val="20"/>
              </w:rPr>
              <w:t>социальноисторическом</w:t>
            </w:r>
            <w:proofErr w:type="spellEnd"/>
            <w:r w:rsidRPr="00CC3B25">
              <w:rPr>
                <w:rFonts w:ascii="Times New Roman" w:hAnsi="Times New Roman"/>
                <w:sz w:val="20"/>
                <w:szCs w:val="20"/>
              </w:rPr>
              <w:t>, этическом и философском контекстах</w:t>
            </w:r>
          </w:p>
          <w:p w14:paraId="7D2D4A5F" w14:textId="77777777" w:rsidR="008D472F" w:rsidRPr="00235E30" w:rsidRDefault="008D472F" w:rsidP="00805AB1">
            <w:pPr>
              <w:ind w:firstLine="438"/>
              <w:jc w:val="both"/>
              <w:rPr>
                <w:rFonts w:ascii="Times New Roman" w:hAnsi="Times New Roman"/>
                <w:sz w:val="20"/>
                <w:szCs w:val="20"/>
              </w:rPr>
            </w:pPr>
          </w:p>
        </w:tc>
      </w:tr>
    </w:tbl>
    <w:p w14:paraId="6BAAB54C" w14:textId="77777777" w:rsidR="008D472F" w:rsidRPr="00235E30" w:rsidRDefault="008D472F" w:rsidP="008D472F">
      <w:pPr>
        <w:pStyle w:val="a5"/>
        <w:numPr>
          <w:ilvl w:val="0"/>
          <w:numId w:val="2"/>
        </w:numPr>
        <w:rPr>
          <w:rFonts w:ascii="Times New Roman" w:eastAsia="Times New Roman" w:hAnsi="Times New Roman"/>
          <w:vanish/>
          <w:sz w:val="20"/>
          <w:szCs w:val="20"/>
        </w:rPr>
      </w:pPr>
    </w:p>
    <w:p w14:paraId="0EFA0BDD" w14:textId="77777777" w:rsidR="008D472F" w:rsidRPr="00235E30" w:rsidRDefault="008D472F" w:rsidP="008D472F">
      <w:pPr>
        <w:pStyle w:val="a5"/>
        <w:numPr>
          <w:ilvl w:val="0"/>
          <w:numId w:val="25"/>
        </w:numPr>
        <w:jc w:val="both"/>
        <w:rPr>
          <w:rFonts w:ascii="Times New Roman" w:hAnsi="Times New Roman"/>
          <w:b/>
          <w:sz w:val="20"/>
          <w:szCs w:val="20"/>
        </w:rPr>
      </w:pPr>
      <w:r w:rsidRPr="00235E30">
        <w:rPr>
          <w:rFonts w:ascii="Times New Roman" w:hAnsi="Times New Roman"/>
          <w:b/>
          <w:sz w:val="20"/>
          <w:szCs w:val="20"/>
        </w:rPr>
        <w:t>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8D472F" w:rsidRPr="00235E30" w14:paraId="5B070656" w14:textId="77777777" w:rsidTr="00805AB1">
        <w:trPr>
          <w:tblCellSpacing w:w="15" w:type="dxa"/>
          <w:jc w:val="center"/>
        </w:trPr>
        <w:tc>
          <w:tcPr>
            <w:tcW w:w="4968" w:type="pct"/>
            <w:vAlign w:val="center"/>
            <w:hideMark/>
          </w:tcPr>
          <w:p w14:paraId="29A5DC74"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br w:type="page"/>
            </w:r>
            <w:r w:rsidRPr="00235E30">
              <w:rPr>
                <w:rFonts w:ascii="Times New Roman" w:hAnsi="Times New Roman"/>
                <w:b/>
                <w:bCs/>
                <w:sz w:val="20"/>
                <w:szCs w:val="20"/>
              </w:rPr>
              <w:t>Тема 1. Предмет и функции философии</w:t>
            </w:r>
            <w:r w:rsidRPr="00235E30">
              <w:rPr>
                <w:rFonts w:ascii="Times New Roman" w:hAnsi="Times New Roman"/>
                <w:sz w:val="20"/>
                <w:szCs w:val="20"/>
              </w:rPr>
              <w:t xml:space="preserve"> </w:t>
            </w:r>
          </w:p>
        </w:tc>
      </w:tr>
      <w:tr w:rsidR="008D472F" w:rsidRPr="00235E30" w14:paraId="68BC870A" w14:textId="77777777" w:rsidTr="00805AB1">
        <w:trPr>
          <w:tblCellSpacing w:w="15" w:type="dxa"/>
          <w:jc w:val="center"/>
        </w:trPr>
        <w:tc>
          <w:tcPr>
            <w:tcW w:w="4968" w:type="pct"/>
            <w:vAlign w:val="center"/>
            <w:hideMark/>
          </w:tcPr>
          <w:p w14:paraId="378AF3EC"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t xml:space="preserve">Философия как способ духовного освоения мира. Предмет и предназначение философии, ее роль в жизни общества и человека. Основная проблематика философии. Философия как мировоззрение, основные функции философии. Философия и религия, соотношение знания и веры. Философия и естественно-технические, социально-гуманитарные науки, формы взаимосвязи и взаимодействия. Специфика философского знания. Будущее философии. </w:t>
            </w:r>
          </w:p>
        </w:tc>
      </w:tr>
      <w:tr w:rsidR="008D472F" w:rsidRPr="00235E30" w14:paraId="370832F0" w14:textId="77777777" w:rsidTr="00805AB1">
        <w:trPr>
          <w:tblCellSpacing w:w="15" w:type="dxa"/>
          <w:jc w:val="center"/>
        </w:trPr>
        <w:tc>
          <w:tcPr>
            <w:tcW w:w="4968" w:type="pct"/>
            <w:vAlign w:val="center"/>
            <w:hideMark/>
          </w:tcPr>
          <w:p w14:paraId="23957076"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b/>
                <w:bCs/>
                <w:sz w:val="20"/>
                <w:szCs w:val="20"/>
              </w:rPr>
              <w:t>Тема 2. История философии</w:t>
            </w:r>
            <w:r w:rsidRPr="00235E30">
              <w:rPr>
                <w:rFonts w:ascii="Times New Roman" w:hAnsi="Times New Roman"/>
                <w:sz w:val="20"/>
                <w:szCs w:val="20"/>
              </w:rPr>
              <w:t xml:space="preserve"> </w:t>
            </w:r>
          </w:p>
        </w:tc>
      </w:tr>
      <w:tr w:rsidR="008D472F" w:rsidRPr="00235E30" w14:paraId="4A03DA68" w14:textId="77777777" w:rsidTr="00805AB1">
        <w:trPr>
          <w:tblCellSpacing w:w="15" w:type="dxa"/>
          <w:jc w:val="center"/>
        </w:trPr>
        <w:tc>
          <w:tcPr>
            <w:tcW w:w="4968" w:type="pct"/>
            <w:vAlign w:val="center"/>
            <w:hideMark/>
          </w:tcPr>
          <w:p w14:paraId="5096F362"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t>Возникновение и развитие философии в обществе. Философия как отражение исторической эпохи, типа цивилизации. Античная философия (философия Демокрита и Платона). Средневековая философия (философия Августина и Фомы Аквинского). Арабская философия. Философия эпохи Возрождения. Философия капиталистического общества (</w:t>
            </w:r>
            <w:proofErr w:type="spellStart"/>
            <w:r w:rsidRPr="00235E30">
              <w:rPr>
                <w:rFonts w:ascii="Times New Roman" w:hAnsi="Times New Roman"/>
                <w:sz w:val="20"/>
                <w:szCs w:val="20"/>
              </w:rPr>
              <w:t>Р.Декарт</w:t>
            </w:r>
            <w:proofErr w:type="spellEnd"/>
            <w:r w:rsidRPr="00235E30">
              <w:rPr>
                <w:rFonts w:ascii="Times New Roman" w:hAnsi="Times New Roman"/>
                <w:sz w:val="20"/>
                <w:szCs w:val="20"/>
              </w:rPr>
              <w:t xml:space="preserve">, </w:t>
            </w:r>
            <w:proofErr w:type="spellStart"/>
            <w:r w:rsidRPr="00235E30">
              <w:rPr>
                <w:rFonts w:ascii="Times New Roman" w:hAnsi="Times New Roman"/>
                <w:sz w:val="20"/>
                <w:szCs w:val="20"/>
              </w:rPr>
              <w:t>Ф.Бэкон</w:t>
            </w:r>
            <w:proofErr w:type="spellEnd"/>
            <w:r w:rsidRPr="00235E30">
              <w:rPr>
                <w:rFonts w:ascii="Times New Roman" w:hAnsi="Times New Roman"/>
                <w:sz w:val="20"/>
                <w:szCs w:val="20"/>
              </w:rPr>
              <w:t xml:space="preserve">, </w:t>
            </w:r>
            <w:proofErr w:type="spellStart"/>
            <w:r w:rsidRPr="00235E30">
              <w:rPr>
                <w:rFonts w:ascii="Times New Roman" w:hAnsi="Times New Roman"/>
                <w:sz w:val="20"/>
                <w:szCs w:val="20"/>
              </w:rPr>
              <w:t>Б.Спиноза</w:t>
            </w:r>
            <w:proofErr w:type="spellEnd"/>
            <w:r w:rsidRPr="00235E30">
              <w:rPr>
                <w:rFonts w:ascii="Times New Roman" w:hAnsi="Times New Roman"/>
                <w:sz w:val="20"/>
                <w:szCs w:val="20"/>
              </w:rPr>
              <w:t xml:space="preserve">, </w:t>
            </w:r>
            <w:proofErr w:type="spellStart"/>
            <w:r w:rsidRPr="00235E30">
              <w:rPr>
                <w:rFonts w:ascii="Times New Roman" w:hAnsi="Times New Roman"/>
                <w:sz w:val="20"/>
                <w:szCs w:val="20"/>
              </w:rPr>
              <w:t>Л.Фейербах</w:t>
            </w:r>
            <w:proofErr w:type="spellEnd"/>
            <w:r w:rsidRPr="00235E30">
              <w:rPr>
                <w:rFonts w:ascii="Times New Roman" w:hAnsi="Times New Roman"/>
                <w:sz w:val="20"/>
                <w:szCs w:val="20"/>
              </w:rPr>
              <w:t xml:space="preserve">, </w:t>
            </w:r>
            <w:proofErr w:type="spellStart"/>
            <w:r w:rsidRPr="00235E30">
              <w:rPr>
                <w:rFonts w:ascii="Times New Roman" w:hAnsi="Times New Roman"/>
                <w:sz w:val="20"/>
                <w:szCs w:val="20"/>
              </w:rPr>
              <w:t>К.Маркс</w:t>
            </w:r>
            <w:proofErr w:type="spellEnd"/>
            <w:r w:rsidRPr="00235E30">
              <w:rPr>
                <w:rFonts w:ascii="Times New Roman" w:hAnsi="Times New Roman"/>
                <w:sz w:val="20"/>
                <w:szCs w:val="20"/>
              </w:rPr>
              <w:t xml:space="preserve">, </w:t>
            </w:r>
            <w:proofErr w:type="spellStart"/>
            <w:r w:rsidRPr="00235E30">
              <w:rPr>
                <w:rFonts w:ascii="Times New Roman" w:hAnsi="Times New Roman"/>
                <w:sz w:val="20"/>
                <w:szCs w:val="20"/>
              </w:rPr>
              <w:t>И.Кант</w:t>
            </w:r>
            <w:proofErr w:type="spellEnd"/>
            <w:r w:rsidRPr="00235E30">
              <w:rPr>
                <w:rFonts w:ascii="Times New Roman" w:hAnsi="Times New Roman"/>
                <w:sz w:val="20"/>
                <w:szCs w:val="20"/>
              </w:rPr>
              <w:t xml:space="preserve">, </w:t>
            </w:r>
            <w:proofErr w:type="spellStart"/>
            <w:r w:rsidRPr="00235E30">
              <w:rPr>
                <w:rFonts w:ascii="Times New Roman" w:hAnsi="Times New Roman"/>
                <w:sz w:val="20"/>
                <w:szCs w:val="20"/>
              </w:rPr>
              <w:t>Г.Гегель</w:t>
            </w:r>
            <w:proofErr w:type="spellEnd"/>
            <w:r w:rsidRPr="00235E30">
              <w:rPr>
                <w:rFonts w:ascii="Times New Roman" w:hAnsi="Times New Roman"/>
                <w:sz w:val="20"/>
                <w:szCs w:val="20"/>
              </w:rPr>
              <w:t>). Специфика философского развития в различных странах: Древней Греции, Древнем Риме, Древней Индии, Древнем Китае, Англии, Франции, Германии, США, России. Философия в 20 ? начале 21 в.: неопозитивизм, экзистенциализм, неотомизм, философская антропология, философская герменевтика, феноменология. Особенности русской философии (</w:t>
            </w:r>
            <w:proofErr w:type="spellStart"/>
            <w:r w:rsidRPr="00235E30">
              <w:rPr>
                <w:rFonts w:ascii="Times New Roman" w:hAnsi="Times New Roman"/>
                <w:sz w:val="20"/>
                <w:szCs w:val="20"/>
              </w:rPr>
              <w:t>В.Соловьев</w:t>
            </w:r>
            <w:proofErr w:type="spellEnd"/>
            <w:r w:rsidRPr="00235E30">
              <w:rPr>
                <w:rFonts w:ascii="Times New Roman" w:hAnsi="Times New Roman"/>
                <w:sz w:val="20"/>
                <w:szCs w:val="20"/>
              </w:rPr>
              <w:t xml:space="preserve">, </w:t>
            </w:r>
            <w:proofErr w:type="spellStart"/>
            <w:r w:rsidRPr="00235E30">
              <w:rPr>
                <w:rFonts w:ascii="Times New Roman" w:hAnsi="Times New Roman"/>
                <w:sz w:val="20"/>
                <w:szCs w:val="20"/>
              </w:rPr>
              <w:t>Н.Бердяев</w:t>
            </w:r>
            <w:proofErr w:type="spellEnd"/>
            <w:r w:rsidRPr="00235E30">
              <w:rPr>
                <w:rFonts w:ascii="Times New Roman" w:hAnsi="Times New Roman"/>
                <w:sz w:val="20"/>
                <w:szCs w:val="20"/>
              </w:rPr>
              <w:t>). Достоинства и недостатки марксистско-ленинской философии. Особенности татарской философской просветительской мысли (</w:t>
            </w:r>
            <w:proofErr w:type="spellStart"/>
            <w:r w:rsidRPr="00235E30">
              <w:rPr>
                <w:rFonts w:ascii="Times New Roman" w:hAnsi="Times New Roman"/>
                <w:sz w:val="20"/>
                <w:szCs w:val="20"/>
              </w:rPr>
              <w:t>Ш.Марджани</w:t>
            </w:r>
            <w:proofErr w:type="spellEnd"/>
            <w:r w:rsidRPr="00235E30">
              <w:rPr>
                <w:rFonts w:ascii="Times New Roman" w:hAnsi="Times New Roman"/>
                <w:sz w:val="20"/>
                <w:szCs w:val="20"/>
              </w:rPr>
              <w:t xml:space="preserve">, </w:t>
            </w:r>
            <w:proofErr w:type="spellStart"/>
            <w:r w:rsidRPr="00235E30">
              <w:rPr>
                <w:rFonts w:ascii="Times New Roman" w:hAnsi="Times New Roman"/>
                <w:sz w:val="20"/>
                <w:szCs w:val="20"/>
              </w:rPr>
              <w:t>Ш.Культяси</w:t>
            </w:r>
            <w:proofErr w:type="spellEnd"/>
            <w:r w:rsidRPr="00235E30">
              <w:rPr>
                <w:rFonts w:ascii="Times New Roman" w:hAnsi="Times New Roman"/>
                <w:sz w:val="20"/>
                <w:szCs w:val="20"/>
              </w:rPr>
              <w:t xml:space="preserve">). </w:t>
            </w:r>
          </w:p>
        </w:tc>
      </w:tr>
      <w:tr w:rsidR="008D472F" w:rsidRPr="00235E30" w14:paraId="479AA60E" w14:textId="77777777" w:rsidTr="00805AB1">
        <w:trPr>
          <w:tblCellSpacing w:w="15" w:type="dxa"/>
          <w:jc w:val="center"/>
        </w:trPr>
        <w:tc>
          <w:tcPr>
            <w:tcW w:w="4968" w:type="pct"/>
            <w:vAlign w:val="center"/>
            <w:hideMark/>
          </w:tcPr>
          <w:p w14:paraId="10DE9F87"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b/>
                <w:bCs/>
                <w:sz w:val="20"/>
                <w:szCs w:val="20"/>
              </w:rPr>
              <w:t>Тема 3. Философия бытия</w:t>
            </w:r>
            <w:r w:rsidRPr="00235E30">
              <w:rPr>
                <w:rFonts w:ascii="Times New Roman" w:hAnsi="Times New Roman"/>
                <w:sz w:val="20"/>
                <w:szCs w:val="20"/>
              </w:rPr>
              <w:t xml:space="preserve"> </w:t>
            </w:r>
          </w:p>
        </w:tc>
      </w:tr>
      <w:tr w:rsidR="008D472F" w:rsidRPr="00235E30" w14:paraId="667ED607" w14:textId="77777777" w:rsidTr="00805AB1">
        <w:trPr>
          <w:tblCellSpacing w:w="15" w:type="dxa"/>
          <w:jc w:val="center"/>
        </w:trPr>
        <w:tc>
          <w:tcPr>
            <w:tcW w:w="4968" w:type="pct"/>
            <w:vAlign w:val="center"/>
            <w:hideMark/>
          </w:tcPr>
          <w:p w14:paraId="12E140C7"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t xml:space="preserve">Бытие как существование мира и человека. Онтология как учение о бытии. Материализм и идеализм как способы миропонимания. Монизм, дуализм, плюрализм. Мир вещей, мир людей, мир идей, мир человека. Материальное и идеальное в мире. Основные атрибуты материи и свойства сознания. Развитие как форма </w:t>
            </w:r>
            <w:r w:rsidRPr="00235E30">
              <w:rPr>
                <w:rFonts w:ascii="Times New Roman" w:hAnsi="Times New Roman"/>
                <w:sz w:val="20"/>
                <w:szCs w:val="20"/>
              </w:rPr>
              <w:lastRenderedPageBreak/>
              <w:t xml:space="preserve">изменения мира. Диалектика и метафизика. Принципы, законы, категории диалектики. Научная, религиозная и философская картины мира. Предназначение и место человека во Вселенной. </w:t>
            </w:r>
          </w:p>
        </w:tc>
      </w:tr>
      <w:tr w:rsidR="008D472F" w:rsidRPr="00235E30" w14:paraId="480B07D3" w14:textId="77777777" w:rsidTr="00805AB1">
        <w:trPr>
          <w:tblCellSpacing w:w="15" w:type="dxa"/>
          <w:jc w:val="center"/>
        </w:trPr>
        <w:tc>
          <w:tcPr>
            <w:tcW w:w="4968" w:type="pct"/>
            <w:vAlign w:val="center"/>
            <w:hideMark/>
          </w:tcPr>
          <w:p w14:paraId="2AE5AC2D"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b/>
                <w:bCs/>
                <w:sz w:val="20"/>
                <w:szCs w:val="20"/>
              </w:rPr>
              <w:lastRenderedPageBreak/>
              <w:t>Тема 4. Философия познания</w:t>
            </w:r>
            <w:r w:rsidRPr="00235E30">
              <w:rPr>
                <w:rFonts w:ascii="Times New Roman" w:hAnsi="Times New Roman"/>
                <w:sz w:val="20"/>
                <w:szCs w:val="20"/>
              </w:rPr>
              <w:t xml:space="preserve"> </w:t>
            </w:r>
          </w:p>
        </w:tc>
      </w:tr>
      <w:tr w:rsidR="008D472F" w:rsidRPr="00235E30" w14:paraId="00DC969B" w14:textId="77777777" w:rsidTr="00805AB1">
        <w:trPr>
          <w:tblCellSpacing w:w="15" w:type="dxa"/>
          <w:jc w:val="center"/>
        </w:trPr>
        <w:tc>
          <w:tcPr>
            <w:tcW w:w="4968" w:type="pct"/>
            <w:vAlign w:val="center"/>
            <w:hideMark/>
          </w:tcPr>
          <w:p w14:paraId="6A37FC72"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t xml:space="preserve">Гносеология как учение о познании. Агностицизм и его формы. Отражение как свойство материальных систем, его особенности в живой природе. Сознание как высшая форма отражения. Свойства сознания: идеальность, </w:t>
            </w:r>
            <w:proofErr w:type="spellStart"/>
            <w:r w:rsidRPr="00235E30">
              <w:rPr>
                <w:rFonts w:ascii="Times New Roman" w:hAnsi="Times New Roman"/>
                <w:sz w:val="20"/>
                <w:szCs w:val="20"/>
              </w:rPr>
              <w:t>интенциональность</w:t>
            </w:r>
            <w:proofErr w:type="spellEnd"/>
            <w:r w:rsidRPr="00235E30">
              <w:rPr>
                <w:rFonts w:ascii="Times New Roman" w:hAnsi="Times New Roman"/>
                <w:sz w:val="20"/>
                <w:szCs w:val="20"/>
              </w:rPr>
              <w:t xml:space="preserve">, креативность. Субъект и объект познания. Рационализм и сенсуализм. Практика и ее роль в познании. Знание и вера. </w:t>
            </w:r>
          </w:p>
        </w:tc>
      </w:tr>
      <w:tr w:rsidR="008D472F" w:rsidRPr="00235E30" w14:paraId="3ED44A01" w14:textId="77777777" w:rsidTr="00805AB1">
        <w:trPr>
          <w:tblCellSpacing w:w="15" w:type="dxa"/>
          <w:jc w:val="center"/>
        </w:trPr>
        <w:tc>
          <w:tcPr>
            <w:tcW w:w="4968" w:type="pct"/>
            <w:vAlign w:val="center"/>
            <w:hideMark/>
          </w:tcPr>
          <w:p w14:paraId="298A6F15"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b/>
                <w:bCs/>
                <w:sz w:val="20"/>
                <w:szCs w:val="20"/>
              </w:rPr>
              <w:t>Тема 5. Философия науки и техники</w:t>
            </w:r>
            <w:r w:rsidRPr="00235E30">
              <w:rPr>
                <w:rFonts w:ascii="Times New Roman" w:hAnsi="Times New Roman"/>
                <w:sz w:val="20"/>
                <w:szCs w:val="20"/>
              </w:rPr>
              <w:t xml:space="preserve"> </w:t>
            </w:r>
          </w:p>
        </w:tc>
      </w:tr>
      <w:tr w:rsidR="008D472F" w:rsidRPr="00235E30" w14:paraId="1F9863A3" w14:textId="77777777" w:rsidTr="00805AB1">
        <w:trPr>
          <w:tblCellSpacing w:w="15" w:type="dxa"/>
          <w:jc w:val="center"/>
        </w:trPr>
        <w:tc>
          <w:tcPr>
            <w:tcW w:w="4968" w:type="pct"/>
            <w:vAlign w:val="center"/>
            <w:hideMark/>
          </w:tcPr>
          <w:p w14:paraId="7127D161"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t xml:space="preserve">Наука как особая форма культуры. Научное познание и его специфика. Логико-гносеологические, аксиологические, этические проблемы науки. Эмпирическое и теоретическое в познании. Методы и формы научного познания. Структура научного исследования. Истина как цель познания. Техника как особый феномен современного общества. </w:t>
            </w:r>
          </w:p>
        </w:tc>
      </w:tr>
      <w:tr w:rsidR="008D472F" w:rsidRPr="00235E30" w14:paraId="2840260B" w14:textId="77777777" w:rsidTr="00805AB1">
        <w:trPr>
          <w:tblCellSpacing w:w="15" w:type="dxa"/>
          <w:jc w:val="center"/>
        </w:trPr>
        <w:tc>
          <w:tcPr>
            <w:tcW w:w="4968" w:type="pct"/>
            <w:vAlign w:val="center"/>
            <w:hideMark/>
          </w:tcPr>
          <w:p w14:paraId="34331F2F"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b/>
                <w:bCs/>
                <w:sz w:val="20"/>
                <w:szCs w:val="20"/>
              </w:rPr>
              <w:t>Тема 6. Философия общества</w:t>
            </w:r>
            <w:r w:rsidRPr="00235E30">
              <w:rPr>
                <w:rFonts w:ascii="Times New Roman" w:hAnsi="Times New Roman"/>
                <w:sz w:val="20"/>
                <w:szCs w:val="20"/>
              </w:rPr>
              <w:t xml:space="preserve"> </w:t>
            </w:r>
          </w:p>
        </w:tc>
      </w:tr>
      <w:tr w:rsidR="008D472F" w:rsidRPr="00235E30" w14:paraId="62614E55" w14:textId="77777777" w:rsidTr="00805AB1">
        <w:trPr>
          <w:tblCellSpacing w:w="15" w:type="dxa"/>
          <w:jc w:val="center"/>
        </w:trPr>
        <w:tc>
          <w:tcPr>
            <w:tcW w:w="4968" w:type="pct"/>
            <w:vAlign w:val="center"/>
            <w:hideMark/>
          </w:tcPr>
          <w:p w14:paraId="400030EA"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t xml:space="preserve">Социальная философия как учение об обществе. Общество как форма совместной жизнедеятельности людей. Социальная структура общества: субъекты социального действия, социальные общности людей, социальные институты, основные социальные отношения. Основные сферы общества. Социальная стратификация и социальная мобильность общества. Материальное и духовное производство. Общественное бытие и общественное сознание. Структура общественного сознания. Источники и движущие силы развития общества. Общество как развивающая система. Формационный, стадиальный и цивилизационный подходы к развитию общества. Эволюция и революция в обществе. Роль народных масс и выдающихся личностей в обществе. Прогресс и регресс в обществе. </w:t>
            </w:r>
          </w:p>
        </w:tc>
      </w:tr>
      <w:tr w:rsidR="008D472F" w:rsidRPr="00235E30" w14:paraId="094F0284" w14:textId="77777777" w:rsidTr="00805AB1">
        <w:trPr>
          <w:tblCellSpacing w:w="15" w:type="dxa"/>
          <w:jc w:val="center"/>
        </w:trPr>
        <w:tc>
          <w:tcPr>
            <w:tcW w:w="4968" w:type="pct"/>
            <w:vAlign w:val="center"/>
            <w:hideMark/>
          </w:tcPr>
          <w:p w14:paraId="4A06FE1A"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b/>
                <w:bCs/>
                <w:sz w:val="20"/>
                <w:szCs w:val="20"/>
              </w:rPr>
              <w:t>Тема 7. Философия человека</w:t>
            </w:r>
            <w:r w:rsidRPr="00235E30">
              <w:rPr>
                <w:rFonts w:ascii="Times New Roman" w:hAnsi="Times New Roman"/>
                <w:sz w:val="20"/>
                <w:szCs w:val="20"/>
              </w:rPr>
              <w:t xml:space="preserve"> </w:t>
            </w:r>
          </w:p>
        </w:tc>
      </w:tr>
      <w:tr w:rsidR="008D472F" w:rsidRPr="00235E30" w14:paraId="6A104A3C" w14:textId="77777777" w:rsidTr="00805AB1">
        <w:trPr>
          <w:tblCellSpacing w:w="15" w:type="dxa"/>
          <w:jc w:val="center"/>
        </w:trPr>
        <w:tc>
          <w:tcPr>
            <w:tcW w:w="4968" w:type="pct"/>
            <w:vAlign w:val="center"/>
            <w:hideMark/>
          </w:tcPr>
          <w:p w14:paraId="372037FA"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t xml:space="preserve">Человек как предмет философии. Природа и сущность человека. Проблема происхождения человека: различные точки зрения. Человек в различных сферах жизнедеятельности. </w:t>
            </w:r>
            <w:proofErr w:type="spellStart"/>
            <w:r w:rsidRPr="00235E30">
              <w:rPr>
                <w:rFonts w:ascii="Times New Roman" w:hAnsi="Times New Roman"/>
                <w:sz w:val="20"/>
                <w:szCs w:val="20"/>
              </w:rPr>
              <w:t>Космобиопсихосоциальная</w:t>
            </w:r>
            <w:proofErr w:type="spellEnd"/>
            <w:r w:rsidRPr="00235E30">
              <w:rPr>
                <w:rFonts w:ascii="Times New Roman" w:hAnsi="Times New Roman"/>
                <w:sz w:val="20"/>
                <w:szCs w:val="20"/>
              </w:rPr>
              <w:t xml:space="preserve">, духовная сущность человека. Биологическое и социальное в человеке. Личность как продукт и субъект общественного развития. Сознание и самосознание человека. Жизнь как форма бытия человека, смерть как форма небытия человека. Основные формы поведения человека в мире и обществе. Внутренний духовный мир человека. Смысл жизни. Права и свободы человека. Место, роль, предназначение человека в мире, обществе, культуре. </w:t>
            </w:r>
          </w:p>
        </w:tc>
      </w:tr>
    </w:tbl>
    <w:p w14:paraId="0DFCC687" w14:textId="77777777" w:rsidR="008D472F" w:rsidRPr="00235E30" w:rsidRDefault="008D472F" w:rsidP="008D472F">
      <w:pPr>
        <w:spacing w:after="200" w:line="276" w:lineRule="auto"/>
        <w:rPr>
          <w:rFonts w:ascii="Times New Roman" w:hAnsi="Times New Roman"/>
          <w:sz w:val="20"/>
          <w:szCs w:val="20"/>
        </w:rPr>
      </w:pPr>
    </w:p>
    <w:p w14:paraId="3558DDA5" w14:textId="77777777" w:rsidR="008D472F" w:rsidRPr="00235E30" w:rsidRDefault="008D472F" w:rsidP="008D472F">
      <w:pPr>
        <w:spacing w:after="200" w:line="276" w:lineRule="auto"/>
        <w:rPr>
          <w:rFonts w:ascii="Times New Roman" w:hAnsi="Times New Roman"/>
          <w:sz w:val="20"/>
          <w:szCs w:val="20"/>
        </w:rPr>
      </w:pPr>
      <w:r w:rsidRPr="00235E30">
        <w:rPr>
          <w:rFonts w:ascii="Times New Roman" w:hAnsi="Times New Roman"/>
          <w:sz w:val="20"/>
          <w:szCs w:val="20"/>
        </w:rPr>
        <w:br w:type="page"/>
      </w:r>
    </w:p>
    <w:p w14:paraId="2D3BCA0D"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69C316A8"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t>Основы правоведения и противодействия коррупции</w:t>
      </w:r>
    </w:p>
    <w:p w14:paraId="7C49253C" w14:textId="77777777" w:rsidR="008D472F" w:rsidRPr="00235E30" w:rsidRDefault="008D472F" w:rsidP="008D472F">
      <w:pPr>
        <w:jc w:val="center"/>
        <w:rPr>
          <w:rFonts w:ascii="Times New Roman" w:hAnsi="Times New Roman"/>
          <w:b/>
          <w:sz w:val="20"/>
          <w:szCs w:val="20"/>
        </w:rPr>
      </w:pPr>
    </w:p>
    <w:p w14:paraId="1D2678D1" w14:textId="77777777" w:rsidR="008D472F" w:rsidRPr="00235E30" w:rsidRDefault="008D472F" w:rsidP="008D472F">
      <w:pPr>
        <w:pStyle w:val="a5"/>
        <w:numPr>
          <w:ilvl w:val="0"/>
          <w:numId w:val="3"/>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67F5B3E1" w14:textId="77777777" w:rsidR="008D472F" w:rsidRPr="00235E30" w:rsidRDefault="008D472F" w:rsidP="008D472F">
      <w:pPr>
        <w:jc w:val="both"/>
        <w:rPr>
          <w:rFonts w:ascii="Times New Roman" w:hAnsi="Times New Roman"/>
          <w:b/>
          <w:sz w:val="20"/>
          <w:szCs w:val="20"/>
        </w:rPr>
      </w:pPr>
      <w:r w:rsidRPr="00235E30">
        <w:rPr>
          <w:rFonts w:ascii="Times New Roman" w:hAnsi="Times New Roman"/>
          <w:sz w:val="20"/>
          <w:szCs w:val="20"/>
        </w:rPr>
        <w:t>Данная дисциплина (модуль) включена в раздел "</w:t>
      </w:r>
      <w:r w:rsidRPr="00C5692F">
        <w:rPr>
          <w:rFonts w:ascii="Times New Roman" w:hAnsi="Times New Roman"/>
          <w:sz w:val="20"/>
          <w:szCs w:val="20"/>
        </w:rPr>
        <w:t>Б1.О.01.03</w:t>
      </w:r>
      <w:r>
        <w:rPr>
          <w:rFonts w:ascii="Times New Roman" w:hAnsi="Times New Roman"/>
          <w:sz w:val="20"/>
          <w:szCs w:val="20"/>
        </w:rPr>
        <w:t xml:space="preserve"> </w:t>
      </w:r>
      <w:r w:rsidRPr="00235E30">
        <w:rPr>
          <w:rFonts w:ascii="Times New Roman" w:hAnsi="Times New Roman"/>
          <w:sz w:val="20"/>
          <w:szCs w:val="20"/>
        </w:rPr>
        <w:t xml:space="preserve">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hAnsi="Times New Roman"/>
          <w:sz w:val="20"/>
          <w:szCs w:val="20"/>
        </w:rPr>
        <w:t>к</w:t>
      </w:r>
      <w:r w:rsidRPr="00235E30">
        <w:rPr>
          <w:rFonts w:ascii="Times New Roman" w:hAnsi="Times New Roman"/>
          <w:sz w:val="20"/>
          <w:szCs w:val="20"/>
        </w:rPr>
        <w:t xml:space="preserve">итайский язык))" и относится к </w:t>
      </w:r>
      <w:r>
        <w:rPr>
          <w:rFonts w:ascii="Times New Roman" w:hAnsi="Times New Roman"/>
          <w:sz w:val="20"/>
          <w:szCs w:val="20"/>
        </w:rPr>
        <w:t>обязательной</w:t>
      </w:r>
      <w:r w:rsidRPr="00235E30">
        <w:rPr>
          <w:rFonts w:ascii="Times New Roman" w:hAnsi="Times New Roman"/>
          <w:sz w:val="20"/>
          <w:szCs w:val="20"/>
        </w:rPr>
        <w:t xml:space="preserve"> части. </w:t>
      </w:r>
      <w:r w:rsidRPr="00235E30">
        <w:rPr>
          <w:rFonts w:ascii="Times New Roman" w:hAnsi="Times New Roman"/>
          <w:sz w:val="20"/>
          <w:szCs w:val="20"/>
        </w:rPr>
        <w:br/>
        <w:t>Осваивается на 1 курсе в 2 семестре.</w:t>
      </w:r>
    </w:p>
    <w:p w14:paraId="5802A34A" w14:textId="77777777" w:rsidR="008D472F" w:rsidRPr="00235E30" w:rsidRDefault="008D472F" w:rsidP="008D472F">
      <w:pPr>
        <w:pStyle w:val="a5"/>
        <w:numPr>
          <w:ilvl w:val="0"/>
          <w:numId w:val="3"/>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8D472F" w:rsidRPr="00235E30" w14:paraId="2E44C371" w14:textId="77777777" w:rsidTr="00805AB1">
        <w:trPr>
          <w:tblCellSpacing w:w="15" w:type="dxa"/>
        </w:trPr>
        <w:tc>
          <w:tcPr>
            <w:tcW w:w="0" w:type="auto"/>
            <w:hideMark/>
          </w:tcPr>
          <w:p w14:paraId="783F44F1" w14:textId="77777777" w:rsidR="008D472F" w:rsidRPr="006F0564" w:rsidRDefault="008D472F" w:rsidP="00805AB1">
            <w:pPr>
              <w:ind w:firstLine="720"/>
              <w:jc w:val="both"/>
              <w:rPr>
                <w:rFonts w:ascii="Times New Roman" w:hAnsi="Times New Roman"/>
                <w:sz w:val="20"/>
                <w:szCs w:val="20"/>
              </w:rPr>
            </w:pPr>
            <w:r w:rsidRPr="006F0564">
              <w:rPr>
                <w:rFonts w:ascii="Times New Roman" w:hAnsi="Times New Roman"/>
                <w:sz w:val="20"/>
                <w:szCs w:val="20"/>
              </w:rPr>
              <w:t>Общая трудоемкость дисциплины составляет 2 зачетных(</w:t>
            </w:r>
            <w:proofErr w:type="spellStart"/>
            <w:r w:rsidRPr="006F0564">
              <w:rPr>
                <w:rFonts w:ascii="Times New Roman" w:hAnsi="Times New Roman"/>
                <w:sz w:val="20"/>
                <w:szCs w:val="20"/>
              </w:rPr>
              <w:t>ые</w:t>
            </w:r>
            <w:proofErr w:type="spellEnd"/>
            <w:r w:rsidRPr="006F0564">
              <w:rPr>
                <w:rFonts w:ascii="Times New Roman" w:hAnsi="Times New Roman"/>
                <w:sz w:val="20"/>
                <w:szCs w:val="20"/>
              </w:rPr>
              <w:t>) единиц(ы) на 72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w:t>
            </w:r>
          </w:p>
        </w:tc>
      </w:tr>
      <w:tr w:rsidR="008D472F" w:rsidRPr="00235E30" w14:paraId="762EB94A" w14:textId="77777777" w:rsidTr="00805AB1">
        <w:trPr>
          <w:tblCellSpacing w:w="15" w:type="dxa"/>
        </w:trPr>
        <w:tc>
          <w:tcPr>
            <w:tcW w:w="0" w:type="auto"/>
            <w:hideMark/>
          </w:tcPr>
          <w:p w14:paraId="1F0AA37D" w14:textId="77777777" w:rsidR="008D472F" w:rsidRPr="006F0564" w:rsidRDefault="008D472F" w:rsidP="00805AB1">
            <w:pPr>
              <w:ind w:firstLine="720"/>
              <w:jc w:val="both"/>
              <w:rPr>
                <w:rFonts w:ascii="Times New Roman" w:hAnsi="Times New Roman"/>
                <w:sz w:val="20"/>
                <w:szCs w:val="20"/>
              </w:rPr>
            </w:pPr>
            <w:r w:rsidRPr="006F0564">
              <w:rPr>
                <w:rFonts w:ascii="Times New Roman" w:hAnsi="Times New Roman"/>
                <w:sz w:val="20"/>
                <w:szCs w:val="20"/>
              </w:rPr>
              <w:t>Контактная работа - 36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в том числе лекции - 18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практические занятия - 18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в т.ч. практические занятия в электронной форме – 8 часов, лабораторные работы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контроль самостоятельной работы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558784DC" w14:textId="77777777" w:rsidTr="00805AB1">
        <w:trPr>
          <w:tblCellSpacing w:w="15" w:type="dxa"/>
        </w:trPr>
        <w:tc>
          <w:tcPr>
            <w:tcW w:w="0" w:type="auto"/>
            <w:hideMark/>
          </w:tcPr>
          <w:p w14:paraId="798745A3" w14:textId="77777777" w:rsidR="008D472F" w:rsidRPr="006F0564" w:rsidRDefault="008D472F" w:rsidP="00805AB1">
            <w:pPr>
              <w:ind w:firstLine="720"/>
              <w:jc w:val="both"/>
              <w:rPr>
                <w:rFonts w:ascii="Times New Roman" w:hAnsi="Times New Roman"/>
                <w:sz w:val="20"/>
                <w:szCs w:val="20"/>
              </w:rPr>
            </w:pPr>
            <w:r w:rsidRPr="006F0564">
              <w:rPr>
                <w:rFonts w:ascii="Times New Roman" w:hAnsi="Times New Roman"/>
                <w:sz w:val="20"/>
                <w:szCs w:val="20"/>
              </w:rPr>
              <w:t>Самостоятельная работа - 36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7A0B405A" w14:textId="77777777" w:rsidTr="00805AB1">
        <w:trPr>
          <w:tblCellSpacing w:w="15" w:type="dxa"/>
        </w:trPr>
        <w:tc>
          <w:tcPr>
            <w:tcW w:w="0" w:type="auto"/>
            <w:hideMark/>
          </w:tcPr>
          <w:p w14:paraId="4B00D57F" w14:textId="77777777" w:rsidR="008D472F" w:rsidRPr="006F0564" w:rsidRDefault="008D472F" w:rsidP="00805AB1">
            <w:pPr>
              <w:ind w:firstLine="720"/>
              <w:jc w:val="both"/>
              <w:rPr>
                <w:rFonts w:ascii="Times New Roman" w:hAnsi="Times New Roman"/>
                <w:sz w:val="20"/>
                <w:szCs w:val="20"/>
              </w:rPr>
            </w:pPr>
            <w:r w:rsidRPr="006F0564">
              <w:rPr>
                <w:rFonts w:ascii="Times New Roman" w:hAnsi="Times New Roman"/>
                <w:sz w:val="20"/>
                <w:szCs w:val="20"/>
              </w:rPr>
              <w:t>Контроль (зачёт / экзамен)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40043B11" w14:textId="77777777" w:rsidTr="00805AB1">
        <w:trPr>
          <w:tblCellSpacing w:w="15" w:type="dxa"/>
        </w:trPr>
        <w:tc>
          <w:tcPr>
            <w:tcW w:w="0" w:type="auto"/>
            <w:hideMark/>
          </w:tcPr>
          <w:p w14:paraId="1CB0A705" w14:textId="77777777" w:rsidR="008D472F" w:rsidRPr="006F0564" w:rsidRDefault="008D472F" w:rsidP="00805AB1">
            <w:pPr>
              <w:ind w:firstLine="720"/>
              <w:jc w:val="both"/>
              <w:rPr>
                <w:rFonts w:ascii="Times New Roman" w:hAnsi="Times New Roman"/>
                <w:sz w:val="20"/>
                <w:szCs w:val="20"/>
              </w:rPr>
            </w:pPr>
            <w:r w:rsidRPr="006F0564">
              <w:rPr>
                <w:rFonts w:ascii="Times New Roman" w:hAnsi="Times New Roman"/>
                <w:sz w:val="20"/>
                <w:szCs w:val="20"/>
              </w:rPr>
              <w:t>Форма промежуточного контроля дисциплины: зачет в</w:t>
            </w:r>
            <w:r>
              <w:rPr>
                <w:rFonts w:ascii="Times New Roman" w:hAnsi="Times New Roman"/>
                <w:sz w:val="20"/>
                <w:szCs w:val="20"/>
              </w:rPr>
              <w:t>о</w:t>
            </w:r>
            <w:r w:rsidRPr="006F0564">
              <w:rPr>
                <w:rFonts w:ascii="Times New Roman" w:hAnsi="Times New Roman"/>
                <w:sz w:val="20"/>
                <w:szCs w:val="20"/>
              </w:rPr>
              <w:t xml:space="preserve"> 2 семестре.</w:t>
            </w:r>
          </w:p>
        </w:tc>
      </w:tr>
    </w:tbl>
    <w:p w14:paraId="7D5AC341" w14:textId="77777777" w:rsidR="008D472F" w:rsidRPr="00235E30" w:rsidRDefault="008D472F" w:rsidP="008D472F">
      <w:pPr>
        <w:jc w:val="both"/>
        <w:rPr>
          <w:rFonts w:ascii="Times New Roman" w:hAnsi="Times New Roman"/>
          <w:b/>
          <w:sz w:val="20"/>
          <w:szCs w:val="20"/>
        </w:rPr>
      </w:pPr>
    </w:p>
    <w:p w14:paraId="1E018AC7" w14:textId="77777777" w:rsidR="008D472F" w:rsidRPr="00235E30" w:rsidRDefault="008D472F" w:rsidP="008D472F">
      <w:pPr>
        <w:pStyle w:val="a5"/>
        <w:numPr>
          <w:ilvl w:val="0"/>
          <w:numId w:val="3"/>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8D472F" w:rsidRPr="00235E30" w14:paraId="0B969121" w14:textId="77777777" w:rsidTr="00805AB1">
        <w:trPr>
          <w:tblCellSpacing w:w="15" w:type="dxa"/>
        </w:trPr>
        <w:tc>
          <w:tcPr>
            <w:tcW w:w="4928" w:type="pct"/>
            <w:vAlign w:val="center"/>
            <w:hideMark/>
          </w:tcPr>
          <w:tbl>
            <w:tblPr>
              <w:tblW w:w="5000" w:type="pct"/>
              <w:tblCellSpacing w:w="15" w:type="dxa"/>
              <w:tblCellMar>
                <w:top w:w="15" w:type="dxa"/>
                <w:left w:w="15" w:type="dxa"/>
                <w:bottom w:w="15" w:type="dxa"/>
                <w:right w:w="15" w:type="dxa"/>
              </w:tblCellMar>
              <w:tblLook w:val="0000" w:firstRow="0" w:lastRow="0" w:firstColumn="0" w:lastColumn="0" w:noHBand="0" w:noVBand="0"/>
            </w:tblPr>
            <w:tblGrid>
              <w:gridCol w:w="9265"/>
            </w:tblGrid>
            <w:tr w:rsidR="008D472F" w:rsidRPr="00235E30" w14:paraId="7407247E" w14:textId="77777777" w:rsidTr="00805AB1">
              <w:trPr>
                <w:trHeight w:val="211"/>
                <w:tblCellSpacing w:w="15" w:type="dxa"/>
              </w:trPr>
              <w:tc>
                <w:tcPr>
                  <w:tcW w:w="0" w:type="auto"/>
                  <w:vAlign w:val="center"/>
                </w:tcPr>
                <w:p w14:paraId="3C35B901" w14:textId="77777777" w:rsidR="008D472F" w:rsidRPr="00235E30" w:rsidRDefault="008D472F" w:rsidP="00805AB1">
                  <w:pPr>
                    <w:ind w:firstLine="1050"/>
                    <w:jc w:val="both"/>
                    <w:rPr>
                      <w:rFonts w:ascii="Times New Roman" w:hAnsi="Times New Roman"/>
                      <w:sz w:val="20"/>
                      <w:szCs w:val="20"/>
                    </w:rPr>
                  </w:pPr>
                  <w:r w:rsidRPr="00235E30">
                    <w:rPr>
                      <w:rFonts w:ascii="Times New Roman" w:hAnsi="Times New Roman"/>
                      <w:sz w:val="20"/>
                      <w:szCs w:val="20"/>
                    </w:rPr>
                    <w:t>Обучающийся, освоивший дисциплину (модуль):</w:t>
                  </w:r>
                </w:p>
              </w:tc>
            </w:tr>
          </w:tbl>
          <w:p w14:paraId="510FDA67" w14:textId="77777777" w:rsidR="008D472F" w:rsidRPr="00235E30" w:rsidRDefault="008D472F" w:rsidP="00805AB1">
            <w:pPr>
              <w:ind w:firstLine="1050"/>
              <w:rPr>
                <w:rFonts w:ascii="Times New Roman" w:hAnsi="Times New Roman"/>
                <w:vanish/>
                <w:sz w:val="20"/>
                <w:szCs w:val="20"/>
              </w:rPr>
            </w:pPr>
          </w:p>
          <w:tbl>
            <w:tblPr>
              <w:tblW w:w="4950" w:type="pct"/>
              <w:tblCellSpacing w:w="15" w:type="dxa"/>
              <w:tblCellMar>
                <w:top w:w="15" w:type="dxa"/>
                <w:left w:w="15" w:type="dxa"/>
                <w:bottom w:w="15" w:type="dxa"/>
                <w:right w:w="15" w:type="dxa"/>
              </w:tblCellMar>
              <w:tblLook w:val="0000" w:firstRow="0" w:lastRow="0" w:firstColumn="0" w:lastColumn="0" w:noHBand="0" w:noVBand="0"/>
            </w:tblPr>
            <w:tblGrid>
              <w:gridCol w:w="9172"/>
            </w:tblGrid>
            <w:tr w:rsidR="008D472F" w:rsidRPr="00235E30" w14:paraId="2646E845" w14:textId="77777777" w:rsidTr="00805AB1">
              <w:trPr>
                <w:tblCellSpacing w:w="15" w:type="dxa"/>
              </w:trPr>
              <w:tc>
                <w:tcPr>
                  <w:tcW w:w="0" w:type="auto"/>
                  <w:vAlign w:val="center"/>
                </w:tcPr>
                <w:p w14:paraId="683A7928" w14:textId="77777777" w:rsidR="008D472F" w:rsidRPr="00235E30" w:rsidRDefault="008D472F" w:rsidP="00805AB1">
                  <w:pPr>
                    <w:ind w:firstLine="1050"/>
                    <w:jc w:val="both"/>
                    <w:rPr>
                      <w:rFonts w:ascii="Times New Roman" w:hAnsi="Times New Roman"/>
                      <w:sz w:val="20"/>
                      <w:szCs w:val="20"/>
                    </w:rPr>
                  </w:pPr>
                  <w:r w:rsidRPr="00235E30">
                    <w:rPr>
                      <w:rFonts w:ascii="Times New Roman" w:hAnsi="Times New Roman"/>
                      <w:sz w:val="20"/>
                      <w:szCs w:val="20"/>
                    </w:rPr>
                    <w:t xml:space="preserve">Должен знать: </w:t>
                  </w:r>
                </w:p>
              </w:tc>
            </w:tr>
          </w:tbl>
          <w:p w14:paraId="094978C2" w14:textId="77777777" w:rsidR="008D472F" w:rsidRPr="00235E30" w:rsidRDefault="008D472F" w:rsidP="00805AB1">
            <w:pPr>
              <w:ind w:firstLine="1050"/>
              <w:rPr>
                <w:rFonts w:ascii="Times New Roman" w:hAnsi="Times New Roman"/>
                <w:vanish/>
                <w:sz w:val="20"/>
                <w:szCs w:val="20"/>
              </w:rPr>
            </w:pPr>
          </w:p>
          <w:p w14:paraId="62AA6E36" w14:textId="77777777" w:rsidR="008D472F" w:rsidRPr="00235E30" w:rsidRDefault="008D472F" w:rsidP="00805AB1">
            <w:pPr>
              <w:ind w:firstLine="1050"/>
              <w:rPr>
                <w:rFonts w:ascii="Times New Roman" w:hAnsi="Times New Roman"/>
                <w:vanish/>
                <w:sz w:val="20"/>
                <w:szCs w:val="20"/>
              </w:rPr>
            </w:pPr>
          </w:p>
          <w:tbl>
            <w:tblPr>
              <w:tblW w:w="4950" w:type="pct"/>
              <w:tblCellSpacing w:w="15" w:type="dxa"/>
              <w:tblCellMar>
                <w:top w:w="15" w:type="dxa"/>
                <w:left w:w="15" w:type="dxa"/>
                <w:bottom w:w="15" w:type="dxa"/>
                <w:right w:w="15" w:type="dxa"/>
              </w:tblCellMar>
              <w:tblLook w:val="0000" w:firstRow="0" w:lastRow="0" w:firstColumn="0" w:lastColumn="0" w:noHBand="0" w:noVBand="0"/>
            </w:tblPr>
            <w:tblGrid>
              <w:gridCol w:w="9172"/>
            </w:tblGrid>
            <w:tr w:rsidR="008D472F" w:rsidRPr="00CC3B25" w14:paraId="2D1DD526" w14:textId="77777777" w:rsidTr="00805AB1">
              <w:trPr>
                <w:tblCellSpacing w:w="15" w:type="dxa"/>
              </w:trPr>
              <w:tc>
                <w:tcPr>
                  <w:tcW w:w="4950" w:type="pct"/>
                  <w:vAlign w:val="center"/>
                </w:tcPr>
                <w:tbl>
                  <w:tblPr>
                    <w:tblW w:w="4950" w:type="pct"/>
                    <w:tblCellSpacing w:w="15" w:type="dxa"/>
                    <w:tblCellMar>
                      <w:top w:w="15" w:type="dxa"/>
                      <w:left w:w="15" w:type="dxa"/>
                      <w:bottom w:w="15" w:type="dxa"/>
                      <w:right w:w="15" w:type="dxa"/>
                    </w:tblCellMar>
                    <w:tblLook w:val="0000" w:firstRow="0" w:lastRow="0" w:firstColumn="0" w:lastColumn="0" w:noHBand="0" w:noVBand="0"/>
                  </w:tblPr>
                  <w:tblGrid>
                    <w:gridCol w:w="8991"/>
                  </w:tblGrid>
                  <w:tr w:rsidR="008D472F" w:rsidRPr="00CC3B25" w14:paraId="700EBE0C" w14:textId="77777777" w:rsidTr="00805AB1">
                    <w:trPr>
                      <w:tblCellSpacing w:w="15" w:type="dxa"/>
                    </w:trPr>
                    <w:tc>
                      <w:tcPr>
                        <w:tcW w:w="4968" w:type="pct"/>
                        <w:vAlign w:val="center"/>
                      </w:tcPr>
                      <w:p w14:paraId="3F52EF40" w14:textId="77777777" w:rsidR="008D472F" w:rsidRPr="00CC3B25" w:rsidRDefault="008D472F" w:rsidP="00805AB1">
                        <w:pPr>
                          <w:widowControl w:val="0"/>
                          <w:shd w:val="clear" w:color="auto" w:fill="FFFFFF"/>
                          <w:rPr>
                            <w:rFonts w:ascii="Times New Roman" w:hAnsi="Times New Roman"/>
                            <w:sz w:val="20"/>
                            <w:szCs w:val="20"/>
                          </w:rPr>
                        </w:pPr>
                        <w:r w:rsidRPr="00CC3B25">
                          <w:rPr>
                            <w:rFonts w:ascii="Times New Roman" w:hAnsi="Times New Roman"/>
                            <w:sz w:val="20"/>
                            <w:szCs w:val="20"/>
                          </w:rPr>
                          <w:t>требования к определению задач в рамках поставленной цели; способы решения задач с учетом действующих правовых норм, имеющихся ресурсов и ограничений,</w:t>
                        </w:r>
                      </w:p>
                      <w:p w14:paraId="6BB137B9" w14:textId="77777777" w:rsidR="008D472F" w:rsidRPr="00CC3B25" w:rsidRDefault="008D472F" w:rsidP="00805AB1">
                        <w:pPr>
                          <w:ind w:hanging="2"/>
                          <w:jc w:val="both"/>
                          <w:rPr>
                            <w:rFonts w:ascii="Times New Roman" w:hAnsi="Times New Roman"/>
                            <w:iCs/>
                            <w:color w:val="000000"/>
                            <w:sz w:val="20"/>
                            <w:szCs w:val="20"/>
                          </w:rPr>
                        </w:pPr>
                        <w:r w:rsidRPr="00CC3B25">
                          <w:rPr>
                            <w:rFonts w:ascii="Times New Roman" w:hAnsi="Times New Roman"/>
                            <w:sz w:val="20"/>
                            <w:szCs w:val="20"/>
                          </w:rPr>
                          <w:t>понятие коррупционного поведения, его виды и механизмы выявления и оценки</w:t>
                        </w:r>
                      </w:p>
                      <w:p w14:paraId="08B3AD5F" w14:textId="77777777" w:rsidR="008D472F" w:rsidRPr="00CC3B25" w:rsidRDefault="008D472F" w:rsidP="00805AB1">
                        <w:pPr>
                          <w:widowControl w:val="0"/>
                          <w:shd w:val="clear" w:color="auto" w:fill="FFFFFF"/>
                          <w:rPr>
                            <w:rFonts w:ascii="Times New Roman" w:hAnsi="Times New Roman"/>
                            <w:sz w:val="20"/>
                            <w:szCs w:val="20"/>
                            <w:highlight w:val="white"/>
                          </w:rPr>
                        </w:pPr>
                      </w:p>
                    </w:tc>
                  </w:tr>
                </w:tbl>
                <w:p w14:paraId="009DB678" w14:textId="77777777" w:rsidR="008D472F" w:rsidRPr="00CC3B25" w:rsidRDefault="008D472F" w:rsidP="00805AB1">
                  <w:pPr>
                    <w:ind w:firstLine="1050"/>
                    <w:rPr>
                      <w:rFonts w:ascii="Times New Roman" w:hAnsi="Times New Roman"/>
                      <w:vanish/>
                      <w:sz w:val="20"/>
                      <w:szCs w:val="20"/>
                    </w:rPr>
                  </w:pPr>
                </w:p>
                <w:tbl>
                  <w:tblPr>
                    <w:tblW w:w="4950" w:type="pct"/>
                    <w:tblCellSpacing w:w="15" w:type="dxa"/>
                    <w:tblCellMar>
                      <w:top w:w="15" w:type="dxa"/>
                      <w:left w:w="15" w:type="dxa"/>
                      <w:bottom w:w="15" w:type="dxa"/>
                      <w:right w:w="15" w:type="dxa"/>
                    </w:tblCellMar>
                    <w:tblLook w:val="0000" w:firstRow="0" w:lastRow="0" w:firstColumn="0" w:lastColumn="0" w:noHBand="0" w:noVBand="0"/>
                  </w:tblPr>
                  <w:tblGrid>
                    <w:gridCol w:w="8991"/>
                  </w:tblGrid>
                  <w:tr w:rsidR="008D472F" w:rsidRPr="00CC3B25" w14:paraId="367E12F1" w14:textId="77777777" w:rsidTr="00805AB1">
                    <w:trPr>
                      <w:tblCellSpacing w:w="15" w:type="dxa"/>
                    </w:trPr>
                    <w:tc>
                      <w:tcPr>
                        <w:tcW w:w="0" w:type="auto"/>
                        <w:vAlign w:val="center"/>
                      </w:tcPr>
                      <w:p w14:paraId="3D6DC07B" w14:textId="77777777" w:rsidR="008D472F" w:rsidRPr="00CC3B25" w:rsidRDefault="008D472F" w:rsidP="00805AB1">
                        <w:pPr>
                          <w:ind w:firstLine="1050"/>
                          <w:jc w:val="both"/>
                          <w:rPr>
                            <w:rFonts w:ascii="Times New Roman" w:hAnsi="Times New Roman"/>
                            <w:sz w:val="20"/>
                            <w:szCs w:val="20"/>
                          </w:rPr>
                        </w:pPr>
                        <w:r w:rsidRPr="00CC3B25">
                          <w:rPr>
                            <w:rFonts w:ascii="Times New Roman" w:hAnsi="Times New Roman"/>
                            <w:sz w:val="20"/>
                            <w:szCs w:val="20"/>
                          </w:rPr>
                          <w:t xml:space="preserve">Должен уметь: </w:t>
                        </w:r>
                      </w:p>
                    </w:tc>
                  </w:tr>
                </w:tbl>
                <w:p w14:paraId="1DA967D7" w14:textId="77777777" w:rsidR="008D472F" w:rsidRPr="00CC3B25" w:rsidRDefault="008D472F" w:rsidP="00805AB1">
                  <w:pPr>
                    <w:ind w:firstLine="1050"/>
                    <w:rPr>
                      <w:rFonts w:ascii="Times New Roman" w:hAnsi="Times New Roman"/>
                      <w:vanish/>
                      <w:sz w:val="20"/>
                      <w:szCs w:val="20"/>
                    </w:rPr>
                  </w:pPr>
                </w:p>
                <w:p w14:paraId="0701771B" w14:textId="77777777" w:rsidR="008D472F" w:rsidRPr="00CC3B25" w:rsidRDefault="008D472F" w:rsidP="00805AB1">
                  <w:pPr>
                    <w:ind w:firstLine="1050"/>
                    <w:rPr>
                      <w:rFonts w:ascii="Times New Roman" w:hAnsi="Times New Roman"/>
                      <w:vanish/>
                      <w:sz w:val="20"/>
                      <w:szCs w:val="20"/>
                    </w:rPr>
                  </w:pPr>
                </w:p>
                <w:tbl>
                  <w:tblPr>
                    <w:tblW w:w="4950" w:type="pct"/>
                    <w:tblCellSpacing w:w="15" w:type="dxa"/>
                    <w:tblCellMar>
                      <w:top w:w="15" w:type="dxa"/>
                      <w:left w:w="15" w:type="dxa"/>
                      <w:bottom w:w="15" w:type="dxa"/>
                      <w:right w:w="15" w:type="dxa"/>
                    </w:tblCellMar>
                    <w:tblLook w:val="0000" w:firstRow="0" w:lastRow="0" w:firstColumn="0" w:lastColumn="0" w:noHBand="0" w:noVBand="0"/>
                  </w:tblPr>
                  <w:tblGrid>
                    <w:gridCol w:w="8991"/>
                  </w:tblGrid>
                  <w:tr w:rsidR="008D472F" w:rsidRPr="00CC3B25" w14:paraId="40D1F66B" w14:textId="77777777" w:rsidTr="00805AB1">
                    <w:trPr>
                      <w:tblCellSpacing w:w="15" w:type="dxa"/>
                    </w:trPr>
                    <w:tc>
                      <w:tcPr>
                        <w:tcW w:w="0" w:type="auto"/>
                        <w:vAlign w:val="center"/>
                      </w:tcPr>
                      <w:p w14:paraId="5E42EBAC" w14:textId="77777777" w:rsidR="008D472F" w:rsidRPr="00CC3B25" w:rsidRDefault="008D472F" w:rsidP="00805AB1">
                        <w:pPr>
                          <w:ind w:firstLine="1050"/>
                          <w:jc w:val="both"/>
                          <w:rPr>
                            <w:rFonts w:ascii="Times New Roman" w:hAnsi="Times New Roman"/>
                            <w:sz w:val="20"/>
                            <w:szCs w:val="20"/>
                          </w:rPr>
                        </w:pPr>
                        <w:r w:rsidRPr="00CC3B25">
                          <w:rPr>
                            <w:rFonts w:ascii="Times New Roman" w:hAnsi="Times New Roman"/>
                            <w:sz w:val="20"/>
                            <w:szCs w:val="20"/>
                          </w:rPr>
                          <w:t>определять круг задач в рамках поставленной цели, выбирать оптимальные способы их решения, исходя из действующих правовых норм, имеющихся ресурсов и ограничений,</w:t>
                        </w:r>
                      </w:p>
                      <w:p w14:paraId="48580D69" w14:textId="77777777" w:rsidR="008D472F" w:rsidRPr="00CC3B25" w:rsidRDefault="008D472F" w:rsidP="00805AB1">
                        <w:pPr>
                          <w:ind w:firstLine="1050"/>
                          <w:jc w:val="both"/>
                          <w:rPr>
                            <w:rFonts w:ascii="Times New Roman" w:hAnsi="Times New Roman"/>
                            <w:sz w:val="20"/>
                            <w:szCs w:val="20"/>
                          </w:rPr>
                        </w:pPr>
                        <w:r w:rsidRPr="00CC3B25">
                          <w:rPr>
                            <w:rFonts w:ascii="Times New Roman" w:hAnsi="Times New Roman"/>
                            <w:sz w:val="20"/>
                            <w:szCs w:val="20"/>
                          </w:rPr>
                          <w:t>выявлять, давать оценку и содействовать пресечению коррупционного поведения</w:t>
                        </w:r>
                      </w:p>
                      <w:p w14:paraId="75074C82" w14:textId="77777777" w:rsidR="008D472F" w:rsidRPr="00CC3B25" w:rsidRDefault="008D472F" w:rsidP="00805AB1">
                        <w:pPr>
                          <w:ind w:firstLine="1050"/>
                          <w:jc w:val="both"/>
                          <w:rPr>
                            <w:rFonts w:ascii="Times New Roman" w:hAnsi="Times New Roman"/>
                            <w:sz w:val="20"/>
                            <w:szCs w:val="20"/>
                          </w:rPr>
                        </w:pPr>
                      </w:p>
                      <w:p w14:paraId="340F0F7D" w14:textId="77777777" w:rsidR="008D472F" w:rsidRPr="00CC3B25" w:rsidRDefault="008D472F" w:rsidP="00805AB1">
                        <w:pPr>
                          <w:ind w:firstLine="1050"/>
                          <w:jc w:val="both"/>
                          <w:rPr>
                            <w:rFonts w:ascii="Times New Roman" w:hAnsi="Times New Roman"/>
                            <w:sz w:val="20"/>
                            <w:szCs w:val="20"/>
                          </w:rPr>
                        </w:pPr>
                        <w:r w:rsidRPr="00CC3B25">
                          <w:rPr>
                            <w:rFonts w:ascii="Times New Roman" w:hAnsi="Times New Roman"/>
                            <w:sz w:val="20"/>
                            <w:szCs w:val="20"/>
                          </w:rPr>
                          <w:t xml:space="preserve">Должен владеть: </w:t>
                        </w:r>
                      </w:p>
                    </w:tc>
                  </w:tr>
                </w:tbl>
                <w:p w14:paraId="51E72FB3" w14:textId="77777777" w:rsidR="008D472F" w:rsidRPr="00CC3B25" w:rsidRDefault="008D472F" w:rsidP="00805AB1">
                  <w:pPr>
                    <w:widowControl w:val="0"/>
                    <w:shd w:val="clear" w:color="auto" w:fill="FFFFFF"/>
                    <w:rPr>
                      <w:rFonts w:ascii="Times New Roman" w:hAnsi="Times New Roman"/>
                      <w:sz w:val="20"/>
                      <w:szCs w:val="20"/>
                      <w:highlight w:val="white"/>
                    </w:rPr>
                  </w:pPr>
                  <w:r w:rsidRPr="00CC3B25">
                    <w:rPr>
                      <w:rFonts w:ascii="Times New Roman" w:hAnsi="Times New Roman"/>
                      <w:sz w:val="20"/>
                      <w:szCs w:val="20"/>
                      <w:highlight w:val="white"/>
                    </w:rPr>
                    <w:t xml:space="preserve">навыками </w:t>
                  </w:r>
                  <w:r w:rsidRPr="00CC3B25">
                    <w:rPr>
                      <w:rFonts w:ascii="Times New Roman" w:hAnsi="Times New Roman"/>
                      <w:sz w:val="20"/>
                      <w:szCs w:val="20"/>
                    </w:rPr>
                    <w:t>определения круга задач в рамках поставленной цели, выбора оптимальных способов их решения, исходя из действующих правовых норм, имеющихся ресурсов и ограничений,</w:t>
                  </w:r>
                </w:p>
              </w:tc>
            </w:tr>
          </w:tbl>
          <w:p w14:paraId="6C86D497" w14:textId="77777777" w:rsidR="008D472F" w:rsidRPr="00235E30" w:rsidRDefault="008D472F" w:rsidP="00805AB1">
            <w:pPr>
              <w:ind w:firstLine="720"/>
              <w:jc w:val="both"/>
              <w:rPr>
                <w:rFonts w:ascii="Times New Roman" w:hAnsi="Times New Roman"/>
                <w:sz w:val="20"/>
                <w:szCs w:val="20"/>
              </w:rPr>
            </w:pPr>
            <w:r w:rsidRPr="00CC3B25">
              <w:rPr>
                <w:rFonts w:ascii="Times New Roman" w:hAnsi="Times New Roman"/>
                <w:iCs/>
                <w:color w:val="000000"/>
                <w:sz w:val="20"/>
                <w:szCs w:val="20"/>
              </w:rPr>
              <w:t>методиками выявления, оценки и пресечения коррупционных правонарушений</w:t>
            </w:r>
            <w:r w:rsidRPr="00235E30">
              <w:rPr>
                <w:rFonts w:ascii="Times New Roman" w:hAnsi="Times New Roman"/>
                <w:sz w:val="20"/>
                <w:szCs w:val="20"/>
              </w:rPr>
              <w:tab/>
              <w:t xml:space="preserve"> </w:t>
            </w:r>
          </w:p>
        </w:tc>
      </w:tr>
    </w:tbl>
    <w:p w14:paraId="2A4A6499" w14:textId="77777777" w:rsidR="008D472F" w:rsidRPr="00235E30" w:rsidRDefault="008D472F" w:rsidP="008D472F">
      <w:pPr>
        <w:pStyle w:val="a5"/>
        <w:numPr>
          <w:ilvl w:val="0"/>
          <w:numId w:val="3"/>
        </w:numPr>
        <w:rPr>
          <w:rFonts w:ascii="Times New Roman" w:hAnsi="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8D472F" w:rsidRPr="00235E30" w14:paraId="016A40DA" w14:textId="77777777" w:rsidTr="00805AB1">
        <w:trPr>
          <w:tblCellSpacing w:w="15" w:type="dxa"/>
        </w:trPr>
        <w:tc>
          <w:tcPr>
            <w:tcW w:w="0" w:type="auto"/>
            <w:vAlign w:val="center"/>
            <w:hideMark/>
          </w:tcPr>
          <w:p w14:paraId="0302119C" w14:textId="77777777" w:rsidR="008D472F" w:rsidRPr="00235E30" w:rsidRDefault="008D472F" w:rsidP="00805AB1">
            <w:pPr>
              <w:ind w:firstLine="720"/>
              <w:jc w:val="both"/>
              <w:rPr>
                <w:rFonts w:ascii="Times New Roman" w:hAnsi="Times New Roman"/>
                <w:sz w:val="20"/>
                <w:szCs w:val="20"/>
              </w:rPr>
            </w:pPr>
          </w:p>
        </w:tc>
      </w:tr>
    </w:tbl>
    <w:p w14:paraId="6446A0FF" w14:textId="77777777" w:rsidR="008D472F" w:rsidRPr="00235E30" w:rsidRDefault="008D472F" w:rsidP="008D472F">
      <w:pPr>
        <w:jc w:val="both"/>
        <w:rPr>
          <w:rFonts w:ascii="Times New Roman" w:hAnsi="Times New Roman"/>
          <w:b/>
          <w:sz w:val="20"/>
          <w:szCs w:val="20"/>
        </w:rPr>
      </w:pPr>
    </w:p>
    <w:p w14:paraId="049B3126" w14:textId="77777777" w:rsidR="008D472F" w:rsidRPr="00235E30" w:rsidRDefault="008D472F" w:rsidP="008D472F">
      <w:pPr>
        <w:pStyle w:val="a5"/>
        <w:numPr>
          <w:ilvl w:val="0"/>
          <w:numId w:val="26"/>
        </w:numPr>
        <w:jc w:val="both"/>
        <w:rPr>
          <w:rFonts w:ascii="Times New Roman" w:hAnsi="Times New Roman"/>
          <w:b/>
          <w:sz w:val="20"/>
          <w:szCs w:val="20"/>
        </w:rPr>
      </w:pPr>
      <w:r w:rsidRPr="00235E30">
        <w:rPr>
          <w:rFonts w:ascii="Times New Roman" w:hAnsi="Times New Roman"/>
          <w:b/>
          <w:sz w:val="20"/>
          <w:szCs w:val="20"/>
        </w:rPr>
        <w:t>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8D472F" w:rsidRPr="00235E30" w14:paraId="6B5AAADF" w14:textId="77777777" w:rsidTr="00805AB1">
        <w:trPr>
          <w:tblCellSpacing w:w="15" w:type="dxa"/>
          <w:jc w:val="center"/>
        </w:trPr>
        <w:tc>
          <w:tcPr>
            <w:tcW w:w="4968" w:type="pct"/>
            <w:vAlign w:val="center"/>
            <w:hideMark/>
          </w:tcPr>
          <w:p w14:paraId="50B92F5C"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sz w:val="20"/>
                <w:szCs w:val="20"/>
              </w:rPr>
              <w:br w:type="page"/>
            </w:r>
            <w:r w:rsidRPr="00235E30">
              <w:rPr>
                <w:rFonts w:ascii="Times New Roman" w:hAnsi="Times New Roman"/>
                <w:b/>
                <w:bCs/>
                <w:sz w:val="20"/>
                <w:szCs w:val="20"/>
              </w:rPr>
              <w:t>Тема 1. Правоведение: предмет, метод, задачи и система курса</w:t>
            </w:r>
            <w:r w:rsidRPr="00235E30">
              <w:rPr>
                <w:rFonts w:ascii="Times New Roman" w:hAnsi="Times New Roman"/>
                <w:sz w:val="20"/>
                <w:szCs w:val="20"/>
              </w:rPr>
              <w:t xml:space="preserve"> </w:t>
            </w:r>
          </w:p>
        </w:tc>
      </w:tr>
      <w:tr w:rsidR="008D472F" w:rsidRPr="00235E30" w14:paraId="69CB3F3F" w14:textId="77777777" w:rsidTr="00805AB1">
        <w:trPr>
          <w:tblCellSpacing w:w="15" w:type="dxa"/>
          <w:jc w:val="center"/>
        </w:trPr>
        <w:tc>
          <w:tcPr>
            <w:tcW w:w="4968" w:type="pct"/>
            <w:vAlign w:val="center"/>
            <w:hideMark/>
          </w:tcPr>
          <w:p w14:paraId="105A0DAC"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sz w:val="20"/>
                <w:szCs w:val="20"/>
              </w:rPr>
              <w:t xml:space="preserve">Понятие и содержание правоведения. Правоведение как отрасль специальных общественных знаний, юридическая наука и учебная дисциплина. Предмет правоведения. Методы правоведения. Принципы правоведения. Цели и задачи курса "Основы правоведения и противодействия коррупции". Государственно-правовые явления и понятия, изучаемые в курсе. Система курса. </w:t>
            </w:r>
          </w:p>
        </w:tc>
      </w:tr>
      <w:tr w:rsidR="008D472F" w:rsidRPr="00235E30" w14:paraId="63A50417" w14:textId="77777777" w:rsidTr="00805AB1">
        <w:trPr>
          <w:tblCellSpacing w:w="15" w:type="dxa"/>
          <w:jc w:val="center"/>
        </w:trPr>
        <w:tc>
          <w:tcPr>
            <w:tcW w:w="4968" w:type="pct"/>
            <w:vAlign w:val="center"/>
            <w:hideMark/>
          </w:tcPr>
          <w:p w14:paraId="354643D5"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b/>
                <w:bCs/>
                <w:sz w:val="20"/>
                <w:szCs w:val="20"/>
              </w:rPr>
              <w:t>Тема 2. Общие положения о государстве</w:t>
            </w:r>
            <w:r w:rsidRPr="00235E30">
              <w:rPr>
                <w:rFonts w:ascii="Times New Roman" w:hAnsi="Times New Roman"/>
                <w:sz w:val="20"/>
                <w:szCs w:val="20"/>
              </w:rPr>
              <w:t xml:space="preserve"> </w:t>
            </w:r>
          </w:p>
        </w:tc>
      </w:tr>
      <w:tr w:rsidR="008D472F" w:rsidRPr="00235E30" w14:paraId="6983DC0C" w14:textId="77777777" w:rsidTr="00805AB1">
        <w:trPr>
          <w:tblCellSpacing w:w="15" w:type="dxa"/>
          <w:jc w:val="center"/>
        </w:trPr>
        <w:tc>
          <w:tcPr>
            <w:tcW w:w="4968" w:type="pct"/>
            <w:vAlign w:val="center"/>
            <w:hideMark/>
          </w:tcPr>
          <w:p w14:paraId="4C9ACBA8"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sz w:val="20"/>
                <w:szCs w:val="20"/>
              </w:rPr>
              <w:t xml:space="preserve">Понятие и признаки государства. Основные теории происхождения государства. </w:t>
            </w:r>
          </w:p>
        </w:tc>
      </w:tr>
      <w:tr w:rsidR="008D472F" w:rsidRPr="00235E30" w14:paraId="752BFB99" w14:textId="77777777" w:rsidTr="00805AB1">
        <w:trPr>
          <w:tblCellSpacing w:w="15" w:type="dxa"/>
          <w:jc w:val="center"/>
        </w:trPr>
        <w:tc>
          <w:tcPr>
            <w:tcW w:w="4968" w:type="pct"/>
            <w:vAlign w:val="center"/>
            <w:hideMark/>
          </w:tcPr>
          <w:p w14:paraId="029DA768"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sz w:val="20"/>
                <w:szCs w:val="20"/>
              </w:rPr>
              <w:t xml:space="preserve">Функции государства (внутренние и внешние). Форма государства и его элементы. Форма правления. Форма территориального устройства. Форма государственного (политического) режима. Механизм государства. Структура (элементы) механизма государства. Классификация государственных органов. Понятие, признаки и характеристика правового государства. Проблемы формирования правового государства в современной России. Понятие, структура и признаки гражданского общества. Гражданское общество и правовое государство. Соотношение общества, государства и власти. </w:t>
            </w:r>
          </w:p>
        </w:tc>
      </w:tr>
      <w:tr w:rsidR="008D472F" w:rsidRPr="00235E30" w14:paraId="06DEAF10" w14:textId="77777777" w:rsidTr="00805AB1">
        <w:trPr>
          <w:tblCellSpacing w:w="15" w:type="dxa"/>
          <w:jc w:val="center"/>
        </w:trPr>
        <w:tc>
          <w:tcPr>
            <w:tcW w:w="4968" w:type="pct"/>
            <w:vAlign w:val="center"/>
            <w:hideMark/>
          </w:tcPr>
          <w:p w14:paraId="33600CFA"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b/>
                <w:bCs/>
                <w:sz w:val="20"/>
                <w:szCs w:val="20"/>
              </w:rPr>
              <w:t>Тема 3. Основные положения теории права</w:t>
            </w:r>
            <w:r w:rsidRPr="00235E30">
              <w:rPr>
                <w:rFonts w:ascii="Times New Roman" w:hAnsi="Times New Roman"/>
                <w:sz w:val="20"/>
                <w:szCs w:val="20"/>
              </w:rPr>
              <w:t xml:space="preserve"> </w:t>
            </w:r>
          </w:p>
        </w:tc>
      </w:tr>
      <w:tr w:rsidR="008D472F" w:rsidRPr="00235E30" w14:paraId="08071F12" w14:textId="77777777" w:rsidTr="00805AB1">
        <w:trPr>
          <w:tblCellSpacing w:w="15" w:type="dxa"/>
          <w:jc w:val="center"/>
        </w:trPr>
        <w:tc>
          <w:tcPr>
            <w:tcW w:w="4968" w:type="pct"/>
            <w:vAlign w:val="center"/>
            <w:hideMark/>
          </w:tcPr>
          <w:p w14:paraId="27EE9CEE"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sz w:val="20"/>
                <w:szCs w:val="20"/>
              </w:rPr>
              <w:t xml:space="preserve">Понятие и признаки права. Основные концепции возникновения права. </w:t>
            </w:r>
          </w:p>
        </w:tc>
      </w:tr>
      <w:tr w:rsidR="008D472F" w:rsidRPr="00235E30" w14:paraId="69522F7A" w14:textId="77777777" w:rsidTr="00805AB1">
        <w:trPr>
          <w:tblCellSpacing w:w="15" w:type="dxa"/>
          <w:jc w:val="center"/>
        </w:trPr>
        <w:tc>
          <w:tcPr>
            <w:tcW w:w="4968" w:type="pct"/>
            <w:vAlign w:val="center"/>
            <w:hideMark/>
          </w:tcPr>
          <w:p w14:paraId="143FA964"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sz w:val="20"/>
                <w:szCs w:val="20"/>
              </w:rPr>
              <w:t xml:space="preserve">Принципы и функции права, сферы их применения. Источники (формы) права. Нормативно-правовые акты и другие источники. Понятие и структура нормы права. Система права и ее отрасли. Основные правовые семьи (правовые системы), их характеристика. Право и иные социальные нормы, нормы морали и их соотношение с нормами права. Понятие, структура и функции правового сознания. Понятие, уровни и виды правовой культуры. Понятие, признаки и состав правоотношения. Участники (субъекты) правоотношений, их характеристика. Юридические факты как основания возникновения, изменения и </w:t>
            </w:r>
            <w:r w:rsidRPr="00235E30">
              <w:rPr>
                <w:rFonts w:ascii="Times New Roman" w:hAnsi="Times New Roman"/>
                <w:sz w:val="20"/>
                <w:szCs w:val="20"/>
              </w:rPr>
              <w:lastRenderedPageBreak/>
              <w:t xml:space="preserve">прекращения правоотношений. Понятие и признаки правонарушения, и состава правонарушения, их соотношение. Субъект, объект, субъективная и объективная стороны правонарушения. Понятие, признаки, основания и виды юридической ответственности. </w:t>
            </w:r>
          </w:p>
        </w:tc>
      </w:tr>
      <w:tr w:rsidR="008D472F" w:rsidRPr="00235E30" w14:paraId="064039B2" w14:textId="77777777" w:rsidTr="00805AB1">
        <w:trPr>
          <w:tblCellSpacing w:w="15" w:type="dxa"/>
          <w:jc w:val="center"/>
        </w:trPr>
        <w:tc>
          <w:tcPr>
            <w:tcW w:w="4968" w:type="pct"/>
            <w:vAlign w:val="center"/>
            <w:hideMark/>
          </w:tcPr>
          <w:p w14:paraId="10F44679"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b/>
                <w:bCs/>
                <w:sz w:val="20"/>
                <w:szCs w:val="20"/>
              </w:rPr>
              <w:lastRenderedPageBreak/>
              <w:t>Тема 4. Международное и национальное (внутригосударственное) право</w:t>
            </w:r>
            <w:r w:rsidRPr="00235E30">
              <w:rPr>
                <w:rFonts w:ascii="Times New Roman" w:hAnsi="Times New Roman"/>
                <w:sz w:val="20"/>
                <w:szCs w:val="20"/>
              </w:rPr>
              <w:t xml:space="preserve"> </w:t>
            </w:r>
          </w:p>
        </w:tc>
      </w:tr>
      <w:tr w:rsidR="008D472F" w:rsidRPr="00235E30" w14:paraId="2B21AC3E" w14:textId="77777777" w:rsidTr="00805AB1">
        <w:trPr>
          <w:tblCellSpacing w:w="15" w:type="dxa"/>
          <w:jc w:val="center"/>
        </w:trPr>
        <w:tc>
          <w:tcPr>
            <w:tcW w:w="4968" w:type="pct"/>
            <w:vAlign w:val="center"/>
            <w:hideMark/>
          </w:tcPr>
          <w:p w14:paraId="68F21BCE"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sz w:val="20"/>
                <w:szCs w:val="20"/>
              </w:rPr>
              <w:t xml:space="preserve">Понятие, предмет, метод и источники международного права. Основные принципы и система международного права. Субъекты международного права, их характеристика. Общепризнанные принципы и нормы международного права, их характеристика. Мирное урегулирование международных споров и ответственность в международном праве. Международно-правовая ответственность. Виды и формы международно-правовой ответственности. Международное и национальное (внутригосударственное) право, их соотношение и взаимодействие. Отрасли международного права: право международных договоров, право международных организаций, право международных судов, право внешних сношений, международное гуманитарное право, международное экономическое право, право международной безопасности, международное право в период вооруженных конфликтов, международное уголовное право, международное морское право, международное воздушное право, международное космическое право, международное экологическое право. </w:t>
            </w:r>
          </w:p>
        </w:tc>
      </w:tr>
      <w:tr w:rsidR="008D472F" w:rsidRPr="00235E30" w14:paraId="459FA759" w14:textId="77777777" w:rsidTr="00805AB1">
        <w:trPr>
          <w:tblCellSpacing w:w="15" w:type="dxa"/>
          <w:jc w:val="center"/>
        </w:trPr>
        <w:tc>
          <w:tcPr>
            <w:tcW w:w="4968" w:type="pct"/>
            <w:vAlign w:val="center"/>
            <w:hideMark/>
          </w:tcPr>
          <w:p w14:paraId="45D98A69"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b/>
                <w:bCs/>
                <w:sz w:val="20"/>
                <w:szCs w:val="20"/>
              </w:rPr>
              <w:t>Тема 5. Основы конституционного права</w:t>
            </w:r>
            <w:r w:rsidRPr="00235E30">
              <w:rPr>
                <w:rFonts w:ascii="Times New Roman" w:hAnsi="Times New Roman"/>
                <w:sz w:val="20"/>
                <w:szCs w:val="20"/>
              </w:rPr>
              <w:t xml:space="preserve"> </w:t>
            </w:r>
          </w:p>
        </w:tc>
      </w:tr>
      <w:tr w:rsidR="008D472F" w:rsidRPr="00235E30" w14:paraId="7B053A01" w14:textId="77777777" w:rsidTr="00805AB1">
        <w:trPr>
          <w:tblCellSpacing w:w="15" w:type="dxa"/>
          <w:jc w:val="center"/>
        </w:trPr>
        <w:tc>
          <w:tcPr>
            <w:tcW w:w="4968" w:type="pct"/>
            <w:vAlign w:val="center"/>
            <w:hideMark/>
          </w:tcPr>
          <w:p w14:paraId="18E3ECEF"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sz w:val="20"/>
                <w:szCs w:val="20"/>
              </w:rPr>
              <w:t xml:space="preserve">Понятие, предмет, метод и источники конституционного права. </w:t>
            </w:r>
          </w:p>
        </w:tc>
      </w:tr>
      <w:tr w:rsidR="008D472F" w:rsidRPr="00235E30" w14:paraId="18C523AB" w14:textId="77777777" w:rsidTr="00805AB1">
        <w:trPr>
          <w:tblCellSpacing w:w="15" w:type="dxa"/>
          <w:jc w:val="center"/>
        </w:trPr>
        <w:tc>
          <w:tcPr>
            <w:tcW w:w="4968" w:type="pct"/>
            <w:vAlign w:val="center"/>
            <w:hideMark/>
          </w:tcPr>
          <w:p w14:paraId="128F2683"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sz w:val="20"/>
                <w:szCs w:val="20"/>
              </w:rPr>
              <w:t xml:space="preserve">Конституция - основной закон государства. Понятие, сущность и основные свойства конституции. Формы и виды конституций. Конституции РФ 1993 г. - основной закон России. Основные черты, юридические свойства, структура и содержание Конституции РФ. Порядок принятия, внесения поправок и пересмотр Конституции РФ. Роль Конституционного Суда РФ в охране Конституции РФ. Соотношение Конституции РФ и конституций (уставов) субъектов РФ. </w:t>
            </w:r>
          </w:p>
        </w:tc>
      </w:tr>
      <w:tr w:rsidR="008D472F" w:rsidRPr="00235E30" w14:paraId="4462F159" w14:textId="77777777" w:rsidTr="00805AB1">
        <w:trPr>
          <w:tblCellSpacing w:w="15" w:type="dxa"/>
          <w:jc w:val="center"/>
        </w:trPr>
        <w:tc>
          <w:tcPr>
            <w:tcW w:w="4968" w:type="pct"/>
            <w:vAlign w:val="center"/>
            <w:hideMark/>
          </w:tcPr>
          <w:p w14:paraId="5DF613D0"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sz w:val="20"/>
                <w:szCs w:val="20"/>
              </w:rPr>
              <w:t xml:space="preserve">Основы конституционного строя РФ, его государственно-политическая форма, верховенство права, права и свободы как высшая ценность в государстве, основы экономической системы, основы социальной системы и государственного устройства, политический плюрализм и идеологическое многообразие, верховенство Конституции РФ, общепризнанные принципы и нормы международного права и международные договоры РФ как составная часть российской правовой системы. Конституционные права и свободы, обязанности человека и гражданина в РФ. Конституционные гарантии и формы защиты прав и свобод человека и гражданина в РФ. Внутригосударственные (российские) и международно-правовые формы защиты прав и свобод человека и гражданина в РФ. Федеративное устройство РФ, его принципы и характеристика. Конституционно-правовой статус субъектов РФ, их виды, разграничение предметов ведения между Федерацией и ее субъектами. Конституционно-правовой статус Президента РФ, порядок избрания и полномочия. Конституционно-правовой статус Федерального Собрания РФ, структура, порядок формирования и полномочия. Конституционно-правовой статус Правительства РФ, порядок формирования, структура и полномочия. Конституционно-правовой статус судебной власти РФ, ее виды, порядок формирования и полномочия. Конституционно-правовой статус правоохранительных органов РФ, их виды, структура и полномочия. Конституционно-правовой статус органов государственной власти в субъектах РФ, их виды, порядок формирования и полномочия. Конституционно-правовой статус местного самоуправления РФ, его виды, порядок формирования, структура и полномочия. </w:t>
            </w:r>
          </w:p>
        </w:tc>
      </w:tr>
      <w:tr w:rsidR="008D472F" w:rsidRPr="00235E30" w14:paraId="62088187" w14:textId="77777777" w:rsidTr="00805AB1">
        <w:trPr>
          <w:tblCellSpacing w:w="15" w:type="dxa"/>
          <w:jc w:val="center"/>
        </w:trPr>
        <w:tc>
          <w:tcPr>
            <w:tcW w:w="4968" w:type="pct"/>
            <w:vAlign w:val="center"/>
            <w:hideMark/>
          </w:tcPr>
          <w:p w14:paraId="22D1B48E"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b/>
                <w:bCs/>
                <w:sz w:val="20"/>
                <w:szCs w:val="20"/>
              </w:rPr>
              <w:t>Тема 6. Основы гражданского права</w:t>
            </w:r>
            <w:r w:rsidRPr="00235E30">
              <w:rPr>
                <w:rFonts w:ascii="Times New Roman" w:hAnsi="Times New Roman"/>
                <w:sz w:val="20"/>
                <w:szCs w:val="20"/>
              </w:rPr>
              <w:t xml:space="preserve"> </w:t>
            </w:r>
          </w:p>
        </w:tc>
      </w:tr>
      <w:tr w:rsidR="008D472F" w:rsidRPr="00235E30" w14:paraId="600C4624" w14:textId="77777777" w:rsidTr="00805AB1">
        <w:trPr>
          <w:tblCellSpacing w:w="15" w:type="dxa"/>
          <w:jc w:val="center"/>
        </w:trPr>
        <w:tc>
          <w:tcPr>
            <w:tcW w:w="4968" w:type="pct"/>
            <w:vAlign w:val="center"/>
            <w:hideMark/>
          </w:tcPr>
          <w:p w14:paraId="7B5DFEFE"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sz w:val="20"/>
                <w:szCs w:val="20"/>
              </w:rPr>
              <w:t xml:space="preserve">Понятие, предмет, метод, принципы и источники гражданского права. Гражданский кодекс РФ и его структура. Другие законы и подзаконные акты. Система гражданского права. Понятие, содержание и виды гражданских правоотношений. Субъекты гражданских правоотношений, их правосубъектность. Физические и юридические лица. Объекты гражданских правоотношений, их виды и характеристика. Понятие и виды гражданско-правовых сделок. Понятие и виды гражданско-правовых договоров. Сделки и договоры, их соотношение. </w:t>
            </w:r>
          </w:p>
        </w:tc>
      </w:tr>
      <w:tr w:rsidR="008D472F" w:rsidRPr="00235E30" w14:paraId="5A6F385E" w14:textId="77777777" w:rsidTr="00805AB1">
        <w:trPr>
          <w:tblCellSpacing w:w="15" w:type="dxa"/>
          <w:jc w:val="center"/>
        </w:trPr>
        <w:tc>
          <w:tcPr>
            <w:tcW w:w="4968" w:type="pct"/>
            <w:vAlign w:val="center"/>
            <w:hideMark/>
          </w:tcPr>
          <w:p w14:paraId="51EBB442"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sz w:val="20"/>
                <w:szCs w:val="20"/>
              </w:rPr>
              <w:t xml:space="preserve">Понятие и виды (способы) гражданско-правовых обязательств. Основания возникновения и прекращения обязательства в гражданском праве. Ответственность за нарушение гражданско-правовых обязательств. Понятие права собственности и иных вещных прав в гражданском праве. Право владения, право пользования и право распоряжения, как триединые полномочия права собственности. Основания приобретения права собственности. Основные положения авторского права и смежных прав в гражданском праве. Основы наследственного права. Понятие, виды, основания и порядок наследования. </w:t>
            </w:r>
          </w:p>
        </w:tc>
      </w:tr>
      <w:tr w:rsidR="008D472F" w:rsidRPr="00235E30" w14:paraId="5BC6E80F" w14:textId="77777777" w:rsidTr="00805AB1">
        <w:trPr>
          <w:tblCellSpacing w:w="15" w:type="dxa"/>
          <w:jc w:val="center"/>
        </w:trPr>
        <w:tc>
          <w:tcPr>
            <w:tcW w:w="4968" w:type="pct"/>
            <w:vAlign w:val="center"/>
            <w:hideMark/>
          </w:tcPr>
          <w:p w14:paraId="77D259AB"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b/>
                <w:bCs/>
                <w:sz w:val="20"/>
                <w:szCs w:val="20"/>
              </w:rPr>
              <w:t>Тема 7. Основы семейного права</w:t>
            </w:r>
            <w:r w:rsidRPr="00235E30">
              <w:rPr>
                <w:rFonts w:ascii="Times New Roman" w:hAnsi="Times New Roman"/>
                <w:sz w:val="20"/>
                <w:szCs w:val="20"/>
              </w:rPr>
              <w:t xml:space="preserve"> </w:t>
            </w:r>
          </w:p>
        </w:tc>
      </w:tr>
      <w:tr w:rsidR="008D472F" w:rsidRPr="00235E30" w14:paraId="316CFB23" w14:textId="77777777" w:rsidTr="00805AB1">
        <w:trPr>
          <w:tblCellSpacing w:w="15" w:type="dxa"/>
          <w:jc w:val="center"/>
        </w:trPr>
        <w:tc>
          <w:tcPr>
            <w:tcW w:w="4968" w:type="pct"/>
            <w:vAlign w:val="center"/>
            <w:hideMark/>
          </w:tcPr>
          <w:p w14:paraId="78C179DD"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sz w:val="20"/>
                <w:szCs w:val="20"/>
              </w:rPr>
              <w:t xml:space="preserve">Понятие, предмет, метод, принципы и источники семейного права. Семейный кодекс РФ и его структура. Другие законы и подзаконные акты. Система семейного права. Правовое регулирование брака. Понятие, условия и порядок заключения брака. Права и обязанности супругов в семейном праве. Правовой режим имущества супругов. Законный и договорный режим имущества супругов. </w:t>
            </w:r>
          </w:p>
        </w:tc>
      </w:tr>
      <w:tr w:rsidR="008D472F" w:rsidRPr="00235E30" w14:paraId="27C0744C" w14:textId="77777777" w:rsidTr="00805AB1">
        <w:trPr>
          <w:tblCellSpacing w:w="15" w:type="dxa"/>
          <w:jc w:val="center"/>
        </w:trPr>
        <w:tc>
          <w:tcPr>
            <w:tcW w:w="4968" w:type="pct"/>
            <w:vAlign w:val="center"/>
            <w:hideMark/>
          </w:tcPr>
          <w:p w14:paraId="3CEB3E43"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sz w:val="20"/>
                <w:szCs w:val="20"/>
              </w:rPr>
              <w:t xml:space="preserve">Правовое регулирование отношений между родителями и детьми. Права и обязанности родителей, детей и других членов семьи. Правовое регулирование алиментных отношений. Алиментные обязательства </w:t>
            </w:r>
            <w:r w:rsidRPr="00235E30">
              <w:rPr>
                <w:rFonts w:ascii="Times New Roman" w:hAnsi="Times New Roman"/>
                <w:sz w:val="20"/>
                <w:szCs w:val="20"/>
              </w:rPr>
              <w:lastRenderedPageBreak/>
              <w:t xml:space="preserve">членов семьи. Общая характеристика ответственности членов семьи. Формы воспитания детей, оставшихся без попечения родителей. </w:t>
            </w:r>
          </w:p>
        </w:tc>
      </w:tr>
      <w:tr w:rsidR="008D472F" w:rsidRPr="00235E30" w14:paraId="5FBFB83B" w14:textId="77777777" w:rsidTr="00805AB1">
        <w:trPr>
          <w:tblCellSpacing w:w="15" w:type="dxa"/>
          <w:jc w:val="center"/>
        </w:trPr>
        <w:tc>
          <w:tcPr>
            <w:tcW w:w="4968" w:type="pct"/>
            <w:vAlign w:val="center"/>
            <w:hideMark/>
          </w:tcPr>
          <w:p w14:paraId="1D3A46ED"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b/>
                <w:bCs/>
                <w:sz w:val="20"/>
                <w:szCs w:val="20"/>
              </w:rPr>
              <w:lastRenderedPageBreak/>
              <w:t>Тема 8. Основы трудового права</w:t>
            </w:r>
            <w:r w:rsidRPr="00235E30">
              <w:rPr>
                <w:rFonts w:ascii="Times New Roman" w:hAnsi="Times New Roman"/>
                <w:sz w:val="20"/>
                <w:szCs w:val="20"/>
              </w:rPr>
              <w:t xml:space="preserve"> </w:t>
            </w:r>
          </w:p>
        </w:tc>
      </w:tr>
      <w:tr w:rsidR="008D472F" w:rsidRPr="00235E30" w14:paraId="2AB51312" w14:textId="77777777" w:rsidTr="00805AB1">
        <w:trPr>
          <w:tblCellSpacing w:w="15" w:type="dxa"/>
          <w:jc w:val="center"/>
        </w:trPr>
        <w:tc>
          <w:tcPr>
            <w:tcW w:w="4968" w:type="pct"/>
            <w:vAlign w:val="center"/>
            <w:hideMark/>
          </w:tcPr>
          <w:p w14:paraId="590B89DF"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sz w:val="20"/>
                <w:szCs w:val="20"/>
              </w:rPr>
              <w:t xml:space="preserve">Понятие, предмет, метод, принципы и источники трудового права. Трудовой кодекс РФ и его структура. Другие законы и подзаконные акты. Система трудового права. Правовое регулирование трудового договора в трудовом праве. Понятие и виды трудовых правоотношений. Понятие, условия и виды договоров. Порядок заключения и изменения трудовых договоров. Основания прекращения трудового договора. Права и обязанности работников и работодателей. Правовое регулирование рабочего времени и времени отдыха. </w:t>
            </w:r>
          </w:p>
        </w:tc>
      </w:tr>
      <w:tr w:rsidR="008D472F" w:rsidRPr="00235E30" w14:paraId="1DBA1B98" w14:textId="77777777" w:rsidTr="00805AB1">
        <w:trPr>
          <w:tblCellSpacing w:w="15" w:type="dxa"/>
          <w:jc w:val="center"/>
        </w:trPr>
        <w:tc>
          <w:tcPr>
            <w:tcW w:w="4968" w:type="pct"/>
            <w:vAlign w:val="center"/>
            <w:hideMark/>
          </w:tcPr>
          <w:p w14:paraId="7FA951F5"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sz w:val="20"/>
                <w:szCs w:val="20"/>
              </w:rPr>
              <w:t xml:space="preserve">Правовое регулирование оплаты труда. Понятие дисциплины труда. Ответственность за нарушение трудовой дисциплины. Дисциплинарная и материальная ответственность. Социальное партнерство, охрана труда, защита трудовых прав работника. Особенности трудового правового регулирования профессиональной деятельности учителей и других участников отношений в сфере образования. </w:t>
            </w:r>
          </w:p>
        </w:tc>
      </w:tr>
      <w:tr w:rsidR="008D472F" w:rsidRPr="00235E30" w14:paraId="1C9F8A10" w14:textId="77777777" w:rsidTr="00805AB1">
        <w:trPr>
          <w:tblCellSpacing w:w="15" w:type="dxa"/>
          <w:jc w:val="center"/>
        </w:trPr>
        <w:tc>
          <w:tcPr>
            <w:tcW w:w="4968" w:type="pct"/>
            <w:vAlign w:val="center"/>
            <w:hideMark/>
          </w:tcPr>
          <w:p w14:paraId="07C145CD"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b/>
                <w:bCs/>
                <w:sz w:val="20"/>
                <w:szCs w:val="20"/>
              </w:rPr>
              <w:t>Тема 9. Основы административного права</w:t>
            </w:r>
            <w:r w:rsidRPr="00235E30">
              <w:rPr>
                <w:rFonts w:ascii="Times New Roman" w:hAnsi="Times New Roman"/>
                <w:sz w:val="20"/>
                <w:szCs w:val="20"/>
              </w:rPr>
              <w:t xml:space="preserve"> </w:t>
            </w:r>
          </w:p>
        </w:tc>
      </w:tr>
      <w:tr w:rsidR="008D472F" w:rsidRPr="00235E30" w14:paraId="68BC7188" w14:textId="77777777" w:rsidTr="00805AB1">
        <w:trPr>
          <w:tblCellSpacing w:w="15" w:type="dxa"/>
          <w:jc w:val="center"/>
        </w:trPr>
        <w:tc>
          <w:tcPr>
            <w:tcW w:w="4968" w:type="pct"/>
            <w:vAlign w:val="center"/>
            <w:hideMark/>
          </w:tcPr>
          <w:p w14:paraId="2F805152"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sz w:val="20"/>
                <w:szCs w:val="20"/>
              </w:rPr>
              <w:t xml:space="preserve">Понятие, предмет, метод, принципы и источники административного права. Кодекс РФ об административных правонарушениях и его структура. Другие законы и подзаконные акты. Система административного права. </w:t>
            </w:r>
          </w:p>
        </w:tc>
      </w:tr>
      <w:tr w:rsidR="008D472F" w:rsidRPr="00235E30" w14:paraId="11A24FA9" w14:textId="77777777" w:rsidTr="00805AB1">
        <w:trPr>
          <w:tblCellSpacing w:w="15" w:type="dxa"/>
          <w:jc w:val="center"/>
        </w:trPr>
        <w:tc>
          <w:tcPr>
            <w:tcW w:w="4968" w:type="pct"/>
            <w:vAlign w:val="center"/>
            <w:hideMark/>
          </w:tcPr>
          <w:p w14:paraId="205C57D5"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sz w:val="20"/>
                <w:szCs w:val="20"/>
              </w:rPr>
              <w:t xml:space="preserve">Административно-правовые отношения, их структура и характеристика. </w:t>
            </w:r>
          </w:p>
        </w:tc>
      </w:tr>
      <w:tr w:rsidR="008D472F" w:rsidRPr="00235E30" w14:paraId="3E5A0702" w14:textId="77777777" w:rsidTr="00805AB1">
        <w:trPr>
          <w:tblCellSpacing w:w="15" w:type="dxa"/>
          <w:jc w:val="center"/>
        </w:trPr>
        <w:tc>
          <w:tcPr>
            <w:tcW w:w="4968" w:type="pct"/>
            <w:vAlign w:val="center"/>
            <w:hideMark/>
          </w:tcPr>
          <w:p w14:paraId="1AD6D299"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sz w:val="20"/>
                <w:szCs w:val="20"/>
              </w:rPr>
              <w:t xml:space="preserve">Правовой статус государственного служащего. Административно-правовое регулирование отдельных сфер деятельности. Понятие и признаки административных правонарушений, их характеристика. Понятие и элементы состава административного правонарушения, их юридическая характеристика. Понятие и виды административной ответственности, их характеристика. Общая характеристика административных правонарушений, предусмотренных в административном праве. Особенности административного правового регулирования профессиональной деятельности учителей и других участников отношений в сфере образования. </w:t>
            </w:r>
          </w:p>
        </w:tc>
      </w:tr>
      <w:tr w:rsidR="008D472F" w:rsidRPr="00235E30" w14:paraId="04C177DF" w14:textId="77777777" w:rsidTr="00805AB1">
        <w:trPr>
          <w:tblCellSpacing w:w="15" w:type="dxa"/>
          <w:jc w:val="center"/>
        </w:trPr>
        <w:tc>
          <w:tcPr>
            <w:tcW w:w="4968" w:type="pct"/>
            <w:vAlign w:val="center"/>
            <w:hideMark/>
          </w:tcPr>
          <w:p w14:paraId="1ECB9FE3"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b/>
                <w:bCs/>
                <w:sz w:val="20"/>
                <w:szCs w:val="20"/>
              </w:rPr>
              <w:t>Тема 10. Основы уголовного права</w:t>
            </w:r>
            <w:r w:rsidRPr="00235E30">
              <w:rPr>
                <w:rFonts w:ascii="Times New Roman" w:hAnsi="Times New Roman"/>
                <w:sz w:val="20"/>
                <w:szCs w:val="20"/>
              </w:rPr>
              <w:t xml:space="preserve"> </w:t>
            </w:r>
          </w:p>
        </w:tc>
      </w:tr>
      <w:tr w:rsidR="008D472F" w:rsidRPr="00235E30" w14:paraId="2F0A0B95" w14:textId="77777777" w:rsidTr="00805AB1">
        <w:trPr>
          <w:tblCellSpacing w:w="15" w:type="dxa"/>
          <w:jc w:val="center"/>
        </w:trPr>
        <w:tc>
          <w:tcPr>
            <w:tcW w:w="4968" w:type="pct"/>
            <w:vAlign w:val="center"/>
            <w:hideMark/>
          </w:tcPr>
          <w:p w14:paraId="0D206687"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sz w:val="20"/>
                <w:szCs w:val="20"/>
              </w:rPr>
              <w:t xml:space="preserve">Понятие, предмет, метод, принципы и источники уголовного права. Уголовный кодекс РФ и его структура. Другие законы и подзаконные акты. Система уголовного права. Уголовно-правовые отношения, их структура и характеристика. Понятие и признаки преступления, их характеристика. </w:t>
            </w:r>
          </w:p>
        </w:tc>
      </w:tr>
      <w:tr w:rsidR="008D472F" w:rsidRPr="00235E30" w14:paraId="399E2653" w14:textId="77777777" w:rsidTr="00805AB1">
        <w:trPr>
          <w:tblCellSpacing w:w="15" w:type="dxa"/>
          <w:jc w:val="center"/>
        </w:trPr>
        <w:tc>
          <w:tcPr>
            <w:tcW w:w="4968" w:type="pct"/>
            <w:vAlign w:val="center"/>
            <w:hideMark/>
          </w:tcPr>
          <w:p w14:paraId="2F6B11FF"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sz w:val="20"/>
                <w:szCs w:val="20"/>
              </w:rPr>
              <w:t xml:space="preserve">Понятие и элементы состава преступления. Соотношение преступления и состава преступления, их характеристика. Обстоятельства, исключающие общественную опасность и противоправность деяния, их характеристика. Понятие, цели и виды уголовного наказания, их характеристика. Основания освобождения от уголовной ответственности и наказания. Общая характеристика преступлений, предусмотренных в уголовном праве. Особенная часть Уголовного кодекса РФ. Особенности уголовно-правового регулирования профессиональной деятельности учителей и других участников отношений в сфере образования. </w:t>
            </w:r>
          </w:p>
        </w:tc>
      </w:tr>
      <w:tr w:rsidR="008D472F" w:rsidRPr="00235E30" w14:paraId="0B7E1374" w14:textId="77777777" w:rsidTr="00805AB1">
        <w:trPr>
          <w:tblCellSpacing w:w="15" w:type="dxa"/>
          <w:jc w:val="center"/>
        </w:trPr>
        <w:tc>
          <w:tcPr>
            <w:tcW w:w="4968" w:type="pct"/>
            <w:vAlign w:val="center"/>
            <w:hideMark/>
          </w:tcPr>
          <w:p w14:paraId="03310AF5"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b/>
                <w:bCs/>
                <w:sz w:val="20"/>
                <w:szCs w:val="20"/>
              </w:rPr>
              <w:t>Тема 11. Основы экологического права</w:t>
            </w:r>
            <w:r w:rsidRPr="00235E30">
              <w:rPr>
                <w:rFonts w:ascii="Times New Roman" w:hAnsi="Times New Roman"/>
                <w:sz w:val="20"/>
                <w:szCs w:val="20"/>
              </w:rPr>
              <w:t xml:space="preserve"> </w:t>
            </w:r>
          </w:p>
        </w:tc>
      </w:tr>
      <w:tr w:rsidR="008D472F" w:rsidRPr="00235E30" w14:paraId="315CB746" w14:textId="77777777" w:rsidTr="00805AB1">
        <w:trPr>
          <w:tblCellSpacing w:w="15" w:type="dxa"/>
          <w:jc w:val="center"/>
        </w:trPr>
        <w:tc>
          <w:tcPr>
            <w:tcW w:w="4968" w:type="pct"/>
            <w:vAlign w:val="center"/>
            <w:hideMark/>
          </w:tcPr>
          <w:p w14:paraId="7EBCF054"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sz w:val="20"/>
                <w:szCs w:val="20"/>
              </w:rPr>
              <w:t xml:space="preserve">Понятие, предмет, метод, принципы и источники экологического права. Правовые основы по экологическому праву. Федеральный закон от 10.01.2002 № 7-ФЗ "Об охране окружающей среды", Кодекс РФ об административных правонарушениях, Уголовный кодекс РФ, другие законы и подзаконные акты. Система экологического права. Экологические правоотношения, их структура и характеристика. Субъекты экологических правоотношений и объекты правовой охраны. Правовые основы управления в области охраны окружающей среды и атмосферного воздуха. Правовое регулирование недропользования. </w:t>
            </w:r>
          </w:p>
        </w:tc>
      </w:tr>
      <w:tr w:rsidR="008D472F" w:rsidRPr="00235E30" w14:paraId="273A348D" w14:textId="77777777" w:rsidTr="00805AB1">
        <w:trPr>
          <w:tblCellSpacing w:w="15" w:type="dxa"/>
          <w:jc w:val="center"/>
        </w:trPr>
        <w:tc>
          <w:tcPr>
            <w:tcW w:w="4968" w:type="pct"/>
            <w:vAlign w:val="center"/>
            <w:hideMark/>
          </w:tcPr>
          <w:p w14:paraId="4CEFD138"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sz w:val="20"/>
                <w:szCs w:val="20"/>
              </w:rPr>
              <w:t xml:space="preserve">Экологические правонарушения и ответственность за их совершение. </w:t>
            </w:r>
          </w:p>
        </w:tc>
      </w:tr>
      <w:tr w:rsidR="008D472F" w:rsidRPr="00235E30" w14:paraId="0FD4DC1D" w14:textId="77777777" w:rsidTr="00805AB1">
        <w:trPr>
          <w:tblCellSpacing w:w="15" w:type="dxa"/>
          <w:jc w:val="center"/>
        </w:trPr>
        <w:tc>
          <w:tcPr>
            <w:tcW w:w="4968" w:type="pct"/>
            <w:vAlign w:val="center"/>
            <w:hideMark/>
          </w:tcPr>
          <w:p w14:paraId="7EFECB94"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b/>
                <w:bCs/>
                <w:sz w:val="20"/>
                <w:szCs w:val="20"/>
              </w:rPr>
              <w:t>Тема 12. Основы правового регулирования отношений в сфере образования</w:t>
            </w:r>
            <w:r w:rsidRPr="00235E30">
              <w:rPr>
                <w:rFonts w:ascii="Times New Roman" w:hAnsi="Times New Roman"/>
                <w:sz w:val="20"/>
                <w:szCs w:val="20"/>
              </w:rPr>
              <w:t xml:space="preserve"> </w:t>
            </w:r>
          </w:p>
        </w:tc>
      </w:tr>
      <w:tr w:rsidR="008D472F" w:rsidRPr="00235E30" w14:paraId="302061F0" w14:textId="77777777" w:rsidTr="00805AB1">
        <w:trPr>
          <w:tblCellSpacing w:w="15" w:type="dxa"/>
          <w:jc w:val="center"/>
        </w:trPr>
        <w:tc>
          <w:tcPr>
            <w:tcW w:w="4968" w:type="pct"/>
            <w:vAlign w:val="center"/>
            <w:hideMark/>
          </w:tcPr>
          <w:p w14:paraId="740CF503"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sz w:val="20"/>
                <w:szCs w:val="20"/>
              </w:rPr>
              <w:t xml:space="preserve">Правовое регулирование отношений в сфере образования. Федеральный закон от 29.12.2012 № 273-ФЗ "Об образовании в Российской Федерации", другие законы и подзаконные акты. Цели и задачи правового регулирования отношений в сфере образования. Право на образование. Управление в сфере образования строится на федеральном, региональном и местном уровнях. Органы, осуществляющие функции по контролю и надзору в сфере образования </w:t>
            </w:r>
          </w:p>
        </w:tc>
      </w:tr>
      <w:tr w:rsidR="008D472F" w:rsidRPr="00235E30" w14:paraId="46C2A34A" w14:textId="77777777" w:rsidTr="00805AB1">
        <w:trPr>
          <w:tblCellSpacing w:w="15" w:type="dxa"/>
          <w:jc w:val="center"/>
        </w:trPr>
        <w:tc>
          <w:tcPr>
            <w:tcW w:w="4968" w:type="pct"/>
            <w:vAlign w:val="center"/>
            <w:hideMark/>
          </w:tcPr>
          <w:p w14:paraId="6559F2C0"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sz w:val="20"/>
                <w:szCs w:val="20"/>
              </w:rPr>
              <w:t xml:space="preserve">Лицензирование образовательной деятельности по видам образования, по уровням образования, по профессиям, специальностям, направлениям подготовки и по подвидам дополнительного образования. Государственная аккредитация образовательной деятельности. Структура образовательных организаций, их характеристика. Право на занятие педагогической деятельностью имеют лица. Правовой статус педагогического работника. Права и обязанности участников отношений в сфере образования. Особенности правового регулирования профессиональной деятельности учителей и других лиц в сфере образования. </w:t>
            </w:r>
          </w:p>
        </w:tc>
      </w:tr>
      <w:tr w:rsidR="008D472F" w:rsidRPr="00235E30" w14:paraId="5F27EFEE" w14:textId="77777777" w:rsidTr="00805AB1">
        <w:trPr>
          <w:tblCellSpacing w:w="15" w:type="dxa"/>
          <w:jc w:val="center"/>
        </w:trPr>
        <w:tc>
          <w:tcPr>
            <w:tcW w:w="4968" w:type="pct"/>
            <w:vAlign w:val="center"/>
            <w:hideMark/>
          </w:tcPr>
          <w:p w14:paraId="33FF2B2B"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b/>
                <w:bCs/>
                <w:sz w:val="20"/>
                <w:szCs w:val="20"/>
              </w:rPr>
              <w:t>Тема 13. Основы правового регулирования отношений в сфере противодействия коррупции</w:t>
            </w:r>
            <w:r w:rsidRPr="00235E30">
              <w:rPr>
                <w:rFonts w:ascii="Times New Roman" w:hAnsi="Times New Roman"/>
                <w:sz w:val="20"/>
                <w:szCs w:val="20"/>
              </w:rPr>
              <w:t xml:space="preserve"> </w:t>
            </w:r>
          </w:p>
        </w:tc>
      </w:tr>
      <w:tr w:rsidR="008D472F" w:rsidRPr="00235E30" w14:paraId="3262F38B" w14:textId="77777777" w:rsidTr="00805AB1">
        <w:trPr>
          <w:tblCellSpacing w:w="15" w:type="dxa"/>
          <w:jc w:val="center"/>
        </w:trPr>
        <w:tc>
          <w:tcPr>
            <w:tcW w:w="4968" w:type="pct"/>
            <w:vAlign w:val="center"/>
            <w:hideMark/>
          </w:tcPr>
          <w:p w14:paraId="1A2C591A" w14:textId="77777777" w:rsidR="008D472F" w:rsidRPr="00235E30" w:rsidRDefault="008D472F" w:rsidP="00805AB1">
            <w:pPr>
              <w:ind w:firstLine="720"/>
              <w:jc w:val="both"/>
              <w:rPr>
                <w:rFonts w:ascii="Times New Roman" w:hAnsi="Times New Roman"/>
                <w:sz w:val="20"/>
                <w:szCs w:val="20"/>
              </w:rPr>
            </w:pPr>
            <w:r w:rsidRPr="00235E30">
              <w:rPr>
                <w:rFonts w:ascii="Times New Roman" w:hAnsi="Times New Roman"/>
                <w:sz w:val="20"/>
                <w:szCs w:val="20"/>
              </w:rPr>
              <w:t xml:space="preserve">Правовое регулирование отношений в сфере противодействия коррупции. Федеральный закон от 25.12.2008 № 273-ФЗ "О противодействии коррупции", Кодекс РФ об административных правонарушениях, Уголовный кодекс РФ, другие законы и подзаконные акты. Понятие, признаки и виды коррупционных </w:t>
            </w:r>
            <w:r w:rsidRPr="00235E30">
              <w:rPr>
                <w:rFonts w:ascii="Times New Roman" w:hAnsi="Times New Roman"/>
                <w:sz w:val="20"/>
                <w:szCs w:val="20"/>
              </w:rPr>
              <w:lastRenderedPageBreak/>
              <w:t xml:space="preserve">правонарушений и преступлений. Ответственность за коррупционные правонарушения и преступления. Права и обязанности участников отношений в сфере противодействия коррупции. Обязанность организаций разрабатывать и принимать меры по предупреждению и противодействию коррупции. Основные направления деятельности государственных органов по повышению эффективности противодействия коррупции. Конфликт интересов на государственной и муниципальной службе. Кодекс профессиональной этики как средство борьбы с коррупцией. Особенности правового регулирования противодействия коррупции в сфере образования. </w:t>
            </w:r>
          </w:p>
        </w:tc>
      </w:tr>
    </w:tbl>
    <w:p w14:paraId="1925DEB6" w14:textId="77777777" w:rsidR="008D472F" w:rsidRPr="00235E30" w:rsidRDefault="008D472F" w:rsidP="008D472F">
      <w:pPr>
        <w:spacing w:after="200" w:line="276" w:lineRule="auto"/>
        <w:rPr>
          <w:rFonts w:ascii="Times New Roman" w:hAnsi="Times New Roman"/>
          <w:sz w:val="20"/>
          <w:szCs w:val="20"/>
        </w:rPr>
      </w:pPr>
    </w:p>
    <w:p w14:paraId="5CDD9CF8" w14:textId="77777777" w:rsidR="008D472F" w:rsidRPr="00235E30" w:rsidRDefault="008D472F" w:rsidP="008D472F">
      <w:pPr>
        <w:spacing w:after="200" w:line="276" w:lineRule="auto"/>
        <w:rPr>
          <w:rFonts w:ascii="Times New Roman" w:hAnsi="Times New Roman"/>
          <w:sz w:val="20"/>
          <w:szCs w:val="20"/>
        </w:rPr>
      </w:pPr>
      <w:r w:rsidRPr="00235E30">
        <w:rPr>
          <w:rFonts w:ascii="Times New Roman" w:hAnsi="Times New Roman"/>
          <w:sz w:val="20"/>
          <w:szCs w:val="20"/>
        </w:rPr>
        <w:br w:type="page"/>
      </w:r>
    </w:p>
    <w:p w14:paraId="3CDBC06B"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5571990B" w14:textId="77777777" w:rsidR="008D472F" w:rsidRPr="00235E30" w:rsidRDefault="008D472F" w:rsidP="008D472F">
      <w:pPr>
        <w:jc w:val="center"/>
        <w:rPr>
          <w:rFonts w:ascii="Times New Roman" w:hAnsi="Times New Roman"/>
          <w:b/>
          <w:sz w:val="20"/>
          <w:szCs w:val="20"/>
        </w:rPr>
      </w:pPr>
      <w:r w:rsidRPr="0053658A">
        <w:rPr>
          <w:rFonts w:ascii="Times New Roman" w:hAnsi="Times New Roman"/>
          <w:b/>
          <w:sz w:val="20"/>
          <w:szCs w:val="20"/>
        </w:rPr>
        <w:t>Экономика</w:t>
      </w:r>
    </w:p>
    <w:p w14:paraId="0209227A" w14:textId="77777777" w:rsidR="008D472F" w:rsidRPr="00235E30" w:rsidRDefault="008D472F" w:rsidP="008D472F">
      <w:pPr>
        <w:jc w:val="center"/>
        <w:rPr>
          <w:rFonts w:ascii="Times New Roman" w:hAnsi="Times New Roman"/>
          <w:b/>
          <w:sz w:val="20"/>
          <w:szCs w:val="20"/>
        </w:rPr>
      </w:pPr>
    </w:p>
    <w:p w14:paraId="337C4FE1" w14:textId="77777777" w:rsidR="008D472F" w:rsidRPr="00235E30" w:rsidRDefault="008D472F" w:rsidP="008D472F">
      <w:pPr>
        <w:pStyle w:val="a5"/>
        <w:numPr>
          <w:ilvl w:val="0"/>
          <w:numId w:val="4"/>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43112F00" w14:textId="77777777" w:rsidR="008D472F" w:rsidRPr="00235E30" w:rsidRDefault="008D472F" w:rsidP="008D472F">
      <w:pPr>
        <w:jc w:val="both"/>
        <w:rPr>
          <w:rFonts w:ascii="Times New Roman" w:hAnsi="Times New Roman"/>
          <w:b/>
          <w:sz w:val="20"/>
          <w:szCs w:val="20"/>
        </w:rPr>
      </w:pPr>
      <w:r w:rsidRPr="00235E30">
        <w:rPr>
          <w:rFonts w:ascii="Times New Roman" w:eastAsia="Times New Roman" w:hAnsi="Times New Roman"/>
          <w:sz w:val="20"/>
          <w:szCs w:val="20"/>
        </w:rPr>
        <w:t>Данная дисциплина (модуль) включена в раздел "</w:t>
      </w:r>
      <w:r w:rsidRPr="00820C52">
        <w:rPr>
          <w:rFonts w:ascii="Times New Roman" w:eastAsia="Times New Roman" w:hAnsi="Times New Roman"/>
          <w:sz w:val="20"/>
          <w:szCs w:val="20"/>
        </w:rPr>
        <w:t xml:space="preserve">Б1.О.01.04 </w:t>
      </w:r>
      <w:r w:rsidRPr="00235E30">
        <w:rPr>
          <w:rFonts w:ascii="Times New Roman" w:eastAsia="Times New Roman" w:hAnsi="Times New Roman"/>
          <w:sz w:val="20"/>
          <w:szCs w:val="20"/>
        </w:rPr>
        <w:t xml:space="preserve">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w:t>
      </w:r>
      <w:r>
        <w:rPr>
          <w:rFonts w:ascii="Times New Roman" w:eastAsia="Times New Roman" w:hAnsi="Times New Roman"/>
          <w:sz w:val="20"/>
          <w:szCs w:val="20"/>
        </w:rPr>
        <w:t>обязательной</w:t>
      </w:r>
      <w:r w:rsidRPr="00235E30">
        <w:rPr>
          <w:rFonts w:ascii="Times New Roman" w:eastAsia="Times New Roman" w:hAnsi="Times New Roman"/>
          <w:sz w:val="20"/>
          <w:szCs w:val="20"/>
        </w:rPr>
        <w:t xml:space="preserve"> части. </w:t>
      </w:r>
      <w:r w:rsidRPr="00235E30">
        <w:rPr>
          <w:rFonts w:ascii="Times New Roman" w:eastAsia="Times New Roman" w:hAnsi="Times New Roman"/>
          <w:sz w:val="20"/>
          <w:szCs w:val="20"/>
        </w:rPr>
        <w:br/>
        <w:t>Осваивается на 1 курсе в 1 семестре.</w:t>
      </w:r>
    </w:p>
    <w:p w14:paraId="0544EFB1" w14:textId="77777777" w:rsidR="008D472F" w:rsidRPr="00235E30" w:rsidRDefault="008D472F" w:rsidP="008D472F">
      <w:pPr>
        <w:pStyle w:val="a5"/>
        <w:numPr>
          <w:ilvl w:val="0"/>
          <w:numId w:val="4"/>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8D472F" w:rsidRPr="00235E30" w14:paraId="21A9F488" w14:textId="77777777" w:rsidTr="00805AB1">
        <w:trPr>
          <w:tblCellSpacing w:w="15" w:type="dxa"/>
        </w:trPr>
        <w:tc>
          <w:tcPr>
            <w:tcW w:w="0" w:type="auto"/>
            <w:tcMar>
              <w:top w:w="15" w:type="dxa"/>
              <w:left w:w="15" w:type="dxa"/>
              <w:bottom w:w="15" w:type="dxa"/>
              <w:right w:w="15" w:type="dxa"/>
            </w:tcMar>
            <w:hideMark/>
          </w:tcPr>
          <w:p w14:paraId="40AC00DD" w14:textId="77777777" w:rsidR="008D472F" w:rsidRPr="006F0564" w:rsidRDefault="008D472F" w:rsidP="00805AB1">
            <w:pPr>
              <w:ind w:firstLine="525"/>
              <w:jc w:val="both"/>
              <w:rPr>
                <w:rFonts w:ascii="Times New Roman" w:eastAsia="Times New Roman" w:hAnsi="Times New Roman"/>
                <w:sz w:val="20"/>
                <w:szCs w:val="20"/>
              </w:rPr>
            </w:pPr>
            <w:r w:rsidRPr="006F0564">
              <w:rPr>
                <w:rFonts w:ascii="Times New Roman" w:hAnsi="Times New Roman"/>
                <w:sz w:val="20"/>
                <w:szCs w:val="20"/>
              </w:rPr>
              <w:t>Общая трудоемкость дисциплины составляет 2 зачетных(</w:t>
            </w:r>
            <w:proofErr w:type="spellStart"/>
            <w:r w:rsidRPr="006F0564">
              <w:rPr>
                <w:rFonts w:ascii="Times New Roman" w:hAnsi="Times New Roman"/>
                <w:sz w:val="20"/>
                <w:szCs w:val="20"/>
              </w:rPr>
              <w:t>ые</w:t>
            </w:r>
            <w:proofErr w:type="spellEnd"/>
            <w:r w:rsidRPr="006F0564">
              <w:rPr>
                <w:rFonts w:ascii="Times New Roman" w:hAnsi="Times New Roman"/>
                <w:sz w:val="20"/>
                <w:szCs w:val="20"/>
              </w:rPr>
              <w:t>) единиц(ы) на 72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w:t>
            </w:r>
          </w:p>
        </w:tc>
      </w:tr>
      <w:tr w:rsidR="008D472F" w:rsidRPr="00235E30" w14:paraId="5324233F" w14:textId="77777777" w:rsidTr="00805AB1">
        <w:trPr>
          <w:tblCellSpacing w:w="15" w:type="dxa"/>
        </w:trPr>
        <w:tc>
          <w:tcPr>
            <w:tcW w:w="0" w:type="auto"/>
            <w:tcMar>
              <w:top w:w="15" w:type="dxa"/>
              <w:left w:w="15" w:type="dxa"/>
              <w:bottom w:w="15" w:type="dxa"/>
              <w:right w:w="15" w:type="dxa"/>
            </w:tcMar>
            <w:hideMark/>
          </w:tcPr>
          <w:p w14:paraId="1016BB82" w14:textId="77777777" w:rsidR="008D472F" w:rsidRPr="006F0564" w:rsidRDefault="008D472F" w:rsidP="00805AB1">
            <w:pPr>
              <w:ind w:firstLine="525"/>
              <w:jc w:val="both"/>
              <w:rPr>
                <w:rFonts w:ascii="Times New Roman" w:eastAsia="Times New Roman" w:hAnsi="Times New Roman"/>
                <w:sz w:val="20"/>
                <w:szCs w:val="20"/>
              </w:rPr>
            </w:pPr>
            <w:r w:rsidRPr="006F0564">
              <w:rPr>
                <w:rFonts w:ascii="Times New Roman" w:hAnsi="Times New Roman"/>
                <w:sz w:val="20"/>
                <w:szCs w:val="20"/>
              </w:rPr>
              <w:t>Контактная работа - 36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в том числе лекции - 18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практические занятия - 18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лабораторные работы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контроль самостоятельной работы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54C45F1C" w14:textId="77777777" w:rsidTr="00805AB1">
        <w:trPr>
          <w:tblCellSpacing w:w="15" w:type="dxa"/>
        </w:trPr>
        <w:tc>
          <w:tcPr>
            <w:tcW w:w="0" w:type="auto"/>
            <w:tcMar>
              <w:top w:w="15" w:type="dxa"/>
              <w:left w:w="15" w:type="dxa"/>
              <w:bottom w:w="15" w:type="dxa"/>
              <w:right w:w="15" w:type="dxa"/>
            </w:tcMar>
            <w:hideMark/>
          </w:tcPr>
          <w:p w14:paraId="2C690A7E" w14:textId="77777777" w:rsidR="008D472F" w:rsidRPr="006F0564" w:rsidRDefault="008D472F" w:rsidP="00805AB1">
            <w:pPr>
              <w:ind w:firstLine="525"/>
              <w:jc w:val="both"/>
              <w:rPr>
                <w:rFonts w:ascii="Times New Roman" w:eastAsia="Times New Roman" w:hAnsi="Times New Roman"/>
                <w:sz w:val="20"/>
                <w:szCs w:val="20"/>
              </w:rPr>
            </w:pPr>
            <w:r w:rsidRPr="006F0564">
              <w:rPr>
                <w:rFonts w:ascii="Times New Roman" w:hAnsi="Times New Roman"/>
                <w:sz w:val="20"/>
                <w:szCs w:val="20"/>
              </w:rPr>
              <w:t>Самостоятельная работа - 36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63C23BF4" w14:textId="77777777" w:rsidTr="00805AB1">
        <w:trPr>
          <w:tblCellSpacing w:w="15" w:type="dxa"/>
        </w:trPr>
        <w:tc>
          <w:tcPr>
            <w:tcW w:w="0" w:type="auto"/>
            <w:tcMar>
              <w:top w:w="15" w:type="dxa"/>
              <w:left w:w="15" w:type="dxa"/>
              <w:bottom w:w="15" w:type="dxa"/>
              <w:right w:w="15" w:type="dxa"/>
            </w:tcMar>
            <w:hideMark/>
          </w:tcPr>
          <w:p w14:paraId="0C819F20" w14:textId="77777777" w:rsidR="008D472F" w:rsidRPr="006F0564" w:rsidRDefault="008D472F" w:rsidP="00805AB1">
            <w:pPr>
              <w:ind w:firstLine="525"/>
              <w:jc w:val="both"/>
              <w:rPr>
                <w:rFonts w:ascii="Times New Roman" w:eastAsia="Times New Roman" w:hAnsi="Times New Roman"/>
                <w:sz w:val="20"/>
                <w:szCs w:val="20"/>
              </w:rPr>
            </w:pPr>
            <w:r w:rsidRPr="006F0564">
              <w:rPr>
                <w:rFonts w:ascii="Times New Roman" w:hAnsi="Times New Roman"/>
                <w:sz w:val="20"/>
                <w:szCs w:val="20"/>
              </w:rPr>
              <w:t>Контроль (зачёт / экзамен)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14FFBA42" w14:textId="77777777" w:rsidTr="00805AB1">
        <w:trPr>
          <w:tblCellSpacing w:w="15" w:type="dxa"/>
        </w:trPr>
        <w:tc>
          <w:tcPr>
            <w:tcW w:w="0" w:type="auto"/>
            <w:tcMar>
              <w:top w:w="15" w:type="dxa"/>
              <w:left w:w="15" w:type="dxa"/>
              <w:bottom w:w="15" w:type="dxa"/>
              <w:right w:w="15" w:type="dxa"/>
            </w:tcMar>
            <w:hideMark/>
          </w:tcPr>
          <w:p w14:paraId="2D82FBB9" w14:textId="77777777" w:rsidR="008D472F" w:rsidRPr="006F0564" w:rsidRDefault="008D472F" w:rsidP="00805AB1">
            <w:pPr>
              <w:ind w:firstLine="525"/>
              <w:jc w:val="both"/>
              <w:rPr>
                <w:rFonts w:ascii="Times New Roman" w:eastAsia="Times New Roman" w:hAnsi="Times New Roman"/>
                <w:sz w:val="20"/>
                <w:szCs w:val="20"/>
              </w:rPr>
            </w:pPr>
            <w:r w:rsidRPr="006F0564">
              <w:rPr>
                <w:rFonts w:ascii="Times New Roman" w:hAnsi="Times New Roman"/>
                <w:sz w:val="20"/>
                <w:szCs w:val="20"/>
              </w:rPr>
              <w:t>Форма промежуточного контроля дисциплины: зачет в 1 семестре.</w:t>
            </w:r>
          </w:p>
        </w:tc>
      </w:tr>
    </w:tbl>
    <w:p w14:paraId="3199257B" w14:textId="77777777" w:rsidR="008D472F" w:rsidRPr="00235E30" w:rsidRDefault="008D472F" w:rsidP="008D472F">
      <w:pPr>
        <w:jc w:val="both"/>
        <w:rPr>
          <w:rFonts w:ascii="Times New Roman" w:hAnsi="Times New Roman"/>
          <w:b/>
          <w:sz w:val="20"/>
          <w:szCs w:val="20"/>
        </w:rPr>
      </w:pPr>
    </w:p>
    <w:p w14:paraId="5B3FBFAA" w14:textId="77777777" w:rsidR="008D472F" w:rsidRPr="00235E30" w:rsidRDefault="008D472F" w:rsidP="008D472F">
      <w:pPr>
        <w:pStyle w:val="a5"/>
        <w:numPr>
          <w:ilvl w:val="0"/>
          <w:numId w:val="4"/>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8D472F" w:rsidRPr="00235E30" w14:paraId="1D01FD11" w14:textId="77777777" w:rsidTr="00805AB1">
        <w:trPr>
          <w:tblCellSpacing w:w="15" w:type="dxa"/>
        </w:trPr>
        <w:tc>
          <w:tcPr>
            <w:tcW w:w="0" w:type="auto"/>
            <w:tcMar>
              <w:top w:w="15" w:type="dxa"/>
              <w:left w:w="15" w:type="dxa"/>
              <w:bottom w:w="15" w:type="dxa"/>
              <w:right w:w="15" w:type="dxa"/>
            </w:tcMar>
            <w:vAlign w:val="center"/>
            <w:hideMark/>
          </w:tcPr>
          <w:p w14:paraId="37A8D0B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p w14:paraId="625D101E" w14:textId="77777777" w:rsidR="008D472F" w:rsidRDefault="008D472F" w:rsidP="00805AB1">
            <w:pPr>
              <w:widowControl w:val="0"/>
              <w:rPr>
                <w:rFonts w:ascii="Times New Roman" w:eastAsia="Times New Roman" w:hAnsi="Times New Roman"/>
                <w:sz w:val="20"/>
                <w:szCs w:val="20"/>
              </w:rPr>
            </w:pPr>
            <w:r w:rsidRPr="00235E30">
              <w:rPr>
                <w:rFonts w:ascii="Times New Roman" w:eastAsia="Times New Roman" w:hAnsi="Times New Roman"/>
                <w:sz w:val="20"/>
                <w:szCs w:val="20"/>
              </w:rPr>
              <w:t>Должен</w:t>
            </w:r>
            <w:r>
              <w:rPr>
                <w:rFonts w:ascii="Times New Roman" w:eastAsia="Times New Roman" w:hAnsi="Times New Roman"/>
                <w:sz w:val="20"/>
                <w:szCs w:val="20"/>
              </w:rPr>
              <w:t xml:space="preserve"> з</w:t>
            </w:r>
            <w:r w:rsidRPr="00235E30">
              <w:rPr>
                <w:rFonts w:ascii="Times New Roman" w:eastAsia="Times New Roman" w:hAnsi="Times New Roman"/>
                <w:sz w:val="20"/>
                <w:szCs w:val="20"/>
              </w:rPr>
              <w:t xml:space="preserve">нать </w:t>
            </w:r>
            <w:r w:rsidRPr="00CC3B25">
              <w:rPr>
                <w:rFonts w:ascii="Times New Roman" w:eastAsia="Times New Roman" w:hAnsi="Times New Roman"/>
                <w:sz w:val="20"/>
                <w:szCs w:val="20"/>
              </w:rPr>
              <w:t xml:space="preserve">методы обоснования экономических решений в различных областях жизнедеятельности </w:t>
            </w:r>
          </w:p>
          <w:p w14:paraId="27403BD9" w14:textId="77777777" w:rsidR="008D472F" w:rsidRPr="00235E30" w:rsidRDefault="008D472F" w:rsidP="00805AB1">
            <w:pPr>
              <w:widowControl w:val="0"/>
              <w:rPr>
                <w:rFonts w:ascii="Times New Roman" w:eastAsia="Times New Roman" w:hAnsi="Times New Roman"/>
                <w:sz w:val="20"/>
                <w:szCs w:val="20"/>
              </w:rPr>
            </w:pPr>
          </w:p>
          <w:p w14:paraId="6644AB5A" w14:textId="77777777" w:rsidR="008D472F" w:rsidRDefault="008D472F" w:rsidP="00805AB1">
            <w:pPr>
              <w:jc w:val="both"/>
              <w:rPr>
                <w:rFonts w:ascii="Times New Roman" w:eastAsia="Times New Roman" w:hAnsi="Times New Roman"/>
                <w:sz w:val="20"/>
                <w:szCs w:val="20"/>
              </w:rPr>
            </w:pPr>
            <w:r w:rsidRPr="00235E30">
              <w:rPr>
                <w:rFonts w:ascii="Times New Roman" w:eastAsia="Times New Roman" w:hAnsi="Times New Roman"/>
                <w:sz w:val="20"/>
                <w:szCs w:val="20"/>
              </w:rPr>
              <w:t>Должен</w:t>
            </w:r>
            <w:r>
              <w:rPr>
                <w:rFonts w:ascii="Times New Roman" w:eastAsia="Times New Roman" w:hAnsi="Times New Roman"/>
                <w:sz w:val="20"/>
                <w:szCs w:val="20"/>
              </w:rPr>
              <w:t xml:space="preserve"> </w:t>
            </w:r>
            <w:r>
              <w:rPr>
                <w:rFonts w:ascii="Times New Roman" w:eastAsia="Times New Roman" w:hAnsi="Times New Roman"/>
                <w:sz w:val="20"/>
                <w:szCs w:val="20"/>
                <w:highlight w:val="white"/>
              </w:rPr>
              <w:t>у</w:t>
            </w:r>
            <w:r w:rsidRPr="00235E30">
              <w:rPr>
                <w:rFonts w:ascii="Times New Roman" w:eastAsia="Times New Roman" w:hAnsi="Times New Roman"/>
                <w:sz w:val="20"/>
                <w:szCs w:val="20"/>
                <w:highlight w:val="white"/>
              </w:rPr>
              <w:t>ме</w:t>
            </w:r>
            <w:r w:rsidRPr="00235E30">
              <w:rPr>
                <w:rFonts w:ascii="Times New Roman" w:eastAsia="Times New Roman" w:hAnsi="Times New Roman"/>
                <w:sz w:val="20"/>
                <w:szCs w:val="20"/>
              </w:rPr>
              <w:t xml:space="preserve">ть </w:t>
            </w:r>
            <w:r w:rsidRPr="00CC3B25">
              <w:rPr>
                <w:rFonts w:ascii="Times New Roman" w:eastAsia="Times New Roman" w:hAnsi="Times New Roman"/>
                <w:sz w:val="20"/>
                <w:szCs w:val="20"/>
              </w:rPr>
              <w:t>обосновывать принимаемые экономические решения в различных областях жизнедеятельности</w:t>
            </w:r>
          </w:p>
          <w:p w14:paraId="736E8C62" w14:textId="77777777" w:rsidR="008D472F" w:rsidRPr="00235E30" w:rsidRDefault="008D472F" w:rsidP="00805AB1">
            <w:pPr>
              <w:jc w:val="both"/>
              <w:rPr>
                <w:rFonts w:ascii="Times New Roman" w:eastAsia="Times New Roman" w:hAnsi="Times New Roman"/>
                <w:sz w:val="20"/>
                <w:szCs w:val="20"/>
              </w:rPr>
            </w:pPr>
          </w:p>
          <w:p w14:paraId="730C92FF" w14:textId="77777777" w:rsidR="008D472F" w:rsidRPr="00235E30" w:rsidRDefault="008D472F" w:rsidP="00805AB1">
            <w:pPr>
              <w:rPr>
                <w:rFonts w:ascii="Times New Roman" w:eastAsia="Times New Roman" w:hAnsi="Times New Roman"/>
                <w:sz w:val="20"/>
                <w:szCs w:val="20"/>
              </w:rPr>
            </w:pPr>
            <w:r w:rsidRPr="00235E30">
              <w:rPr>
                <w:rFonts w:ascii="Times New Roman" w:eastAsia="Times New Roman" w:hAnsi="Times New Roman"/>
                <w:sz w:val="20"/>
                <w:szCs w:val="20"/>
              </w:rPr>
              <w:t>Должен</w:t>
            </w:r>
            <w:r>
              <w:rPr>
                <w:rFonts w:ascii="Times New Roman" w:eastAsia="Times New Roman" w:hAnsi="Times New Roman"/>
                <w:sz w:val="20"/>
                <w:szCs w:val="20"/>
              </w:rPr>
              <w:t xml:space="preserve"> в</w:t>
            </w:r>
            <w:r w:rsidRPr="00235E30">
              <w:rPr>
                <w:rFonts w:ascii="Times New Roman" w:eastAsia="Times New Roman" w:hAnsi="Times New Roman"/>
                <w:sz w:val="20"/>
                <w:szCs w:val="20"/>
              </w:rPr>
              <w:t xml:space="preserve">ладеть </w:t>
            </w:r>
            <w:r w:rsidRPr="00CC3B25">
              <w:rPr>
                <w:rFonts w:ascii="Times New Roman" w:eastAsia="Times New Roman" w:hAnsi="Times New Roman"/>
                <w:sz w:val="20"/>
                <w:szCs w:val="20"/>
              </w:rPr>
              <w:t>способностью принимать обоснованные экономические решения в различных областях жизнедеятельности</w:t>
            </w:r>
          </w:p>
          <w:p w14:paraId="4470232B" w14:textId="77777777" w:rsidR="008D472F" w:rsidRPr="00235E30" w:rsidRDefault="008D472F" w:rsidP="00805AB1">
            <w:pPr>
              <w:ind w:firstLine="525"/>
              <w:jc w:val="both"/>
              <w:rPr>
                <w:rFonts w:ascii="Times New Roman" w:eastAsia="Times New Roman" w:hAnsi="Times New Roman"/>
                <w:sz w:val="20"/>
                <w:szCs w:val="20"/>
              </w:rPr>
            </w:pPr>
          </w:p>
        </w:tc>
      </w:tr>
    </w:tbl>
    <w:p w14:paraId="705643D9" w14:textId="77777777" w:rsidR="008D472F" w:rsidRPr="00235E30" w:rsidRDefault="008D472F" w:rsidP="008D472F">
      <w:pPr>
        <w:pStyle w:val="a5"/>
        <w:numPr>
          <w:ilvl w:val="0"/>
          <w:numId w:val="4"/>
        </w:numPr>
        <w:jc w:val="both"/>
        <w:rPr>
          <w:rFonts w:ascii="Times New Roman" w:hAnsi="Times New Roman"/>
          <w:b/>
          <w:sz w:val="20"/>
          <w:szCs w:val="20"/>
        </w:rPr>
      </w:pPr>
      <w:r w:rsidRPr="00235E30">
        <w:rPr>
          <w:rFonts w:ascii="Times New Roman" w:hAnsi="Times New Roman"/>
          <w:b/>
          <w:sz w:val="20"/>
          <w:szCs w:val="20"/>
        </w:rPr>
        <w:t>Содержание (разделы)</w:t>
      </w:r>
    </w:p>
    <w:tbl>
      <w:tblPr>
        <w:tblW w:w="5000" w:type="pct"/>
        <w:jc w:val="center"/>
        <w:tblCellSpacing w:w="15" w:type="dxa"/>
        <w:tblLook w:val="04A0" w:firstRow="1" w:lastRow="0" w:firstColumn="1" w:lastColumn="0" w:noHBand="0" w:noVBand="1"/>
      </w:tblPr>
      <w:tblGrid>
        <w:gridCol w:w="9355"/>
      </w:tblGrid>
      <w:tr w:rsidR="008D472F" w:rsidRPr="00235E30" w14:paraId="1AEEE962" w14:textId="77777777" w:rsidTr="00805AB1">
        <w:trPr>
          <w:tblCellSpacing w:w="15" w:type="dxa"/>
          <w:jc w:val="center"/>
        </w:trPr>
        <w:tc>
          <w:tcPr>
            <w:tcW w:w="4968" w:type="pct"/>
            <w:tcMar>
              <w:top w:w="15" w:type="dxa"/>
              <w:left w:w="15" w:type="dxa"/>
              <w:bottom w:w="15" w:type="dxa"/>
              <w:right w:w="15" w:type="dxa"/>
            </w:tcMar>
            <w:vAlign w:val="center"/>
            <w:hideMark/>
          </w:tcPr>
          <w:p w14:paraId="3875D165"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hAnsi="Times New Roman"/>
                <w:sz w:val="20"/>
                <w:szCs w:val="20"/>
              </w:rPr>
              <w:br w:type="page"/>
            </w:r>
            <w:r w:rsidRPr="00235E30">
              <w:rPr>
                <w:rFonts w:ascii="Times New Roman" w:eastAsia="Times New Roman" w:hAnsi="Times New Roman"/>
                <w:b/>
                <w:bCs/>
                <w:sz w:val="20"/>
                <w:szCs w:val="20"/>
              </w:rPr>
              <w:t>Тема 1. Предмет и методы экономической теории. Общественное производство и его факторы. Экономические системы</w:t>
            </w:r>
            <w:r w:rsidRPr="00235E30">
              <w:rPr>
                <w:rFonts w:ascii="Times New Roman" w:eastAsia="Times New Roman" w:hAnsi="Times New Roman"/>
                <w:sz w:val="20"/>
                <w:szCs w:val="20"/>
              </w:rPr>
              <w:t xml:space="preserve"> </w:t>
            </w:r>
          </w:p>
        </w:tc>
      </w:tr>
      <w:tr w:rsidR="008D472F" w:rsidRPr="00235E30" w14:paraId="65BE7CDF" w14:textId="77777777" w:rsidTr="00805AB1">
        <w:trPr>
          <w:tblCellSpacing w:w="15" w:type="dxa"/>
          <w:jc w:val="center"/>
        </w:trPr>
        <w:tc>
          <w:tcPr>
            <w:tcW w:w="4968" w:type="pct"/>
            <w:tcMar>
              <w:top w:w="15" w:type="dxa"/>
              <w:left w:w="15" w:type="dxa"/>
              <w:bottom w:w="15" w:type="dxa"/>
              <w:right w:w="15" w:type="dxa"/>
            </w:tcMar>
            <w:vAlign w:val="center"/>
            <w:hideMark/>
          </w:tcPr>
          <w:p w14:paraId="5A7C1856"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Общепризнанного определения экономической теории до сих пор нет. Она охватывает такой широкий спектр значений, что при любом кратком определении остаются без внимания какие-либо важные аспекты предмет а. Однако основная проблема экономической теории и практики состоит в разрешении противоречия между безграничными потребностями людей и ограниченными ресурсами. </w:t>
            </w:r>
          </w:p>
        </w:tc>
      </w:tr>
      <w:tr w:rsidR="008D472F" w:rsidRPr="00235E30" w14:paraId="6514FFFD" w14:textId="77777777" w:rsidTr="00805AB1">
        <w:trPr>
          <w:tblCellSpacing w:w="15" w:type="dxa"/>
          <w:jc w:val="center"/>
        </w:trPr>
        <w:tc>
          <w:tcPr>
            <w:tcW w:w="4968" w:type="pct"/>
            <w:tcMar>
              <w:top w:w="15" w:type="dxa"/>
              <w:left w:w="15" w:type="dxa"/>
              <w:bottom w:w="15" w:type="dxa"/>
              <w:right w:w="15" w:type="dxa"/>
            </w:tcMar>
            <w:vAlign w:val="center"/>
            <w:hideMark/>
          </w:tcPr>
          <w:p w14:paraId="57C96ADA" w14:textId="77777777" w:rsidR="008D472F" w:rsidRPr="00235E30" w:rsidRDefault="008D472F" w:rsidP="00805AB1">
            <w:pPr>
              <w:rPr>
                <w:rFonts w:ascii="Times New Roman" w:hAnsi="Times New Roman"/>
                <w:sz w:val="20"/>
                <w:szCs w:val="20"/>
              </w:rPr>
            </w:pPr>
          </w:p>
        </w:tc>
      </w:tr>
      <w:tr w:rsidR="008D472F" w:rsidRPr="00235E30" w14:paraId="2864D638" w14:textId="77777777" w:rsidTr="00805AB1">
        <w:trPr>
          <w:tblCellSpacing w:w="15" w:type="dxa"/>
          <w:jc w:val="center"/>
        </w:trPr>
        <w:tc>
          <w:tcPr>
            <w:tcW w:w="4968" w:type="pct"/>
            <w:tcMar>
              <w:top w:w="15" w:type="dxa"/>
              <w:left w:w="15" w:type="dxa"/>
              <w:bottom w:w="15" w:type="dxa"/>
              <w:right w:w="15" w:type="dxa"/>
            </w:tcMar>
            <w:vAlign w:val="center"/>
            <w:hideMark/>
          </w:tcPr>
          <w:p w14:paraId="71AD8218"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В широком смысле слова экономическая теория - это наука о закономерностях и факторах экономического роста в </w:t>
            </w:r>
            <w:proofErr w:type="spellStart"/>
            <w:r w:rsidRPr="00235E30">
              <w:rPr>
                <w:rFonts w:ascii="Times New Roman" w:eastAsia="Times New Roman" w:hAnsi="Times New Roman"/>
                <w:sz w:val="20"/>
                <w:szCs w:val="20"/>
              </w:rPr>
              <w:t>пофазной</w:t>
            </w:r>
            <w:proofErr w:type="spellEnd"/>
            <w:r w:rsidRPr="00235E30">
              <w:rPr>
                <w:rFonts w:ascii="Times New Roman" w:eastAsia="Times New Roman" w:hAnsi="Times New Roman"/>
                <w:sz w:val="20"/>
                <w:szCs w:val="20"/>
              </w:rPr>
              <w:t xml:space="preserve"> динамике воспроизводства; об использовании ограниченных ресурсов для производства товаров и услуг и обмена их в целях удовлетворения потребностей; о видах деятельности по производству и обмену , о повседневной деловой жизни людей, связанной с извлечением средств существования; об общественном богатстве. </w:t>
            </w:r>
          </w:p>
        </w:tc>
      </w:tr>
      <w:tr w:rsidR="008D472F" w:rsidRPr="00235E30" w14:paraId="6AE7773A" w14:textId="77777777" w:rsidTr="00805AB1">
        <w:trPr>
          <w:tblCellSpacing w:w="15" w:type="dxa"/>
          <w:jc w:val="center"/>
        </w:trPr>
        <w:tc>
          <w:tcPr>
            <w:tcW w:w="4968" w:type="pct"/>
            <w:tcMar>
              <w:top w:w="15" w:type="dxa"/>
              <w:left w:w="15" w:type="dxa"/>
              <w:bottom w:w="15" w:type="dxa"/>
              <w:right w:w="15" w:type="dxa"/>
            </w:tcMar>
            <w:vAlign w:val="center"/>
            <w:hideMark/>
          </w:tcPr>
          <w:p w14:paraId="3F7AF3CB" w14:textId="77777777" w:rsidR="008D472F" w:rsidRPr="00235E30" w:rsidRDefault="008D472F" w:rsidP="00805AB1">
            <w:pPr>
              <w:rPr>
                <w:rFonts w:ascii="Times New Roman" w:hAnsi="Times New Roman"/>
                <w:sz w:val="20"/>
                <w:szCs w:val="20"/>
              </w:rPr>
            </w:pPr>
          </w:p>
        </w:tc>
      </w:tr>
      <w:tr w:rsidR="008D472F" w:rsidRPr="00235E30" w14:paraId="45F2C9E2" w14:textId="77777777" w:rsidTr="00805AB1">
        <w:trPr>
          <w:tblCellSpacing w:w="15" w:type="dxa"/>
          <w:jc w:val="center"/>
        </w:trPr>
        <w:tc>
          <w:tcPr>
            <w:tcW w:w="4968" w:type="pct"/>
            <w:tcMar>
              <w:top w:w="15" w:type="dxa"/>
              <w:left w:w="15" w:type="dxa"/>
              <w:bottom w:w="15" w:type="dxa"/>
              <w:right w:w="15" w:type="dxa"/>
            </w:tcMar>
            <w:vAlign w:val="center"/>
            <w:hideMark/>
          </w:tcPr>
          <w:p w14:paraId="4CD5ED05"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Структурно экономическая теория включает в себя два раздела: микроэкономику и макроэкономику. Микроэкономика изучает поведение отдельных экономических агентов. Ее основоположниками считаются представители маржинализма. В центре ее анализа - цены отдельных товаров, затраты-издержки, формы и механизмы формирования капитала и функционирования фирмы, механизм ценообразования, мотивация труда. Макроэкономика изучает экономические процессы и явления на уровне государства. Объект ее исследования - национальный продукт, экономический рост, занятость, инфляция. Макро- и микроэкономика взаимообусловлены и органически взаимодействуют. </w:t>
            </w:r>
          </w:p>
        </w:tc>
      </w:tr>
      <w:tr w:rsidR="008D472F" w:rsidRPr="00235E30" w14:paraId="0BE514E4" w14:textId="77777777" w:rsidTr="00805AB1">
        <w:trPr>
          <w:tblCellSpacing w:w="15" w:type="dxa"/>
          <w:jc w:val="center"/>
        </w:trPr>
        <w:tc>
          <w:tcPr>
            <w:tcW w:w="4968" w:type="pct"/>
            <w:tcMar>
              <w:top w:w="15" w:type="dxa"/>
              <w:left w:w="15" w:type="dxa"/>
              <w:bottom w:w="15" w:type="dxa"/>
              <w:right w:w="15" w:type="dxa"/>
            </w:tcMar>
            <w:vAlign w:val="center"/>
            <w:hideMark/>
          </w:tcPr>
          <w:p w14:paraId="0E37C09E" w14:textId="77777777" w:rsidR="008D472F" w:rsidRPr="00235E30" w:rsidRDefault="008D472F" w:rsidP="00805AB1">
            <w:pPr>
              <w:rPr>
                <w:rFonts w:ascii="Times New Roman" w:hAnsi="Times New Roman"/>
                <w:sz w:val="20"/>
                <w:szCs w:val="20"/>
              </w:rPr>
            </w:pPr>
          </w:p>
        </w:tc>
      </w:tr>
      <w:tr w:rsidR="008D472F" w:rsidRPr="00235E30" w14:paraId="511E8E3E" w14:textId="77777777" w:rsidTr="00805AB1">
        <w:trPr>
          <w:tblCellSpacing w:w="15" w:type="dxa"/>
          <w:jc w:val="center"/>
        </w:trPr>
        <w:tc>
          <w:tcPr>
            <w:tcW w:w="4968" w:type="pct"/>
            <w:tcMar>
              <w:top w:w="15" w:type="dxa"/>
              <w:left w:w="15" w:type="dxa"/>
              <w:bottom w:w="15" w:type="dxa"/>
              <w:right w:w="15" w:type="dxa"/>
            </w:tcMar>
            <w:vAlign w:val="center"/>
            <w:hideMark/>
          </w:tcPr>
          <w:p w14:paraId="6E5F17BD"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Экономическая теория выполняет несколько функций. Познавательная функция позволяет раскрывать сущность экономических явлений и способствует формированию экономического мышления. Благодаря методологической функции экономическая теория исследует общее (объект в целом), опираясь на общие законы как исходные методологические посылки анализа. Практическая функция обеспечивает экономическую политику. </w:t>
            </w:r>
          </w:p>
        </w:tc>
      </w:tr>
      <w:tr w:rsidR="008D472F" w:rsidRPr="00235E30" w14:paraId="6E1A8A67" w14:textId="77777777" w:rsidTr="00805AB1">
        <w:trPr>
          <w:tblCellSpacing w:w="15" w:type="dxa"/>
          <w:jc w:val="center"/>
        </w:trPr>
        <w:tc>
          <w:tcPr>
            <w:tcW w:w="4968" w:type="pct"/>
            <w:tcMar>
              <w:top w:w="15" w:type="dxa"/>
              <w:left w:w="15" w:type="dxa"/>
              <w:bottom w:w="15" w:type="dxa"/>
              <w:right w:w="15" w:type="dxa"/>
            </w:tcMar>
            <w:vAlign w:val="center"/>
            <w:hideMark/>
          </w:tcPr>
          <w:p w14:paraId="1C43BF9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Рыночный спрос и предложение. Понятие эластичности</w:t>
            </w:r>
            <w:r w:rsidRPr="00235E30">
              <w:rPr>
                <w:rFonts w:ascii="Times New Roman" w:eastAsia="Times New Roman" w:hAnsi="Times New Roman"/>
                <w:sz w:val="20"/>
                <w:szCs w:val="20"/>
              </w:rPr>
              <w:t xml:space="preserve"> </w:t>
            </w:r>
          </w:p>
        </w:tc>
      </w:tr>
      <w:tr w:rsidR="008D472F" w:rsidRPr="00235E30" w14:paraId="2A9D75B0" w14:textId="77777777" w:rsidTr="00805AB1">
        <w:trPr>
          <w:tblCellSpacing w:w="15" w:type="dxa"/>
          <w:jc w:val="center"/>
        </w:trPr>
        <w:tc>
          <w:tcPr>
            <w:tcW w:w="4968" w:type="pct"/>
            <w:tcMar>
              <w:top w:w="15" w:type="dxa"/>
              <w:left w:w="15" w:type="dxa"/>
              <w:bottom w:w="15" w:type="dxa"/>
              <w:right w:w="15" w:type="dxa"/>
            </w:tcMar>
            <w:vAlign w:val="center"/>
            <w:hideMark/>
          </w:tcPr>
          <w:p w14:paraId="0B3C7D3E"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Человеку для удовлетворения своих потребностей необходимо приобретать различные товары и услуги. Каждый человек на рынке товаров и услуг является покупателем. Совокупность этих покупателей формирует спрос на товары и услуги. Следовательно, постоянно возрастающие потребности формируют спрос. Но для удовлетворения потребностей одного желания недостаточно. Это желание должно быть подкреплено платежеспособностью. </w:t>
            </w:r>
          </w:p>
        </w:tc>
      </w:tr>
      <w:tr w:rsidR="008D472F" w:rsidRPr="00235E30" w14:paraId="475E7E72" w14:textId="77777777" w:rsidTr="00805AB1">
        <w:trPr>
          <w:tblCellSpacing w:w="15" w:type="dxa"/>
          <w:jc w:val="center"/>
        </w:trPr>
        <w:tc>
          <w:tcPr>
            <w:tcW w:w="4968" w:type="pct"/>
            <w:tcMar>
              <w:top w:w="15" w:type="dxa"/>
              <w:left w:w="15" w:type="dxa"/>
              <w:bottom w:w="15" w:type="dxa"/>
              <w:right w:w="15" w:type="dxa"/>
            </w:tcMar>
            <w:vAlign w:val="center"/>
            <w:hideMark/>
          </w:tcPr>
          <w:p w14:paraId="75B8A352"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Предложение (</w:t>
            </w:r>
            <w:proofErr w:type="spellStart"/>
            <w:r w:rsidRPr="00235E30">
              <w:rPr>
                <w:rFonts w:ascii="Times New Roman" w:eastAsia="Times New Roman" w:hAnsi="Times New Roman"/>
                <w:sz w:val="20"/>
                <w:szCs w:val="20"/>
              </w:rPr>
              <w:t>Qs</w:t>
            </w:r>
            <w:proofErr w:type="spellEnd"/>
            <w:r w:rsidRPr="00235E30">
              <w:rPr>
                <w:rFonts w:ascii="Times New Roman" w:eastAsia="Times New Roman" w:hAnsi="Times New Roman"/>
                <w:sz w:val="20"/>
                <w:szCs w:val="20"/>
              </w:rPr>
              <w:t xml:space="preserve">) - это то количество товаров и услуг, которое продавцы готовы предложить при данном уровне цен в определенный промежуток времени. </w:t>
            </w:r>
          </w:p>
        </w:tc>
      </w:tr>
      <w:tr w:rsidR="008D472F" w:rsidRPr="00235E30" w14:paraId="326E29E5" w14:textId="77777777" w:rsidTr="00805AB1">
        <w:trPr>
          <w:tblCellSpacing w:w="15" w:type="dxa"/>
          <w:jc w:val="center"/>
        </w:trPr>
        <w:tc>
          <w:tcPr>
            <w:tcW w:w="4968" w:type="pct"/>
            <w:tcMar>
              <w:top w:w="15" w:type="dxa"/>
              <w:left w:w="15" w:type="dxa"/>
              <w:bottom w:w="15" w:type="dxa"/>
              <w:right w:w="15" w:type="dxa"/>
            </w:tcMar>
            <w:vAlign w:val="center"/>
            <w:hideMark/>
          </w:tcPr>
          <w:p w14:paraId="0F25A66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lastRenderedPageBreak/>
              <w:t xml:space="preserve">Оно характеризует экономическую ситуацию на рынке со стороны продавцов, В каждый данный момент положение производителей, предлагающих свой товар на рынке, неодинаково. Некоторые произвели много товаров, а другие - мало. Одни из них затратили на их производство меньше средств производства и труда. У других эти затраты на единицу продукции оказались более высокими. Но, оказавшись на рынке, все они, каковы бы ни были их производственные издержки, стремятся получить самую высокую цену. При этом, чем выше цена товара, тем активнее продавцы будут пытаться продать большее количество товара, т.е. увеличивать предложение (при наличии конкурентов). </w:t>
            </w:r>
          </w:p>
        </w:tc>
      </w:tr>
      <w:tr w:rsidR="008D472F" w:rsidRPr="00235E30" w14:paraId="7B1185B8" w14:textId="77777777" w:rsidTr="00805AB1">
        <w:trPr>
          <w:tblCellSpacing w:w="15" w:type="dxa"/>
          <w:jc w:val="center"/>
        </w:trPr>
        <w:tc>
          <w:tcPr>
            <w:tcW w:w="4968" w:type="pct"/>
            <w:tcMar>
              <w:top w:w="15" w:type="dxa"/>
              <w:left w:w="15" w:type="dxa"/>
              <w:bottom w:w="15" w:type="dxa"/>
              <w:right w:w="15" w:type="dxa"/>
            </w:tcMar>
            <w:vAlign w:val="center"/>
            <w:hideMark/>
          </w:tcPr>
          <w:p w14:paraId="4749F38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Впервые понятия спроса и предложения в экономической науке исследовал в своих работах английский экономист Альфред Маршалл (1842 - 1924). </w:t>
            </w:r>
          </w:p>
        </w:tc>
      </w:tr>
      <w:tr w:rsidR="008D472F" w:rsidRPr="00235E30" w14:paraId="4876BEC8" w14:textId="77777777" w:rsidTr="00805AB1">
        <w:trPr>
          <w:tblCellSpacing w:w="15" w:type="dxa"/>
          <w:jc w:val="center"/>
        </w:trPr>
        <w:tc>
          <w:tcPr>
            <w:tcW w:w="4968" w:type="pct"/>
            <w:tcMar>
              <w:top w:w="15" w:type="dxa"/>
              <w:left w:w="15" w:type="dxa"/>
              <w:bottom w:w="15" w:type="dxa"/>
              <w:right w:w="15" w:type="dxa"/>
            </w:tcMar>
            <w:vAlign w:val="center"/>
            <w:hideMark/>
          </w:tcPr>
          <w:p w14:paraId="6A43DCB3"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Спрос - это отражение потребностей людей в том или ином товаре, услуге, их желание их приобрести. Потребителей интересует не товар вообще, а товар по приемлемой цене. </w:t>
            </w:r>
          </w:p>
        </w:tc>
      </w:tr>
      <w:tr w:rsidR="008D472F" w:rsidRPr="00235E30" w14:paraId="249DC5DB" w14:textId="77777777" w:rsidTr="00805AB1">
        <w:trPr>
          <w:tblCellSpacing w:w="15" w:type="dxa"/>
          <w:jc w:val="center"/>
        </w:trPr>
        <w:tc>
          <w:tcPr>
            <w:tcW w:w="4968" w:type="pct"/>
            <w:tcMar>
              <w:top w:w="15" w:type="dxa"/>
              <w:left w:w="15" w:type="dxa"/>
              <w:bottom w:w="15" w:type="dxa"/>
              <w:right w:w="15" w:type="dxa"/>
            </w:tcMar>
            <w:vAlign w:val="center"/>
            <w:hideMark/>
          </w:tcPr>
          <w:p w14:paraId="0E81CCE2"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Спрос (</w:t>
            </w:r>
            <w:proofErr w:type="spellStart"/>
            <w:r w:rsidRPr="00235E30">
              <w:rPr>
                <w:rFonts w:ascii="Times New Roman" w:eastAsia="Times New Roman" w:hAnsi="Times New Roman"/>
                <w:sz w:val="20"/>
                <w:szCs w:val="20"/>
              </w:rPr>
              <w:t>Qd</w:t>
            </w:r>
            <w:proofErr w:type="spellEnd"/>
            <w:r w:rsidRPr="00235E30">
              <w:rPr>
                <w:rFonts w:ascii="Times New Roman" w:eastAsia="Times New Roman" w:hAnsi="Times New Roman"/>
                <w:sz w:val="20"/>
                <w:szCs w:val="20"/>
              </w:rPr>
              <w:t xml:space="preserve">) - то количество товаров и услуг, которое покупатели (потребители) готовы приобрести при данных ценах в течение определенного времени. </w:t>
            </w:r>
          </w:p>
        </w:tc>
      </w:tr>
      <w:tr w:rsidR="008D472F" w:rsidRPr="00235E30" w14:paraId="75521EA6" w14:textId="77777777" w:rsidTr="00805AB1">
        <w:trPr>
          <w:tblCellSpacing w:w="15" w:type="dxa"/>
          <w:jc w:val="center"/>
        </w:trPr>
        <w:tc>
          <w:tcPr>
            <w:tcW w:w="4968" w:type="pct"/>
            <w:tcMar>
              <w:top w:w="15" w:type="dxa"/>
              <w:left w:w="15" w:type="dxa"/>
              <w:bottom w:w="15" w:type="dxa"/>
              <w:right w:w="15" w:type="dxa"/>
            </w:tcMar>
            <w:vAlign w:val="center"/>
            <w:hideMark/>
          </w:tcPr>
          <w:p w14:paraId="53BC2E89"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 Теория производителя. Издержки производства и прибыль</w:t>
            </w:r>
            <w:r w:rsidRPr="00235E30">
              <w:rPr>
                <w:rFonts w:ascii="Times New Roman" w:eastAsia="Times New Roman" w:hAnsi="Times New Roman"/>
                <w:sz w:val="20"/>
                <w:szCs w:val="20"/>
              </w:rPr>
              <w:t xml:space="preserve"> </w:t>
            </w:r>
          </w:p>
        </w:tc>
      </w:tr>
      <w:tr w:rsidR="008D472F" w:rsidRPr="00235E30" w14:paraId="35F62415" w14:textId="77777777" w:rsidTr="00805AB1">
        <w:trPr>
          <w:tblCellSpacing w:w="15" w:type="dxa"/>
          <w:jc w:val="center"/>
        </w:trPr>
        <w:tc>
          <w:tcPr>
            <w:tcW w:w="4968" w:type="pct"/>
            <w:tcMar>
              <w:top w:w="15" w:type="dxa"/>
              <w:left w:w="15" w:type="dxa"/>
              <w:bottom w:w="15" w:type="dxa"/>
              <w:right w:w="15" w:type="dxa"/>
            </w:tcMar>
            <w:vAlign w:val="center"/>
            <w:hideMark/>
          </w:tcPr>
          <w:p w14:paraId="6A6EC12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Производством является любая человеческая деятельность, в процессе которой ресурсы превращаются в товары и услуги. Отношение между затратами и выпуском описывается с помощью производственной </w:t>
            </w:r>
            <w:proofErr w:type="spellStart"/>
            <w:r w:rsidRPr="00235E30">
              <w:rPr>
                <w:rFonts w:ascii="Times New Roman" w:eastAsia="Times New Roman" w:hAnsi="Times New Roman"/>
                <w:sz w:val="20"/>
                <w:szCs w:val="20"/>
              </w:rPr>
              <w:t>функции.Производственная</w:t>
            </w:r>
            <w:proofErr w:type="spellEnd"/>
            <w:r w:rsidRPr="00235E30">
              <w:rPr>
                <w:rFonts w:ascii="Times New Roman" w:eastAsia="Times New Roman" w:hAnsi="Times New Roman"/>
                <w:sz w:val="20"/>
                <w:szCs w:val="20"/>
              </w:rPr>
              <w:t xml:space="preserve"> функция представляет соотношение между максимальным объемом выпуска продукции при определенных комбинациях факторов производства с использованием наилучшей технологии производства. </w:t>
            </w:r>
          </w:p>
        </w:tc>
      </w:tr>
      <w:tr w:rsidR="008D472F" w:rsidRPr="00235E30" w14:paraId="40686DBE" w14:textId="77777777" w:rsidTr="00805AB1">
        <w:trPr>
          <w:tblCellSpacing w:w="15" w:type="dxa"/>
          <w:jc w:val="center"/>
        </w:trPr>
        <w:tc>
          <w:tcPr>
            <w:tcW w:w="4968" w:type="pct"/>
            <w:tcMar>
              <w:top w:w="15" w:type="dxa"/>
              <w:left w:w="15" w:type="dxa"/>
              <w:bottom w:w="15" w:type="dxa"/>
              <w:right w:w="15" w:type="dxa"/>
            </w:tcMar>
            <w:vAlign w:val="center"/>
            <w:hideMark/>
          </w:tcPr>
          <w:p w14:paraId="3ED304B5"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Производство и реализация товаров и услуг непременно сопряжены с издержками, которые представляют собой затраты на ресурсы (факторы производства). В экономической теории и хозяйственной практике существует два подхода к анализу издержек: бухгалтерский и экономический. </w:t>
            </w:r>
          </w:p>
        </w:tc>
      </w:tr>
      <w:tr w:rsidR="008D472F" w:rsidRPr="00235E30" w14:paraId="19B0A500" w14:textId="77777777" w:rsidTr="00805AB1">
        <w:trPr>
          <w:tblCellSpacing w:w="15" w:type="dxa"/>
          <w:jc w:val="center"/>
        </w:trPr>
        <w:tc>
          <w:tcPr>
            <w:tcW w:w="4968" w:type="pct"/>
            <w:tcMar>
              <w:top w:w="15" w:type="dxa"/>
              <w:left w:w="15" w:type="dxa"/>
              <w:bottom w:w="15" w:type="dxa"/>
              <w:right w:w="15" w:type="dxa"/>
            </w:tcMar>
            <w:vAlign w:val="center"/>
            <w:hideMark/>
          </w:tcPr>
          <w:p w14:paraId="0146F1A3"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В общем </w:t>
            </w:r>
            <w:proofErr w:type="spellStart"/>
            <w:r w:rsidRPr="00235E30">
              <w:rPr>
                <w:rFonts w:ascii="Times New Roman" w:eastAsia="Times New Roman" w:hAnsi="Times New Roman"/>
                <w:sz w:val="20"/>
                <w:szCs w:val="20"/>
              </w:rPr>
              <w:t>видеприбыль</w:t>
            </w:r>
            <w:proofErr w:type="spellEnd"/>
            <w:r w:rsidRPr="00235E30">
              <w:rPr>
                <w:rFonts w:ascii="Times New Roman" w:eastAsia="Times New Roman" w:hAnsi="Times New Roman"/>
                <w:sz w:val="20"/>
                <w:szCs w:val="20"/>
              </w:rPr>
              <w:t xml:space="preserve">(PF) - это превышение общей выручки от реализации товаров (услуг) (TR) над общими экономическими издержками (TC): </w:t>
            </w:r>
          </w:p>
        </w:tc>
      </w:tr>
      <w:tr w:rsidR="008D472F" w:rsidRPr="00235E30" w14:paraId="05EFAA09" w14:textId="77777777" w:rsidTr="00805AB1">
        <w:trPr>
          <w:tblCellSpacing w:w="15" w:type="dxa"/>
          <w:jc w:val="center"/>
        </w:trPr>
        <w:tc>
          <w:tcPr>
            <w:tcW w:w="4968" w:type="pct"/>
            <w:tcMar>
              <w:top w:w="15" w:type="dxa"/>
              <w:left w:w="15" w:type="dxa"/>
              <w:bottom w:w="15" w:type="dxa"/>
              <w:right w:w="15" w:type="dxa"/>
            </w:tcMar>
            <w:vAlign w:val="center"/>
            <w:hideMark/>
          </w:tcPr>
          <w:p w14:paraId="28B6BFFA"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PF = TR - TC, </w:t>
            </w:r>
          </w:p>
        </w:tc>
      </w:tr>
      <w:tr w:rsidR="008D472F" w:rsidRPr="00235E30" w14:paraId="746B3A9D" w14:textId="77777777" w:rsidTr="00805AB1">
        <w:trPr>
          <w:tblCellSpacing w:w="15" w:type="dxa"/>
          <w:jc w:val="center"/>
        </w:trPr>
        <w:tc>
          <w:tcPr>
            <w:tcW w:w="4968" w:type="pct"/>
            <w:tcMar>
              <w:top w:w="15" w:type="dxa"/>
              <w:left w:w="15" w:type="dxa"/>
              <w:bottom w:w="15" w:type="dxa"/>
              <w:right w:w="15" w:type="dxa"/>
            </w:tcMar>
            <w:vAlign w:val="center"/>
            <w:hideMark/>
          </w:tcPr>
          <w:p w14:paraId="565ACCA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TR=P×Q, где Р - цена продажи товара; Q - количество проданного товара. </w:t>
            </w:r>
          </w:p>
        </w:tc>
      </w:tr>
      <w:tr w:rsidR="008D472F" w:rsidRPr="00235E30" w14:paraId="38344FD7" w14:textId="77777777" w:rsidTr="00805AB1">
        <w:trPr>
          <w:tblCellSpacing w:w="15" w:type="dxa"/>
          <w:jc w:val="center"/>
        </w:trPr>
        <w:tc>
          <w:tcPr>
            <w:tcW w:w="4968" w:type="pct"/>
            <w:tcMar>
              <w:top w:w="15" w:type="dxa"/>
              <w:left w:w="15" w:type="dxa"/>
              <w:bottom w:w="15" w:type="dxa"/>
              <w:right w:w="15" w:type="dxa"/>
            </w:tcMar>
            <w:vAlign w:val="center"/>
            <w:hideMark/>
          </w:tcPr>
          <w:p w14:paraId="50B483E2"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Бухгалтерская прибыль- это разность между общей выручкой и бухгалтерскими (явными) издержками. </w:t>
            </w:r>
          </w:p>
        </w:tc>
      </w:tr>
      <w:tr w:rsidR="008D472F" w:rsidRPr="00235E30" w14:paraId="5B4A6BC8" w14:textId="77777777" w:rsidTr="00805AB1">
        <w:trPr>
          <w:tblCellSpacing w:w="15" w:type="dxa"/>
          <w:jc w:val="center"/>
        </w:trPr>
        <w:tc>
          <w:tcPr>
            <w:tcW w:w="4968" w:type="pct"/>
            <w:tcMar>
              <w:top w:w="15" w:type="dxa"/>
              <w:left w:w="15" w:type="dxa"/>
              <w:bottom w:w="15" w:type="dxa"/>
              <w:right w:w="15" w:type="dxa"/>
            </w:tcMar>
            <w:vAlign w:val="center"/>
            <w:hideMark/>
          </w:tcPr>
          <w:p w14:paraId="49E7C3A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Экономическая прибыль - это разность между общей выручкой и экономическими (явными и неявными) издержками. </w:t>
            </w:r>
          </w:p>
        </w:tc>
      </w:tr>
      <w:tr w:rsidR="008D472F" w:rsidRPr="00235E30" w14:paraId="4CF5D0E1" w14:textId="77777777" w:rsidTr="00805AB1">
        <w:trPr>
          <w:tblCellSpacing w:w="15" w:type="dxa"/>
          <w:jc w:val="center"/>
        </w:trPr>
        <w:tc>
          <w:tcPr>
            <w:tcW w:w="4968" w:type="pct"/>
            <w:tcMar>
              <w:top w:w="15" w:type="dxa"/>
              <w:left w:w="15" w:type="dxa"/>
              <w:bottom w:w="15" w:type="dxa"/>
              <w:right w:w="15" w:type="dxa"/>
            </w:tcMar>
            <w:vAlign w:val="center"/>
            <w:hideMark/>
          </w:tcPr>
          <w:p w14:paraId="5115D0BD"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4. Основные модели рыночных структур</w:t>
            </w:r>
            <w:r w:rsidRPr="00235E30">
              <w:rPr>
                <w:rFonts w:ascii="Times New Roman" w:eastAsia="Times New Roman" w:hAnsi="Times New Roman"/>
                <w:sz w:val="20"/>
                <w:szCs w:val="20"/>
              </w:rPr>
              <w:t xml:space="preserve"> </w:t>
            </w:r>
          </w:p>
        </w:tc>
      </w:tr>
      <w:tr w:rsidR="008D472F" w:rsidRPr="00235E30" w14:paraId="7D408FA1" w14:textId="77777777" w:rsidTr="00805AB1">
        <w:trPr>
          <w:tblCellSpacing w:w="15" w:type="dxa"/>
          <w:jc w:val="center"/>
        </w:trPr>
        <w:tc>
          <w:tcPr>
            <w:tcW w:w="4968" w:type="pct"/>
            <w:tcMar>
              <w:top w:w="15" w:type="dxa"/>
              <w:left w:w="15" w:type="dxa"/>
              <w:bottom w:w="15" w:type="dxa"/>
              <w:right w:w="15" w:type="dxa"/>
            </w:tcMar>
            <w:vAlign w:val="center"/>
            <w:hideMark/>
          </w:tcPr>
          <w:p w14:paraId="0D5B2900"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Рыночная экономика - сложная и динамичная система, с множеством связей между продавцами, покупателями и другими участниками деловых отношений. Поэтому рынки по определению не могут быть однородными. Они различаются по целому ряду параметров: количество и размер фирм действующих на рынке, степень их влияния на цену, вид предлагаемых товаров и многое другое. Эти характеристики определяют типы рыночных структур или иначе рыночных моделей. Сегодня принято выделять четыре основных типа рыночных структур: чистая или совершенная конкуренция, монополистическая конкуренция, олигополия и чистая (абсолютная) монополия. </w:t>
            </w:r>
          </w:p>
        </w:tc>
      </w:tr>
      <w:tr w:rsidR="008D472F" w:rsidRPr="00235E30" w14:paraId="2EAF8791" w14:textId="77777777" w:rsidTr="00805AB1">
        <w:trPr>
          <w:tblCellSpacing w:w="15" w:type="dxa"/>
          <w:jc w:val="center"/>
        </w:trPr>
        <w:tc>
          <w:tcPr>
            <w:tcW w:w="4968" w:type="pct"/>
            <w:tcMar>
              <w:top w:w="15" w:type="dxa"/>
              <w:left w:w="15" w:type="dxa"/>
              <w:bottom w:w="15" w:type="dxa"/>
              <w:right w:w="15" w:type="dxa"/>
            </w:tcMar>
            <w:vAlign w:val="center"/>
            <w:hideMark/>
          </w:tcPr>
          <w:p w14:paraId="30D32141" w14:textId="77777777" w:rsidR="008D472F" w:rsidRPr="00235E30" w:rsidRDefault="008D472F" w:rsidP="00805AB1">
            <w:pPr>
              <w:rPr>
                <w:rFonts w:ascii="Times New Roman" w:hAnsi="Times New Roman"/>
                <w:sz w:val="20"/>
                <w:szCs w:val="20"/>
              </w:rPr>
            </w:pPr>
          </w:p>
        </w:tc>
      </w:tr>
      <w:tr w:rsidR="008D472F" w:rsidRPr="00235E30" w14:paraId="0D869AC3" w14:textId="77777777" w:rsidTr="00805AB1">
        <w:trPr>
          <w:tblCellSpacing w:w="15" w:type="dxa"/>
          <w:jc w:val="center"/>
        </w:trPr>
        <w:tc>
          <w:tcPr>
            <w:tcW w:w="4968" w:type="pct"/>
            <w:tcMar>
              <w:top w:w="15" w:type="dxa"/>
              <w:left w:w="15" w:type="dxa"/>
              <w:bottom w:w="15" w:type="dxa"/>
              <w:right w:w="15" w:type="dxa"/>
            </w:tcMar>
            <w:vAlign w:val="center"/>
            <w:hideMark/>
          </w:tcPr>
          <w:p w14:paraId="1EF08E0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5. Основные макроэкономические показатели</w:t>
            </w:r>
            <w:r w:rsidRPr="00235E30">
              <w:rPr>
                <w:rFonts w:ascii="Times New Roman" w:eastAsia="Times New Roman" w:hAnsi="Times New Roman"/>
                <w:sz w:val="20"/>
                <w:szCs w:val="20"/>
              </w:rPr>
              <w:t xml:space="preserve"> </w:t>
            </w:r>
          </w:p>
        </w:tc>
      </w:tr>
      <w:tr w:rsidR="008D472F" w:rsidRPr="00235E30" w14:paraId="16D679F0" w14:textId="77777777" w:rsidTr="00805AB1">
        <w:trPr>
          <w:tblCellSpacing w:w="15" w:type="dxa"/>
          <w:jc w:val="center"/>
        </w:trPr>
        <w:tc>
          <w:tcPr>
            <w:tcW w:w="4968" w:type="pct"/>
            <w:tcMar>
              <w:top w:w="15" w:type="dxa"/>
              <w:left w:w="15" w:type="dxa"/>
              <w:bottom w:w="15" w:type="dxa"/>
              <w:right w:w="15" w:type="dxa"/>
            </w:tcMar>
            <w:vAlign w:val="center"/>
            <w:hideMark/>
          </w:tcPr>
          <w:p w14:paraId="7FEBDEFD"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Макроэкономические показатели - это сводные показатели объемов потребления, производства, расходов, доходов, благосостояния населения, экспорта, импорта, экономического роста и так далее. Основные макроэкономические показатели: Валовой внутренний продукт (ВВП), Валовой национальный продукт (ВНП) Чистый национальный продукт (ЧНП) и др.. </w:t>
            </w:r>
          </w:p>
        </w:tc>
      </w:tr>
      <w:tr w:rsidR="008D472F" w:rsidRPr="00235E30" w14:paraId="41EC8CE1" w14:textId="77777777" w:rsidTr="00805AB1">
        <w:trPr>
          <w:tblCellSpacing w:w="15" w:type="dxa"/>
          <w:jc w:val="center"/>
        </w:trPr>
        <w:tc>
          <w:tcPr>
            <w:tcW w:w="4968" w:type="pct"/>
            <w:tcMar>
              <w:top w:w="15" w:type="dxa"/>
              <w:left w:w="15" w:type="dxa"/>
              <w:bottom w:w="15" w:type="dxa"/>
              <w:right w:w="15" w:type="dxa"/>
            </w:tcMar>
            <w:vAlign w:val="center"/>
            <w:hideMark/>
          </w:tcPr>
          <w:p w14:paraId="3D10A090"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6. Макроэкономические модели равновесия</w:t>
            </w:r>
            <w:r w:rsidRPr="00235E30">
              <w:rPr>
                <w:rFonts w:ascii="Times New Roman" w:eastAsia="Times New Roman" w:hAnsi="Times New Roman"/>
                <w:sz w:val="20"/>
                <w:szCs w:val="20"/>
              </w:rPr>
              <w:t xml:space="preserve"> </w:t>
            </w:r>
          </w:p>
        </w:tc>
      </w:tr>
      <w:tr w:rsidR="008D472F" w:rsidRPr="00235E30" w14:paraId="3CEEEC5B" w14:textId="77777777" w:rsidTr="00805AB1">
        <w:trPr>
          <w:tblCellSpacing w:w="15" w:type="dxa"/>
          <w:jc w:val="center"/>
        </w:trPr>
        <w:tc>
          <w:tcPr>
            <w:tcW w:w="4968" w:type="pct"/>
            <w:tcMar>
              <w:top w:w="15" w:type="dxa"/>
              <w:left w:w="15" w:type="dxa"/>
              <w:bottom w:w="15" w:type="dxa"/>
              <w:right w:w="15" w:type="dxa"/>
            </w:tcMar>
            <w:vAlign w:val="center"/>
            <w:hideMark/>
          </w:tcPr>
          <w:p w14:paraId="2AE5620A"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Модель AD-AS (англ. </w:t>
            </w:r>
            <w:proofErr w:type="spellStart"/>
            <w:r w:rsidRPr="00235E30">
              <w:rPr>
                <w:rFonts w:ascii="Times New Roman" w:eastAsia="Times New Roman" w:hAnsi="Times New Roman"/>
                <w:sz w:val="20"/>
                <w:szCs w:val="20"/>
              </w:rPr>
              <w:t>Aggregate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Demand</w:t>
            </w:r>
            <w:proofErr w:type="spellEnd"/>
            <w:r w:rsidRPr="00235E30">
              <w:rPr>
                <w:rFonts w:ascii="Times New Roman" w:eastAsia="Times New Roman" w:hAnsi="Times New Roman"/>
                <w:sz w:val="20"/>
                <w:szCs w:val="20"/>
              </w:rPr>
              <w:t xml:space="preserve"> - </w:t>
            </w:r>
            <w:proofErr w:type="spellStart"/>
            <w:r w:rsidRPr="00235E30">
              <w:rPr>
                <w:rFonts w:ascii="Times New Roman" w:eastAsia="Times New Roman" w:hAnsi="Times New Roman"/>
                <w:sz w:val="20"/>
                <w:szCs w:val="20"/>
              </w:rPr>
              <w:t>Aggregate</w:t>
            </w:r>
            <w:proofErr w:type="spellEnd"/>
            <w:r w:rsidRPr="00235E30">
              <w:rPr>
                <w:rFonts w:ascii="Times New Roman" w:eastAsia="Times New Roman" w:hAnsi="Times New Roman"/>
                <w:sz w:val="20"/>
                <w:szCs w:val="20"/>
              </w:rPr>
              <w:t xml:space="preserve"> Supply </w:t>
            </w:r>
            <w:proofErr w:type="spellStart"/>
            <w:r w:rsidRPr="00235E30">
              <w:rPr>
                <w:rFonts w:ascii="Times New Roman" w:eastAsia="Times New Roman" w:hAnsi="Times New Roman"/>
                <w:sz w:val="20"/>
                <w:szCs w:val="20"/>
              </w:rPr>
              <w:t>model</w:t>
            </w:r>
            <w:proofErr w:type="spellEnd"/>
            <w:r w:rsidRPr="00235E30">
              <w:rPr>
                <w:rFonts w:ascii="Times New Roman" w:eastAsia="Times New Roman" w:hAnsi="Times New Roman"/>
                <w:sz w:val="20"/>
                <w:szCs w:val="20"/>
              </w:rPr>
              <w:t xml:space="preserve"> - модель совокупного спроса и совокупного предложения) - макроэкономическая модель, рассматривающая макроэкономическое равновесие в условиях изменяющихся цен в краткосрочном и долгосрочном периодах. </w:t>
            </w:r>
          </w:p>
        </w:tc>
      </w:tr>
      <w:tr w:rsidR="008D472F" w:rsidRPr="00235E30" w14:paraId="2F57C044" w14:textId="77777777" w:rsidTr="00805AB1">
        <w:trPr>
          <w:tblCellSpacing w:w="15" w:type="dxa"/>
          <w:jc w:val="center"/>
        </w:trPr>
        <w:tc>
          <w:tcPr>
            <w:tcW w:w="4968" w:type="pct"/>
            <w:tcMar>
              <w:top w:w="15" w:type="dxa"/>
              <w:left w:w="15" w:type="dxa"/>
              <w:bottom w:w="15" w:type="dxa"/>
              <w:right w:w="15" w:type="dxa"/>
            </w:tcMar>
            <w:vAlign w:val="center"/>
            <w:hideMark/>
          </w:tcPr>
          <w:p w14:paraId="34EE26EA"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Впервые она была выдвинута Джоном Мейнардом Кейнсом в его работе "Общая теория занятости, процента и денег". Это основа современной макроэкономики, и она признана широким кругом экономистов от монетаристских сторонников </w:t>
            </w:r>
            <w:proofErr w:type="spellStart"/>
            <w:r w:rsidRPr="00235E30">
              <w:rPr>
                <w:rFonts w:ascii="Times New Roman" w:eastAsia="Times New Roman" w:hAnsi="Times New Roman"/>
                <w:sz w:val="20"/>
                <w:szCs w:val="20"/>
              </w:rPr>
              <w:t>laissez-faire</w:t>
            </w:r>
            <w:proofErr w:type="spellEnd"/>
            <w:r w:rsidRPr="00235E30">
              <w:rPr>
                <w:rFonts w:ascii="Times New Roman" w:eastAsia="Times New Roman" w:hAnsi="Times New Roman"/>
                <w:sz w:val="20"/>
                <w:szCs w:val="20"/>
              </w:rPr>
              <w:t>, таких как Милтон Фридман, до социалистических "</w:t>
            </w:r>
            <w:proofErr w:type="spellStart"/>
            <w:r w:rsidRPr="00235E30">
              <w:rPr>
                <w:rFonts w:ascii="Times New Roman" w:eastAsia="Times New Roman" w:hAnsi="Times New Roman"/>
                <w:sz w:val="20"/>
                <w:szCs w:val="20"/>
              </w:rPr>
              <w:t>посткейнсианских</w:t>
            </w:r>
            <w:proofErr w:type="spellEnd"/>
            <w:r w:rsidRPr="00235E30">
              <w:rPr>
                <w:rFonts w:ascii="Times New Roman" w:eastAsia="Times New Roman" w:hAnsi="Times New Roman"/>
                <w:sz w:val="20"/>
                <w:szCs w:val="20"/>
              </w:rPr>
              <w:t xml:space="preserve">" сторонников экономического </w:t>
            </w:r>
            <w:proofErr w:type="spellStart"/>
            <w:r w:rsidRPr="00235E30">
              <w:rPr>
                <w:rFonts w:ascii="Times New Roman" w:eastAsia="Times New Roman" w:hAnsi="Times New Roman"/>
                <w:sz w:val="20"/>
                <w:szCs w:val="20"/>
              </w:rPr>
              <w:t>интервенционизма</w:t>
            </w:r>
            <w:proofErr w:type="spellEnd"/>
            <w:r w:rsidRPr="00235E30">
              <w:rPr>
                <w:rFonts w:ascii="Times New Roman" w:eastAsia="Times New Roman" w:hAnsi="Times New Roman"/>
                <w:sz w:val="20"/>
                <w:szCs w:val="20"/>
              </w:rPr>
              <w:t xml:space="preserve">, таких как Джоан Робинсон. </w:t>
            </w:r>
          </w:p>
        </w:tc>
      </w:tr>
      <w:tr w:rsidR="008D472F" w:rsidRPr="00235E30" w14:paraId="114ED76E" w14:textId="77777777" w:rsidTr="00805AB1">
        <w:trPr>
          <w:tblCellSpacing w:w="15" w:type="dxa"/>
          <w:jc w:val="center"/>
        </w:trPr>
        <w:tc>
          <w:tcPr>
            <w:tcW w:w="4968" w:type="pct"/>
            <w:tcMar>
              <w:top w:w="15" w:type="dxa"/>
              <w:left w:w="15" w:type="dxa"/>
              <w:bottom w:w="15" w:type="dxa"/>
              <w:right w:w="15" w:type="dxa"/>
            </w:tcMar>
            <w:vAlign w:val="center"/>
            <w:hideMark/>
          </w:tcPr>
          <w:p w14:paraId="5477C1B3"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Данная модель показывает поведение совокупного спроса и совокупного предложения, и описывает их влияние на общий уровень цен и совокупный выпуск (или реальный ВВП, иногда ВНП) в экономике. Модель AD-AS может быть использована для демонстрации многих макроэкономических событий, таких как фазы экономических циклов и стагфляция. </w:t>
            </w:r>
          </w:p>
        </w:tc>
      </w:tr>
      <w:tr w:rsidR="008D472F" w:rsidRPr="00235E30" w14:paraId="0224D065" w14:textId="77777777" w:rsidTr="00805AB1">
        <w:trPr>
          <w:tblCellSpacing w:w="15" w:type="dxa"/>
          <w:jc w:val="center"/>
        </w:trPr>
        <w:tc>
          <w:tcPr>
            <w:tcW w:w="4968" w:type="pct"/>
            <w:tcMar>
              <w:top w:w="15" w:type="dxa"/>
              <w:left w:w="15" w:type="dxa"/>
              <w:bottom w:w="15" w:type="dxa"/>
              <w:right w:w="15" w:type="dxa"/>
            </w:tcMar>
            <w:vAlign w:val="center"/>
            <w:hideMark/>
          </w:tcPr>
          <w:p w14:paraId="18AB63EA"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7. Экономические циклы. Инфляция. Безработица</w:t>
            </w:r>
            <w:r w:rsidRPr="00235E30">
              <w:rPr>
                <w:rFonts w:ascii="Times New Roman" w:eastAsia="Times New Roman" w:hAnsi="Times New Roman"/>
                <w:sz w:val="20"/>
                <w:szCs w:val="20"/>
              </w:rPr>
              <w:t xml:space="preserve"> </w:t>
            </w:r>
          </w:p>
        </w:tc>
      </w:tr>
      <w:tr w:rsidR="008D472F" w:rsidRPr="00235E30" w14:paraId="1F57B4BC" w14:textId="77777777" w:rsidTr="00805AB1">
        <w:trPr>
          <w:tblCellSpacing w:w="15" w:type="dxa"/>
          <w:jc w:val="center"/>
        </w:trPr>
        <w:tc>
          <w:tcPr>
            <w:tcW w:w="4968" w:type="pct"/>
            <w:tcMar>
              <w:top w:w="15" w:type="dxa"/>
              <w:left w:w="15" w:type="dxa"/>
              <w:bottom w:w="15" w:type="dxa"/>
              <w:right w:w="15" w:type="dxa"/>
            </w:tcMar>
            <w:vAlign w:val="center"/>
            <w:hideMark/>
          </w:tcPr>
          <w:p w14:paraId="595B51A3"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Экономические циклы - колебания экономической активности (экономической конъюнктуры), состоящие в повторяющемся экономическом спаде (рецессии, депрессии) и экономическом подъёме </w:t>
            </w:r>
            <w:r w:rsidRPr="00235E30">
              <w:rPr>
                <w:rFonts w:ascii="Times New Roman" w:eastAsia="Times New Roman" w:hAnsi="Times New Roman"/>
                <w:sz w:val="20"/>
                <w:szCs w:val="20"/>
              </w:rPr>
              <w:lastRenderedPageBreak/>
              <w:t xml:space="preserve">(оживлении экономики). Циклы носят периодический, но, обычно, нерегулярный характер. В рамках </w:t>
            </w:r>
            <w:proofErr w:type="spellStart"/>
            <w:r w:rsidRPr="00235E30">
              <w:rPr>
                <w:rFonts w:ascii="Times New Roman" w:eastAsia="Times New Roman" w:hAnsi="Times New Roman"/>
                <w:sz w:val="20"/>
                <w:szCs w:val="20"/>
              </w:rPr>
              <w:t>кейнсианско</w:t>
            </w:r>
            <w:proofErr w:type="spellEnd"/>
            <w:r w:rsidRPr="00235E30">
              <w:rPr>
                <w:rFonts w:ascii="Times New Roman" w:eastAsia="Times New Roman" w:hAnsi="Times New Roman"/>
                <w:sz w:val="20"/>
                <w:szCs w:val="20"/>
              </w:rPr>
              <w:t xml:space="preserve">-неоклассического синтеза циклы обычно интерпретируются как колебания вокруг долгосрочного тренда развития экономики. </w:t>
            </w:r>
          </w:p>
        </w:tc>
      </w:tr>
      <w:tr w:rsidR="008D472F" w:rsidRPr="00235E30" w14:paraId="31FD732E" w14:textId="77777777" w:rsidTr="00805AB1">
        <w:trPr>
          <w:tblCellSpacing w:w="15" w:type="dxa"/>
          <w:jc w:val="center"/>
        </w:trPr>
        <w:tc>
          <w:tcPr>
            <w:tcW w:w="4968" w:type="pct"/>
            <w:tcMar>
              <w:top w:w="15" w:type="dxa"/>
              <w:left w:w="15" w:type="dxa"/>
              <w:bottom w:w="15" w:type="dxa"/>
              <w:right w:w="15" w:type="dxa"/>
            </w:tcMar>
            <w:vAlign w:val="center"/>
            <w:hideMark/>
          </w:tcPr>
          <w:p w14:paraId="02BD449A"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lastRenderedPageBreak/>
              <w:t xml:space="preserve">Детерминистическая точка зрения на причины экономических циклов исходит из предсказуемых, вполне определенных факторов, формирующихся на стадии подъёма (факторы спада) и спада (факторы подъёма). Стохастическая точка зрения исходит из того, что циклы порождаются факторами случайной природы и представляют собой реакцию экономической системы на внутренние и внешние импульсы. </w:t>
            </w:r>
          </w:p>
        </w:tc>
      </w:tr>
      <w:tr w:rsidR="008D472F" w:rsidRPr="00235E30" w14:paraId="094BC7B4" w14:textId="77777777" w:rsidTr="00805AB1">
        <w:trPr>
          <w:tblCellSpacing w:w="15" w:type="dxa"/>
          <w:jc w:val="center"/>
        </w:trPr>
        <w:tc>
          <w:tcPr>
            <w:tcW w:w="4968" w:type="pct"/>
            <w:tcMar>
              <w:top w:w="15" w:type="dxa"/>
              <w:left w:w="15" w:type="dxa"/>
              <w:bottom w:w="15" w:type="dxa"/>
              <w:right w:w="15" w:type="dxa"/>
            </w:tcMar>
            <w:vAlign w:val="center"/>
            <w:hideMark/>
          </w:tcPr>
          <w:p w14:paraId="63387E22"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8. Государственный бюджет. Бюджетно-налоговая политика</w:t>
            </w:r>
            <w:r w:rsidRPr="00235E30">
              <w:rPr>
                <w:rFonts w:ascii="Times New Roman" w:eastAsia="Times New Roman" w:hAnsi="Times New Roman"/>
                <w:sz w:val="20"/>
                <w:szCs w:val="20"/>
              </w:rPr>
              <w:t xml:space="preserve"> </w:t>
            </w:r>
          </w:p>
        </w:tc>
      </w:tr>
      <w:tr w:rsidR="008D472F" w:rsidRPr="00235E30" w14:paraId="15C2F7B7" w14:textId="77777777" w:rsidTr="00805AB1">
        <w:trPr>
          <w:tblCellSpacing w:w="15" w:type="dxa"/>
          <w:jc w:val="center"/>
        </w:trPr>
        <w:tc>
          <w:tcPr>
            <w:tcW w:w="4968" w:type="pct"/>
            <w:tcMar>
              <w:top w:w="15" w:type="dxa"/>
              <w:left w:w="15" w:type="dxa"/>
              <w:bottom w:w="15" w:type="dxa"/>
              <w:right w:w="15" w:type="dxa"/>
            </w:tcMar>
            <w:vAlign w:val="center"/>
            <w:hideMark/>
          </w:tcPr>
          <w:p w14:paraId="3B3906B4"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Фискальная (бюджетно-налоговая) политика - разновидность (направление) государственной экономической политики, представляющая собой манипулирование государственным бюджетом, его доходами и расходами для достижения макроэкономического равновесия на уровне полной занятости при отсутствии инфляции. </w:t>
            </w:r>
          </w:p>
        </w:tc>
      </w:tr>
      <w:tr w:rsidR="008D472F" w:rsidRPr="00235E30" w14:paraId="40EF8B16" w14:textId="77777777" w:rsidTr="00805AB1">
        <w:trPr>
          <w:tblCellSpacing w:w="15" w:type="dxa"/>
          <w:jc w:val="center"/>
        </w:trPr>
        <w:tc>
          <w:tcPr>
            <w:tcW w:w="4968" w:type="pct"/>
            <w:tcMar>
              <w:top w:w="15" w:type="dxa"/>
              <w:left w:w="15" w:type="dxa"/>
              <w:bottom w:w="15" w:type="dxa"/>
              <w:right w:w="15" w:type="dxa"/>
            </w:tcMar>
            <w:vAlign w:val="center"/>
            <w:hideMark/>
          </w:tcPr>
          <w:p w14:paraId="73A5F687"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Фискальная политика осуществляется с помощью налогообложения и правительственных расходов. Экономические отношения, возникающие в процессе налогообложения и государственных расходов, называются финансовыми отношениями, или финансами. Совокупность всех финансовых отношений в обществе получила название финансовой системы, центральным звеном которой выступает государственный бюджет. </w:t>
            </w:r>
          </w:p>
        </w:tc>
      </w:tr>
      <w:tr w:rsidR="008D472F" w:rsidRPr="00235E30" w14:paraId="5D21F4BE" w14:textId="77777777" w:rsidTr="00805AB1">
        <w:trPr>
          <w:tblCellSpacing w:w="15" w:type="dxa"/>
          <w:jc w:val="center"/>
        </w:trPr>
        <w:tc>
          <w:tcPr>
            <w:tcW w:w="4968" w:type="pct"/>
            <w:tcMar>
              <w:top w:w="15" w:type="dxa"/>
              <w:left w:w="15" w:type="dxa"/>
              <w:bottom w:w="15" w:type="dxa"/>
              <w:right w:w="15" w:type="dxa"/>
            </w:tcMar>
            <w:vAlign w:val="center"/>
            <w:hideMark/>
          </w:tcPr>
          <w:p w14:paraId="40B79027"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Основой фискальной политики является государственный бюджет. Государственный бюджет - это смета государственных доходов и расходов на финансовый год. Бюджет включает доходы и расходы государства. Расходы показывают направления и цели государственных ассигнований. Они идут на содержание государственного аппарата, на военные нужды, на финансирование социальных программ, на поддержание и развитие государственного сектора экономики, на многие другие цели. </w:t>
            </w:r>
          </w:p>
        </w:tc>
      </w:tr>
      <w:tr w:rsidR="008D472F" w:rsidRPr="00235E30" w14:paraId="5BD263CC" w14:textId="77777777" w:rsidTr="00805AB1">
        <w:trPr>
          <w:tblCellSpacing w:w="15" w:type="dxa"/>
          <w:jc w:val="center"/>
        </w:trPr>
        <w:tc>
          <w:tcPr>
            <w:tcW w:w="4968" w:type="pct"/>
            <w:tcMar>
              <w:top w:w="15" w:type="dxa"/>
              <w:left w:w="15" w:type="dxa"/>
              <w:bottom w:w="15" w:type="dxa"/>
              <w:right w:w="15" w:type="dxa"/>
            </w:tcMar>
            <w:vAlign w:val="center"/>
            <w:hideMark/>
          </w:tcPr>
          <w:p w14:paraId="7AB70F49"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9. Денежно-кредитная и банковская системы. Регулирование денежного обращения</w:t>
            </w:r>
            <w:r w:rsidRPr="00235E30">
              <w:rPr>
                <w:rFonts w:ascii="Times New Roman" w:eastAsia="Times New Roman" w:hAnsi="Times New Roman"/>
                <w:sz w:val="20"/>
                <w:szCs w:val="20"/>
              </w:rPr>
              <w:t xml:space="preserve"> </w:t>
            </w:r>
          </w:p>
        </w:tc>
      </w:tr>
      <w:tr w:rsidR="008D472F" w:rsidRPr="00235E30" w14:paraId="33F1D805" w14:textId="77777777" w:rsidTr="00805AB1">
        <w:trPr>
          <w:tblCellSpacing w:w="15" w:type="dxa"/>
          <w:jc w:val="center"/>
        </w:trPr>
        <w:tc>
          <w:tcPr>
            <w:tcW w:w="4968" w:type="pct"/>
            <w:tcMar>
              <w:top w:w="15" w:type="dxa"/>
              <w:left w:w="15" w:type="dxa"/>
              <w:bottom w:w="15" w:type="dxa"/>
              <w:right w:w="15" w:type="dxa"/>
            </w:tcMar>
            <w:vAlign w:val="center"/>
            <w:hideMark/>
          </w:tcPr>
          <w:p w14:paraId="314B61C0"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Денежно-кредитная система - это совокупность мероприятий в области денежного обращения и кредита, направленных на регулирование экономического роста, сдерживание инфляции, обеспечение занятости и выравнивания платежного баланса. Указанные цели реализуются при разработке и проведении экономической реформы; составными частями этой системы являются бюджетная политика, политика цен, занятости и заработной платы, а также предпринимательства и внешнеэкономических отношений. </w:t>
            </w:r>
          </w:p>
        </w:tc>
      </w:tr>
      <w:tr w:rsidR="008D472F" w:rsidRPr="00235E30" w14:paraId="6F77FF19" w14:textId="77777777" w:rsidTr="00805AB1">
        <w:trPr>
          <w:tblCellSpacing w:w="15" w:type="dxa"/>
          <w:jc w:val="center"/>
        </w:trPr>
        <w:tc>
          <w:tcPr>
            <w:tcW w:w="4968" w:type="pct"/>
            <w:tcMar>
              <w:top w:w="15" w:type="dxa"/>
              <w:left w:w="15" w:type="dxa"/>
              <w:bottom w:w="15" w:type="dxa"/>
              <w:right w:w="15" w:type="dxa"/>
            </w:tcMar>
            <w:vAlign w:val="center"/>
            <w:hideMark/>
          </w:tcPr>
          <w:p w14:paraId="5FF9066A"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Кредитно-денежная политика - одна из важных составляющих общеэкономического регулирования в интересах сохранения активной рыночной конъюнктуры, сдерживания инфляции, недопущения спадов производства и безработицы, выравнивания платежного баланса. </w:t>
            </w:r>
          </w:p>
        </w:tc>
      </w:tr>
    </w:tbl>
    <w:p w14:paraId="6982662E" w14:textId="77777777" w:rsidR="008D472F" w:rsidRPr="00235E30" w:rsidRDefault="008D472F" w:rsidP="008D472F">
      <w:pPr>
        <w:spacing w:after="200" w:line="276" w:lineRule="auto"/>
        <w:rPr>
          <w:rFonts w:ascii="Times New Roman" w:hAnsi="Times New Roman"/>
          <w:sz w:val="20"/>
          <w:szCs w:val="20"/>
        </w:rPr>
      </w:pPr>
    </w:p>
    <w:p w14:paraId="4A96D58B" w14:textId="77777777" w:rsidR="008D472F" w:rsidRPr="00235E30" w:rsidRDefault="008D472F" w:rsidP="008D472F">
      <w:pPr>
        <w:spacing w:after="200" w:line="276" w:lineRule="auto"/>
        <w:rPr>
          <w:rFonts w:ascii="Times New Roman" w:hAnsi="Times New Roman"/>
          <w:b/>
          <w:sz w:val="20"/>
          <w:szCs w:val="20"/>
        </w:rPr>
      </w:pPr>
      <w:r w:rsidRPr="00235E30">
        <w:rPr>
          <w:rFonts w:ascii="Times New Roman" w:hAnsi="Times New Roman"/>
          <w:b/>
          <w:sz w:val="20"/>
          <w:szCs w:val="20"/>
        </w:rPr>
        <w:br w:type="page"/>
      </w:r>
    </w:p>
    <w:p w14:paraId="178AFF61"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4A73E376"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t>Основы дефектологии</w:t>
      </w:r>
    </w:p>
    <w:p w14:paraId="5AE9FAAF" w14:textId="77777777" w:rsidR="008D472F" w:rsidRPr="00235E30" w:rsidRDefault="008D472F" w:rsidP="008D472F">
      <w:pPr>
        <w:jc w:val="center"/>
        <w:rPr>
          <w:rFonts w:ascii="Times New Roman" w:hAnsi="Times New Roman"/>
          <w:b/>
          <w:sz w:val="20"/>
          <w:szCs w:val="20"/>
        </w:rPr>
      </w:pPr>
    </w:p>
    <w:p w14:paraId="5D42FD17" w14:textId="77777777" w:rsidR="008D472F" w:rsidRPr="00235E30" w:rsidRDefault="008D472F" w:rsidP="008D472F">
      <w:pPr>
        <w:pStyle w:val="a5"/>
        <w:numPr>
          <w:ilvl w:val="0"/>
          <w:numId w:val="5"/>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6DF43C4F" w14:textId="77777777" w:rsidR="008D472F" w:rsidRPr="00235E30" w:rsidRDefault="008D472F" w:rsidP="008D472F">
      <w:pPr>
        <w:jc w:val="both"/>
        <w:rPr>
          <w:rFonts w:ascii="Times New Roman" w:hAnsi="Times New Roman"/>
          <w:b/>
          <w:sz w:val="20"/>
          <w:szCs w:val="20"/>
        </w:rPr>
      </w:pPr>
      <w:r w:rsidRPr="00235E30">
        <w:rPr>
          <w:rFonts w:ascii="Times New Roman" w:hAnsi="Times New Roman"/>
          <w:sz w:val="20"/>
          <w:szCs w:val="20"/>
        </w:rPr>
        <w:t>Данная дисциплина (модуль) включена в раздел</w:t>
      </w:r>
      <w:r>
        <w:rPr>
          <w:rFonts w:ascii="Times New Roman" w:hAnsi="Times New Roman"/>
          <w:sz w:val="20"/>
          <w:szCs w:val="20"/>
        </w:rPr>
        <w:t xml:space="preserve"> </w:t>
      </w:r>
      <w:r w:rsidRPr="00235E30">
        <w:rPr>
          <w:rFonts w:ascii="Times New Roman" w:hAnsi="Times New Roman"/>
          <w:sz w:val="20"/>
          <w:szCs w:val="20"/>
        </w:rPr>
        <w:t xml:space="preserve"> </w:t>
      </w:r>
      <w:r w:rsidRPr="00235E30">
        <w:rPr>
          <w:rFonts w:ascii="Times New Roman" w:eastAsia="Times New Roman" w:hAnsi="Times New Roman"/>
          <w:sz w:val="20"/>
          <w:szCs w:val="20"/>
        </w:rPr>
        <w:t>"</w:t>
      </w:r>
      <w:r w:rsidRPr="0023033B">
        <w:rPr>
          <w:rFonts w:ascii="Times New Roman" w:hAnsi="Times New Roman"/>
          <w:sz w:val="20"/>
          <w:szCs w:val="20"/>
        </w:rPr>
        <w:t>Б1.О.01.05</w:t>
      </w:r>
      <w:r>
        <w:rPr>
          <w:rFonts w:ascii="Times New Roman" w:hAnsi="Times New Roman"/>
          <w:sz w:val="20"/>
          <w:szCs w:val="20"/>
        </w:rPr>
        <w:t xml:space="preserve"> </w:t>
      </w:r>
      <w:r w:rsidRPr="00235E30">
        <w:rPr>
          <w:rFonts w:ascii="Times New Roman" w:eastAsia="Times New Roman" w:hAnsi="Times New Roman"/>
          <w:sz w:val="20"/>
          <w:szCs w:val="20"/>
        </w:rPr>
        <w:t>Дисциплины (модули)" основной профессиональной образовательной программы</w:t>
      </w:r>
      <w:r w:rsidRPr="00235E30">
        <w:rPr>
          <w:rFonts w:ascii="Times New Roman" w:hAnsi="Times New Roman"/>
          <w:sz w:val="20"/>
          <w:szCs w:val="20"/>
        </w:rPr>
        <w:t xml:space="preserve"> 45.03.02 Лингвистика (Перевод и переводоведение (английский язык, китайский язык))  и относится к обязательной части. </w:t>
      </w:r>
      <w:r w:rsidRPr="00235E30">
        <w:rPr>
          <w:rFonts w:ascii="Times New Roman" w:hAnsi="Times New Roman"/>
          <w:sz w:val="20"/>
          <w:szCs w:val="20"/>
        </w:rPr>
        <w:br/>
        <w:t>Осваивается на 2 курсе в 4 семестре.</w:t>
      </w:r>
    </w:p>
    <w:p w14:paraId="4DBAA48D" w14:textId="77777777" w:rsidR="008D472F" w:rsidRPr="00235E30" w:rsidRDefault="008D472F" w:rsidP="008D472F">
      <w:pPr>
        <w:pStyle w:val="a5"/>
        <w:numPr>
          <w:ilvl w:val="0"/>
          <w:numId w:val="5"/>
        </w:numPr>
        <w:jc w:val="both"/>
        <w:rPr>
          <w:rFonts w:ascii="Times New Roman" w:hAnsi="Times New Roman"/>
          <w:b/>
          <w:sz w:val="20"/>
          <w:szCs w:val="20"/>
        </w:rPr>
      </w:pPr>
      <w:r w:rsidRPr="00235E30">
        <w:rPr>
          <w:rFonts w:ascii="Times New Roman" w:hAnsi="Times New Roman"/>
          <w:b/>
          <w:sz w:val="20"/>
          <w:szCs w:val="20"/>
        </w:rPr>
        <w:t>Трудоемкость</w:t>
      </w:r>
    </w:p>
    <w:tbl>
      <w:tblPr>
        <w:tblW w:w="10011" w:type="dxa"/>
        <w:tblLayout w:type="fixed"/>
        <w:tblLook w:val="0400" w:firstRow="0" w:lastRow="0" w:firstColumn="0" w:lastColumn="0" w:noHBand="0" w:noVBand="1"/>
      </w:tblPr>
      <w:tblGrid>
        <w:gridCol w:w="10011"/>
      </w:tblGrid>
      <w:tr w:rsidR="008D472F" w:rsidRPr="00235E30" w14:paraId="2F0BF8B6" w14:textId="77777777" w:rsidTr="00805AB1">
        <w:tc>
          <w:tcPr>
            <w:tcW w:w="10011" w:type="dxa"/>
            <w:tcMar>
              <w:top w:w="15" w:type="dxa"/>
              <w:left w:w="15" w:type="dxa"/>
              <w:bottom w:w="15" w:type="dxa"/>
              <w:right w:w="15" w:type="dxa"/>
            </w:tcMar>
          </w:tcPr>
          <w:p w14:paraId="0C4786D3" w14:textId="77777777" w:rsidR="008D472F" w:rsidRPr="006F0564" w:rsidRDefault="008D472F" w:rsidP="00805AB1">
            <w:pPr>
              <w:ind w:firstLine="646"/>
              <w:jc w:val="both"/>
              <w:rPr>
                <w:rFonts w:ascii="Times New Roman" w:hAnsi="Times New Roman"/>
                <w:sz w:val="20"/>
                <w:szCs w:val="20"/>
              </w:rPr>
            </w:pPr>
            <w:r w:rsidRPr="006F0564">
              <w:rPr>
                <w:rFonts w:ascii="Times New Roman" w:hAnsi="Times New Roman"/>
                <w:sz w:val="20"/>
                <w:szCs w:val="20"/>
              </w:rPr>
              <w:t>Общая трудоемкость дисциплины составляет 2 зачетных(</w:t>
            </w:r>
            <w:proofErr w:type="spellStart"/>
            <w:r w:rsidRPr="006F0564">
              <w:rPr>
                <w:rFonts w:ascii="Times New Roman" w:hAnsi="Times New Roman"/>
                <w:sz w:val="20"/>
                <w:szCs w:val="20"/>
              </w:rPr>
              <w:t>ые</w:t>
            </w:r>
            <w:proofErr w:type="spellEnd"/>
            <w:r w:rsidRPr="006F0564">
              <w:rPr>
                <w:rFonts w:ascii="Times New Roman" w:hAnsi="Times New Roman"/>
                <w:sz w:val="20"/>
                <w:szCs w:val="20"/>
              </w:rPr>
              <w:t>) единиц(ы) на 72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w:t>
            </w:r>
          </w:p>
        </w:tc>
      </w:tr>
      <w:tr w:rsidR="008D472F" w:rsidRPr="00235E30" w14:paraId="3ABD109C" w14:textId="77777777" w:rsidTr="00805AB1">
        <w:tc>
          <w:tcPr>
            <w:tcW w:w="10011" w:type="dxa"/>
            <w:tcMar>
              <w:top w:w="15" w:type="dxa"/>
              <w:left w:w="15" w:type="dxa"/>
              <w:bottom w:w="15" w:type="dxa"/>
              <w:right w:w="15" w:type="dxa"/>
            </w:tcMar>
          </w:tcPr>
          <w:p w14:paraId="79513076" w14:textId="77777777" w:rsidR="008D472F" w:rsidRPr="006F0564" w:rsidRDefault="008D472F" w:rsidP="00805AB1">
            <w:pPr>
              <w:ind w:firstLine="646"/>
              <w:jc w:val="both"/>
              <w:rPr>
                <w:rFonts w:ascii="Times New Roman" w:hAnsi="Times New Roman"/>
                <w:sz w:val="20"/>
                <w:szCs w:val="20"/>
              </w:rPr>
            </w:pPr>
            <w:r w:rsidRPr="006F0564">
              <w:rPr>
                <w:rFonts w:ascii="Times New Roman" w:hAnsi="Times New Roman"/>
                <w:sz w:val="20"/>
                <w:szCs w:val="20"/>
              </w:rPr>
              <w:t>Контактная работа - 36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в том числе лекции - 18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практические занятия - 18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лабораторные работы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контроль самостоятельной работы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79A026D9" w14:textId="77777777" w:rsidTr="00805AB1">
        <w:tc>
          <w:tcPr>
            <w:tcW w:w="10011" w:type="dxa"/>
            <w:tcMar>
              <w:top w:w="15" w:type="dxa"/>
              <w:left w:w="15" w:type="dxa"/>
              <w:bottom w:w="15" w:type="dxa"/>
              <w:right w:w="15" w:type="dxa"/>
            </w:tcMar>
          </w:tcPr>
          <w:p w14:paraId="02330053" w14:textId="77777777" w:rsidR="008D472F" w:rsidRPr="006F0564" w:rsidRDefault="008D472F" w:rsidP="00805AB1">
            <w:pPr>
              <w:ind w:firstLine="646"/>
              <w:jc w:val="both"/>
              <w:rPr>
                <w:rFonts w:ascii="Times New Roman" w:hAnsi="Times New Roman"/>
                <w:sz w:val="20"/>
                <w:szCs w:val="20"/>
              </w:rPr>
            </w:pPr>
            <w:r w:rsidRPr="006F0564">
              <w:rPr>
                <w:rFonts w:ascii="Times New Roman" w:hAnsi="Times New Roman"/>
                <w:sz w:val="20"/>
                <w:szCs w:val="20"/>
              </w:rPr>
              <w:t>Самостоятельная работа - 36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4ED14396" w14:textId="77777777" w:rsidTr="00805AB1">
        <w:tc>
          <w:tcPr>
            <w:tcW w:w="10011" w:type="dxa"/>
            <w:tcMar>
              <w:top w:w="15" w:type="dxa"/>
              <w:left w:w="15" w:type="dxa"/>
              <w:bottom w:w="15" w:type="dxa"/>
              <w:right w:w="15" w:type="dxa"/>
            </w:tcMar>
          </w:tcPr>
          <w:p w14:paraId="0FFF439B" w14:textId="77777777" w:rsidR="008D472F" w:rsidRPr="006F0564" w:rsidRDefault="008D472F" w:rsidP="00805AB1">
            <w:pPr>
              <w:ind w:firstLine="646"/>
              <w:jc w:val="both"/>
              <w:rPr>
                <w:rFonts w:ascii="Times New Roman" w:hAnsi="Times New Roman"/>
                <w:sz w:val="20"/>
                <w:szCs w:val="20"/>
              </w:rPr>
            </w:pPr>
            <w:r w:rsidRPr="006F0564">
              <w:rPr>
                <w:rFonts w:ascii="Times New Roman" w:hAnsi="Times New Roman"/>
                <w:sz w:val="20"/>
                <w:szCs w:val="20"/>
              </w:rPr>
              <w:t>Контроль (зачёт / экзамен)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127C5571" w14:textId="77777777" w:rsidTr="00805AB1">
        <w:tc>
          <w:tcPr>
            <w:tcW w:w="10011" w:type="dxa"/>
            <w:tcMar>
              <w:top w:w="15" w:type="dxa"/>
              <w:left w:w="15" w:type="dxa"/>
              <w:bottom w:w="15" w:type="dxa"/>
              <w:right w:w="15" w:type="dxa"/>
            </w:tcMar>
          </w:tcPr>
          <w:p w14:paraId="4D1AA6C3" w14:textId="77777777" w:rsidR="008D472F" w:rsidRPr="006F0564" w:rsidRDefault="008D472F" w:rsidP="00805AB1">
            <w:pPr>
              <w:ind w:firstLine="646"/>
              <w:jc w:val="both"/>
              <w:rPr>
                <w:rFonts w:ascii="Times New Roman" w:hAnsi="Times New Roman"/>
                <w:sz w:val="20"/>
                <w:szCs w:val="20"/>
              </w:rPr>
            </w:pPr>
            <w:r w:rsidRPr="006F0564">
              <w:rPr>
                <w:rFonts w:ascii="Times New Roman" w:hAnsi="Times New Roman"/>
                <w:sz w:val="20"/>
                <w:szCs w:val="20"/>
              </w:rPr>
              <w:t>Форма промежуточного контроля дисциплины: зачет в 4 семестре.</w:t>
            </w:r>
          </w:p>
        </w:tc>
      </w:tr>
    </w:tbl>
    <w:p w14:paraId="46E69848" w14:textId="77777777" w:rsidR="008D472F" w:rsidRPr="00235E30" w:rsidRDefault="008D472F" w:rsidP="008D472F">
      <w:pPr>
        <w:jc w:val="both"/>
        <w:rPr>
          <w:rFonts w:ascii="Times New Roman" w:hAnsi="Times New Roman"/>
          <w:b/>
          <w:sz w:val="20"/>
          <w:szCs w:val="20"/>
        </w:rPr>
      </w:pPr>
    </w:p>
    <w:p w14:paraId="176CDFE5" w14:textId="77777777" w:rsidR="008D472F" w:rsidRPr="00235E30" w:rsidRDefault="008D472F" w:rsidP="008D472F">
      <w:pPr>
        <w:pStyle w:val="a5"/>
        <w:numPr>
          <w:ilvl w:val="0"/>
          <w:numId w:val="5"/>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10011" w:type="dxa"/>
        <w:tblLayout w:type="fixed"/>
        <w:tblLook w:val="0400" w:firstRow="0" w:lastRow="0" w:firstColumn="0" w:lastColumn="0" w:noHBand="0" w:noVBand="1"/>
      </w:tblPr>
      <w:tblGrid>
        <w:gridCol w:w="9911"/>
        <w:gridCol w:w="100"/>
      </w:tblGrid>
      <w:tr w:rsidR="008D472F" w:rsidRPr="00235E30" w14:paraId="1D470D68" w14:textId="77777777" w:rsidTr="00805AB1">
        <w:tc>
          <w:tcPr>
            <w:tcW w:w="10011" w:type="dxa"/>
            <w:gridSpan w:val="2"/>
            <w:tcMar>
              <w:top w:w="15" w:type="dxa"/>
              <w:left w:w="15" w:type="dxa"/>
              <w:bottom w:w="15" w:type="dxa"/>
              <w:right w:w="15" w:type="dxa"/>
            </w:tcMar>
            <w:vAlign w:val="center"/>
          </w:tcPr>
          <w:p w14:paraId="46D61095" w14:textId="77777777" w:rsidR="008D472F" w:rsidRPr="00235E30" w:rsidRDefault="008D472F" w:rsidP="00805AB1">
            <w:pPr>
              <w:ind w:firstLine="646"/>
              <w:jc w:val="both"/>
              <w:rPr>
                <w:rFonts w:ascii="Times New Roman" w:hAnsi="Times New Roman"/>
                <w:sz w:val="20"/>
                <w:szCs w:val="20"/>
              </w:rPr>
            </w:pPr>
            <w:r w:rsidRPr="00235E30">
              <w:rPr>
                <w:rFonts w:ascii="Times New Roman" w:hAnsi="Times New Roman"/>
                <w:sz w:val="20"/>
                <w:szCs w:val="20"/>
              </w:rPr>
              <w:t>Обучающийся, освоивший дисциплину (модуль):</w:t>
            </w:r>
          </w:p>
        </w:tc>
      </w:tr>
      <w:tr w:rsidR="008D472F" w:rsidRPr="00235E30" w14:paraId="4CC34212" w14:textId="77777777" w:rsidTr="00805AB1">
        <w:trPr>
          <w:gridAfter w:val="1"/>
          <w:wAfter w:w="100" w:type="dxa"/>
        </w:trPr>
        <w:tc>
          <w:tcPr>
            <w:tcW w:w="9911" w:type="dxa"/>
            <w:tcMar>
              <w:top w:w="15" w:type="dxa"/>
              <w:left w:w="15" w:type="dxa"/>
              <w:bottom w:w="15" w:type="dxa"/>
              <w:right w:w="15" w:type="dxa"/>
            </w:tcMar>
            <w:vAlign w:val="center"/>
          </w:tcPr>
          <w:p w14:paraId="49DA0A20" w14:textId="77777777" w:rsidR="008D472F" w:rsidRPr="00235E30" w:rsidRDefault="008D472F" w:rsidP="00805AB1">
            <w:pPr>
              <w:ind w:firstLine="646"/>
              <w:jc w:val="both"/>
              <w:rPr>
                <w:rFonts w:ascii="Times New Roman" w:hAnsi="Times New Roman"/>
                <w:sz w:val="20"/>
                <w:szCs w:val="20"/>
              </w:rPr>
            </w:pPr>
          </w:p>
        </w:tc>
      </w:tr>
      <w:tr w:rsidR="008D472F" w:rsidRPr="00235E30" w14:paraId="67E5BC2D" w14:textId="77777777" w:rsidTr="00805AB1">
        <w:trPr>
          <w:gridAfter w:val="1"/>
          <w:wAfter w:w="100" w:type="dxa"/>
        </w:trPr>
        <w:tc>
          <w:tcPr>
            <w:tcW w:w="9911" w:type="dxa"/>
            <w:tcMar>
              <w:top w:w="15" w:type="dxa"/>
              <w:left w:w="15" w:type="dxa"/>
              <w:bottom w:w="15" w:type="dxa"/>
              <w:right w:w="15" w:type="dxa"/>
            </w:tcMar>
            <w:vAlign w:val="center"/>
          </w:tcPr>
          <w:p w14:paraId="79CA7B36" w14:textId="77777777" w:rsidR="008D472F" w:rsidRPr="00235E30" w:rsidRDefault="008D472F" w:rsidP="00805AB1">
            <w:pPr>
              <w:ind w:firstLine="586"/>
              <w:jc w:val="both"/>
              <w:rPr>
                <w:rFonts w:ascii="Times New Roman" w:hAnsi="Times New Roman"/>
                <w:sz w:val="20"/>
                <w:szCs w:val="20"/>
              </w:rPr>
            </w:pPr>
            <w:r w:rsidRPr="00235E30">
              <w:rPr>
                <w:rFonts w:ascii="Times New Roman" w:hAnsi="Times New Roman"/>
                <w:sz w:val="20"/>
                <w:szCs w:val="20"/>
              </w:rPr>
              <w:t xml:space="preserve">Должен знать: </w:t>
            </w:r>
          </w:p>
        </w:tc>
      </w:tr>
      <w:tr w:rsidR="008D472F" w:rsidRPr="00235E30" w14:paraId="52A8D527" w14:textId="77777777" w:rsidTr="00805AB1">
        <w:trPr>
          <w:gridAfter w:val="1"/>
          <w:wAfter w:w="100" w:type="dxa"/>
        </w:trPr>
        <w:tc>
          <w:tcPr>
            <w:tcW w:w="9911" w:type="dxa"/>
            <w:tcMar>
              <w:top w:w="15" w:type="dxa"/>
              <w:left w:w="15" w:type="dxa"/>
              <w:bottom w:w="15" w:type="dxa"/>
              <w:right w:w="15" w:type="dxa"/>
            </w:tcMar>
          </w:tcPr>
          <w:p w14:paraId="73710A66" w14:textId="77777777" w:rsidR="008D472F" w:rsidRPr="00235E30" w:rsidRDefault="008D472F" w:rsidP="00805AB1">
            <w:pPr>
              <w:rPr>
                <w:rFonts w:ascii="Times New Roman" w:hAnsi="Times New Roman"/>
                <w:sz w:val="20"/>
                <w:szCs w:val="20"/>
              </w:rPr>
            </w:pPr>
            <w:r w:rsidRPr="00235E30">
              <w:rPr>
                <w:rFonts w:ascii="Times New Roman" w:hAnsi="Times New Roman"/>
                <w:sz w:val="20"/>
                <w:szCs w:val="20"/>
              </w:rPr>
              <w:t>-понятие инклюзивной компетентности, ее компоненты и структуру; особенности применения базовых дефектологических знаний в социальной и профессиональной сферах с учетом социально-психологических особенностей лиц с ограниченными возможностями здоровья</w:t>
            </w:r>
          </w:p>
        </w:tc>
      </w:tr>
      <w:tr w:rsidR="008D472F" w:rsidRPr="00235E30" w14:paraId="2F3EF7F3" w14:textId="77777777" w:rsidTr="00805AB1">
        <w:trPr>
          <w:gridAfter w:val="1"/>
          <w:wAfter w:w="100" w:type="dxa"/>
        </w:trPr>
        <w:tc>
          <w:tcPr>
            <w:tcW w:w="9911" w:type="dxa"/>
            <w:tcMar>
              <w:top w:w="15" w:type="dxa"/>
              <w:left w:w="15" w:type="dxa"/>
              <w:bottom w:w="15" w:type="dxa"/>
              <w:right w:w="15" w:type="dxa"/>
            </w:tcMar>
            <w:vAlign w:val="center"/>
          </w:tcPr>
          <w:p w14:paraId="32061ACD" w14:textId="77777777" w:rsidR="008D472F" w:rsidRPr="00235E30" w:rsidRDefault="008D472F" w:rsidP="00805AB1">
            <w:pPr>
              <w:ind w:firstLine="586"/>
              <w:jc w:val="both"/>
              <w:rPr>
                <w:rFonts w:ascii="Times New Roman" w:hAnsi="Times New Roman"/>
                <w:sz w:val="20"/>
                <w:szCs w:val="20"/>
              </w:rPr>
            </w:pPr>
            <w:r w:rsidRPr="00235E30">
              <w:rPr>
                <w:rFonts w:ascii="Times New Roman" w:hAnsi="Times New Roman"/>
                <w:sz w:val="20"/>
                <w:szCs w:val="20"/>
              </w:rPr>
              <w:t xml:space="preserve">Должен уметь: </w:t>
            </w:r>
          </w:p>
        </w:tc>
      </w:tr>
      <w:tr w:rsidR="008D472F" w:rsidRPr="00235E30" w14:paraId="28CBBFBB" w14:textId="77777777" w:rsidTr="00805AB1">
        <w:trPr>
          <w:gridAfter w:val="1"/>
          <w:wAfter w:w="100" w:type="dxa"/>
        </w:trPr>
        <w:tc>
          <w:tcPr>
            <w:tcW w:w="9896" w:type="dxa"/>
            <w:tcMar>
              <w:top w:w="15" w:type="dxa"/>
              <w:left w:w="15" w:type="dxa"/>
              <w:bottom w:w="15" w:type="dxa"/>
              <w:right w:w="15" w:type="dxa"/>
            </w:tcMar>
          </w:tcPr>
          <w:p w14:paraId="1DBAF813" w14:textId="77777777" w:rsidR="008D472F" w:rsidRPr="00235E30" w:rsidRDefault="008D472F" w:rsidP="00805AB1">
            <w:pPr>
              <w:rPr>
                <w:rFonts w:ascii="Times New Roman" w:hAnsi="Times New Roman"/>
                <w:sz w:val="20"/>
                <w:szCs w:val="20"/>
              </w:rPr>
            </w:pPr>
            <w:r w:rsidRPr="00235E30">
              <w:rPr>
                <w:rFonts w:ascii="Times New Roman" w:hAnsi="Times New Roman"/>
                <w:sz w:val="20"/>
                <w:szCs w:val="20"/>
              </w:rPr>
              <w:t xml:space="preserve">- самостоятельно применять базовые дефектологические знания в социальной и профессиональной сферах с учетом социально-психологических особенностей лиц с ограниченными возможностями здоровья </w:t>
            </w:r>
          </w:p>
        </w:tc>
      </w:tr>
      <w:tr w:rsidR="008D472F" w:rsidRPr="00235E30" w14:paraId="76549380" w14:textId="77777777" w:rsidTr="00805AB1">
        <w:trPr>
          <w:gridAfter w:val="1"/>
          <w:wAfter w:w="100" w:type="dxa"/>
        </w:trPr>
        <w:tc>
          <w:tcPr>
            <w:tcW w:w="9911" w:type="dxa"/>
            <w:tcMar>
              <w:top w:w="15" w:type="dxa"/>
              <w:left w:w="15" w:type="dxa"/>
              <w:bottom w:w="15" w:type="dxa"/>
              <w:right w:w="15" w:type="dxa"/>
            </w:tcMar>
            <w:vAlign w:val="center"/>
          </w:tcPr>
          <w:p w14:paraId="2B871FB5" w14:textId="77777777" w:rsidR="008D472F" w:rsidRPr="00235E30" w:rsidRDefault="008D472F" w:rsidP="00805AB1">
            <w:pPr>
              <w:jc w:val="both"/>
              <w:rPr>
                <w:rFonts w:ascii="Times New Roman" w:hAnsi="Times New Roman"/>
                <w:sz w:val="20"/>
                <w:szCs w:val="20"/>
              </w:rPr>
            </w:pPr>
          </w:p>
          <w:p w14:paraId="79D8341F" w14:textId="77777777" w:rsidR="008D472F" w:rsidRPr="00235E30" w:rsidRDefault="008D472F" w:rsidP="00805AB1">
            <w:pPr>
              <w:ind w:firstLine="586"/>
              <w:jc w:val="both"/>
              <w:rPr>
                <w:rFonts w:ascii="Times New Roman" w:hAnsi="Times New Roman"/>
                <w:sz w:val="20"/>
                <w:szCs w:val="20"/>
              </w:rPr>
            </w:pPr>
            <w:r w:rsidRPr="00235E30">
              <w:rPr>
                <w:rFonts w:ascii="Times New Roman" w:hAnsi="Times New Roman"/>
                <w:sz w:val="20"/>
                <w:szCs w:val="20"/>
              </w:rPr>
              <w:t xml:space="preserve">Должен владеть: </w:t>
            </w:r>
          </w:p>
        </w:tc>
      </w:tr>
      <w:tr w:rsidR="008D472F" w:rsidRPr="00235E30" w14:paraId="4358A39A" w14:textId="77777777" w:rsidTr="00805AB1">
        <w:trPr>
          <w:gridAfter w:val="1"/>
          <w:wAfter w:w="100" w:type="dxa"/>
        </w:trPr>
        <w:tc>
          <w:tcPr>
            <w:tcW w:w="9911" w:type="dxa"/>
            <w:tcMar>
              <w:top w:w="15" w:type="dxa"/>
              <w:left w:w="15" w:type="dxa"/>
              <w:bottom w:w="15" w:type="dxa"/>
              <w:right w:w="15" w:type="dxa"/>
            </w:tcMar>
            <w:vAlign w:val="center"/>
          </w:tcPr>
          <w:p w14:paraId="25AB9AA6" w14:textId="77777777" w:rsidR="008D472F" w:rsidRPr="00235E30" w:rsidRDefault="008D472F" w:rsidP="00805AB1">
            <w:pPr>
              <w:ind w:firstLine="586"/>
              <w:jc w:val="both"/>
              <w:rPr>
                <w:rFonts w:ascii="Times New Roman" w:hAnsi="Times New Roman"/>
                <w:sz w:val="20"/>
                <w:szCs w:val="20"/>
              </w:rPr>
            </w:pPr>
            <w:r w:rsidRPr="00235E30">
              <w:rPr>
                <w:rFonts w:ascii="Times New Roman" w:hAnsi="Times New Roman"/>
                <w:sz w:val="20"/>
                <w:szCs w:val="20"/>
              </w:rPr>
              <w:tab/>
              <w:t xml:space="preserve"> - способностью самостоятельно использовать базовые дефектологические знания в социальной и профессиональной сферах с учетом социально-психологических особенностей лиц с ограниченными возможностями здоровья</w:t>
            </w:r>
          </w:p>
        </w:tc>
      </w:tr>
    </w:tbl>
    <w:p w14:paraId="3A8927DB" w14:textId="77777777" w:rsidR="008D472F" w:rsidRPr="00235E30" w:rsidRDefault="008D472F" w:rsidP="008D472F">
      <w:pPr>
        <w:jc w:val="both"/>
        <w:rPr>
          <w:rFonts w:ascii="Times New Roman" w:hAnsi="Times New Roman"/>
          <w:b/>
          <w:sz w:val="20"/>
          <w:szCs w:val="20"/>
        </w:rPr>
      </w:pPr>
    </w:p>
    <w:p w14:paraId="3ACADF64" w14:textId="77777777" w:rsidR="008D472F" w:rsidRPr="00235E30" w:rsidRDefault="008D472F" w:rsidP="008D472F">
      <w:pPr>
        <w:pStyle w:val="a5"/>
        <w:numPr>
          <w:ilvl w:val="0"/>
          <w:numId w:val="5"/>
        </w:numPr>
        <w:jc w:val="both"/>
        <w:rPr>
          <w:rFonts w:ascii="Times New Roman" w:hAnsi="Times New Roman"/>
          <w:b/>
          <w:sz w:val="20"/>
          <w:szCs w:val="20"/>
        </w:rPr>
      </w:pPr>
      <w:r w:rsidRPr="00235E30">
        <w:rPr>
          <w:rFonts w:ascii="Times New Roman" w:hAnsi="Times New Roman"/>
          <w:b/>
          <w:sz w:val="20"/>
          <w:szCs w:val="20"/>
        </w:rPr>
        <w:t>Содержание (разделы)</w:t>
      </w:r>
    </w:p>
    <w:tbl>
      <w:tblPr>
        <w:tblW w:w="10011" w:type="dxa"/>
        <w:jc w:val="center"/>
        <w:tblLayout w:type="fixed"/>
        <w:tblLook w:val="0400" w:firstRow="0" w:lastRow="0" w:firstColumn="0" w:lastColumn="0" w:noHBand="0" w:noVBand="1"/>
      </w:tblPr>
      <w:tblGrid>
        <w:gridCol w:w="9765"/>
        <w:gridCol w:w="246"/>
      </w:tblGrid>
      <w:tr w:rsidR="008D472F" w:rsidRPr="00235E30" w14:paraId="647BD3D6" w14:textId="77777777" w:rsidTr="00805AB1">
        <w:trPr>
          <w:gridAfter w:val="1"/>
          <w:wAfter w:w="246" w:type="dxa"/>
          <w:jc w:val="center"/>
        </w:trPr>
        <w:tc>
          <w:tcPr>
            <w:tcW w:w="9765" w:type="dxa"/>
            <w:tcMar>
              <w:top w:w="15" w:type="dxa"/>
              <w:left w:w="15" w:type="dxa"/>
              <w:bottom w:w="15" w:type="dxa"/>
              <w:right w:w="15" w:type="dxa"/>
            </w:tcMar>
            <w:vAlign w:val="center"/>
          </w:tcPr>
          <w:p w14:paraId="13E8C936" w14:textId="77777777" w:rsidR="008D472F" w:rsidRPr="00235E30" w:rsidRDefault="008D472F" w:rsidP="00805AB1">
            <w:pPr>
              <w:ind w:firstLine="646"/>
              <w:jc w:val="both"/>
              <w:rPr>
                <w:rFonts w:ascii="Times New Roman" w:hAnsi="Times New Roman"/>
                <w:sz w:val="20"/>
                <w:szCs w:val="20"/>
              </w:rPr>
            </w:pPr>
            <w:r w:rsidRPr="00235E30">
              <w:rPr>
                <w:rFonts w:ascii="Times New Roman" w:hAnsi="Times New Roman"/>
                <w:sz w:val="20"/>
                <w:szCs w:val="20"/>
              </w:rPr>
              <w:br w:type="page"/>
            </w:r>
            <w:r w:rsidRPr="00235E30">
              <w:rPr>
                <w:rFonts w:ascii="Times New Roman" w:hAnsi="Times New Roman"/>
                <w:b/>
                <w:sz w:val="20"/>
                <w:szCs w:val="20"/>
              </w:rPr>
              <w:t>Тема 1. Дефектология как комплексная психолого-педагогическая наука.</w:t>
            </w:r>
          </w:p>
        </w:tc>
      </w:tr>
      <w:tr w:rsidR="008D472F" w:rsidRPr="00235E30" w14:paraId="67555640" w14:textId="77777777" w:rsidTr="00805AB1">
        <w:trPr>
          <w:gridAfter w:val="1"/>
          <w:wAfter w:w="246" w:type="dxa"/>
          <w:jc w:val="center"/>
        </w:trPr>
        <w:tc>
          <w:tcPr>
            <w:tcW w:w="9765" w:type="dxa"/>
            <w:tcMar>
              <w:top w:w="15" w:type="dxa"/>
              <w:left w:w="15" w:type="dxa"/>
              <w:bottom w:w="15" w:type="dxa"/>
              <w:right w:w="15" w:type="dxa"/>
            </w:tcMar>
            <w:vAlign w:val="center"/>
          </w:tcPr>
          <w:p w14:paraId="7D7AB3EC" w14:textId="77777777" w:rsidR="008D472F" w:rsidRPr="00235E30" w:rsidRDefault="008D472F" w:rsidP="00805AB1">
            <w:pPr>
              <w:ind w:firstLine="646"/>
              <w:jc w:val="both"/>
              <w:rPr>
                <w:rFonts w:ascii="Times New Roman" w:hAnsi="Times New Roman"/>
                <w:sz w:val="20"/>
                <w:szCs w:val="20"/>
              </w:rPr>
            </w:pPr>
            <w:r w:rsidRPr="00235E30">
              <w:rPr>
                <w:rFonts w:ascii="Times New Roman" w:hAnsi="Times New Roman"/>
                <w:sz w:val="20"/>
                <w:szCs w:val="20"/>
              </w:rPr>
              <w:t xml:space="preserve">Предмет, задачи, принципы и методы дефектологии. Ее отрасли. Связь с психолого-педагогическими и медицинскими науками. Современное состояние дефектологии (коррекционной педагогики) в России и основные этапы ее развития. </w:t>
            </w:r>
          </w:p>
        </w:tc>
      </w:tr>
      <w:tr w:rsidR="008D472F" w:rsidRPr="00235E30" w14:paraId="5ECFB283" w14:textId="77777777" w:rsidTr="00805AB1">
        <w:trPr>
          <w:gridAfter w:val="1"/>
          <w:wAfter w:w="246" w:type="dxa"/>
          <w:jc w:val="center"/>
        </w:trPr>
        <w:tc>
          <w:tcPr>
            <w:tcW w:w="9765" w:type="dxa"/>
            <w:tcMar>
              <w:top w:w="15" w:type="dxa"/>
              <w:left w:w="15" w:type="dxa"/>
              <w:bottom w:w="15" w:type="dxa"/>
              <w:right w:w="15" w:type="dxa"/>
            </w:tcMar>
            <w:vAlign w:val="center"/>
          </w:tcPr>
          <w:p w14:paraId="4FDAB648" w14:textId="77777777" w:rsidR="008D472F" w:rsidRPr="00235E30" w:rsidRDefault="008D472F" w:rsidP="00805AB1">
            <w:pPr>
              <w:ind w:firstLine="646"/>
              <w:jc w:val="both"/>
              <w:rPr>
                <w:rFonts w:ascii="Times New Roman" w:hAnsi="Times New Roman"/>
                <w:sz w:val="20"/>
                <w:szCs w:val="20"/>
              </w:rPr>
            </w:pPr>
            <w:r w:rsidRPr="00235E30">
              <w:rPr>
                <w:rFonts w:ascii="Times New Roman" w:hAnsi="Times New Roman"/>
                <w:sz w:val="20"/>
                <w:szCs w:val="20"/>
              </w:rPr>
              <w:t xml:space="preserve">Основные понятия: воспитание, обучение и развитие детей с нарушениями развития, социальная адаптация и реабилитация детей с проблемами, компенсация и коррекция аномального развития. </w:t>
            </w:r>
          </w:p>
          <w:p w14:paraId="148FCA9D" w14:textId="77777777" w:rsidR="008D472F" w:rsidRPr="00235E30" w:rsidRDefault="008D472F" w:rsidP="00805AB1">
            <w:pPr>
              <w:ind w:firstLine="646"/>
              <w:jc w:val="both"/>
              <w:rPr>
                <w:rFonts w:ascii="Times New Roman" w:hAnsi="Times New Roman"/>
                <w:sz w:val="20"/>
                <w:szCs w:val="20"/>
              </w:rPr>
            </w:pPr>
          </w:p>
          <w:p w14:paraId="6B5CB66F" w14:textId="77777777" w:rsidR="008D472F" w:rsidRPr="00235E30" w:rsidRDefault="008D472F" w:rsidP="00805AB1">
            <w:pPr>
              <w:ind w:firstLine="646"/>
              <w:jc w:val="both"/>
              <w:rPr>
                <w:rFonts w:ascii="Times New Roman" w:hAnsi="Times New Roman"/>
                <w:sz w:val="20"/>
                <w:szCs w:val="20"/>
              </w:rPr>
            </w:pPr>
          </w:p>
        </w:tc>
      </w:tr>
      <w:tr w:rsidR="008D472F" w:rsidRPr="00235E30" w14:paraId="62600850" w14:textId="77777777" w:rsidTr="00805AB1">
        <w:trPr>
          <w:gridAfter w:val="1"/>
          <w:wAfter w:w="246" w:type="dxa"/>
          <w:jc w:val="center"/>
        </w:trPr>
        <w:tc>
          <w:tcPr>
            <w:tcW w:w="9765" w:type="dxa"/>
            <w:tcMar>
              <w:top w:w="15" w:type="dxa"/>
              <w:left w:w="15" w:type="dxa"/>
              <w:bottom w:w="15" w:type="dxa"/>
              <w:right w:w="15" w:type="dxa"/>
            </w:tcMar>
            <w:vAlign w:val="center"/>
          </w:tcPr>
          <w:p w14:paraId="610044E6" w14:textId="77777777" w:rsidR="008D472F" w:rsidRPr="00235E30" w:rsidRDefault="008D472F" w:rsidP="00805AB1">
            <w:pPr>
              <w:rPr>
                <w:rFonts w:ascii="Times New Roman" w:hAnsi="Times New Roman"/>
                <w:b/>
                <w:sz w:val="20"/>
                <w:szCs w:val="20"/>
              </w:rPr>
            </w:pPr>
            <w:r w:rsidRPr="00235E30">
              <w:rPr>
                <w:rFonts w:ascii="Times New Roman" w:hAnsi="Times New Roman"/>
                <w:b/>
                <w:sz w:val="20"/>
                <w:szCs w:val="20"/>
              </w:rPr>
              <w:t>Тема 2. Норма и отклонения в физическом и психическом развитии</w:t>
            </w:r>
          </w:p>
        </w:tc>
      </w:tr>
      <w:tr w:rsidR="008D472F" w:rsidRPr="00235E30" w14:paraId="43497BE9" w14:textId="77777777" w:rsidTr="00805AB1">
        <w:tblPrEx>
          <w:tblCellSpacing w:w="15" w:type="dxa"/>
          <w:tblCellMar>
            <w:top w:w="15" w:type="dxa"/>
            <w:left w:w="15" w:type="dxa"/>
            <w:bottom w:w="15" w:type="dxa"/>
            <w:right w:w="15" w:type="dxa"/>
          </w:tblCellMar>
          <w:tblLook w:val="04A0" w:firstRow="1" w:lastRow="0" w:firstColumn="1" w:lastColumn="0" w:noHBand="0" w:noVBand="1"/>
        </w:tblPrEx>
        <w:trPr>
          <w:tblCellSpacing w:w="15" w:type="dxa"/>
          <w:jc w:val="center"/>
        </w:trPr>
        <w:tc>
          <w:tcPr>
            <w:tcW w:w="10011" w:type="dxa"/>
            <w:gridSpan w:val="2"/>
            <w:vAlign w:val="center"/>
            <w:hideMark/>
          </w:tcPr>
          <w:p w14:paraId="192BE052"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t xml:space="preserve">Норма и отклонения в физическом, психическом, моторном, интеллектуальном развитии. </w:t>
            </w:r>
          </w:p>
        </w:tc>
      </w:tr>
      <w:tr w:rsidR="008D472F" w:rsidRPr="00235E30" w14:paraId="6C85288B" w14:textId="77777777" w:rsidTr="00805AB1">
        <w:tblPrEx>
          <w:tblCellSpacing w:w="15" w:type="dxa"/>
          <w:tblCellMar>
            <w:top w:w="15" w:type="dxa"/>
            <w:left w:w="15" w:type="dxa"/>
            <w:bottom w:w="15" w:type="dxa"/>
            <w:right w:w="15" w:type="dxa"/>
          </w:tblCellMar>
          <w:tblLook w:val="04A0" w:firstRow="1" w:lastRow="0" w:firstColumn="1" w:lastColumn="0" w:noHBand="0" w:noVBand="1"/>
        </w:tblPrEx>
        <w:trPr>
          <w:tblCellSpacing w:w="15" w:type="dxa"/>
          <w:jc w:val="center"/>
        </w:trPr>
        <w:tc>
          <w:tcPr>
            <w:tcW w:w="10011" w:type="dxa"/>
            <w:gridSpan w:val="2"/>
            <w:vAlign w:val="center"/>
            <w:hideMark/>
          </w:tcPr>
          <w:p w14:paraId="7523767A"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t xml:space="preserve">Теория первичного дефекта и вторичных отклонений в аномальном развитии ребенка. Комбинированные нарушения, их причины, единство биологических и социальных факторов. </w:t>
            </w:r>
          </w:p>
        </w:tc>
      </w:tr>
      <w:tr w:rsidR="008D472F" w:rsidRPr="00235E30" w14:paraId="38EDD558" w14:textId="77777777" w:rsidTr="00805AB1">
        <w:trPr>
          <w:jc w:val="center"/>
        </w:trPr>
        <w:tc>
          <w:tcPr>
            <w:tcW w:w="10011" w:type="dxa"/>
            <w:gridSpan w:val="2"/>
            <w:tcMar>
              <w:top w:w="15" w:type="dxa"/>
              <w:left w:w="15" w:type="dxa"/>
              <w:bottom w:w="15" w:type="dxa"/>
              <w:right w:w="15" w:type="dxa"/>
            </w:tcMar>
            <w:vAlign w:val="center"/>
          </w:tcPr>
          <w:p w14:paraId="4B715102" w14:textId="77777777" w:rsidR="008D472F" w:rsidRPr="00235E30" w:rsidRDefault="008D472F" w:rsidP="00805AB1">
            <w:pPr>
              <w:ind w:firstLine="646"/>
              <w:jc w:val="both"/>
              <w:rPr>
                <w:rFonts w:ascii="Times New Roman" w:hAnsi="Times New Roman"/>
                <w:b/>
                <w:sz w:val="20"/>
                <w:szCs w:val="20"/>
              </w:rPr>
            </w:pPr>
          </w:p>
          <w:p w14:paraId="553DA4F3" w14:textId="77777777" w:rsidR="008D472F" w:rsidRPr="00235E30" w:rsidRDefault="008D472F" w:rsidP="00805AB1">
            <w:pPr>
              <w:jc w:val="both"/>
              <w:rPr>
                <w:rFonts w:ascii="Times New Roman" w:hAnsi="Times New Roman"/>
                <w:sz w:val="20"/>
                <w:szCs w:val="20"/>
              </w:rPr>
            </w:pPr>
            <w:r w:rsidRPr="00235E30">
              <w:rPr>
                <w:rFonts w:ascii="Times New Roman" w:hAnsi="Times New Roman"/>
                <w:b/>
                <w:sz w:val="20"/>
                <w:szCs w:val="20"/>
              </w:rPr>
              <w:t>Тема 3. Формы обучения и воспитания детей с нарушениями развития. Принципы организации системы специальных учреждений.</w:t>
            </w:r>
          </w:p>
        </w:tc>
      </w:tr>
      <w:tr w:rsidR="008D472F" w:rsidRPr="00235E30" w14:paraId="0556147A" w14:textId="77777777" w:rsidTr="00805AB1">
        <w:trPr>
          <w:jc w:val="center"/>
        </w:trPr>
        <w:tc>
          <w:tcPr>
            <w:tcW w:w="10011" w:type="dxa"/>
            <w:gridSpan w:val="2"/>
            <w:tcMar>
              <w:top w:w="15" w:type="dxa"/>
              <w:left w:w="15" w:type="dxa"/>
              <w:bottom w:w="15" w:type="dxa"/>
              <w:right w:w="15" w:type="dxa"/>
            </w:tcMar>
            <w:vAlign w:val="center"/>
          </w:tcPr>
          <w:p w14:paraId="171E6D5C" w14:textId="77777777" w:rsidR="008D472F" w:rsidRPr="00235E30" w:rsidRDefault="008D472F" w:rsidP="00805AB1">
            <w:pPr>
              <w:ind w:firstLine="646"/>
              <w:jc w:val="both"/>
              <w:rPr>
                <w:rFonts w:ascii="Times New Roman" w:hAnsi="Times New Roman"/>
                <w:sz w:val="20"/>
                <w:szCs w:val="20"/>
              </w:rPr>
            </w:pPr>
            <w:r w:rsidRPr="00235E30">
              <w:rPr>
                <w:rFonts w:ascii="Times New Roman" w:hAnsi="Times New Roman"/>
                <w:sz w:val="20"/>
                <w:szCs w:val="20"/>
              </w:rPr>
              <w:t xml:space="preserve">Типы коррекционно-воспитательных и коррекционно-образовательных учреждений для детей и взрослых с ОВЗ. </w:t>
            </w:r>
          </w:p>
        </w:tc>
      </w:tr>
      <w:tr w:rsidR="008D472F" w:rsidRPr="00235E30" w14:paraId="39F6B08A" w14:textId="77777777" w:rsidTr="00805AB1">
        <w:trPr>
          <w:jc w:val="center"/>
        </w:trPr>
        <w:tc>
          <w:tcPr>
            <w:tcW w:w="10011" w:type="dxa"/>
            <w:gridSpan w:val="2"/>
            <w:tcMar>
              <w:top w:w="15" w:type="dxa"/>
              <w:left w:w="15" w:type="dxa"/>
              <w:bottom w:w="15" w:type="dxa"/>
              <w:right w:w="15" w:type="dxa"/>
            </w:tcMar>
            <w:vAlign w:val="center"/>
          </w:tcPr>
          <w:p w14:paraId="525C4CAF" w14:textId="77777777" w:rsidR="008D472F" w:rsidRPr="00235E30" w:rsidRDefault="008D472F" w:rsidP="00805AB1">
            <w:pPr>
              <w:ind w:firstLine="646"/>
              <w:jc w:val="both"/>
              <w:rPr>
                <w:rFonts w:ascii="Times New Roman" w:hAnsi="Times New Roman"/>
                <w:sz w:val="20"/>
                <w:szCs w:val="20"/>
              </w:rPr>
            </w:pPr>
            <w:r w:rsidRPr="00235E30">
              <w:rPr>
                <w:rFonts w:ascii="Times New Roman" w:hAnsi="Times New Roman"/>
                <w:sz w:val="20"/>
                <w:szCs w:val="20"/>
              </w:rPr>
              <w:t xml:space="preserve">Интеграционные процессы в современном образовательном образовании. Основные принципы инклюзивного обучения. Система мер по профилактике нарушений психического и физического развития у детей. </w:t>
            </w:r>
          </w:p>
        </w:tc>
      </w:tr>
      <w:tr w:rsidR="008D472F" w:rsidRPr="00235E30" w14:paraId="603BBD75" w14:textId="77777777" w:rsidTr="00805AB1">
        <w:trPr>
          <w:jc w:val="center"/>
        </w:trPr>
        <w:tc>
          <w:tcPr>
            <w:tcW w:w="10011" w:type="dxa"/>
            <w:gridSpan w:val="2"/>
            <w:tcMar>
              <w:top w:w="15" w:type="dxa"/>
              <w:left w:w="15" w:type="dxa"/>
              <w:bottom w:w="15" w:type="dxa"/>
              <w:right w:w="15" w:type="dxa"/>
            </w:tcMar>
            <w:vAlign w:val="center"/>
          </w:tcPr>
          <w:p w14:paraId="47DF653D" w14:textId="77777777" w:rsidR="008D472F" w:rsidRPr="00235E30" w:rsidRDefault="008D472F" w:rsidP="00805AB1">
            <w:pPr>
              <w:rPr>
                <w:rFonts w:ascii="Times New Roman" w:hAnsi="Times New Roman"/>
                <w:sz w:val="20"/>
                <w:szCs w:val="20"/>
              </w:rPr>
            </w:pPr>
          </w:p>
        </w:tc>
      </w:tr>
      <w:tr w:rsidR="008D472F" w:rsidRPr="00235E30" w14:paraId="28F9C8C6" w14:textId="77777777" w:rsidTr="00805AB1">
        <w:trPr>
          <w:jc w:val="center"/>
        </w:trPr>
        <w:tc>
          <w:tcPr>
            <w:tcW w:w="10011" w:type="dxa"/>
            <w:gridSpan w:val="2"/>
            <w:tcMar>
              <w:top w:w="15" w:type="dxa"/>
              <w:left w:w="15" w:type="dxa"/>
              <w:bottom w:w="15" w:type="dxa"/>
              <w:right w:w="15" w:type="dxa"/>
            </w:tcMar>
            <w:vAlign w:val="center"/>
          </w:tcPr>
          <w:p w14:paraId="6EE02BB6" w14:textId="77777777" w:rsidR="008D472F" w:rsidRPr="00235E30" w:rsidRDefault="008D472F" w:rsidP="00805AB1">
            <w:pPr>
              <w:jc w:val="both"/>
              <w:rPr>
                <w:rFonts w:ascii="Times New Roman" w:hAnsi="Times New Roman"/>
                <w:sz w:val="20"/>
                <w:szCs w:val="20"/>
              </w:rPr>
            </w:pPr>
            <w:r w:rsidRPr="00235E30">
              <w:rPr>
                <w:rFonts w:ascii="Times New Roman" w:hAnsi="Times New Roman"/>
                <w:b/>
                <w:sz w:val="20"/>
                <w:szCs w:val="20"/>
              </w:rPr>
              <w:t>Тема 4. Психологические особенности лиц с задержкой психического развития.</w:t>
            </w:r>
          </w:p>
        </w:tc>
      </w:tr>
      <w:tr w:rsidR="008D472F" w:rsidRPr="00235E30" w14:paraId="13BF4BA9" w14:textId="77777777" w:rsidTr="00805AB1">
        <w:trPr>
          <w:jc w:val="center"/>
        </w:trPr>
        <w:tc>
          <w:tcPr>
            <w:tcW w:w="10011" w:type="dxa"/>
            <w:gridSpan w:val="2"/>
            <w:tcMar>
              <w:top w:w="15" w:type="dxa"/>
              <w:left w:w="15" w:type="dxa"/>
              <w:bottom w:w="15" w:type="dxa"/>
              <w:right w:w="15" w:type="dxa"/>
            </w:tcMar>
            <w:vAlign w:val="center"/>
          </w:tcPr>
          <w:p w14:paraId="11981DE3" w14:textId="77777777" w:rsidR="008D472F" w:rsidRPr="00235E30" w:rsidRDefault="008D472F" w:rsidP="00805AB1">
            <w:pPr>
              <w:ind w:firstLine="646"/>
              <w:jc w:val="both"/>
              <w:rPr>
                <w:rFonts w:ascii="Times New Roman" w:hAnsi="Times New Roman"/>
                <w:sz w:val="20"/>
                <w:szCs w:val="20"/>
              </w:rPr>
            </w:pPr>
            <w:r w:rsidRPr="00235E30">
              <w:rPr>
                <w:rFonts w:ascii="Times New Roman" w:hAnsi="Times New Roman"/>
                <w:sz w:val="20"/>
                <w:szCs w:val="20"/>
              </w:rPr>
              <w:t xml:space="preserve">Понятие задержки психического развития. Дифференциальная диагностика психического развития детей с трудностями в обучении. Классификация типов ЗПР по </w:t>
            </w:r>
            <w:proofErr w:type="spellStart"/>
            <w:r w:rsidRPr="00235E30">
              <w:rPr>
                <w:rFonts w:ascii="Times New Roman" w:hAnsi="Times New Roman"/>
                <w:sz w:val="20"/>
                <w:szCs w:val="20"/>
              </w:rPr>
              <w:t>этиопатогенетическому</w:t>
            </w:r>
            <w:proofErr w:type="spellEnd"/>
            <w:r w:rsidRPr="00235E30">
              <w:rPr>
                <w:rFonts w:ascii="Times New Roman" w:hAnsi="Times New Roman"/>
                <w:sz w:val="20"/>
                <w:szCs w:val="20"/>
              </w:rPr>
              <w:t xml:space="preserve"> принципу (конституционного </w:t>
            </w:r>
            <w:proofErr w:type="spellStart"/>
            <w:r w:rsidRPr="00235E30">
              <w:rPr>
                <w:rFonts w:ascii="Times New Roman" w:hAnsi="Times New Roman"/>
                <w:sz w:val="20"/>
                <w:szCs w:val="20"/>
              </w:rPr>
              <w:t>проис-хождения.Соматогенного</w:t>
            </w:r>
            <w:proofErr w:type="spellEnd"/>
            <w:r w:rsidRPr="00235E30">
              <w:rPr>
                <w:rFonts w:ascii="Times New Roman" w:hAnsi="Times New Roman"/>
                <w:sz w:val="20"/>
                <w:szCs w:val="20"/>
              </w:rPr>
              <w:t xml:space="preserve"> происхождения, психогенного происхождения, церебрально-органического </w:t>
            </w:r>
            <w:proofErr w:type="spellStart"/>
            <w:r w:rsidRPr="00235E30">
              <w:rPr>
                <w:rFonts w:ascii="Times New Roman" w:hAnsi="Times New Roman"/>
                <w:sz w:val="20"/>
                <w:szCs w:val="20"/>
              </w:rPr>
              <w:t>происхожде-ния</w:t>
            </w:r>
            <w:proofErr w:type="spellEnd"/>
            <w:r w:rsidRPr="00235E30">
              <w:rPr>
                <w:rFonts w:ascii="Times New Roman" w:hAnsi="Times New Roman"/>
                <w:sz w:val="20"/>
                <w:szCs w:val="20"/>
              </w:rPr>
              <w:t>). Готовность к школьному обучению. Дифференциация педагогической запущенности и ЗПР.</w:t>
            </w:r>
          </w:p>
        </w:tc>
      </w:tr>
      <w:tr w:rsidR="008D472F" w:rsidRPr="00235E30" w14:paraId="4DE9954D" w14:textId="77777777" w:rsidTr="00805AB1">
        <w:trPr>
          <w:jc w:val="center"/>
        </w:trPr>
        <w:tc>
          <w:tcPr>
            <w:tcW w:w="10011" w:type="dxa"/>
            <w:gridSpan w:val="2"/>
            <w:tcMar>
              <w:top w:w="15" w:type="dxa"/>
              <w:left w:w="15" w:type="dxa"/>
              <w:bottom w:w="15" w:type="dxa"/>
              <w:right w:w="15" w:type="dxa"/>
            </w:tcMar>
            <w:vAlign w:val="center"/>
          </w:tcPr>
          <w:p w14:paraId="2CC63CBB" w14:textId="77777777" w:rsidR="008D472F" w:rsidRPr="00235E30" w:rsidRDefault="008D472F" w:rsidP="00805AB1">
            <w:pPr>
              <w:ind w:firstLine="646"/>
              <w:jc w:val="both"/>
              <w:rPr>
                <w:rFonts w:ascii="Times New Roman" w:hAnsi="Times New Roman"/>
                <w:b/>
                <w:sz w:val="20"/>
                <w:szCs w:val="20"/>
              </w:rPr>
            </w:pPr>
          </w:p>
          <w:p w14:paraId="4C149D76" w14:textId="77777777" w:rsidR="008D472F" w:rsidRPr="00235E30" w:rsidRDefault="008D472F" w:rsidP="00805AB1">
            <w:pPr>
              <w:jc w:val="both"/>
              <w:rPr>
                <w:rFonts w:ascii="Times New Roman" w:hAnsi="Times New Roman"/>
                <w:sz w:val="20"/>
                <w:szCs w:val="20"/>
              </w:rPr>
            </w:pPr>
            <w:r w:rsidRPr="00235E30">
              <w:rPr>
                <w:rFonts w:ascii="Times New Roman" w:hAnsi="Times New Roman"/>
                <w:b/>
                <w:sz w:val="20"/>
                <w:szCs w:val="20"/>
              </w:rPr>
              <w:lastRenderedPageBreak/>
              <w:t>Тема 5. Психологические особенности лиц со стойким недоразвитием интеллектуальной сферы.</w:t>
            </w:r>
          </w:p>
        </w:tc>
      </w:tr>
      <w:tr w:rsidR="008D472F" w:rsidRPr="00235E30" w14:paraId="5F096FBD" w14:textId="77777777" w:rsidTr="00805AB1">
        <w:trPr>
          <w:jc w:val="center"/>
        </w:trPr>
        <w:tc>
          <w:tcPr>
            <w:tcW w:w="10011" w:type="dxa"/>
            <w:gridSpan w:val="2"/>
            <w:tcMar>
              <w:top w:w="15" w:type="dxa"/>
              <w:left w:w="15" w:type="dxa"/>
              <w:bottom w:w="15" w:type="dxa"/>
              <w:right w:w="15" w:type="dxa"/>
            </w:tcMar>
            <w:vAlign w:val="center"/>
          </w:tcPr>
          <w:p w14:paraId="15119839" w14:textId="77777777" w:rsidR="008D472F" w:rsidRPr="00235E30" w:rsidRDefault="008D472F" w:rsidP="00805AB1">
            <w:pPr>
              <w:ind w:firstLine="646"/>
              <w:jc w:val="both"/>
              <w:rPr>
                <w:rFonts w:ascii="Times New Roman" w:hAnsi="Times New Roman"/>
                <w:sz w:val="20"/>
                <w:szCs w:val="20"/>
              </w:rPr>
            </w:pPr>
            <w:r w:rsidRPr="00235E30">
              <w:rPr>
                <w:rFonts w:ascii="Times New Roman" w:hAnsi="Times New Roman"/>
                <w:sz w:val="20"/>
                <w:szCs w:val="20"/>
              </w:rPr>
              <w:lastRenderedPageBreak/>
              <w:t xml:space="preserve">Понятие "умственной отсталости". Интеллектуальное недоразвитие и нарушения адаптивного поведения как критерии умственной отсталости. Качественное отличие умственной отсталости от задержки психического развития. Причины и формы умственной отсталости. Степени нарушения интеллекта (легкая, средняя, тяжелая, глубокая). Закономерности </w:t>
            </w:r>
            <w:proofErr w:type="spellStart"/>
            <w:r w:rsidRPr="00235E30">
              <w:rPr>
                <w:rFonts w:ascii="Times New Roman" w:hAnsi="Times New Roman"/>
                <w:sz w:val="20"/>
                <w:szCs w:val="20"/>
              </w:rPr>
              <w:t>олигофренического</w:t>
            </w:r>
            <w:proofErr w:type="spellEnd"/>
            <w:r w:rsidRPr="00235E30">
              <w:rPr>
                <w:rFonts w:ascii="Times New Roman" w:hAnsi="Times New Roman"/>
                <w:sz w:val="20"/>
                <w:szCs w:val="20"/>
              </w:rPr>
              <w:t xml:space="preserve"> дефекта (тотальность и иерархичность, необратимость и </w:t>
            </w:r>
            <w:proofErr w:type="spellStart"/>
            <w:r w:rsidRPr="00235E30">
              <w:rPr>
                <w:rFonts w:ascii="Times New Roman" w:hAnsi="Times New Roman"/>
                <w:sz w:val="20"/>
                <w:szCs w:val="20"/>
              </w:rPr>
              <w:t>непрогредиентность</w:t>
            </w:r>
            <w:proofErr w:type="spellEnd"/>
            <w:r w:rsidRPr="00235E30">
              <w:rPr>
                <w:rFonts w:ascii="Times New Roman" w:hAnsi="Times New Roman"/>
                <w:sz w:val="20"/>
                <w:szCs w:val="20"/>
              </w:rPr>
              <w:t>). Системные нарушения психики при олигофрении.</w:t>
            </w:r>
          </w:p>
        </w:tc>
      </w:tr>
      <w:tr w:rsidR="008D472F" w:rsidRPr="00235E30" w14:paraId="7CEC782D" w14:textId="77777777" w:rsidTr="00805AB1">
        <w:trPr>
          <w:jc w:val="center"/>
        </w:trPr>
        <w:tc>
          <w:tcPr>
            <w:tcW w:w="10011" w:type="dxa"/>
            <w:gridSpan w:val="2"/>
            <w:tcMar>
              <w:top w:w="15" w:type="dxa"/>
              <w:left w:w="15" w:type="dxa"/>
              <w:bottom w:w="15" w:type="dxa"/>
              <w:right w:w="15" w:type="dxa"/>
            </w:tcMar>
            <w:vAlign w:val="center"/>
          </w:tcPr>
          <w:p w14:paraId="081085DF" w14:textId="77777777" w:rsidR="008D472F" w:rsidRPr="00235E30" w:rsidRDefault="008D472F" w:rsidP="00805AB1">
            <w:pPr>
              <w:rPr>
                <w:rFonts w:ascii="Times New Roman" w:hAnsi="Times New Roman"/>
                <w:sz w:val="20"/>
                <w:szCs w:val="20"/>
              </w:rPr>
            </w:pPr>
          </w:p>
        </w:tc>
      </w:tr>
      <w:tr w:rsidR="008D472F" w:rsidRPr="00235E30" w14:paraId="10F25A7D" w14:textId="77777777" w:rsidTr="00805AB1">
        <w:trPr>
          <w:jc w:val="center"/>
        </w:trPr>
        <w:tc>
          <w:tcPr>
            <w:tcW w:w="10011" w:type="dxa"/>
            <w:gridSpan w:val="2"/>
            <w:tcMar>
              <w:top w:w="15" w:type="dxa"/>
              <w:left w:w="15" w:type="dxa"/>
              <w:bottom w:w="15" w:type="dxa"/>
              <w:right w:w="15" w:type="dxa"/>
            </w:tcMar>
            <w:vAlign w:val="center"/>
          </w:tcPr>
          <w:p w14:paraId="16CB5115" w14:textId="77777777" w:rsidR="008D472F" w:rsidRPr="00235E30" w:rsidRDefault="008D472F" w:rsidP="00805AB1">
            <w:pPr>
              <w:jc w:val="both"/>
              <w:rPr>
                <w:rFonts w:ascii="Times New Roman" w:hAnsi="Times New Roman"/>
                <w:sz w:val="20"/>
                <w:szCs w:val="20"/>
              </w:rPr>
            </w:pPr>
            <w:r w:rsidRPr="00235E30">
              <w:rPr>
                <w:rFonts w:ascii="Times New Roman" w:hAnsi="Times New Roman"/>
                <w:b/>
                <w:sz w:val="20"/>
                <w:szCs w:val="20"/>
              </w:rPr>
              <w:t>Тема 6. Психологические особенности лиц с нарушениями речи</w:t>
            </w:r>
          </w:p>
        </w:tc>
      </w:tr>
      <w:tr w:rsidR="008D472F" w:rsidRPr="00235E30" w14:paraId="01C50956" w14:textId="77777777" w:rsidTr="00805AB1">
        <w:trPr>
          <w:jc w:val="center"/>
        </w:trPr>
        <w:tc>
          <w:tcPr>
            <w:tcW w:w="10011" w:type="dxa"/>
            <w:gridSpan w:val="2"/>
            <w:tcMar>
              <w:top w:w="15" w:type="dxa"/>
              <w:left w:w="15" w:type="dxa"/>
              <w:bottom w:w="15" w:type="dxa"/>
              <w:right w:w="15" w:type="dxa"/>
            </w:tcMar>
            <w:vAlign w:val="center"/>
          </w:tcPr>
          <w:p w14:paraId="3C86284E" w14:textId="77777777" w:rsidR="008D472F" w:rsidRPr="00235E30" w:rsidRDefault="008D472F" w:rsidP="00805AB1">
            <w:pPr>
              <w:ind w:firstLine="646"/>
              <w:jc w:val="both"/>
              <w:rPr>
                <w:rFonts w:ascii="Times New Roman" w:hAnsi="Times New Roman"/>
                <w:sz w:val="20"/>
                <w:szCs w:val="20"/>
              </w:rPr>
            </w:pPr>
            <w:r w:rsidRPr="00235E30">
              <w:rPr>
                <w:rFonts w:ascii="Times New Roman" w:hAnsi="Times New Roman"/>
                <w:sz w:val="20"/>
                <w:szCs w:val="20"/>
              </w:rPr>
              <w:t xml:space="preserve">Причины и виды речевых нарушений. Нарушения устной и письменной </w:t>
            </w:r>
            <w:proofErr w:type="spellStart"/>
            <w:r w:rsidRPr="00235E30">
              <w:rPr>
                <w:rFonts w:ascii="Times New Roman" w:hAnsi="Times New Roman"/>
                <w:sz w:val="20"/>
                <w:szCs w:val="20"/>
              </w:rPr>
              <w:t>речи.Основные</w:t>
            </w:r>
            <w:proofErr w:type="spellEnd"/>
            <w:r w:rsidRPr="00235E30">
              <w:rPr>
                <w:rFonts w:ascii="Times New Roman" w:hAnsi="Times New Roman"/>
                <w:sz w:val="20"/>
                <w:szCs w:val="20"/>
              </w:rPr>
              <w:t xml:space="preserve"> особенности психологического развития лиц с нарушениями речи.</w:t>
            </w:r>
          </w:p>
        </w:tc>
      </w:tr>
      <w:tr w:rsidR="008D472F" w:rsidRPr="00235E30" w14:paraId="54193C1C" w14:textId="77777777" w:rsidTr="00805AB1">
        <w:trPr>
          <w:jc w:val="center"/>
        </w:trPr>
        <w:tc>
          <w:tcPr>
            <w:tcW w:w="10011" w:type="dxa"/>
            <w:gridSpan w:val="2"/>
            <w:tcMar>
              <w:top w:w="15" w:type="dxa"/>
              <w:left w:w="15" w:type="dxa"/>
              <w:bottom w:w="15" w:type="dxa"/>
              <w:right w:w="15" w:type="dxa"/>
            </w:tcMar>
            <w:vAlign w:val="center"/>
          </w:tcPr>
          <w:p w14:paraId="7F03E947" w14:textId="77777777" w:rsidR="008D472F" w:rsidRPr="00235E30" w:rsidRDefault="008D472F" w:rsidP="00805AB1">
            <w:pPr>
              <w:rPr>
                <w:rFonts w:ascii="Times New Roman" w:hAnsi="Times New Roman"/>
                <w:sz w:val="20"/>
                <w:szCs w:val="20"/>
              </w:rPr>
            </w:pPr>
          </w:p>
        </w:tc>
      </w:tr>
      <w:tr w:rsidR="008D472F" w:rsidRPr="00235E30" w14:paraId="65F77331" w14:textId="77777777" w:rsidTr="00805AB1">
        <w:trPr>
          <w:jc w:val="center"/>
        </w:trPr>
        <w:tc>
          <w:tcPr>
            <w:tcW w:w="10011" w:type="dxa"/>
            <w:gridSpan w:val="2"/>
            <w:tcMar>
              <w:top w:w="15" w:type="dxa"/>
              <w:left w:w="15" w:type="dxa"/>
              <w:bottom w:w="15" w:type="dxa"/>
              <w:right w:w="15" w:type="dxa"/>
            </w:tcMar>
            <w:vAlign w:val="center"/>
          </w:tcPr>
          <w:p w14:paraId="6723DD8E" w14:textId="77777777" w:rsidR="008D472F" w:rsidRPr="00235E30" w:rsidRDefault="008D472F" w:rsidP="00805AB1">
            <w:pPr>
              <w:jc w:val="both"/>
              <w:rPr>
                <w:rFonts w:ascii="Times New Roman" w:hAnsi="Times New Roman"/>
                <w:sz w:val="20"/>
                <w:szCs w:val="20"/>
              </w:rPr>
            </w:pPr>
            <w:r w:rsidRPr="00235E30">
              <w:rPr>
                <w:rFonts w:ascii="Times New Roman" w:hAnsi="Times New Roman"/>
                <w:b/>
                <w:sz w:val="20"/>
                <w:szCs w:val="20"/>
              </w:rPr>
              <w:t>Тема 7. Психологические особенности лиц с нарушениями слуха.</w:t>
            </w:r>
          </w:p>
        </w:tc>
      </w:tr>
      <w:tr w:rsidR="008D472F" w:rsidRPr="00235E30" w14:paraId="7D2AFAA9" w14:textId="77777777" w:rsidTr="00805AB1">
        <w:trPr>
          <w:jc w:val="center"/>
        </w:trPr>
        <w:tc>
          <w:tcPr>
            <w:tcW w:w="10011" w:type="dxa"/>
            <w:gridSpan w:val="2"/>
            <w:tcMar>
              <w:top w:w="15" w:type="dxa"/>
              <w:left w:w="15" w:type="dxa"/>
              <w:bottom w:w="15" w:type="dxa"/>
              <w:right w:w="15" w:type="dxa"/>
            </w:tcMar>
            <w:vAlign w:val="center"/>
          </w:tcPr>
          <w:p w14:paraId="610AFA23" w14:textId="77777777" w:rsidR="008D472F" w:rsidRPr="00235E30" w:rsidRDefault="008D472F" w:rsidP="00805AB1">
            <w:pPr>
              <w:ind w:firstLine="646"/>
              <w:jc w:val="both"/>
              <w:rPr>
                <w:rFonts w:ascii="Times New Roman" w:hAnsi="Times New Roman"/>
                <w:sz w:val="20"/>
                <w:szCs w:val="20"/>
              </w:rPr>
            </w:pPr>
            <w:r w:rsidRPr="00235E30">
              <w:rPr>
                <w:rFonts w:ascii="Times New Roman" w:hAnsi="Times New Roman"/>
                <w:sz w:val="20"/>
                <w:szCs w:val="20"/>
              </w:rPr>
              <w:t xml:space="preserve">Психология детей с сенсорными нарушениями. Слух и его значение в развитии ребенка. </w:t>
            </w:r>
            <w:proofErr w:type="spellStart"/>
            <w:r w:rsidRPr="00235E30">
              <w:rPr>
                <w:rFonts w:ascii="Times New Roman" w:hAnsi="Times New Roman"/>
                <w:sz w:val="20"/>
                <w:szCs w:val="20"/>
              </w:rPr>
              <w:t>Сурдопсихология</w:t>
            </w:r>
            <w:proofErr w:type="spellEnd"/>
            <w:r w:rsidRPr="00235E30">
              <w:rPr>
                <w:rFonts w:ascii="Times New Roman" w:hAnsi="Times New Roman"/>
                <w:sz w:val="20"/>
                <w:szCs w:val="20"/>
              </w:rPr>
              <w:t>. Классификация слуховых нарушений, и их причины. Характеристика категории детей с нарушением слуха. Основные особенности психологического развития глухих, позднооглохших и слабослышащих детей.</w:t>
            </w:r>
          </w:p>
        </w:tc>
      </w:tr>
      <w:tr w:rsidR="008D472F" w:rsidRPr="00235E30" w14:paraId="0F66FBEB" w14:textId="77777777" w:rsidTr="00805AB1">
        <w:trPr>
          <w:jc w:val="center"/>
        </w:trPr>
        <w:tc>
          <w:tcPr>
            <w:tcW w:w="10011" w:type="dxa"/>
            <w:gridSpan w:val="2"/>
            <w:tcMar>
              <w:top w:w="15" w:type="dxa"/>
              <w:left w:w="15" w:type="dxa"/>
              <w:bottom w:w="15" w:type="dxa"/>
              <w:right w:w="15" w:type="dxa"/>
            </w:tcMar>
            <w:vAlign w:val="center"/>
          </w:tcPr>
          <w:p w14:paraId="74DF1F73" w14:textId="77777777" w:rsidR="008D472F" w:rsidRPr="00235E30" w:rsidRDefault="008D472F" w:rsidP="00805AB1">
            <w:pPr>
              <w:ind w:firstLine="646"/>
              <w:jc w:val="both"/>
              <w:rPr>
                <w:rFonts w:ascii="Times New Roman" w:hAnsi="Times New Roman"/>
                <w:sz w:val="20"/>
                <w:szCs w:val="20"/>
              </w:rPr>
            </w:pPr>
          </w:p>
          <w:p w14:paraId="2EC67AEF" w14:textId="77777777" w:rsidR="008D472F" w:rsidRPr="00235E30" w:rsidRDefault="008D472F" w:rsidP="00805AB1">
            <w:pPr>
              <w:jc w:val="both"/>
              <w:rPr>
                <w:rFonts w:ascii="Times New Roman" w:hAnsi="Times New Roman"/>
                <w:b/>
                <w:sz w:val="20"/>
                <w:szCs w:val="20"/>
              </w:rPr>
            </w:pPr>
            <w:r w:rsidRPr="00235E30">
              <w:rPr>
                <w:rFonts w:ascii="Times New Roman" w:hAnsi="Times New Roman"/>
                <w:b/>
                <w:sz w:val="20"/>
                <w:szCs w:val="20"/>
              </w:rPr>
              <w:t>Тема 8. Психологические особенности лиц с нарушениями зрения.</w:t>
            </w:r>
          </w:p>
        </w:tc>
      </w:tr>
      <w:tr w:rsidR="008D472F" w:rsidRPr="00235E30" w14:paraId="3B0B71BE" w14:textId="77777777" w:rsidTr="00805AB1">
        <w:trPr>
          <w:jc w:val="center"/>
        </w:trPr>
        <w:tc>
          <w:tcPr>
            <w:tcW w:w="10011" w:type="dxa"/>
            <w:gridSpan w:val="2"/>
            <w:tcMar>
              <w:top w:w="15" w:type="dxa"/>
              <w:left w:w="15" w:type="dxa"/>
              <w:bottom w:w="15" w:type="dxa"/>
              <w:right w:w="15" w:type="dxa"/>
            </w:tcMar>
            <w:vAlign w:val="center"/>
          </w:tcPr>
          <w:p w14:paraId="7CDB18B8" w14:textId="77777777" w:rsidR="008D472F" w:rsidRPr="00235E30" w:rsidRDefault="008D472F" w:rsidP="00805AB1">
            <w:pPr>
              <w:ind w:firstLine="646"/>
              <w:jc w:val="both"/>
              <w:rPr>
                <w:rFonts w:ascii="Times New Roman" w:hAnsi="Times New Roman"/>
                <w:sz w:val="20"/>
                <w:szCs w:val="20"/>
              </w:rPr>
            </w:pPr>
            <w:r w:rsidRPr="00235E30">
              <w:rPr>
                <w:rFonts w:ascii="Times New Roman" w:hAnsi="Times New Roman"/>
                <w:sz w:val="20"/>
                <w:szCs w:val="20"/>
              </w:rPr>
              <w:t xml:space="preserve">Зрение, его роль в психическом и физическом развитии ребенка. </w:t>
            </w:r>
            <w:proofErr w:type="spellStart"/>
            <w:r w:rsidRPr="00235E30">
              <w:rPr>
                <w:rFonts w:ascii="Times New Roman" w:hAnsi="Times New Roman"/>
                <w:sz w:val="20"/>
                <w:szCs w:val="20"/>
              </w:rPr>
              <w:t>Тифлопсихология</w:t>
            </w:r>
            <w:proofErr w:type="spellEnd"/>
            <w:r w:rsidRPr="00235E30">
              <w:rPr>
                <w:rFonts w:ascii="Times New Roman" w:hAnsi="Times New Roman"/>
                <w:sz w:val="20"/>
                <w:szCs w:val="20"/>
              </w:rPr>
              <w:t xml:space="preserve">. Причины, степень и виды нарушения зрения. Особенности психофизического развития слепых и слабовидящих детей. Пути социальной адаптации лиц с нарушением зрения. </w:t>
            </w:r>
          </w:p>
          <w:p w14:paraId="7C504D71" w14:textId="77777777" w:rsidR="008D472F" w:rsidRPr="00235E30" w:rsidRDefault="008D472F" w:rsidP="00805AB1">
            <w:pPr>
              <w:ind w:firstLine="646"/>
              <w:jc w:val="both"/>
              <w:rPr>
                <w:rFonts w:ascii="Times New Roman" w:hAnsi="Times New Roman"/>
                <w:sz w:val="20"/>
                <w:szCs w:val="20"/>
              </w:rPr>
            </w:pPr>
          </w:p>
          <w:p w14:paraId="2FB7D8F8" w14:textId="77777777" w:rsidR="008D472F" w:rsidRPr="00235E30" w:rsidRDefault="008D472F" w:rsidP="00805AB1">
            <w:pPr>
              <w:jc w:val="both"/>
              <w:rPr>
                <w:rFonts w:ascii="Times New Roman" w:hAnsi="Times New Roman"/>
                <w:b/>
                <w:sz w:val="20"/>
                <w:szCs w:val="20"/>
              </w:rPr>
            </w:pPr>
            <w:r w:rsidRPr="00235E30">
              <w:rPr>
                <w:rFonts w:ascii="Times New Roman" w:hAnsi="Times New Roman"/>
                <w:b/>
                <w:sz w:val="20"/>
                <w:szCs w:val="20"/>
              </w:rPr>
              <w:t>Тема 9. Психологические особенности лиц с нарушениями опорно-двигательного аппарата</w:t>
            </w:r>
          </w:p>
        </w:tc>
      </w:tr>
      <w:tr w:rsidR="008D472F" w:rsidRPr="00235E30" w14:paraId="4B7F3BA3" w14:textId="77777777" w:rsidTr="00805AB1">
        <w:trPr>
          <w:jc w:val="center"/>
        </w:trPr>
        <w:tc>
          <w:tcPr>
            <w:tcW w:w="10011" w:type="dxa"/>
            <w:gridSpan w:val="2"/>
            <w:tcMar>
              <w:top w:w="15" w:type="dxa"/>
              <w:left w:w="15" w:type="dxa"/>
              <w:bottom w:w="15" w:type="dxa"/>
              <w:right w:w="15" w:type="dxa"/>
            </w:tcMar>
            <w:vAlign w:val="center"/>
          </w:tcPr>
          <w:p w14:paraId="41176316" w14:textId="77777777" w:rsidR="008D472F" w:rsidRPr="00235E30" w:rsidRDefault="008D472F" w:rsidP="00805AB1">
            <w:pPr>
              <w:ind w:firstLine="646"/>
              <w:jc w:val="both"/>
              <w:rPr>
                <w:rFonts w:ascii="Times New Roman" w:hAnsi="Times New Roman"/>
                <w:sz w:val="20"/>
                <w:szCs w:val="20"/>
              </w:rPr>
            </w:pPr>
            <w:r w:rsidRPr="00235E30">
              <w:rPr>
                <w:rFonts w:ascii="Times New Roman" w:hAnsi="Times New Roman"/>
                <w:sz w:val="20"/>
                <w:szCs w:val="20"/>
              </w:rPr>
              <w:t xml:space="preserve">Психология детей с нарушениями функции опорно-двигательного аппарата. Предмет и задачи психологии детей с нарушениями функций опорно-двигательного аппарата. Специфика двигательного развития при детском церебральном параличе. Структура нарушения. Формы ДЦП. Особенности развития познавательной сферы. Особенности развития личности и эмоционально-волевой сферы. Особенности деятельности. </w:t>
            </w:r>
          </w:p>
          <w:p w14:paraId="39410D66" w14:textId="77777777" w:rsidR="008D472F" w:rsidRPr="00235E30" w:rsidRDefault="008D472F" w:rsidP="00805AB1">
            <w:pPr>
              <w:ind w:firstLine="646"/>
              <w:jc w:val="both"/>
              <w:rPr>
                <w:rFonts w:ascii="Times New Roman" w:hAnsi="Times New Roman"/>
                <w:sz w:val="20"/>
                <w:szCs w:val="20"/>
              </w:rPr>
            </w:pPr>
          </w:p>
          <w:p w14:paraId="0FABC3B2" w14:textId="77777777" w:rsidR="008D472F" w:rsidRPr="00235E30" w:rsidRDefault="008D472F" w:rsidP="00805AB1">
            <w:pPr>
              <w:jc w:val="both"/>
              <w:rPr>
                <w:rFonts w:ascii="Times New Roman" w:hAnsi="Times New Roman"/>
                <w:b/>
                <w:sz w:val="20"/>
                <w:szCs w:val="20"/>
              </w:rPr>
            </w:pPr>
            <w:r w:rsidRPr="00235E30">
              <w:rPr>
                <w:rFonts w:ascii="Times New Roman" w:hAnsi="Times New Roman"/>
                <w:b/>
                <w:sz w:val="20"/>
                <w:szCs w:val="20"/>
              </w:rPr>
              <w:t>Тема 10. Психологические особенности лиц со сложными нарушениями развития.</w:t>
            </w:r>
          </w:p>
        </w:tc>
      </w:tr>
    </w:tbl>
    <w:p w14:paraId="6B1FA9FD" w14:textId="77777777" w:rsidR="008D472F" w:rsidRDefault="008D472F" w:rsidP="008D472F">
      <w:pPr>
        <w:widowControl w:val="0"/>
        <w:pBdr>
          <w:top w:val="nil"/>
          <w:left w:val="nil"/>
          <w:bottom w:val="nil"/>
          <w:right w:val="nil"/>
          <w:between w:val="nil"/>
        </w:pBdr>
        <w:spacing w:line="276" w:lineRule="auto"/>
        <w:jc w:val="both"/>
        <w:rPr>
          <w:rFonts w:ascii="Times New Roman" w:hAnsi="Times New Roman"/>
          <w:sz w:val="20"/>
          <w:szCs w:val="20"/>
        </w:rPr>
      </w:pPr>
      <w:r w:rsidRPr="00235E30">
        <w:rPr>
          <w:rFonts w:ascii="Times New Roman" w:hAnsi="Times New Roman"/>
          <w:sz w:val="20"/>
          <w:szCs w:val="20"/>
        </w:rPr>
        <w:t xml:space="preserve">Предмет и задачи психологии детей со сложными нарушениями развития. Причины сложных нарушений </w:t>
      </w:r>
      <w:proofErr w:type="spellStart"/>
      <w:r w:rsidRPr="00235E30">
        <w:rPr>
          <w:rFonts w:ascii="Times New Roman" w:hAnsi="Times New Roman"/>
          <w:sz w:val="20"/>
          <w:szCs w:val="20"/>
        </w:rPr>
        <w:t>разви-тия</w:t>
      </w:r>
      <w:proofErr w:type="spellEnd"/>
      <w:r w:rsidRPr="00235E30">
        <w:rPr>
          <w:rFonts w:ascii="Times New Roman" w:hAnsi="Times New Roman"/>
          <w:sz w:val="20"/>
          <w:szCs w:val="20"/>
        </w:rPr>
        <w:t>. Подходы и классификация детей со сложными нарушениями развития. Особенности развития познавательной сферы. Особенности личности и эмоционально-волевой сферы. Особенности деятельности.</w:t>
      </w:r>
    </w:p>
    <w:p w14:paraId="38C93D94" w14:textId="77777777" w:rsidR="008D472F" w:rsidRDefault="008D472F" w:rsidP="008D472F">
      <w:pPr>
        <w:widowControl w:val="0"/>
        <w:pBdr>
          <w:top w:val="nil"/>
          <w:left w:val="nil"/>
          <w:bottom w:val="nil"/>
          <w:right w:val="nil"/>
          <w:between w:val="nil"/>
        </w:pBdr>
        <w:spacing w:line="276" w:lineRule="auto"/>
        <w:jc w:val="both"/>
        <w:rPr>
          <w:rFonts w:ascii="Times New Roman" w:hAnsi="Times New Roman"/>
          <w:sz w:val="20"/>
          <w:szCs w:val="20"/>
        </w:rPr>
      </w:pPr>
    </w:p>
    <w:p w14:paraId="1B4C3B8C" w14:textId="77777777" w:rsidR="008D472F" w:rsidRPr="00357408" w:rsidRDefault="008D472F" w:rsidP="008D472F">
      <w:pPr>
        <w:widowControl w:val="0"/>
        <w:pBdr>
          <w:top w:val="nil"/>
          <w:left w:val="nil"/>
          <w:bottom w:val="nil"/>
          <w:right w:val="nil"/>
          <w:between w:val="nil"/>
        </w:pBdr>
        <w:spacing w:line="276" w:lineRule="auto"/>
        <w:jc w:val="both"/>
        <w:rPr>
          <w:rFonts w:ascii="Times New Roman" w:hAnsi="Times New Roman"/>
          <w:sz w:val="20"/>
          <w:szCs w:val="20"/>
        </w:rPr>
      </w:pPr>
      <w:r w:rsidRPr="00235E30">
        <w:rPr>
          <w:rFonts w:ascii="Times New Roman" w:hAnsi="Times New Roman"/>
          <w:b/>
          <w:sz w:val="20"/>
          <w:szCs w:val="20"/>
        </w:rPr>
        <w:t>Тема 11. Синдром раннего детского аутизма (искаженное развитие)</w:t>
      </w:r>
    </w:p>
    <w:p w14:paraId="56952919" w14:textId="77777777" w:rsidR="008D472F" w:rsidRPr="00235E30" w:rsidRDefault="008D472F" w:rsidP="008D472F">
      <w:pPr>
        <w:ind w:firstLine="646"/>
        <w:jc w:val="both"/>
        <w:rPr>
          <w:rFonts w:ascii="Times New Roman" w:hAnsi="Times New Roman"/>
          <w:sz w:val="20"/>
          <w:szCs w:val="20"/>
        </w:rPr>
      </w:pPr>
      <w:r w:rsidRPr="00235E30">
        <w:rPr>
          <w:rFonts w:ascii="Times New Roman" w:hAnsi="Times New Roman"/>
          <w:sz w:val="20"/>
          <w:szCs w:val="20"/>
        </w:rPr>
        <w:t xml:space="preserve">Понятие "раннего детского аутизма". Особенности эмоционально-волевой сферы детей с РДА. Этиология, патогенез, вопросы классификации и прогноза РДА. Проблемы ранней диагностики РДА. Специфические особенности детей с РДА: снижение энергетического потенциала, аутизм, "феномен тождества" и т.д. Сфера общения детей с РДА: особенности визуального контакта, комплекса оживления, отношения к вербальному и физическому контакту. Искажение интеллектуального и речевого развития у детей с РДА. </w:t>
      </w:r>
    </w:p>
    <w:p w14:paraId="3356899C" w14:textId="77777777" w:rsidR="008D472F" w:rsidRPr="00235E30" w:rsidRDefault="008D472F" w:rsidP="008D472F">
      <w:pPr>
        <w:ind w:firstLine="646"/>
        <w:jc w:val="both"/>
        <w:rPr>
          <w:rFonts w:ascii="Times New Roman" w:hAnsi="Times New Roman"/>
          <w:sz w:val="20"/>
          <w:szCs w:val="20"/>
        </w:rPr>
      </w:pPr>
      <w:r w:rsidRPr="00235E30">
        <w:rPr>
          <w:rFonts w:ascii="Times New Roman" w:hAnsi="Times New Roman"/>
          <w:sz w:val="20"/>
          <w:szCs w:val="20"/>
        </w:rPr>
        <w:t xml:space="preserve">Содержание коррекционной помощи детям с аутизмом: </w:t>
      </w:r>
      <w:proofErr w:type="spellStart"/>
      <w:r w:rsidRPr="00235E30">
        <w:rPr>
          <w:rFonts w:ascii="Times New Roman" w:hAnsi="Times New Roman"/>
          <w:sz w:val="20"/>
          <w:szCs w:val="20"/>
        </w:rPr>
        <w:t>музыко</w:t>
      </w:r>
      <w:proofErr w:type="spellEnd"/>
      <w:r w:rsidRPr="00235E30">
        <w:rPr>
          <w:rFonts w:ascii="Times New Roman" w:hAnsi="Times New Roman"/>
          <w:sz w:val="20"/>
          <w:szCs w:val="20"/>
        </w:rPr>
        <w:t>-терапия, холдинг-терапия и т.д. Проблема консультативной помощи родителям больного ребенка.</w:t>
      </w:r>
    </w:p>
    <w:p w14:paraId="19EA043C" w14:textId="77777777" w:rsidR="008D472F" w:rsidRDefault="008D472F" w:rsidP="008D472F">
      <w:pPr>
        <w:jc w:val="both"/>
        <w:rPr>
          <w:rFonts w:ascii="Times New Roman" w:hAnsi="Times New Roman"/>
          <w:sz w:val="20"/>
          <w:szCs w:val="20"/>
        </w:rPr>
      </w:pPr>
    </w:p>
    <w:p w14:paraId="41B12E1D" w14:textId="77777777" w:rsidR="008D472F" w:rsidRPr="00235E30" w:rsidRDefault="008D472F" w:rsidP="008D472F">
      <w:pPr>
        <w:jc w:val="both"/>
        <w:rPr>
          <w:rFonts w:ascii="Times New Roman" w:hAnsi="Times New Roman"/>
          <w:b/>
          <w:sz w:val="20"/>
          <w:szCs w:val="20"/>
        </w:rPr>
      </w:pPr>
      <w:r w:rsidRPr="00235E30">
        <w:rPr>
          <w:rFonts w:ascii="Times New Roman" w:hAnsi="Times New Roman"/>
          <w:b/>
          <w:sz w:val="20"/>
          <w:szCs w:val="20"/>
        </w:rPr>
        <w:t>Тема 12. Применение дефектологических знаний в социальной и профессиональной сферах.</w:t>
      </w:r>
    </w:p>
    <w:p w14:paraId="4542F0D7"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sz w:val="20"/>
          <w:szCs w:val="20"/>
        </w:rPr>
        <w:t xml:space="preserve">Ограниченные возможности здоровья детей как сфера социально-профессиональной деятельности специалиста. Востребованность дефектологических знаний. Социальная значимость профессии в </w:t>
      </w:r>
      <w:proofErr w:type="spellStart"/>
      <w:r w:rsidRPr="00235E30">
        <w:rPr>
          <w:rFonts w:ascii="Times New Roman" w:hAnsi="Times New Roman"/>
          <w:sz w:val="20"/>
          <w:szCs w:val="20"/>
        </w:rPr>
        <w:t>обществе.Сферы</w:t>
      </w:r>
      <w:proofErr w:type="spellEnd"/>
      <w:r w:rsidRPr="00235E30">
        <w:rPr>
          <w:rFonts w:ascii="Times New Roman" w:hAnsi="Times New Roman"/>
          <w:sz w:val="20"/>
          <w:szCs w:val="20"/>
        </w:rPr>
        <w:t xml:space="preserve"> жизнедеятельности, граничащие с  дефектологией.  Дефектологическая культура специалиста.</w:t>
      </w:r>
      <w:r>
        <w:br w:type="page"/>
      </w:r>
      <w:r w:rsidRPr="00235E30">
        <w:rPr>
          <w:rFonts w:ascii="Times New Roman" w:hAnsi="Times New Roman"/>
          <w:b/>
          <w:sz w:val="20"/>
          <w:szCs w:val="20"/>
        </w:rPr>
        <w:lastRenderedPageBreak/>
        <w:t>Аннотация рабочей программы дисциплины (модуля)</w:t>
      </w:r>
    </w:p>
    <w:p w14:paraId="341E4DEF"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t xml:space="preserve">Основы </w:t>
      </w:r>
      <w:r>
        <w:rPr>
          <w:rFonts w:ascii="Times New Roman" w:hAnsi="Times New Roman"/>
          <w:b/>
          <w:sz w:val="20"/>
          <w:szCs w:val="20"/>
        </w:rPr>
        <w:t>российской государственности</w:t>
      </w:r>
    </w:p>
    <w:p w14:paraId="09A09DE6" w14:textId="77777777" w:rsidR="008D472F" w:rsidRPr="00235E30" w:rsidRDefault="008D472F" w:rsidP="008D472F">
      <w:pPr>
        <w:jc w:val="center"/>
        <w:rPr>
          <w:rFonts w:ascii="Times New Roman" w:hAnsi="Times New Roman"/>
          <w:b/>
          <w:sz w:val="20"/>
          <w:szCs w:val="20"/>
        </w:rPr>
      </w:pPr>
    </w:p>
    <w:p w14:paraId="71D62C63" w14:textId="77777777" w:rsidR="008D472F" w:rsidRPr="00235E30" w:rsidRDefault="008D472F" w:rsidP="008D472F">
      <w:pPr>
        <w:pStyle w:val="a5"/>
        <w:numPr>
          <w:ilvl w:val="0"/>
          <w:numId w:val="27"/>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4071B5C5" w14:textId="77777777" w:rsidR="008D472F" w:rsidRPr="00235E30" w:rsidRDefault="008D472F" w:rsidP="008D472F">
      <w:pPr>
        <w:jc w:val="both"/>
        <w:rPr>
          <w:rFonts w:ascii="Times New Roman" w:hAnsi="Times New Roman"/>
          <w:b/>
          <w:sz w:val="20"/>
          <w:szCs w:val="20"/>
        </w:rPr>
      </w:pPr>
      <w:r w:rsidRPr="00235E30">
        <w:rPr>
          <w:rFonts w:ascii="Times New Roman" w:hAnsi="Times New Roman"/>
          <w:sz w:val="20"/>
          <w:szCs w:val="20"/>
        </w:rPr>
        <w:t>Данная дисциплина (модуль) включена в раздел</w:t>
      </w:r>
      <w:r>
        <w:rPr>
          <w:rFonts w:ascii="Times New Roman" w:hAnsi="Times New Roman"/>
          <w:sz w:val="20"/>
          <w:szCs w:val="20"/>
        </w:rPr>
        <w:t xml:space="preserve"> </w:t>
      </w:r>
      <w:r w:rsidRPr="00235E30">
        <w:rPr>
          <w:rFonts w:ascii="Times New Roman" w:hAnsi="Times New Roman"/>
          <w:sz w:val="20"/>
          <w:szCs w:val="20"/>
        </w:rPr>
        <w:t xml:space="preserve"> </w:t>
      </w:r>
      <w:r w:rsidRPr="00235E30">
        <w:rPr>
          <w:rFonts w:ascii="Times New Roman" w:eastAsia="Times New Roman" w:hAnsi="Times New Roman"/>
          <w:sz w:val="20"/>
          <w:szCs w:val="20"/>
        </w:rPr>
        <w:t>"</w:t>
      </w:r>
      <w:r w:rsidRPr="0023033B">
        <w:rPr>
          <w:rFonts w:ascii="Times New Roman" w:hAnsi="Times New Roman"/>
          <w:sz w:val="20"/>
          <w:szCs w:val="20"/>
        </w:rPr>
        <w:t>Б1.О.01.0</w:t>
      </w:r>
      <w:r>
        <w:rPr>
          <w:rFonts w:ascii="Times New Roman" w:hAnsi="Times New Roman"/>
          <w:sz w:val="20"/>
          <w:szCs w:val="20"/>
        </w:rPr>
        <w:t xml:space="preserve">6 </w:t>
      </w:r>
      <w:r w:rsidRPr="00235E30">
        <w:rPr>
          <w:rFonts w:ascii="Times New Roman" w:eastAsia="Times New Roman" w:hAnsi="Times New Roman"/>
          <w:sz w:val="20"/>
          <w:szCs w:val="20"/>
        </w:rPr>
        <w:t>Дисциплины (модули)" основной профессиональной образовательной программы</w:t>
      </w:r>
      <w:r w:rsidRPr="00235E30">
        <w:rPr>
          <w:rFonts w:ascii="Times New Roman" w:hAnsi="Times New Roman"/>
          <w:sz w:val="20"/>
          <w:szCs w:val="20"/>
        </w:rPr>
        <w:t xml:space="preserve"> 45.03.02 Лингвистика (Перевод и переводоведение (английский язык, китайский язык))  и относится к обязательной части. </w:t>
      </w:r>
      <w:r w:rsidRPr="00235E30">
        <w:rPr>
          <w:rFonts w:ascii="Times New Roman" w:hAnsi="Times New Roman"/>
          <w:sz w:val="20"/>
          <w:szCs w:val="20"/>
        </w:rPr>
        <w:br/>
        <w:t xml:space="preserve">Осваивается на </w:t>
      </w:r>
      <w:r>
        <w:rPr>
          <w:rFonts w:ascii="Times New Roman" w:hAnsi="Times New Roman"/>
          <w:sz w:val="20"/>
          <w:szCs w:val="20"/>
        </w:rPr>
        <w:t>1</w:t>
      </w:r>
      <w:r w:rsidRPr="00235E30">
        <w:rPr>
          <w:rFonts w:ascii="Times New Roman" w:hAnsi="Times New Roman"/>
          <w:sz w:val="20"/>
          <w:szCs w:val="20"/>
        </w:rPr>
        <w:t xml:space="preserve"> курсе в </w:t>
      </w:r>
      <w:r>
        <w:rPr>
          <w:rFonts w:ascii="Times New Roman" w:hAnsi="Times New Roman"/>
          <w:sz w:val="20"/>
          <w:szCs w:val="20"/>
        </w:rPr>
        <w:t>1</w:t>
      </w:r>
      <w:r w:rsidRPr="00235E30">
        <w:rPr>
          <w:rFonts w:ascii="Times New Roman" w:hAnsi="Times New Roman"/>
          <w:sz w:val="20"/>
          <w:szCs w:val="20"/>
        </w:rPr>
        <w:t xml:space="preserve"> семестре.</w:t>
      </w:r>
    </w:p>
    <w:p w14:paraId="65571E4E" w14:textId="77777777" w:rsidR="008D472F" w:rsidRPr="00235E30" w:rsidRDefault="008D472F" w:rsidP="008D472F">
      <w:pPr>
        <w:pStyle w:val="a5"/>
        <w:numPr>
          <w:ilvl w:val="0"/>
          <w:numId w:val="27"/>
        </w:numPr>
        <w:jc w:val="both"/>
        <w:rPr>
          <w:rFonts w:ascii="Times New Roman" w:hAnsi="Times New Roman"/>
          <w:b/>
          <w:sz w:val="20"/>
          <w:szCs w:val="20"/>
        </w:rPr>
      </w:pPr>
      <w:r w:rsidRPr="00235E30">
        <w:rPr>
          <w:rFonts w:ascii="Times New Roman" w:hAnsi="Times New Roman"/>
          <w:b/>
          <w:sz w:val="20"/>
          <w:szCs w:val="20"/>
        </w:rPr>
        <w:t>Трудоемкость</w:t>
      </w:r>
    </w:p>
    <w:tbl>
      <w:tblPr>
        <w:tblW w:w="10011" w:type="dxa"/>
        <w:tblLayout w:type="fixed"/>
        <w:tblLook w:val="0400" w:firstRow="0" w:lastRow="0" w:firstColumn="0" w:lastColumn="0" w:noHBand="0" w:noVBand="1"/>
      </w:tblPr>
      <w:tblGrid>
        <w:gridCol w:w="10011"/>
      </w:tblGrid>
      <w:tr w:rsidR="008D472F" w:rsidRPr="006F0564" w14:paraId="600E3197" w14:textId="77777777" w:rsidTr="00805AB1">
        <w:tc>
          <w:tcPr>
            <w:tcW w:w="10011" w:type="dxa"/>
            <w:tcMar>
              <w:top w:w="15" w:type="dxa"/>
              <w:left w:w="15" w:type="dxa"/>
              <w:bottom w:w="15" w:type="dxa"/>
              <w:right w:w="15" w:type="dxa"/>
            </w:tcMar>
          </w:tcPr>
          <w:p w14:paraId="5A328B13" w14:textId="77777777" w:rsidR="008D472F" w:rsidRPr="006F0564" w:rsidRDefault="008D472F" w:rsidP="00805AB1">
            <w:pPr>
              <w:ind w:firstLine="646"/>
              <w:jc w:val="both"/>
              <w:rPr>
                <w:rFonts w:ascii="Times New Roman" w:hAnsi="Times New Roman"/>
                <w:sz w:val="20"/>
                <w:szCs w:val="20"/>
              </w:rPr>
            </w:pPr>
            <w:r w:rsidRPr="006F0564">
              <w:rPr>
                <w:rFonts w:ascii="Times New Roman" w:hAnsi="Times New Roman"/>
                <w:sz w:val="20"/>
                <w:szCs w:val="20"/>
              </w:rPr>
              <w:t>Общая трудоемкость дисциплины (модуля) составляет 2 зачетных(</w:t>
            </w:r>
            <w:proofErr w:type="spellStart"/>
            <w:r w:rsidRPr="006F0564">
              <w:rPr>
                <w:rFonts w:ascii="Times New Roman" w:hAnsi="Times New Roman"/>
                <w:sz w:val="20"/>
                <w:szCs w:val="20"/>
              </w:rPr>
              <w:t>ые</w:t>
            </w:r>
            <w:proofErr w:type="spellEnd"/>
            <w:r w:rsidRPr="006F0564">
              <w:rPr>
                <w:rFonts w:ascii="Times New Roman" w:hAnsi="Times New Roman"/>
                <w:sz w:val="20"/>
                <w:szCs w:val="20"/>
              </w:rPr>
              <w:t>) единиц(ы) на 72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w:t>
            </w:r>
          </w:p>
        </w:tc>
      </w:tr>
      <w:tr w:rsidR="008D472F" w:rsidRPr="006F0564" w14:paraId="31E80D46" w14:textId="77777777" w:rsidTr="00805AB1">
        <w:tc>
          <w:tcPr>
            <w:tcW w:w="10011" w:type="dxa"/>
            <w:tcMar>
              <w:top w:w="15" w:type="dxa"/>
              <w:left w:w="15" w:type="dxa"/>
              <w:bottom w:w="15" w:type="dxa"/>
              <w:right w:w="15" w:type="dxa"/>
            </w:tcMar>
          </w:tcPr>
          <w:p w14:paraId="1B9157F5" w14:textId="77777777" w:rsidR="008D472F" w:rsidRPr="006F0564" w:rsidRDefault="008D472F" w:rsidP="00805AB1">
            <w:pPr>
              <w:ind w:firstLine="646"/>
              <w:jc w:val="both"/>
              <w:rPr>
                <w:rFonts w:ascii="Times New Roman" w:hAnsi="Times New Roman"/>
                <w:sz w:val="20"/>
                <w:szCs w:val="20"/>
              </w:rPr>
            </w:pPr>
            <w:r w:rsidRPr="006F0564">
              <w:rPr>
                <w:rFonts w:ascii="Times New Roman" w:hAnsi="Times New Roman"/>
                <w:sz w:val="20"/>
                <w:szCs w:val="20"/>
              </w:rPr>
              <w:t>Контактная работа – 54 часа (</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в том числе лекции - 18 часа (</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практические занятия – 36 часа (</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лабораторные работы - 0 часа (</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контроль самостоятельной работы – 0часа (</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w:t>
            </w:r>
          </w:p>
        </w:tc>
      </w:tr>
      <w:tr w:rsidR="008D472F" w:rsidRPr="006F0564" w14:paraId="1B6CAE14" w14:textId="77777777" w:rsidTr="00805AB1">
        <w:tc>
          <w:tcPr>
            <w:tcW w:w="10011" w:type="dxa"/>
            <w:tcMar>
              <w:top w:w="15" w:type="dxa"/>
              <w:left w:w="15" w:type="dxa"/>
              <w:bottom w:w="15" w:type="dxa"/>
              <w:right w:w="15" w:type="dxa"/>
            </w:tcMar>
          </w:tcPr>
          <w:p w14:paraId="2E5203E8" w14:textId="77777777" w:rsidR="008D472F" w:rsidRPr="006F0564" w:rsidRDefault="008D472F" w:rsidP="00805AB1">
            <w:pPr>
              <w:ind w:firstLine="646"/>
              <w:jc w:val="both"/>
              <w:rPr>
                <w:rFonts w:ascii="Times New Roman" w:hAnsi="Times New Roman"/>
                <w:sz w:val="20"/>
                <w:szCs w:val="20"/>
              </w:rPr>
            </w:pPr>
            <w:r w:rsidRPr="006F0564">
              <w:rPr>
                <w:rFonts w:ascii="Times New Roman" w:hAnsi="Times New Roman"/>
                <w:sz w:val="20"/>
                <w:szCs w:val="20"/>
              </w:rPr>
              <w:t>Самостоятельная работа – 18 часа (</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w:t>
            </w:r>
          </w:p>
        </w:tc>
      </w:tr>
      <w:tr w:rsidR="008D472F" w:rsidRPr="006F0564" w14:paraId="5F2CC37D" w14:textId="77777777" w:rsidTr="00805AB1">
        <w:tc>
          <w:tcPr>
            <w:tcW w:w="10011" w:type="dxa"/>
            <w:tcMar>
              <w:top w:w="15" w:type="dxa"/>
              <w:left w:w="15" w:type="dxa"/>
              <w:bottom w:w="15" w:type="dxa"/>
              <w:right w:w="15" w:type="dxa"/>
            </w:tcMar>
          </w:tcPr>
          <w:p w14:paraId="335F0417" w14:textId="77777777" w:rsidR="008D472F" w:rsidRPr="006F0564" w:rsidRDefault="008D472F" w:rsidP="00805AB1">
            <w:pPr>
              <w:ind w:firstLine="646"/>
              <w:jc w:val="both"/>
              <w:rPr>
                <w:rFonts w:ascii="Times New Roman" w:hAnsi="Times New Roman"/>
                <w:sz w:val="20"/>
                <w:szCs w:val="20"/>
              </w:rPr>
            </w:pPr>
            <w:r w:rsidRPr="006F0564">
              <w:rPr>
                <w:rFonts w:ascii="Times New Roman" w:hAnsi="Times New Roman"/>
                <w:sz w:val="20"/>
                <w:szCs w:val="20"/>
              </w:rPr>
              <w:t>Контроль (зачёт / экзамен) – 0 часа (</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w:t>
            </w:r>
          </w:p>
        </w:tc>
      </w:tr>
      <w:tr w:rsidR="008D472F" w:rsidRPr="006F0564" w14:paraId="6D449152" w14:textId="77777777" w:rsidTr="00805AB1">
        <w:tc>
          <w:tcPr>
            <w:tcW w:w="10011" w:type="dxa"/>
            <w:tcMar>
              <w:top w:w="15" w:type="dxa"/>
              <w:left w:w="15" w:type="dxa"/>
              <w:bottom w:w="15" w:type="dxa"/>
              <w:right w:w="15" w:type="dxa"/>
            </w:tcMar>
          </w:tcPr>
          <w:p w14:paraId="53548A25" w14:textId="77777777" w:rsidR="008D472F" w:rsidRPr="006F0564" w:rsidRDefault="008D472F" w:rsidP="00805AB1">
            <w:pPr>
              <w:ind w:firstLine="646"/>
              <w:jc w:val="both"/>
              <w:rPr>
                <w:rFonts w:ascii="Times New Roman" w:hAnsi="Times New Roman"/>
                <w:sz w:val="20"/>
                <w:szCs w:val="20"/>
              </w:rPr>
            </w:pPr>
            <w:r w:rsidRPr="006F0564">
              <w:rPr>
                <w:rFonts w:ascii="Times New Roman" w:hAnsi="Times New Roman"/>
                <w:sz w:val="20"/>
                <w:szCs w:val="20"/>
              </w:rPr>
              <w:t xml:space="preserve">Форма промежуточного контроля дисциплины (модуля): зачет </w:t>
            </w:r>
            <w:r>
              <w:rPr>
                <w:rFonts w:ascii="Times New Roman" w:hAnsi="Times New Roman"/>
                <w:sz w:val="20"/>
                <w:szCs w:val="20"/>
              </w:rPr>
              <w:t xml:space="preserve">с оценкой </w:t>
            </w:r>
            <w:r w:rsidRPr="006F0564">
              <w:rPr>
                <w:rFonts w:ascii="Times New Roman" w:hAnsi="Times New Roman"/>
                <w:sz w:val="20"/>
                <w:szCs w:val="20"/>
              </w:rPr>
              <w:t>в 1 семестре.</w:t>
            </w:r>
          </w:p>
        </w:tc>
      </w:tr>
    </w:tbl>
    <w:p w14:paraId="7A87D57F" w14:textId="77777777" w:rsidR="008D472F" w:rsidRPr="006F0564" w:rsidRDefault="008D472F" w:rsidP="008D472F">
      <w:pPr>
        <w:jc w:val="both"/>
        <w:rPr>
          <w:rFonts w:ascii="Times New Roman" w:hAnsi="Times New Roman"/>
          <w:b/>
          <w:sz w:val="20"/>
          <w:szCs w:val="20"/>
        </w:rPr>
      </w:pPr>
    </w:p>
    <w:p w14:paraId="481659C1" w14:textId="77777777" w:rsidR="008D472F" w:rsidRPr="00235E30" w:rsidRDefault="008D472F" w:rsidP="008D472F">
      <w:pPr>
        <w:pStyle w:val="a5"/>
        <w:numPr>
          <w:ilvl w:val="0"/>
          <w:numId w:val="27"/>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10011" w:type="dxa"/>
        <w:tblLayout w:type="fixed"/>
        <w:tblLook w:val="0400" w:firstRow="0" w:lastRow="0" w:firstColumn="0" w:lastColumn="0" w:noHBand="0" w:noVBand="1"/>
      </w:tblPr>
      <w:tblGrid>
        <w:gridCol w:w="9911"/>
        <w:gridCol w:w="100"/>
      </w:tblGrid>
      <w:tr w:rsidR="008D472F" w:rsidRPr="00235E30" w14:paraId="2CE853CC" w14:textId="77777777" w:rsidTr="00805AB1">
        <w:tc>
          <w:tcPr>
            <w:tcW w:w="10011" w:type="dxa"/>
            <w:gridSpan w:val="2"/>
            <w:tcMar>
              <w:top w:w="15" w:type="dxa"/>
              <w:left w:w="15" w:type="dxa"/>
              <w:bottom w:w="15" w:type="dxa"/>
              <w:right w:w="15" w:type="dxa"/>
            </w:tcMar>
            <w:vAlign w:val="center"/>
          </w:tcPr>
          <w:p w14:paraId="1C7E1B41" w14:textId="77777777" w:rsidR="008D472F" w:rsidRPr="00235E30" w:rsidRDefault="008D472F" w:rsidP="00805AB1">
            <w:pPr>
              <w:ind w:firstLine="646"/>
              <w:jc w:val="both"/>
              <w:rPr>
                <w:rFonts w:ascii="Times New Roman" w:hAnsi="Times New Roman"/>
                <w:sz w:val="20"/>
                <w:szCs w:val="20"/>
              </w:rPr>
            </w:pPr>
            <w:r w:rsidRPr="00235E30">
              <w:rPr>
                <w:rFonts w:ascii="Times New Roman" w:hAnsi="Times New Roman"/>
                <w:sz w:val="20"/>
                <w:szCs w:val="20"/>
              </w:rPr>
              <w:t>Обучающийся, освоивший дисциплину (модуль):</w:t>
            </w:r>
          </w:p>
        </w:tc>
      </w:tr>
      <w:tr w:rsidR="008D472F" w:rsidRPr="00357408" w14:paraId="1DFFA32E" w14:textId="77777777" w:rsidTr="00805AB1">
        <w:trPr>
          <w:gridAfter w:val="1"/>
          <w:wAfter w:w="100" w:type="dxa"/>
        </w:trPr>
        <w:tc>
          <w:tcPr>
            <w:tcW w:w="9911" w:type="dxa"/>
            <w:tcMar>
              <w:top w:w="15" w:type="dxa"/>
              <w:left w:w="15" w:type="dxa"/>
              <w:bottom w:w="15" w:type="dxa"/>
              <w:right w:w="15" w:type="dxa"/>
            </w:tcMar>
            <w:vAlign w:val="center"/>
          </w:tcPr>
          <w:p w14:paraId="67E38203" w14:textId="77777777" w:rsidR="008D472F" w:rsidRPr="00357408" w:rsidRDefault="008D472F" w:rsidP="00805AB1">
            <w:pPr>
              <w:ind w:firstLine="646"/>
              <w:jc w:val="both"/>
              <w:rPr>
                <w:rFonts w:ascii="Times New Roman" w:hAnsi="Times New Roman"/>
                <w:sz w:val="20"/>
                <w:szCs w:val="20"/>
              </w:rPr>
            </w:pPr>
          </w:p>
        </w:tc>
      </w:tr>
    </w:tbl>
    <w:p w14:paraId="7323D960" w14:textId="77777777" w:rsidR="008D472F" w:rsidRPr="00357408" w:rsidRDefault="008D472F" w:rsidP="008D472F">
      <w:pPr>
        <w:ind w:firstLine="525"/>
        <w:jc w:val="both"/>
        <w:rPr>
          <w:rFonts w:ascii="Times New Roman" w:eastAsia="Times New Roman" w:hAnsi="Times New Roman"/>
          <w:sz w:val="20"/>
          <w:szCs w:val="20"/>
        </w:rPr>
      </w:pPr>
      <w:r w:rsidRPr="00357408">
        <w:rPr>
          <w:rFonts w:ascii="Times New Roman" w:eastAsia="Times New Roman" w:hAnsi="Times New Roman"/>
          <w:sz w:val="20"/>
          <w:szCs w:val="20"/>
        </w:rPr>
        <w:t xml:space="preserve">Должен знать:  </w:t>
      </w:r>
    </w:p>
    <w:p w14:paraId="41572485" w14:textId="77777777" w:rsidR="008D472F" w:rsidRPr="00357408" w:rsidRDefault="008D472F" w:rsidP="008D472F">
      <w:pPr>
        <w:ind w:firstLine="525"/>
        <w:jc w:val="both"/>
        <w:rPr>
          <w:rFonts w:ascii="Times New Roman" w:hAnsi="Times New Roman"/>
          <w:sz w:val="20"/>
          <w:szCs w:val="20"/>
        </w:rPr>
      </w:pPr>
      <w:r w:rsidRPr="00357408">
        <w:rPr>
          <w:rFonts w:ascii="Times New Roman" w:hAnsi="Times New Roman"/>
          <w:sz w:val="20"/>
          <w:szCs w:val="20"/>
        </w:rPr>
        <w:t>– особенности межкультурного разнообразия общества в социально-историческом, этическом и религиозном аспектах</w:t>
      </w:r>
    </w:p>
    <w:p w14:paraId="4720EAD7" w14:textId="77777777" w:rsidR="008D472F" w:rsidRPr="00357408" w:rsidRDefault="008D472F" w:rsidP="008D472F">
      <w:pPr>
        <w:ind w:firstLine="525"/>
        <w:jc w:val="both"/>
        <w:rPr>
          <w:rFonts w:ascii="Times New Roman" w:eastAsia="Times New Roman" w:hAnsi="Times New Roman"/>
          <w:sz w:val="20"/>
          <w:szCs w:val="20"/>
        </w:rPr>
      </w:pPr>
      <w:r w:rsidRPr="00357408">
        <w:rPr>
          <w:rFonts w:ascii="Times New Roman" w:eastAsia="Times New Roman" w:hAnsi="Times New Roman"/>
          <w:sz w:val="20"/>
          <w:szCs w:val="20"/>
        </w:rPr>
        <w:t>Должен уметь:</w:t>
      </w:r>
    </w:p>
    <w:p w14:paraId="54DE22DB" w14:textId="77777777" w:rsidR="008D472F" w:rsidRPr="00357408" w:rsidRDefault="008D472F" w:rsidP="008D472F">
      <w:pPr>
        <w:ind w:firstLine="525"/>
        <w:jc w:val="both"/>
        <w:rPr>
          <w:rFonts w:ascii="Times New Roman" w:eastAsia="Times New Roman" w:hAnsi="Times New Roman"/>
          <w:sz w:val="20"/>
          <w:szCs w:val="20"/>
        </w:rPr>
      </w:pPr>
      <w:r w:rsidRPr="00357408">
        <w:rPr>
          <w:rFonts w:ascii="Times New Roman" w:eastAsia="Times New Roman" w:hAnsi="Times New Roman"/>
          <w:sz w:val="20"/>
          <w:szCs w:val="20"/>
        </w:rPr>
        <w:t xml:space="preserve">– характеризовать специфику отдельных культур, </w:t>
      </w:r>
      <w:r w:rsidRPr="00357408">
        <w:rPr>
          <w:rFonts w:ascii="Times New Roman" w:hAnsi="Times New Roman"/>
          <w:sz w:val="20"/>
          <w:szCs w:val="20"/>
        </w:rPr>
        <w:t>их взаимодействие и взаимовлияние</w:t>
      </w:r>
      <w:r w:rsidRPr="00357408">
        <w:rPr>
          <w:rFonts w:ascii="Times New Roman" w:eastAsia="Times New Roman" w:hAnsi="Times New Roman"/>
          <w:sz w:val="20"/>
          <w:szCs w:val="20"/>
        </w:rPr>
        <w:t xml:space="preserve">, характеризовать особенности межкультурного разнообразия общества в </w:t>
      </w:r>
      <w:r w:rsidRPr="00357408">
        <w:rPr>
          <w:rFonts w:ascii="Times New Roman" w:hAnsi="Times New Roman"/>
          <w:sz w:val="20"/>
          <w:szCs w:val="20"/>
        </w:rPr>
        <w:t>социально-историческом, этическом и философском контекстах</w:t>
      </w:r>
      <w:r w:rsidRPr="00357408">
        <w:rPr>
          <w:rFonts w:ascii="Times New Roman" w:eastAsia="Times New Roman" w:hAnsi="Times New Roman"/>
          <w:sz w:val="20"/>
          <w:szCs w:val="20"/>
        </w:rPr>
        <w:t xml:space="preserve"> </w:t>
      </w:r>
    </w:p>
    <w:p w14:paraId="68EC02D9" w14:textId="77777777" w:rsidR="008D472F" w:rsidRPr="00357408" w:rsidRDefault="008D472F" w:rsidP="008D472F">
      <w:pPr>
        <w:ind w:firstLine="525"/>
        <w:jc w:val="both"/>
        <w:rPr>
          <w:rFonts w:ascii="Times New Roman" w:eastAsia="Times New Roman" w:hAnsi="Times New Roman"/>
          <w:vanish/>
          <w:sz w:val="20"/>
          <w:szCs w:val="20"/>
        </w:rPr>
      </w:pPr>
    </w:p>
    <w:p w14:paraId="41363020" w14:textId="77777777" w:rsidR="008D472F" w:rsidRPr="00357408" w:rsidRDefault="008D472F" w:rsidP="008D472F">
      <w:pPr>
        <w:ind w:firstLine="525"/>
        <w:jc w:val="both"/>
        <w:rPr>
          <w:rFonts w:ascii="Times New Roman" w:eastAsia="Times New Roman" w:hAnsi="Times New Roman"/>
          <w:sz w:val="20"/>
          <w:szCs w:val="20"/>
        </w:rPr>
      </w:pPr>
      <w:r w:rsidRPr="00357408">
        <w:rPr>
          <w:rFonts w:ascii="Times New Roman" w:eastAsia="Times New Roman" w:hAnsi="Times New Roman"/>
          <w:sz w:val="20"/>
          <w:szCs w:val="20"/>
        </w:rPr>
        <w:t>Должен владеть:</w:t>
      </w:r>
    </w:p>
    <w:p w14:paraId="56E107AD" w14:textId="77777777" w:rsidR="008D472F" w:rsidRDefault="008D472F" w:rsidP="008D472F">
      <w:pPr>
        <w:jc w:val="both"/>
        <w:rPr>
          <w:rFonts w:ascii="Times New Roman" w:hAnsi="Times New Roman"/>
          <w:sz w:val="20"/>
          <w:szCs w:val="20"/>
        </w:rPr>
      </w:pPr>
      <w:r w:rsidRPr="00357408">
        <w:rPr>
          <w:rFonts w:ascii="Times New Roman" w:eastAsia="Times New Roman" w:hAnsi="Times New Roman"/>
          <w:sz w:val="20"/>
          <w:szCs w:val="20"/>
        </w:rPr>
        <w:t xml:space="preserve">– навыками анализа </w:t>
      </w:r>
      <w:r w:rsidRPr="00357408">
        <w:rPr>
          <w:rFonts w:ascii="Times New Roman" w:hAnsi="Times New Roman"/>
          <w:sz w:val="20"/>
          <w:szCs w:val="20"/>
        </w:rPr>
        <w:t xml:space="preserve">закономерностей становления культур, </w:t>
      </w:r>
      <w:r w:rsidRPr="00357408">
        <w:rPr>
          <w:rFonts w:ascii="Times New Roman" w:eastAsia="Times New Roman" w:hAnsi="Times New Roman"/>
          <w:sz w:val="20"/>
          <w:szCs w:val="20"/>
        </w:rPr>
        <w:t xml:space="preserve">особенностей межкультурного диалога в </w:t>
      </w:r>
      <w:r w:rsidRPr="00357408">
        <w:rPr>
          <w:rFonts w:ascii="Times New Roman" w:hAnsi="Times New Roman"/>
          <w:sz w:val="20"/>
          <w:szCs w:val="20"/>
        </w:rPr>
        <w:t>социально-историческом, этическом и философском контекстах</w:t>
      </w:r>
    </w:p>
    <w:p w14:paraId="11F05FB4" w14:textId="77777777" w:rsidR="008D472F" w:rsidRPr="00357408" w:rsidRDefault="008D472F" w:rsidP="008D472F">
      <w:pPr>
        <w:jc w:val="both"/>
        <w:rPr>
          <w:rFonts w:ascii="Times New Roman" w:hAnsi="Times New Roman"/>
          <w:b/>
          <w:sz w:val="20"/>
          <w:szCs w:val="20"/>
        </w:rPr>
      </w:pPr>
    </w:p>
    <w:p w14:paraId="4D94266D" w14:textId="77777777" w:rsidR="008D472F" w:rsidRPr="00235E30" w:rsidRDefault="008D472F" w:rsidP="008D472F">
      <w:pPr>
        <w:pStyle w:val="a5"/>
        <w:numPr>
          <w:ilvl w:val="0"/>
          <w:numId w:val="27"/>
        </w:numPr>
        <w:jc w:val="both"/>
        <w:rPr>
          <w:rFonts w:ascii="Times New Roman" w:hAnsi="Times New Roman"/>
          <w:b/>
          <w:sz w:val="20"/>
          <w:szCs w:val="20"/>
        </w:rPr>
      </w:pPr>
      <w:r w:rsidRPr="00235E30">
        <w:rPr>
          <w:rFonts w:ascii="Times New Roman" w:hAnsi="Times New Roman"/>
          <w:b/>
          <w:sz w:val="20"/>
          <w:szCs w:val="20"/>
        </w:rPr>
        <w:t>Содержание (разделы)</w:t>
      </w:r>
    </w:p>
    <w:p w14:paraId="4792F99D" w14:textId="77777777" w:rsidR="008D472F" w:rsidRDefault="008D472F" w:rsidP="008D472F"/>
    <w:p w14:paraId="6C7EE9F4" w14:textId="77777777" w:rsidR="008D472F" w:rsidRPr="00357408" w:rsidRDefault="008D472F" w:rsidP="008D472F">
      <w:pPr>
        <w:ind w:firstLine="525"/>
        <w:jc w:val="both"/>
        <w:rPr>
          <w:rFonts w:ascii="Times New Roman" w:hAnsi="Times New Roman"/>
          <w:sz w:val="20"/>
          <w:szCs w:val="20"/>
        </w:rPr>
      </w:pPr>
      <w:r w:rsidRPr="00357408">
        <w:rPr>
          <w:rFonts w:ascii="Times New Roman" w:eastAsia="Times New Roman" w:hAnsi="Times New Roman"/>
          <w:b/>
          <w:bCs/>
          <w:sz w:val="20"/>
          <w:szCs w:val="20"/>
        </w:rPr>
        <w:t xml:space="preserve">Тема 1. </w:t>
      </w:r>
      <w:r w:rsidRPr="00357408">
        <w:rPr>
          <w:rFonts w:ascii="Times New Roman" w:hAnsi="Times New Roman"/>
          <w:sz w:val="20"/>
          <w:szCs w:val="20"/>
        </w:rPr>
        <w:t>Что такое Россия?</w:t>
      </w:r>
    </w:p>
    <w:p w14:paraId="5BE22163" w14:textId="77777777" w:rsidR="008D472F" w:rsidRPr="00357408" w:rsidRDefault="008D472F" w:rsidP="008D472F">
      <w:pPr>
        <w:ind w:firstLine="525"/>
        <w:jc w:val="both"/>
        <w:rPr>
          <w:rFonts w:ascii="Times New Roman" w:hAnsi="Times New Roman"/>
          <w:sz w:val="20"/>
          <w:szCs w:val="20"/>
        </w:rPr>
      </w:pPr>
      <w:r w:rsidRPr="00357408">
        <w:rPr>
          <w:rFonts w:ascii="Times New Roman" w:hAnsi="Times New Roman"/>
          <w:sz w:val="20"/>
          <w:szCs w:val="20"/>
        </w:rPr>
        <w:t>Современная Россия: цифры и факты, достижения и герои. Многообразие российских регионов. Испытания и победы России. Герои страны, герои народа.</w:t>
      </w:r>
    </w:p>
    <w:p w14:paraId="0D27B49A" w14:textId="77777777" w:rsidR="008D472F" w:rsidRPr="00357408" w:rsidRDefault="008D472F" w:rsidP="008D472F">
      <w:pPr>
        <w:ind w:firstLine="525"/>
        <w:jc w:val="both"/>
        <w:rPr>
          <w:rFonts w:ascii="Times New Roman" w:hAnsi="Times New Roman"/>
          <w:i/>
          <w:color w:val="000000"/>
          <w:sz w:val="20"/>
          <w:szCs w:val="20"/>
          <w:highlight w:val="yellow"/>
        </w:rPr>
      </w:pPr>
      <w:r w:rsidRPr="00357408">
        <w:rPr>
          <w:rFonts w:ascii="Times New Roman" w:eastAsia="Times New Roman" w:hAnsi="Times New Roman"/>
          <w:b/>
          <w:bCs/>
          <w:sz w:val="20"/>
          <w:szCs w:val="20"/>
        </w:rPr>
        <w:t xml:space="preserve">Тема 2. </w:t>
      </w:r>
      <w:r w:rsidRPr="00357408">
        <w:rPr>
          <w:rFonts w:ascii="Times New Roman" w:hAnsi="Times New Roman"/>
          <w:sz w:val="20"/>
          <w:szCs w:val="20"/>
        </w:rPr>
        <w:t>Российское государство-цивилизация.</w:t>
      </w:r>
    </w:p>
    <w:p w14:paraId="47481F0F" w14:textId="77777777" w:rsidR="008D472F" w:rsidRPr="00357408" w:rsidRDefault="008D472F" w:rsidP="008D472F">
      <w:pPr>
        <w:ind w:firstLine="525"/>
        <w:jc w:val="both"/>
        <w:rPr>
          <w:rFonts w:ascii="Times New Roman" w:hAnsi="Times New Roman"/>
          <w:sz w:val="20"/>
          <w:szCs w:val="20"/>
        </w:rPr>
      </w:pPr>
      <w:r w:rsidRPr="00357408">
        <w:rPr>
          <w:rFonts w:ascii="Times New Roman" w:hAnsi="Times New Roman"/>
          <w:sz w:val="20"/>
          <w:szCs w:val="20"/>
        </w:rPr>
        <w:t>Цивилизационный подход: возможности и ограничения. Философское осмысление России как цивилизации. Применимость и альтернативы цивилизационного подхода. Российская цивилизация в академическом дискурсе.</w:t>
      </w:r>
    </w:p>
    <w:p w14:paraId="34DC553F" w14:textId="77777777" w:rsidR="008D472F" w:rsidRPr="00357408" w:rsidRDefault="008D472F" w:rsidP="008D472F">
      <w:pPr>
        <w:ind w:firstLine="525"/>
        <w:jc w:val="both"/>
        <w:rPr>
          <w:rFonts w:ascii="Times New Roman" w:hAnsi="Times New Roman"/>
          <w:i/>
          <w:color w:val="000000"/>
          <w:sz w:val="20"/>
          <w:szCs w:val="20"/>
          <w:highlight w:val="yellow"/>
        </w:rPr>
      </w:pPr>
      <w:r w:rsidRPr="00357408">
        <w:rPr>
          <w:rFonts w:ascii="Times New Roman" w:eastAsia="Times New Roman" w:hAnsi="Times New Roman"/>
          <w:b/>
          <w:bCs/>
          <w:sz w:val="20"/>
          <w:szCs w:val="20"/>
        </w:rPr>
        <w:t xml:space="preserve">Тема 3. </w:t>
      </w:r>
      <w:r w:rsidRPr="00357408">
        <w:rPr>
          <w:rFonts w:ascii="Times New Roman" w:hAnsi="Times New Roman"/>
          <w:sz w:val="20"/>
          <w:szCs w:val="20"/>
        </w:rPr>
        <w:t>Российское мировоззрение и ценности российской цивилизации.</w:t>
      </w:r>
    </w:p>
    <w:p w14:paraId="03BF20B7" w14:textId="77777777" w:rsidR="008D472F" w:rsidRPr="00357408" w:rsidRDefault="008D472F" w:rsidP="008D472F">
      <w:pPr>
        <w:ind w:firstLine="525"/>
        <w:jc w:val="both"/>
        <w:rPr>
          <w:rFonts w:ascii="Times New Roman" w:hAnsi="Times New Roman"/>
          <w:sz w:val="20"/>
          <w:szCs w:val="20"/>
        </w:rPr>
      </w:pPr>
      <w:r w:rsidRPr="00357408">
        <w:rPr>
          <w:rFonts w:ascii="Times New Roman" w:hAnsi="Times New Roman"/>
          <w:sz w:val="20"/>
          <w:szCs w:val="20"/>
        </w:rPr>
        <w:t>Мировоззрение и идентичность. Мировоззренческие принципы (константы) российской цивилизации. Ценностные вызовы современной политики. Концепт мировоззрения в социальных науках. Системная модель мировоззрения. Ценности российской цивилизации. Мировоззрение и государство.</w:t>
      </w:r>
    </w:p>
    <w:p w14:paraId="5656C341" w14:textId="77777777" w:rsidR="008D472F" w:rsidRPr="00357408" w:rsidRDefault="008D472F" w:rsidP="008D472F">
      <w:pPr>
        <w:ind w:firstLine="525"/>
        <w:jc w:val="both"/>
        <w:rPr>
          <w:rFonts w:ascii="Times New Roman" w:hAnsi="Times New Roman"/>
          <w:sz w:val="20"/>
          <w:szCs w:val="20"/>
        </w:rPr>
      </w:pPr>
      <w:r w:rsidRPr="00357408">
        <w:rPr>
          <w:rFonts w:ascii="Times New Roman" w:eastAsia="Times New Roman" w:hAnsi="Times New Roman"/>
          <w:b/>
          <w:bCs/>
          <w:sz w:val="20"/>
          <w:szCs w:val="20"/>
        </w:rPr>
        <w:t xml:space="preserve">Тема 4. </w:t>
      </w:r>
      <w:r w:rsidRPr="00357408">
        <w:rPr>
          <w:rFonts w:ascii="Times New Roman" w:hAnsi="Times New Roman"/>
          <w:sz w:val="20"/>
          <w:szCs w:val="20"/>
        </w:rPr>
        <w:t>Политическое устройство России.</w:t>
      </w:r>
    </w:p>
    <w:p w14:paraId="598D65FC" w14:textId="77777777" w:rsidR="008D472F" w:rsidRPr="00357408" w:rsidRDefault="008D472F" w:rsidP="008D472F">
      <w:pPr>
        <w:ind w:firstLine="525"/>
        <w:jc w:val="both"/>
        <w:rPr>
          <w:rFonts w:ascii="Times New Roman" w:eastAsia="Times New Roman" w:hAnsi="Times New Roman"/>
          <w:b/>
          <w:bCs/>
          <w:sz w:val="20"/>
          <w:szCs w:val="20"/>
        </w:rPr>
      </w:pPr>
      <w:r w:rsidRPr="00357408">
        <w:rPr>
          <w:rFonts w:ascii="Times New Roman" w:hAnsi="Times New Roman"/>
          <w:sz w:val="20"/>
          <w:szCs w:val="20"/>
        </w:rPr>
        <w:t>Конституционные принципы и разделение властей. Стратегическое планирование: национальные проекты и государственные программы. Власть и легитимность в конституционном преломлении. Уровни и ветви власти. Планирование будущего: государственные стратегии и гражданское участие.</w:t>
      </w:r>
    </w:p>
    <w:p w14:paraId="208E586E" w14:textId="77777777" w:rsidR="008D472F" w:rsidRPr="00357408" w:rsidRDefault="008D472F" w:rsidP="008D472F">
      <w:pPr>
        <w:ind w:firstLine="525"/>
        <w:jc w:val="both"/>
        <w:rPr>
          <w:rFonts w:ascii="Times New Roman" w:hAnsi="Times New Roman"/>
          <w:sz w:val="20"/>
          <w:szCs w:val="20"/>
        </w:rPr>
      </w:pPr>
      <w:r w:rsidRPr="00357408">
        <w:rPr>
          <w:rFonts w:ascii="Times New Roman" w:eastAsia="Times New Roman" w:hAnsi="Times New Roman"/>
          <w:b/>
          <w:bCs/>
          <w:sz w:val="20"/>
          <w:szCs w:val="20"/>
        </w:rPr>
        <w:t xml:space="preserve">Тема 5. </w:t>
      </w:r>
      <w:r w:rsidRPr="00357408">
        <w:rPr>
          <w:rFonts w:ascii="Times New Roman" w:hAnsi="Times New Roman"/>
          <w:sz w:val="20"/>
          <w:szCs w:val="20"/>
        </w:rPr>
        <w:t>Вызовы будущего и развитие страны.</w:t>
      </w:r>
    </w:p>
    <w:p w14:paraId="0FE32C4F" w14:textId="77777777" w:rsidR="008D472F" w:rsidRPr="00357408" w:rsidRDefault="008D472F" w:rsidP="008D472F">
      <w:pPr>
        <w:rPr>
          <w:rFonts w:ascii="Times New Roman" w:hAnsi="Times New Roman"/>
          <w:sz w:val="20"/>
          <w:szCs w:val="20"/>
        </w:rPr>
      </w:pPr>
      <w:r w:rsidRPr="00357408">
        <w:rPr>
          <w:rFonts w:ascii="Times New Roman" w:hAnsi="Times New Roman"/>
          <w:sz w:val="20"/>
          <w:szCs w:val="20"/>
        </w:rPr>
        <w:t>Актуальные вызовы и проблемы развития России. Сценарии развития российской цивилизации. Россия и глобальные вызовы. Внутренние вызовы общественного развития. Образы будущего России. Ориентиры стратегического развития. Сценарии развития российской цивилизации.</w:t>
      </w:r>
    </w:p>
    <w:tbl>
      <w:tblPr>
        <w:tblW w:w="9923" w:type="dxa"/>
        <w:tblInd w:w="-269" w:type="dxa"/>
        <w:tblLayout w:type="fixed"/>
        <w:tblLook w:val="0400" w:firstRow="0" w:lastRow="0" w:firstColumn="0" w:lastColumn="0" w:noHBand="0" w:noVBand="1"/>
      </w:tblPr>
      <w:tblGrid>
        <w:gridCol w:w="9923"/>
      </w:tblGrid>
      <w:tr w:rsidR="008D472F" w:rsidRPr="00357408" w14:paraId="527C401F" w14:textId="77777777" w:rsidTr="00805AB1">
        <w:tc>
          <w:tcPr>
            <w:tcW w:w="9923" w:type="dxa"/>
            <w:tcMar>
              <w:top w:w="15" w:type="dxa"/>
              <w:left w:w="15" w:type="dxa"/>
              <w:bottom w:w="15" w:type="dxa"/>
              <w:right w:w="15" w:type="dxa"/>
            </w:tcMar>
            <w:vAlign w:val="center"/>
          </w:tcPr>
          <w:p w14:paraId="19279CF5" w14:textId="77777777" w:rsidR="008D472F" w:rsidRPr="00357408" w:rsidRDefault="008D472F" w:rsidP="00805AB1">
            <w:pPr>
              <w:ind w:firstLine="646"/>
              <w:jc w:val="both"/>
              <w:rPr>
                <w:rFonts w:ascii="Times New Roman" w:hAnsi="Times New Roman"/>
                <w:sz w:val="20"/>
                <w:szCs w:val="20"/>
              </w:rPr>
            </w:pPr>
          </w:p>
          <w:p w14:paraId="1FBD16B5" w14:textId="77777777" w:rsidR="008D472F" w:rsidRPr="00357408" w:rsidRDefault="008D472F" w:rsidP="00805AB1">
            <w:pPr>
              <w:ind w:firstLine="646"/>
              <w:jc w:val="both"/>
              <w:rPr>
                <w:rFonts w:ascii="Times New Roman" w:hAnsi="Times New Roman"/>
                <w:sz w:val="20"/>
                <w:szCs w:val="20"/>
              </w:rPr>
            </w:pPr>
          </w:p>
          <w:p w14:paraId="341CDDF8" w14:textId="77777777" w:rsidR="008D472F" w:rsidRPr="00357408" w:rsidRDefault="008D472F" w:rsidP="00805AB1">
            <w:pPr>
              <w:ind w:firstLine="646"/>
              <w:jc w:val="both"/>
              <w:rPr>
                <w:rFonts w:ascii="Times New Roman" w:hAnsi="Times New Roman"/>
                <w:sz w:val="20"/>
                <w:szCs w:val="20"/>
              </w:rPr>
            </w:pPr>
          </w:p>
        </w:tc>
      </w:tr>
    </w:tbl>
    <w:p w14:paraId="03B4B49D" w14:textId="77777777" w:rsidR="008D472F" w:rsidRPr="00235E30" w:rsidRDefault="008D472F" w:rsidP="008D472F">
      <w:pPr>
        <w:jc w:val="center"/>
        <w:rPr>
          <w:rFonts w:ascii="Times New Roman" w:hAnsi="Times New Roman"/>
          <w:b/>
          <w:sz w:val="20"/>
          <w:szCs w:val="20"/>
        </w:rPr>
      </w:pPr>
    </w:p>
    <w:p w14:paraId="4681AC39" w14:textId="77777777" w:rsidR="008D472F" w:rsidRPr="00235E30" w:rsidRDefault="008D472F" w:rsidP="008D472F">
      <w:pPr>
        <w:spacing w:after="200" w:line="276" w:lineRule="auto"/>
        <w:rPr>
          <w:rFonts w:ascii="Times New Roman" w:hAnsi="Times New Roman"/>
          <w:b/>
          <w:sz w:val="20"/>
          <w:szCs w:val="20"/>
        </w:rPr>
      </w:pPr>
      <w:r w:rsidRPr="00235E30">
        <w:rPr>
          <w:rFonts w:ascii="Times New Roman" w:hAnsi="Times New Roman"/>
          <w:b/>
          <w:sz w:val="20"/>
          <w:szCs w:val="20"/>
        </w:rPr>
        <w:br w:type="page"/>
      </w:r>
    </w:p>
    <w:p w14:paraId="77B8E198"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0AB36AB9"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t>Иностранный язык</w:t>
      </w:r>
    </w:p>
    <w:p w14:paraId="20120144" w14:textId="77777777" w:rsidR="008D472F" w:rsidRPr="00235E30" w:rsidRDefault="008D472F" w:rsidP="008D472F">
      <w:pPr>
        <w:jc w:val="center"/>
        <w:rPr>
          <w:rFonts w:ascii="Times New Roman" w:hAnsi="Times New Roman"/>
          <w:b/>
          <w:sz w:val="20"/>
          <w:szCs w:val="20"/>
        </w:rPr>
      </w:pPr>
    </w:p>
    <w:p w14:paraId="6DC7612C" w14:textId="77777777" w:rsidR="008D472F" w:rsidRPr="00235E30" w:rsidRDefault="008D472F" w:rsidP="008D472F">
      <w:pPr>
        <w:pStyle w:val="a5"/>
        <w:numPr>
          <w:ilvl w:val="0"/>
          <w:numId w:val="6"/>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14E7BC2A" w14:textId="77777777" w:rsidR="008D472F" w:rsidRPr="00235E30" w:rsidRDefault="008D472F" w:rsidP="008D472F">
      <w:pPr>
        <w:jc w:val="both"/>
        <w:rPr>
          <w:rFonts w:ascii="Times New Roman" w:hAnsi="Times New Roman"/>
          <w:b/>
          <w:sz w:val="20"/>
          <w:szCs w:val="20"/>
        </w:rPr>
      </w:pPr>
      <w:r w:rsidRPr="00235E30">
        <w:rPr>
          <w:rFonts w:ascii="Times New Roman" w:eastAsia="Times New Roman" w:hAnsi="Times New Roman"/>
          <w:sz w:val="20"/>
          <w:szCs w:val="20"/>
        </w:rPr>
        <w:t>Данная дисциплина (модуль) включена в раздел "</w:t>
      </w:r>
      <w:r w:rsidRPr="0023033B">
        <w:rPr>
          <w:rFonts w:ascii="Times New Roman" w:eastAsia="Times New Roman" w:hAnsi="Times New Roman"/>
          <w:sz w:val="20"/>
          <w:szCs w:val="20"/>
        </w:rPr>
        <w:t>Б1.О.02.01</w:t>
      </w:r>
      <w:r>
        <w:rPr>
          <w:rFonts w:ascii="Times New Roman" w:eastAsia="Times New Roman" w:hAnsi="Times New Roman"/>
          <w:sz w:val="20"/>
          <w:szCs w:val="20"/>
        </w:rPr>
        <w:t xml:space="preserve"> </w:t>
      </w:r>
      <w:r w:rsidRPr="00235E30">
        <w:rPr>
          <w:rFonts w:ascii="Times New Roman" w:eastAsia="Times New Roman" w:hAnsi="Times New Roman"/>
          <w:sz w:val="20"/>
          <w:szCs w:val="20"/>
        </w:rPr>
        <w:t xml:space="preserve">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w:t>
      </w:r>
      <w:r>
        <w:rPr>
          <w:rFonts w:ascii="Times New Roman" w:eastAsia="Times New Roman" w:hAnsi="Times New Roman"/>
          <w:sz w:val="20"/>
          <w:szCs w:val="20"/>
        </w:rPr>
        <w:t>обязательной</w:t>
      </w:r>
      <w:r w:rsidRPr="00235E30">
        <w:rPr>
          <w:rFonts w:ascii="Times New Roman" w:eastAsia="Times New Roman" w:hAnsi="Times New Roman"/>
          <w:sz w:val="20"/>
          <w:szCs w:val="20"/>
        </w:rPr>
        <w:t xml:space="preserve"> части. </w:t>
      </w:r>
      <w:r w:rsidRPr="00235E30">
        <w:rPr>
          <w:rFonts w:ascii="Times New Roman" w:eastAsia="Times New Roman" w:hAnsi="Times New Roman"/>
          <w:sz w:val="20"/>
          <w:szCs w:val="20"/>
        </w:rPr>
        <w:br/>
        <w:t>Осваивается на 1 курсе в 1, 2 семестрах.</w:t>
      </w:r>
    </w:p>
    <w:p w14:paraId="192A4F62" w14:textId="77777777" w:rsidR="008D472F" w:rsidRPr="00235E30" w:rsidRDefault="008D472F" w:rsidP="008D472F">
      <w:pPr>
        <w:pStyle w:val="a5"/>
        <w:numPr>
          <w:ilvl w:val="0"/>
          <w:numId w:val="6"/>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8D472F" w:rsidRPr="00235E30" w14:paraId="7487ABB4" w14:textId="77777777" w:rsidTr="00805AB1">
        <w:trPr>
          <w:tblCellSpacing w:w="15" w:type="dxa"/>
        </w:trPr>
        <w:tc>
          <w:tcPr>
            <w:tcW w:w="0" w:type="auto"/>
            <w:tcMar>
              <w:top w:w="15" w:type="dxa"/>
              <w:left w:w="15" w:type="dxa"/>
              <w:bottom w:w="15" w:type="dxa"/>
              <w:right w:w="15" w:type="dxa"/>
            </w:tcMar>
            <w:hideMark/>
          </w:tcPr>
          <w:p w14:paraId="073417F4" w14:textId="77777777" w:rsidR="008D472F" w:rsidRPr="006F0564" w:rsidRDefault="008D472F" w:rsidP="00805AB1">
            <w:pPr>
              <w:ind w:firstLine="525"/>
              <w:jc w:val="both"/>
              <w:rPr>
                <w:rFonts w:ascii="Times New Roman" w:eastAsia="Times New Roman" w:hAnsi="Times New Roman"/>
                <w:sz w:val="20"/>
                <w:szCs w:val="20"/>
              </w:rPr>
            </w:pPr>
            <w:r w:rsidRPr="006F0564">
              <w:rPr>
                <w:rFonts w:ascii="Times New Roman" w:hAnsi="Times New Roman"/>
                <w:sz w:val="20"/>
                <w:szCs w:val="20"/>
              </w:rPr>
              <w:t>Общая трудоемкость дисциплины составляет 6 зачетных(</w:t>
            </w:r>
            <w:proofErr w:type="spellStart"/>
            <w:r w:rsidRPr="006F0564">
              <w:rPr>
                <w:rFonts w:ascii="Times New Roman" w:hAnsi="Times New Roman"/>
                <w:sz w:val="20"/>
                <w:szCs w:val="20"/>
              </w:rPr>
              <w:t>ые</w:t>
            </w:r>
            <w:proofErr w:type="spellEnd"/>
            <w:r w:rsidRPr="006F0564">
              <w:rPr>
                <w:rFonts w:ascii="Times New Roman" w:hAnsi="Times New Roman"/>
                <w:sz w:val="20"/>
                <w:szCs w:val="20"/>
              </w:rPr>
              <w:t>) единиц(ы) на 216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w:t>
            </w:r>
          </w:p>
        </w:tc>
      </w:tr>
      <w:tr w:rsidR="008D472F" w:rsidRPr="00235E30" w14:paraId="20611F36" w14:textId="77777777" w:rsidTr="00805AB1">
        <w:trPr>
          <w:tblCellSpacing w:w="15" w:type="dxa"/>
        </w:trPr>
        <w:tc>
          <w:tcPr>
            <w:tcW w:w="0" w:type="auto"/>
            <w:tcMar>
              <w:top w:w="15" w:type="dxa"/>
              <w:left w:w="15" w:type="dxa"/>
              <w:bottom w:w="15" w:type="dxa"/>
              <w:right w:w="15" w:type="dxa"/>
            </w:tcMar>
            <w:hideMark/>
          </w:tcPr>
          <w:p w14:paraId="13D2FDD9" w14:textId="77777777" w:rsidR="008D472F" w:rsidRPr="006F0564" w:rsidRDefault="008D472F" w:rsidP="00805AB1">
            <w:pPr>
              <w:ind w:firstLine="525"/>
              <w:jc w:val="both"/>
              <w:rPr>
                <w:rFonts w:ascii="Times New Roman" w:eastAsia="Times New Roman" w:hAnsi="Times New Roman"/>
                <w:sz w:val="20"/>
                <w:szCs w:val="20"/>
              </w:rPr>
            </w:pPr>
            <w:r w:rsidRPr="006F0564">
              <w:rPr>
                <w:rFonts w:ascii="Times New Roman" w:hAnsi="Times New Roman"/>
                <w:sz w:val="20"/>
                <w:szCs w:val="20"/>
              </w:rPr>
              <w:t>Контактная работа - 108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в том числе лекции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практические занятия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лабораторные работы - 108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контроль самостоятельной работы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4CEC71F6" w14:textId="77777777" w:rsidTr="00805AB1">
        <w:trPr>
          <w:tblCellSpacing w:w="15" w:type="dxa"/>
        </w:trPr>
        <w:tc>
          <w:tcPr>
            <w:tcW w:w="0" w:type="auto"/>
            <w:tcMar>
              <w:top w:w="15" w:type="dxa"/>
              <w:left w:w="15" w:type="dxa"/>
              <w:bottom w:w="15" w:type="dxa"/>
              <w:right w:w="15" w:type="dxa"/>
            </w:tcMar>
            <w:hideMark/>
          </w:tcPr>
          <w:p w14:paraId="48F728FE" w14:textId="77777777" w:rsidR="008D472F" w:rsidRPr="006F0564" w:rsidRDefault="008D472F" w:rsidP="00805AB1">
            <w:pPr>
              <w:ind w:firstLine="525"/>
              <w:jc w:val="both"/>
              <w:rPr>
                <w:rFonts w:ascii="Times New Roman" w:eastAsia="Times New Roman" w:hAnsi="Times New Roman"/>
                <w:sz w:val="20"/>
                <w:szCs w:val="20"/>
              </w:rPr>
            </w:pPr>
            <w:r w:rsidRPr="006F0564">
              <w:rPr>
                <w:rFonts w:ascii="Times New Roman" w:hAnsi="Times New Roman"/>
                <w:sz w:val="20"/>
                <w:szCs w:val="20"/>
              </w:rPr>
              <w:t>Самостоятельная работа - 36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23CFBADD" w14:textId="77777777" w:rsidTr="00805AB1">
        <w:trPr>
          <w:tblCellSpacing w:w="15" w:type="dxa"/>
        </w:trPr>
        <w:tc>
          <w:tcPr>
            <w:tcW w:w="0" w:type="auto"/>
            <w:tcMar>
              <w:top w:w="15" w:type="dxa"/>
              <w:left w:w="15" w:type="dxa"/>
              <w:bottom w:w="15" w:type="dxa"/>
              <w:right w:w="15" w:type="dxa"/>
            </w:tcMar>
            <w:hideMark/>
          </w:tcPr>
          <w:p w14:paraId="25DCD478" w14:textId="77777777" w:rsidR="008D472F" w:rsidRPr="006F0564" w:rsidRDefault="008D472F" w:rsidP="00805AB1">
            <w:pPr>
              <w:ind w:firstLine="525"/>
              <w:jc w:val="both"/>
              <w:rPr>
                <w:rFonts w:ascii="Times New Roman" w:eastAsia="Times New Roman" w:hAnsi="Times New Roman"/>
                <w:sz w:val="20"/>
                <w:szCs w:val="20"/>
              </w:rPr>
            </w:pPr>
            <w:r w:rsidRPr="006F0564">
              <w:rPr>
                <w:rFonts w:ascii="Times New Roman" w:hAnsi="Times New Roman"/>
                <w:sz w:val="20"/>
                <w:szCs w:val="20"/>
              </w:rPr>
              <w:t>Контроль (зачёт / экзамен) -72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0C2574A4" w14:textId="77777777" w:rsidTr="00805AB1">
        <w:trPr>
          <w:tblCellSpacing w:w="15" w:type="dxa"/>
        </w:trPr>
        <w:tc>
          <w:tcPr>
            <w:tcW w:w="0" w:type="auto"/>
            <w:tcMar>
              <w:top w:w="15" w:type="dxa"/>
              <w:left w:w="15" w:type="dxa"/>
              <w:bottom w:w="15" w:type="dxa"/>
              <w:right w:w="15" w:type="dxa"/>
            </w:tcMar>
            <w:hideMark/>
          </w:tcPr>
          <w:p w14:paraId="73407DC2" w14:textId="77777777" w:rsidR="008D472F" w:rsidRPr="006F0564" w:rsidRDefault="008D472F" w:rsidP="00805AB1">
            <w:pPr>
              <w:ind w:firstLine="525"/>
              <w:jc w:val="both"/>
              <w:rPr>
                <w:rFonts w:ascii="Times New Roman" w:eastAsia="Times New Roman" w:hAnsi="Times New Roman"/>
                <w:sz w:val="20"/>
                <w:szCs w:val="20"/>
              </w:rPr>
            </w:pPr>
            <w:r w:rsidRPr="006F0564">
              <w:rPr>
                <w:rFonts w:ascii="Times New Roman" w:hAnsi="Times New Roman"/>
                <w:sz w:val="20"/>
                <w:szCs w:val="20"/>
              </w:rPr>
              <w:t>Форма промежуточного контроля дисциплины: экзамен в 1 семестре; экзамен во 2 семестре.</w:t>
            </w:r>
          </w:p>
        </w:tc>
      </w:tr>
    </w:tbl>
    <w:p w14:paraId="13F8601E" w14:textId="77777777" w:rsidR="008D472F" w:rsidRPr="00235E30" w:rsidRDefault="008D472F" w:rsidP="008D472F">
      <w:pPr>
        <w:jc w:val="both"/>
        <w:rPr>
          <w:rFonts w:ascii="Times New Roman" w:hAnsi="Times New Roman"/>
          <w:b/>
          <w:sz w:val="20"/>
          <w:szCs w:val="20"/>
        </w:rPr>
      </w:pPr>
    </w:p>
    <w:p w14:paraId="3A8C1CA4" w14:textId="77777777" w:rsidR="008D472F" w:rsidRPr="00235E30" w:rsidRDefault="008D472F" w:rsidP="008D472F">
      <w:pPr>
        <w:pStyle w:val="a5"/>
        <w:numPr>
          <w:ilvl w:val="0"/>
          <w:numId w:val="6"/>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0" w:type="auto"/>
        <w:tblLook w:val="04A0" w:firstRow="1" w:lastRow="0" w:firstColumn="1" w:lastColumn="0" w:noHBand="0" w:noVBand="1"/>
      </w:tblPr>
      <w:tblGrid>
        <w:gridCol w:w="9355"/>
      </w:tblGrid>
      <w:tr w:rsidR="008D472F" w:rsidRPr="00235E30" w14:paraId="50AE8545" w14:textId="77777777" w:rsidTr="00805AB1">
        <w:tc>
          <w:tcPr>
            <w:tcW w:w="10930" w:type="dxa"/>
            <w:tcMar>
              <w:top w:w="15" w:type="dxa"/>
              <w:left w:w="15" w:type="dxa"/>
              <w:bottom w:w="15" w:type="dxa"/>
              <w:right w:w="15" w:type="dxa"/>
            </w:tcMar>
            <w:vAlign w:val="center"/>
            <w:hideMark/>
          </w:tcPr>
          <w:p w14:paraId="2C338CD5" w14:textId="77777777" w:rsidR="008D472F" w:rsidRPr="00235E30" w:rsidRDefault="008D472F" w:rsidP="00805AB1">
            <w:pPr>
              <w:ind w:firstLine="525"/>
              <w:jc w:val="both"/>
              <w:rPr>
                <w:rFonts w:ascii="Times New Roman" w:eastAsiaTheme="minorEastAsia"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523B8341" w14:textId="77777777" w:rsidR="008D472F" w:rsidRPr="00235E30" w:rsidRDefault="008D472F" w:rsidP="008D472F">
      <w:pPr>
        <w:pStyle w:val="a5"/>
        <w:numPr>
          <w:ilvl w:val="0"/>
          <w:numId w:val="6"/>
        </w:numPr>
        <w:rPr>
          <w:rFonts w:ascii="Times New Roman" w:eastAsia="Times New Roman" w:hAnsi="Times New Roman"/>
          <w:vanish/>
          <w:sz w:val="20"/>
          <w:szCs w:val="20"/>
        </w:rPr>
      </w:pPr>
    </w:p>
    <w:tbl>
      <w:tblPr>
        <w:tblW w:w="0" w:type="auto"/>
        <w:tblLook w:val="04A0" w:firstRow="1" w:lastRow="0" w:firstColumn="1" w:lastColumn="0" w:noHBand="0" w:noVBand="1"/>
      </w:tblPr>
      <w:tblGrid>
        <w:gridCol w:w="9355"/>
      </w:tblGrid>
      <w:tr w:rsidR="008D472F" w:rsidRPr="00235E30" w14:paraId="0A814611" w14:textId="77777777" w:rsidTr="00805AB1">
        <w:tc>
          <w:tcPr>
            <w:tcW w:w="10930" w:type="dxa"/>
            <w:tcMar>
              <w:top w:w="15" w:type="dxa"/>
              <w:left w:w="15" w:type="dxa"/>
              <w:bottom w:w="15" w:type="dxa"/>
              <w:right w:w="15" w:type="dxa"/>
            </w:tcMar>
            <w:vAlign w:val="center"/>
            <w:hideMark/>
          </w:tcPr>
          <w:p w14:paraId="502730A0" w14:textId="77777777" w:rsidR="008D472F" w:rsidRPr="00235E30" w:rsidRDefault="008D472F" w:rsidP="00805AB1">
            <w:pPr>
              <w:ind w:firstLine="525"/>
              <w:jc w:val="both"/>
              <w:rPr>
                <w:rFonts w:ascii="Times New Roman" w:eastAsiaTheme="minorEastAsia" w:hAnsi="Times New Roman"/>
                <w:sz w:val="20"/>
                <w:szCs w:val="20"/>
              </w:rPr>
            </w:pPr>
            <w:r w:rsidRPr="00235E30">
              <w:rPr>
                <w:rFonts w:ascii="Times New Roman" w:eastAsia="Times New Roman" w:hAnsi="Times New Roman"/>
                <w:sz w:val="20"/>
                <w:szCs w:val="20"/>
              </w:rPr>
              <w:t>Должен :  </w:t>
            </w:r>
          </w:p>
        </w:tc>
      </w:tr>
    </w:tbl>
    <w:p w14:paraId="1C69A8C9" w14:textId="77777777" w:rsidR="008D472F" w:rsidRPr="00235E30" w:rsidRDefault="008D472F" w:rsidP="008D472F">
      <w:pPr>
        <w:pStyle w:val="a5"/>
        <w:numPr>
          <w:ilvl w:val="0"/>
          <w:numId w:val="6"/>
        </w:numPr>
        <w:rPr>
          <w:rFonts w:ascii="Times New Roman" w:eastAsia="Times New Roman" w:hAnsi="Times New Roman"/>
          <w:vanish/>
          <w:sz w:val="20"/>
          <w:szCs w:val="20"/>
        </w:rPr>
      </w:pPr>
    </w:p>
    <w:tbl>
      <w:tblPr>
        <w:tblW w:w="5000" w:type="pct"/>
        <w:tblCellSpacing w:w="15" w:type="dxa"/>
        <w:tblLook w:val="04A0" w:firstRow="1" w:lastRow="0" w:firstColumn="1" w:lastColumn="0" w:noHBand="0" w:noVBand="1"/>
      </w:tblPr>
      <w:tblGrid>
        <w:gridCol w:w="9355"/>
      </w:tblGrid>
      <w:tr w:rsidR="008D472F" w:rsidRPr="00235E30" w14:paraId="5CD79F39" w14:textId="77777777" w:rsidTr="00805AB1">
        <w:trPr>
          <w:tblCellSpacing w:w="15" w:type="dxa"/>
        </w:trPr>
        <w:tc>
          <w:tcPr>
            <w:tcW w:w="0" w:type="auto"/>
            <w:tcMar>
              <w:top w:w="15" w:type="dxa"/>
              <w:left w:w="15" w:type="dxa"/>
              <w:bottom w:w="15" w:type="dxa"/>
              <w:right w:w="15" w:type="dxa"/>
            </w:tcMar>
            <w:vAlign w:val="center"/>
          </w:tcPr>
          <w:p w14:paraId="1C7CD9C0" w14:textId="77777777" w:rsidR="008D472F" w:rsidRPr="00235E30" w:rsidRDefault="008D472F" w:rsidP="00805AB1">
            <w:pPr>
              <w:jc w:val="both"/>
              <w:rPr>
                <w:rFonts w:ascii="Times New Roman" w:eastAsia="Times New Roman" w:hAnsi="Times New Roman"/>
                <w:sz w:val="20"/>
                <w:szCs w:val="20"/>
                <w:highlight w:val="white"/>
              </w:rPr>
            </w:pPr>
            <w:r w:rsidRPr="00235E30">
              <w:rPr>
                <w:rFonts w:ascii="Times New Roman" w:eastAsia="Times New Roman" w:hAnsi="Times New Roman"/>
                <w:sz w:val="20"/>
                <w:szCs w:val="20"/>
                <w:highlight w:val="white"/>
              </w:rPr>
              <w:t xml:space="preserve">Знать принципы построения устного и письменного высказывания на государственном языке </w:t>
            </w:r>
            <w:r w:rsidRPr="00235E30">
              <w:rPr>
                <w:rFonts w:ascii="Times New Roman" w:eastAsia="Times New Roman" w:hAnsi="Times New Roman"/>
                <w:sz w:val="20"/>
                <w:szCs w:val="20"/>
              </w:rPr>
              <w:t xml:space="preserve">Российской Федерации </w:t>
            </w:r>
            <w:r w:rsidRPr="00235E30">
              <w:rPr>
                <w:rFonts w:ascii="Times New Roman" w:eastAsia="Times New Roman" w:hAnsi="Times New Roman"/>
                <w:sz w:val="20"/>
                <w:szCs w:val="20"/>
                <w:highlight w:val="white"/>
              </w:rPr>
              <w:t xml:space="preserve">и </w:t>
            </w:r>
            <w:r w:rsidRPr="00235E30">
              <w:rPr>
                <w:rFonts w:ascii="Times New Roman" w:eastAsia="Times New Roman" w:hAnsi="Times New Roman"/>
                <w:sz w:val="20"/>
                <w:szCs w:val="20"/>
              </w:rPr>
              <w:t>иностранном(</w:t>
            </w:r>
            <w:proofErr w:type="spellStart"/>
            <w:r w:rsidRPr="00235E30">
              <w:rPr>
                <w:rFonts w:ascii="Times New Roman" w:eastAsia="Times New Roman" w:hAnsi="Times New Roman"/>
                <w:sz w:val="20"/>
                <w:szCs w:val="20"/>
              </w:rPr>
              <w:t>ых</w:t>
            </w:r>
            <w:proofErr w:type="spellEnd"/>
            <w:r w:rsidRPr="00235E30">
              <w:rPr>
                <w:rFonts w:ascii="Times New Roman" w:eastAsia="Times New Roman" w:hAnsi="Times New Roman"/>
                <w:sz w:val="20"/>
                <w:szCs w:val="20"/>
              </w:rPr>
              <w:t>) языке(ах)</w:t>
            </w:r>
            <w:r w:rsidRPr="00235E30">
              <w:rPr>
                <w:rFonts w:ascii="Times New Roman" w:eastAsia="Times New Roman" w:hAnsi="Times New Roman"/>
                <w:sz w:val="20"/>
                <w:szCs w:val="20"/>
                <w:highlight w:val="white"/>
              </w:rPr>
              <w:t>, требования к деловой устной и письменной коммуникации</w:t>
            </w:r>
          </w:p>
          <w:p w14:paraId="7CBA4D19" w14:textId="77777777" w:rsidR="008D472F" w:rsidRPr="00235E30" w:rsidRDefault="008D472F" w:rsidP="00805AB1">
            <w:pPr>
              <w:jc w:val="both"/>
              <w:rPr>
                <w:rFonts w:ascii="Times New Roman" w:eastAsia="Times New Roman" w:hAnsi="Times New Roman"/>
                <w:sz w:val="20"/>
                <w:szCs w:val="20"/>
                <w:highlight w:val="white"/>
              </w:rPr>
            </w:pPr>
          </w:p>
          <w:p w14:paraId="122CBAAF" w14:textId="77777777" w:rsidR="008D472F" w:rsidRPr="00235E30" w:rsidRDefault="008D472F" w:rsidP="00805AB1">
            <w:pPr>
              <w:jc w:val="both"/>
              <w:rPr>
                <w:rFonts w:ascii="Times New Roman" w:eastAsia="Times New Roman" w:hAnsi="Times New Roman"/>
                <w:sz w:val="20"/>
                <w:szCs w:val="20"/>
                <w:highlight w:val="white"/>
              </w:rPr>
            </w:pPr>
            <w:r w:rsidRPr="00235E30">
              <w:rPr>
                <w:rFonts w:ascii="Times New Roman" w:eastAsia="Times New Roman" w:hAnsi="Times New Roman"/>
                <w:sz w:val="20"/>
                <w:szCs w:val="20"/>
                <w:highlight w:val="white"/>
              </w:rPr>
              <w:t>Должен</w:t>
            </w:r>
          </w:p>
          <w:p w14:paraId="59029620" w14:textId="77777777" w:rsidR="008D472F" w:rsidRPr="00235E30" w:rsidRDefault="008D472F" w:rsidP="00805AB1">
            <w:pPr>
              <w:jc w:val="both"/>
              <w:rPr>
                <w:rFonts w:ascii="Times New Roman" w:eastAsia="Times New Roman" w:hAnsi="Times New Roman"/>
                <w:sz w:val="20"/>
                <w:szCs w:val="20"/>
              </w:rPr>
            </w:pPr>
            <w:r w:rsidRPr="00235E30">
              <w:rPr>
                <w:rFonts w:ascii="Times New Roman" w:eastAsia="Times New Roman" w:hAnsi="Times New Roman"/>
                <w:sz w:val="20"/>
                <w:szCs w:val="20"/>
                <w:highlight w:val="white"/>
              </w:rPr>
              <w:t xml:space="preserve">Уметь осуществлять деловую коммуникацию в устной и письменной форме на государственном </w:t>
            </w:r>
            <w:r w:rsidRPr="00235E30">
              <w:rPr>
                <w:rFonts w:ascii="Times New Roman" w:eastAsia="Times New Roman" w:hAnsi="Times New Roman"/>
                <w:sz w:val="20"/>
                <w:szCs w:val="20"/>
              </w:rPr>
              <w:t>языке Российской Федерации</w:t>
            </w:r>
            <w:r w:rsidRPr="00235E30">
              <w:rPr>
                <w:rFonts w:ascii="Times New Roman" w:eastAsia="Times New Roman" w:hAnsi="Times New Roman"/>
                <w:sz w:val="20"/>
                <w:szCs w:val="20"/>
                <w:highlight w:val="white"/>
              </w:rPr>
              <w:t xml:space="preserve"> и </w:t>
            </w:r>
            <w:r w:rsidRPr="00235E30">
              <w:rPr>
                <w:rFonts w:ascii="Times New Roman" w:eastAsia="Times New Roman" w:hAnsi="Times New Roman"/>
                <w:sz w:val="20"/>
                <w:szCs w:val="20"/>
              </w:rPr>
              <w:t>иностранном(</w:t>
            </w:r>
            <w:proofErr w:type="spellStart"/>
            <w:r w:rsidRPr="00235E30">
              <w:rPr>
                <w:rFonts w:ascii="Times New Roman" w:eastAsia="Times New Roman" w:hAnsi="Times New Roman"/>
                <w:sz w:val="20"/>
                <w:szCs w:val="20"/>
              </w:rPr>
              <w:t>ых</w:t>
            </w:r>
            <w:proofErr w:type="spellEnd"/>
            <w:r w:rsidRPr="00235E30">
              <w:rPr>
                <w:rFonts w:ascii="Times New Roman" w:eastAsia="Times New Roman" w:hAnsi="Times New Roman"/>
                <w:sz w:val="20"/>
                <w:szCs w:val="20"/>
              </w:rPr>
              <w:t>) языке(ах)</w:t>
            </w:r>
          </w:p>
          <w:p w14:paraId="53463F90" w14:textId="77777777" w:rsidR="008D472F" w:rsidRPr="00235E30" w:rsidRDefault="008D472F" w:rsidP="00805AB1">
            <w:pPr>
              <w:jc w:val="both"/>
              <w:rPr>
                <w:rFonts w:ascii="Times New Roman" w:eastAsia="Times New Roman" w:hAnsi="Times New Roman"/>
                <w:sz w:val="20"/>
                <w:szCs w:val="20"/>
              </w:rPr>
            </w:pPr>
          </w:p>
          <w:p w14:paraId="49014D68" w14:textId="77777777" w:rsidR="008D472F" w:rsidRPr="00235E30" w:rsidRDefault="008D472F" w:rsidP="00805AB1">
            <w:pPr>
              <w:jc w:val="both"/>
              <w:rPr>
                <w:rFonts w:ascii="Times New Roman" w:eastAsia="Times New Roman" w:hAnsi="Times New Roman"/>
                <w:sz w:val="20"/>
                <w:szCs w:val="20"/>
              </w:rPr>
            </w:pPr>
            <w:r w:rsidRPr="00235E30">
              <w:rPr>
                <w:rFonts w:ascii="Times New Roman" w:eastAsia="Times New Roman" w:hAnsi="Times New Roman"/>
                <w:sz w:val="20"/>
                <w:szCs w:val="20"/>
              </w:rPr>
              <w:t>Должен</w:t>
            </w:r>
          </w:p>
          <w:p w14:paraId="52035D4E" w14:textId="77777777" w:rsidR="008D472F" w:rsidRPr="00235E30" w:rsidRDefault="008D472F" w:rsidP="00805AB1">
            <w:pPr>
              <w:widowControl w:val="0"/>
              <w:shd w:val="clear" w:color="auto" w:fill="FFFFFF"/>
              <w:rPr>
                <w:rFonts w:ascii="Times New Roman" w:eastAsia="Times New Roman" w:hAnsi="Times New Roman"/>
                <w:sz w:val="20"/>
                <w:szCs w:val="20"/>
                <w:highlight w:val="white"/>
              </w:rPr>
            </w:pPr>
            <w:r w:rsidRPr="00235E30">
              <w:rPr>
                <w:rFonts w:ascii="Times New Roman" w:eastAsia="Times New Roman" w:hAnsi="Times New Roman"/>
                <w:sz w:val="20"/>
                <w:szCs w:val="20"/>
                <w:highlight w:val="white"/>
              </w:rPr>
              <w:t xml:space="preserve">Владеть методами деловой коммуникации на государственном </w:t>
            </w:r>
            <w:r w:rsidRPr="00235E30">
              <w:rPr>
                <w:rFonts w:ascii="Times New Roman" w:eastAsia="Times New Roman" w:hAnsi="Times New Roman"/>
                <w:sz w:val="20"/>
                <w:szCs w:val="20"/>
              </w:rPr>
              <w:t>языке Российской Федерации</w:t>
            </w:r>
            <w:r w:rsidRPr="00235E30">
              <w:rPr>
                <w:rFonts w:ascii="Times New Roman" w:eastAsia="Times New Roman" w:hAnsi="Times New Roman"/>
                <w:sz w:val="20"/>
                <w:szCs w:val="20"/>
                <w:highlight w:val="white"/>
              </w:rPr>
              <w:t xml:space="preserve"> и </w:t>
            </w:r>
            <w:r w:rsidRPr="00235E30">
              <w:rPr>
                <w:rFonts w:ascii="Times New Roman" w:eastAsia="Times New Roman" w:hAnsi="Times New Roman"/>
                <w:sz w:val="20"/>
                <w:szCs w:val="20"/>
              </w:rPr>
              <w:t>иностранном(</w:t>
            </w:r>
            <w:proofErr w:type="spellStart"/>
            <w:r w:rsidRPr="00235E30">
              <w:rPr>
                <w:rFonts w:ascii="Times New Roman" w:eastAsia="Times New Roman" w:hAnsi="Times New Roman"/>
                <w:sz w:val="20"/>
                <w:szCs w:val="20"/>
              </w:rPr>
              <w:t>ых</w:t>
            </w:r>
            <w:proofErr w:type="spellEnd"/>
            <w:r w:rsidRPr="00235E30">
              <w:rPr>
                <w:rFonts w:ascii="Times New Roman" w:eastAsia="Times New Roman" w:hAnsi="Times New Roman"/>
                <w:sz w:val="20"/>
                <w:szCs w:val="20"/>
              </w:rPr>
              <w:t>) языке(ах)</w:t>
            </w:r>
            <w:r w:rsidRPr="00235E30">
              <w:rPr>
                <w:rFonts w:ascii="Times New Roman" w:eastAsia="Times New Roman" w:hAnsi="Times New Roman"/>
                <w:sz w:val="20"/>
                <w:szCs w:val="20"/>
                <w:highlight w:val="white"/>
              </w:rPr>
              <w:t xml:space="preserve"> с применением адекватных языковых форм и средств</w:t>
            </w:r>
          </w:p>
          <w:p w14:paraId="661F60F6"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w:t>
            </w:r>
          </w:p>
        </w:tc>
      </w:tr>
    </w:tbl>
    <w:p w14:paraId="57043016" w14:textId="77777777" w:rsidR="008D472F" w:rsidRPr="00235E30" w:rsidRDefault="008D472F" w:rsidP="008D472F">
      <w:pPr>
        <w:jc w:val="both"/>
        <w:rPr>
          <w:rFonts w:ascii="Times New Roman" w:hAnsi="Times New Roman"/>
          <w:b/>
          <w:sz w:val="20"/>
          <w:szCs w:val="20"/>
        </w:rPr>
      </w:pPr>
      <w:r w:rsidRPr="00235E30">
        <w:rPr>
          <w:rFonts w:ascii="Times New Roman" w:hAnsi="Times New Roman"/>
          <w:b/>
          <w:sz w:val="20"/>
          <w:szCs w:val="20"/>
        </w:rPr>
        <w:t>4. Содержание (разделы)</w:t>
      </w:r>
    </w:p>
    <w:tbl>
      <w:tblPr>
        <w:tblW w:w="5000" w:type="pct"/>
        <w:jc w:val="center"/>
        <w:tblCellSpacing w:w="15" w:type="dxa"/>
        <w:tblLook w:val="04A0" w:firstRow="1" w:lastRow="0" w:firstColumn="1" w:lastColumn="0" w:noHBand="0" w:noVBand="1"/>
      </w:tblPr>
      <w:tblGrid>
        <w:gridCol w:w="9355"/>
      </w:tblGrid>
      <w:tr w:rsidR="008D472F" w:rsidRPr="001C4CE8" w14:paraId="12191D56" w14:textId="77777777" w:rsidTr="00805AB1">
        <w:trPr>
          <w:tblCellSpacing w:w="15" w:type="dxa"/>
          <w:jc w:val="center"/>
        </w:trPr>
        <w:tc>
          <w:tcPr>
            <w:tcW w:w="5000" w:type="pct"/>
            <w:tcMar>
              <w:top w:w="15" w:type="dxa"/>
              <w:left w:w="15" w:type="dxa"/>
              <w:bottom w:w="15" w:type="dxa"/>
              <w:right w:w="15" w:type="dxa"/>
            </w:tcMar>
            <w:vAlign w:val="center"/>
            <w:hideMark/>
          </w:tcPr>
          <w:p w14:paraId="56B5A8C9" w14:textId="77777777" w:rsidR="008D472F" w:rsidRPr="00235E30" w:rsidRDefault="008D472F" w:rsidP="00805AB1">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t>Тема</w:t>
            </w:r>
            <w:r w:rsidRPr="00235E30">
              <w:rPr>
                <w:rFonts w:ascii="Times New Roman" w:eastAsia="Times New Roman" w:hAnsi="Times New Roman"/>
                <w:b/>
                <w:bCs/>
                <w:sz w:val="20"/>
                <w:szCs w:val="20"/>
                <w:lang w:val="en-US"/>
              </w:rPr>
              <w:t xml:space="preserve"> 1. J. Galsworthy "Courage": "Courage", "Compensation", "Quality", "Evolution", "The First and the Last".</w:t>
            </w:r>
            <w:r w:rsidRPr="00235E30">
              <w:rPr>
                <w:rFonts w:ascii="Times New Roman" w:eastAsia="Times New Roman" w:hAnsi="Times New Roman"/>
                <w:sz w:val="20"/>
                <w:szCs w:val="20"/>
                <w:lang w:val="en-US"/>
              </w:rPr>
              <w:t xml:space="preserve"> </w:t>
            </w:r>
          </w:p>
        </w:tc>
      </w:tr>
      <w:tr w:rsidR="008D472F" w:rsidRPr="00235E30" w14:paraId="21C1D410" w14:textId="77777777" w:rsidTr="00805AB1">
        <w:trPr>
          <w:tblCellSpacing w:w="15" w:type="dxa"/>
          <w:jc w:val="center"/>
        </w:trPr>
        <w:tc>
          <w:tcPr>
            <w:tcW w:w="5000" w:type="pct"/>
            <w:tcMar>
              <w:top w:w="15" w:type="dxa"/>
              <w:left w:w="15" w:type="dxa"/>
              <w:bottom w:w="15" w:type="dxa"/>
              <w:right w:w="15" w:type="dxa"/>
            </w:tcMar>
            <w:vAlign w:val="center"/>
            <w:hideMark/>
          </w:tcPr>
          <w:p w14:paraId="68871873"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Информация о писателе Джон Голсуорси, развитие его писательской карьеры. Чтение и анализ его коротких рассказов: "</w:t>
            </w:r>
            <w:proofErr w:type="spellStart"/>
            <w:r w:rsidRPr="00235E30">
              <w:rPr>
                <w:rFonts w:ascii="Times New Roman" w:eastAsia="Times New Roman" w:hAnsi="Times New Roman"/>
                <w:sz w:val="20"/>
                <w:szCs w:val="20"/>
              </w:rPr>
              <w:t>Courage</w:t>
            </w:r>
            <w:proofErr w:type="spellEnd"/>
            <w:r w:rsidRPr="00235E30">
              <w:rPr>
                <w:rFonts w:ascii="Times New Roman" w:eastAsia="Times New Roman" w:hAnsi="Times New Roman"/>
                <w:sz w:val="20"/>
                <w:szCs w:val="20"/>
              </w:rPr>
              <w:t>", "</w:t>
            </w:r>
            <w:proofErr w:type="spellStart"/>
            <w:r w:rsidRPr="00235E30">
              <w:rPr>
                <w:rFonts w:ascii="Times New Roman" w:eastAsia="Times New Roman" w:hAnsi="Times New Roman"/>
                <w:sz w:val="20"/>
                <w:szCs w:val="20"/>
              </w:rPr>
              <w:t>Compensation</w:t>
            </w:r>
            <w:proofErr w:type="spellEnd"/>
            <w:r w:rsidRPr="00235E30">
              <w:rPr>
                <w:rFonts w:ascii="Times New Roman" w:eastAsia="Times New Roman" w:hAnsi="Times New Roman"/>
                <w:sz w:val="20"/>
                <w:szCs w:val="20"/>
              </w:rPr>
              <w:t xml:space="preserve">", "Quality", "Evolution", "The First </w:t>
            </w:r>
            <w:proofErr w:type="spellStart"/>
            <w:r w:rsidRPr="00235E30">
              <w:rPr>
                <w:rFonts w:ascii="Times New Roman" w:eastAsia="Times New Roman" w:hAnsi="Times New Roman"/>
                <w:sz w:val="20"/>
                <w:szCs w:val="20"/>
              </w:rPr>
              <w:t>and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the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Last</w:t>
            </w:r>
            <w:proofErr w:type="spellEnd"/>
            <w:r w:rsidRPr="00235E30">
              <w:rPr>
                <w:rFonts w:ascii="Times New Roman" w:eastAsia="Times New Roman" w:hAnsi="Times New Roman"/>
                <w:sz w:val="20"/>
                <w:szCs w:val="20"/>
              </w:rPr>
              <w:t xml:space="preserve">". содержание данных рассказов, развитие сюжета. описание главных героев. Выполнение упражнений, работа со словарями. </w:t>
            </w:r>
          </w:p>
        </w:tc>
      </w:tr>
      <w:tr w:rsidR="008D472F" w:rsidRPr="00235E30" w14:paraId="76563686" w14:textId="77777777" w:rsidTr="00805AB1">
        <w:trPr>
          <w:tblCellSpacing w:w="15" w:type="dxa"/>
          <w:jc w:val="center"/>
        </w:trPr>
        <w:tc>
          <w:tcPr>
            <w:tcW w:w="5000" w:type="pct"/>
            <w:tcMar>
              <w:top w:w="15" w:type="dxa"/>
              <w:left w:w="15" w:type="dxa"/>
              <w:bottom w:w="15" w:type="dxa"/>
              <w:right w:w="15" w:type="dxa"/>
            </w:tcMar>
            <w:vAlign w:val="center"/>
            <w:hideMark/>
          </w:tcPr>
          <w:p w14:paraId="23F12CF3" w14:textId="77777777" w:rsidR="008D472F" w:rsidRPr="00235E30" w:rsidRDefault="008D472F" w:rsidP="00805AB1">
            <w:pPr>
              <w:rPr>
                <w:rFonts w:ascii="Times New Roman" w:eastAsia="SimSun" w:hAnsi="Times New Roman"/>
                <w:sz w:val="20"/>
                <w:szCs w:val="20"/>
              </w:rPr>
            </w:pPr>
          </w:p>
        </w:tc>
      </w:tr>
      <w:tr w:rsidR="008D472F" w:rsidRPr="00235E30" w14:paraId="36101893" w14:textId="77777777" w:rsidTr="00805AB1">
        <w:trPr>
          <w:tblCellSpacing w:w="15" w:type="dxa"/>
          <w:jc w:val="center"/>
        </w:trPr>
        <w:tc>
          <w:tcPr>
            <w:tcW w:w="5000" w:type="pct"/>
            <w:tcMar>
              <w:top w:w="15" w:type="dxa"/>
              <w:left w:w="15" w:type="dxa"/>
              <w:bottom w:w="15" w:type="dxa"/>
              <w:right w:w="15" w:type="dxa"/>
            </w:tcMar>
            <w:vAlign w:val="center"/>
            <w:hideMark/>
          </w:tcPr>
          <w:p w14:paraId="6476A11F" w14:textId="77777777" w:rsidR="008D472F" w:rsidRPr="00235E30" w:rsidRDefault="008D472F" w:rsidP="00805AB1">
            <w:pPr>
              <w:rPr>
                <w:rFonts w:ascii="Times New Roman" w:eastAsia="SimSun" w:hAnsi="Times New Roman"/>
                <w:sz w:val="20"/>
                <w:szCs w:val="20"/>
              </w:rPr>
            </w:pPr>
          </w:p>
        </w:tc>
      </w:tr>
      <w:tr w:rsidR="008D472F" w:rsidRPr="001C4CE8" w14:paraId="5F6BDDBD" w14:textId="77777777" w:rsidTr="00805AB1">
        <w:trPr>
          <w:tblCellSpacing w:w="15" w:type="dxa"/>
          <w:jc w:val="center"/>
        </w:trPr>
        <w:tc>
          <w:tcPr>
            <w:tcW w:w="5000" w:type="pct"/>
            <w:tcMar>
              <w:top w:w="15" w:type="dxa"/>
              <w:left w:w="15" w:type="dxa"/>
              <w:bottom w:w="15" w:type="dxa"/>
              <w:right w:w="15" w:type="dxa"/>
            </w:tcMar>
            <w:vAlign w:val="center"/>
            <w:hideMark/>
          </w:tcPr>
          <w:p w14:paraId="228B91FA" w14:textId="77777777" w:rsidR="008D472F" w:rsidRPr="00235E30" w:rsidRDefault="008D472F" w:rsidP="00805AB1">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t>Тема</w:t>
            </w:r>
            <w:r w:rsidRPr="00235E30">
              <w:rPr>
                <w:rFonts w:ascii="Times New Roman" w:eastAsia="Times New Roman" w:hAnsi="Times New Roman"/>
                <w:b/>
                <w:bCs/>
                <w:sz w:val="20"/>
                <w:szCs w:val="20"/>
                <w:lang w:val="en-US"/>
              </w:rPr>
              <w:t xml:space="preserve"> 2. J. Galsworthy Courage: "Ultima Thule", "Philanthropy"</w:t>
            </w:r>
            <w:r w:rsidRPr="00235E30">
              <w:rPr>
                <w:rFonts w:ascii="Times New Roman" w:eastAsia="Times New Roman" w:hAnsi="Times New Roman"/>
                <w:sz w:val="20"/>
                <w:szCs w:val="20"/>
                <w:lang w:val="en-US"/>
              </w:rPr>
              <w:t xml:space="preserve"> </w:t>
            </w:r>
          </w:p>
        </w:tc>
      </w:tr>
      <w:tr w:rsidR="008D472F" w:rsidRPr="00235E30" w14:paraId="08CF4625" w14:textId="77777777" w:rsidTr="00805AB1">
        <w:trPr>
          <w:tblCellSpacing w:w="15" w:type="dxa"/>
          <w:jc w:val="center"/>
        </w:trPr>
        <w:tc>
          <w:tcPr>
            <w:tcW w:w="5000" w:type="pct"/>
            <w:tcMar>
              <w:top w:w="15" w:type="dxa"/>
              <w:left w:w="15" w:type="dxa"/>
              <w:bottom w:w="15" w:type="dxa"/>
              <w:right w:w="15" w:type="dxa"/>
            </w:tcMar>
            <w:vAlign w:val="center"/>
            <w:hideMark/>
          </w:tcPr>
          <w:p w14:paraId="48268529"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Чтение и анализ коротких рассказов Джона Голсуорси: "</w:t>
            </w:r>
            <w:proofErr w:type="spellStart"/>
            <w:r w:rsidRPr="00235E30">
              <w:rPr>
                <w:rFonts w:ascii="Times New Roman" w:eastAsia="Times New Roman" w:hAnsi="Times New Roman"/>
                <w:sz w:val="20"/>
                <w:szCs w:val="20"/>
              </w:rPr>
              <w:t>Ultima</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Thule</w:t>
            </w:r>
            <w:proofErr w:type="spellEnd"/>
            <w:r w:rsidRPr="00235E30">
              <w:rPr>
                <w:rFonts w:ascii="Times New Roman" w:eastAsia="Times New Roman" w:hAnsi="Times New Roman"/>
                <w:sz w:val="20"/>
                <w:szCs w:val="20"/>
              </w:rPr>
              <w:t>", "</w:t>
            </w:r>
            <w:proofErr w:type="spellStart"/>
            <w:r w:rsidRPr="00235E30">
              <w:rPr>
                <w:rFonts w:ascii="Times New Roman" w:eastAsia="Times New Roman" w:hAnsi="Times New Roman"/>
                <w:sz w:val="20"/>
                <w:szCs w:val="20"/>
              </w:rPr>
              <w:t>Philanthropy</w:t>
            </w:r>
            <w:proofErr w:type="spellEnd"/>
            <w:r w:rsidRPr="00235E30">
              <w:rPr>
                <w:rFonts w:ascii="Times New Roman" w:eastAsia="Times New Roman" w:hAnsi="Times New Roman"/>
                <w:sz w:val="20"/>
                <w:szCs w:val="20"/>
              </w:rPr>
              <w:t xml:space="preserve">". Написание контрольной работы по книге Дж. Голсуорси "Мужество", содержание данных рассказов, развитие сюжета. описание главных героев. Выполнение упражнений, работа с англо-русскими, русско-английскими словарями, словарем произношения. </w:t>
            </w:r>
          </w:p>
        </w:tc>
      </w:tr>
      <w:tr w:rsidR="008D472F" w:rsidRPr="00235E30" w14:paraId="5487017A" w14:textId="77777777" w:rsidTr="00805AB1">
        <w:trPr>
          <w:tblCellSpacing w:w="15" w:type="dxa"/>
          <w:jc w:val="center"/>
        </w:trPr>
        <w:tc>
          <w:tcPr>
            <w:tcW w:w="5000" w:type="pct"/>
            <w:tcMar>
              <w:top w:w="15" w:type="dxa"/>
              <w:left w:w="15" w:type="dxa"/>
              <w:bottom w:w="15" w:type="dxa"/>
              <w:right w:w="15" w:type="dxa"/>
            </w:tcMar>
            <w:vAlign w:val="center"/>
            <w:hideMark/>
          </w:tcPr>
          <w:p w14:paraId="12C2C187" w14:textId="77777777" w:rsidR="008D472F" w:rsidRPr="00235E30" w:rsidRDefault="008D472F" w:rsidP="00805AB1">
            <w:pPr>
              <w:rPr>
                <w:rFonts w:ascii="Times New Roman" w:eastAsia="SimSun" w:hAnsi="Times New Roman"/>
                <w:sz w:val="20"/>
                <w:szCs w:val="20"/>
              </w:rPr>
            </w:pPr>
          </w:p>
        </w:tc>
      </w:tr>
      <w:tr w:rsidR="008D472F" w:rsidRPr="001C4CE8" w14:paraId="5FBD5BF3" w14:textId="77777777" w:rsidTr="00805AB1">
        <w:trPr>
          <w:tblCellSpacing w:w="15" w:type="dxa"/>
          <w:jc w:val="center"/>
        </w:trPr>
        <w:tc>
          <w:tcPr>
            <w:tcW w:w="5000" w:type="pct"/>
            <w:tcMar>
              <w:top w:w="15" w:type="dxa"/>
              <w:left w:w="15" w:type="dxa"/>
              <w:bottom w:w="15" w:type="dxa"/>
              <w:right w:w="15" w:type="dxa"/>
            </w:tcMar>
            <w:vAlign w:val="center"/>
            <w:hideMark/>
          </w:tcPr>
          <w:p w14:paraId="5A509051" w14:textId="77777777" w:rsidR="008D472F" w:rsidRPr="007E28B7" w:rsidRDefault="008D472F" w:rsidP="00805AB1">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t>Тема</w:t>
            </w:r>
            <w:r w:rsidRPr="00235E30">
              <w:rPr>
                <w:rFonts w:ascii="Times New Roman" w:eastAsia="Times New Roman" w:hAnsi="Times New Roman"/>
                <w:b/>
                <w:bCs/>
                <w:sz w:val="20"/>
                <w:szCs w:val="20"/>
                <w:lang w:val="en-US"/>
              </w:rPr>
              <w:t xml:space="preserve"> 3. Harper Lee "To Kill a Mocking-bird". </w:t>
            </w:r>
            <w:r w:rsidRPr="007E28B7">
              <w:rPr>
                <w:rFonts w:ascii="Times New Roman" w:eastAsia="Times New Roman" w:hAnsi="Times New Roman"/>
                <w:b/>
                <w:bCs/>
                <w:sz w:val="20"/>
                <w:szCs w:val="20"/>
                <w:lang w:val="en-US"/>
              </w:rPr>
              <w:t>Tasks 1-4</w:t>
            </w:r>
            <w:r w:rsidRPr="007E28B7">
              <w:rPr>
                <w:rFonts w:ascii="Times New Roman" w:eastAsia="Times New Roman" w:hAnsi="Times New Roman"/>
                <w:sz w:val="20"/>
                <w:szCs w:val="20"/>
                <w:lang w:val="en-US"/>
              </w:rPr>
              <w:t xml:space="preserve"> </w:t>
            </w:r>
          </w:p>
        </w:tc>
      </w:tr>
      <w:tr w:rsidR="008D472F" w:rsidRPr="00235E30" w14:paraId="2B267DD6" w14:textId="77777777" w:rsidTr="00805AB1">
        <w:trPr>
          <w:tblCellSpacing w:w="15" w:type="dxa"/>
          <w:jc w:val="center"/>
        </w:trPr>
        <w:tc>
          <w:tcPr>
            <w:tcW w:w="5000" w:type="pct"/>
            <w:tcMar>
              <w:top w:w="15" w:type="dxa"/>
              <w:left w:w="15" w:type="dxa"/>
              <w:bottom w:w="15" w:type="dxa"/>
              <w:right w:w="15" w:type="dxa"/>
            </w:tcMar>
            <w:vAlign w:val="center"/>
            <w:hideMark/>
          </w:tcPr>
          <w:p w14:paraId="7E7D6206"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Информация о писательнице </w:t>
            </w:r>
            <w:proofErr w:type="spellStart"/>
            <w:r w:rsidRPr="00235E30">
              <w:rPr>
                <w:rFonts w:ascii="Times New Roman" w:eastAsia="Times New Roman" w:hAnsi="Times New Roman"/>
                <w:sz w:val="20"/>
                <w:szCs w:val="20"/>
              </w:rPr>
              <w:t>Харпер</w:t>
            </w:r>
            <w:proofErr w:type="spellEnd"/>
            <w:r w:rsidRPr="00235E30">
              <w:rPr>
                <w:rFonts w:ascii="Times New Roman" w:eastAsia="Times New Roman" w:hAnsi="Times New Roman"/>
                <w:sz w:val="20"/>
                <w:szCs w:val="20"/>
              </w:rPr>
              <w:t xml:space="preserve"> Ли, развитие ее писательской карьеры. Чтение и анализ 1-4 главы ее произведения "To </w:t>
            </w:r>
            <w:proofErr w:type="spellStart"/>
            <w:r w:rsidRPr="00235E30">
              <w:rPr>
                <w:rFonts w:ascii="Times New Roman" w:eastAsia="Times New Roman" w:hAnsi="Times New Roman"/>
                <w:sz w:val="20"/>
                <w:szCs w:val="20"/>
              </w:rPr>
              <w:t>Kill</w:t>
            </w:r>
            <w:proofErr w:type="spellEnd"/>
            <w:r w:rsidRPr="00235E30">
              <w:rPr>
                <w:rFonts w:ascii="Times New Roman" w:eastAsia="Times New Roman" w:hAnsi="Times New Roman"/>
                <w:sz w:val="20"/>
                <w:szCs w:val="20"/>
              </w:rPr>
              <w:t xml:space="preserve"> a </w:t>
            </w:r>
            <w:proofErr w:type="spellStart"/>
            <w:r w:rsidRPr="00235E30">
              <w:rPr>
                <w:rFonts w:ascii="Times New Roman" w:eastAsia="Times New Roman" w:hAnsi="Times New Roman"/>
                <w:sz w:val="20"/>
                <w:szCs w:val="20"/>
              </w:rPr>
              <w:t>Mocking-bird</w:t>
            </w:r>
            <w:proofErr w:type="spellEnd"/>
            <w:r w:rsidRPr="00235E30">
              <w:rPr>
                <w:rFonts w:ascii="Times New Roman" w:eastAsia="Times New Roman" w:hAnsi="Times New Roman"/>
                <w:sz w:val="20"/>
                <w:szCs w:val="20"/>
              </w:rPr>
              <w:t xml:space="preserve">". Содержание 1-4 главы произведения, развитие сюжета. описание главных героев. Выполнение упражнений, работа с англо-русскими, русско-английскими словарями, словарем произношения. </w:t>
            </w:r>
          </w:p>
        </w:tc>
      </w:tr>
      <w:tr w:rsidR="008D472F" w:rsidRPr="00235E30" w14:paraId="319E8369" w14:textId="77777777" w:rsidTr="00805AB1">
        <w:trPr>
          <w:tblCellSpacing w:w="15" w:type="dxa"/>
          <w:jc w:val="center"/>
        </w:trPr>
        <w:tc>
          <w:tcPr>
            <w:tcW w:w="5000" w:type="pct"/>
            <w:tcMar>
              <w:top w:w="15" w:type="dxa"/>
              <w:left w:w="15" w:type="dxa"/>
              <w:bottom w:w="15" w:type="dxa"/>
              <w:right w:w="15" w:type="dxa"/>
            </w:tcMar>
            <w:vAlign w:val="center"/>
            <w:hideMark/>
          </w:tcPr>
          <w:p w14:paraId="7EB645BE" w14:textId="77777777" w:rsidR="008D472F" w:rsidRPr="00235E30" w:rsidRDefault="008D472F" w:rsidP="00805AB1">
            <w:pPr>
              <w:rPr>
                <w:rFonts w:ascii="Times New Roman" w:eastAsia="SimSun" w:hAnsi="Times New Roman"/>
                <w:sz w:val="20"/>
                <w:szCs w:val="20"/>
              </w:rPr>
            </w:pPr>
          </w:p>
        </w:tc>
      </w:tr>
      <w:tr w:rsidR="008D472F" w:rsidRPr="001C4CE8" w14:paraId="679A425C" w14:textId="77777777" w:rsidTr="00805AB1">
        <w:trPr>
          <w:tblCellSpacing w:w="15" w:type="dxa"/>
          <w:jc w:val="center"/>
        </w:trPr>
        <w:tc>
          <w:tcPr>
            <w:tcW w:w="5000" w:type="pct"/>
            <w:tcMar>
              <w:top w:w="15" w:type="dxa"/>
              <w:left w:w="15" w:type="dxa"/>
              <w:bottom w:w="15" w:type="dxa"/>
              <w:right w:w="15" w:type="dxa"/>
            </w:tcMar>
            <w:vAlign w:val="center"/>
            <w:hideMark/>
          </w:tcPr>
          <w:p w14:paraId="29241083" w14:textId="77777777" w:rsidR="008D472F" w:rsidRPr="007E28B7" w:rsidRDefault="008D472F" w:rsidP="00805AB1">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t>Тема</w:t>
            </w:r>
            <w:r w:rsidRPr="00235E30">
              <w:rPr>
                <w:rFonts w:ascii="Times New Roman" w:eastAsia="Times New Roman" w:hAnsi="Times New Roman"/>
                <w:b/>
                <w:bCs/>
                <w:sz w:val="20"/>
                <w:szCs w:val="20"/>
                <w:lang w:val="en-US"/>
              </w:rPr>
              <w:t xml:space="preserve"> 4. Harper Lee "To Kill a Mocking-bird". </w:t>
            </w:r>
            <w:r w:rsidRPr="007E28B7">
              <w:rPr>
                <w:rFonts w:ascii="Times New Roman" w:eastAsia="Times New Roman" w:hAnsi="Times New Roman"/>
                <w:b/>
                <w:bCs/>
                <w:sz w:val="20"/>
                <w:szCs w:val="20"/>
                <w:lang w:val="en-US"/>
              </w:rPr>
              <w:t>Tasks 5-8</w:t>
            </w:r>
            <w:r w:rsidRPr="007E28B7">
              <w:rPr>
                <w:rFonts w:ascii="Times New Roman" w:eastAsia="Times New Roman" w:hAnsi="Times New Roman"/>
                <w:sz w:val="20"/>
                <w:szCs w:val="20"/>
                <w:lang w:val="en-US"/>
              </w:rPr>
              <w:t xml:space="preserve"> </w:t>
            </w:r>
          </w:p>
        </w:tc>
      </w:tr>
      <w:tr w:rsidR="008D472F" w:rsidRPr="00235E30" w14:paraId="6573EF78" w14:textId="77777777" w:rsidTr="00805AB1">
        <w:trPr>
          <w:tblCellSpacing w:w="15" w:type="dxa"/>
          <w:jc w:val="center"/>
        </w:trPr>
        <w:tc>
          <w:tcPr>
            <w:tcW w:w="5000" w:type="pct"/>
            <w:tcMar>
              <w:top w:w="15" w:type="dxa"/>
              <w:left w:w="15" w:type="dxa"/>
              <w:bottom w:w="15" w:type="dxa"/>
              <w:right w:w="15" w:type="dxa"/>
            </w:tcMar>
            <w:vAlign w:val="center"/>
            <w:hideMark/>
          </w:tcPr>
          <w:p w14:paraId="23F0BC49"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Чтение и анализ 5-8 главы произведения автора </w:t>
            </w:r>
            <w:proofErr w:type="spellStart"/>
            <w:r w:rsidRPr="00235E30">
              <w:rPr>
                <w:rFonts w:ascii="Times New Roman" w:eastAsia="Times New Roman" w:hAnsi="Times New Roman"/>
                <w:sz w:val="20"/>
                <w:szCs w:val="20"/>
              </w:rPr>
              <w:t>Харпер</w:t>
            </w:r>
            <w:proofErr w:type="spellEnd"/>
            <w:r w:rsidRPr="00235E30">
              <w:rPr>
                <w:rFonts w:ascii="Times New Roman" w:eastAsia="Times New Roman" w:hAnsi="Times New Roman"/>
                <w:sz w:val="20"/>
                <w:szCs w:val="20"/>
              </w:rPr>
              <w:t xml:space="preserve"> Ли под названием "To </w:t>
            </w:r>
            <w:proofErr w:type="spellStart"/>
            <w:r w:rsidRPr="00235E30">
              <w:rPr>
                <w:rFonts w:ascii="Times New Roman" w:eastAsia="Times New Roman" w:hAnsi="Times New Roman"/>
                <w:sz w:val="20"/>
                <w:szCs w:val="20"/>
              </w:rPr>
              <w:t>Kill</w:t>
            </w:r>
            <w:proofErr w:type="spellEnd"/>
            <w:r w:rsidRPr="00235E30">
              <w:rPr>
                <w:rFonts w:ascii="Times New Roman" w:eastAsia="Times New Roman" w:hAnsi="Times New Roman"/>
                <w:sz w:val="20"/>
                <w:szCs w:val="20"/>
              </w:rPr>
              <w:t xml:space="preserve"> a </w:t>
            </w:r>
            <w:proofErr w:type="spellStart"/>
            <w:r w:rsidRPr="00235E30">
              <w:rPr>
                <w:rFonts w:ascii="Times New Roman" w:eastAsia="Times New Roman" w:hAnsi="Times New Roman"/>
                <w:sz w:val="20"/>
                <w:szCs w:val="20"/>
              </w:rPr>
              <w:t>Mocking-bird</w:t>
            </w:r>
            <w:proofErr w:type="spellEnd"/>
            <w:r w:rsidRPr="00235E30">
              <w:rPr>
                <w:rFonts w:ascii="Times New Roman" w:eastAsia="Times New Roman" w:hAnsi="Times New Roman"/>
                <w:sz w:val="20"/>
                <w:szCs w:val="20"/>
              </w:rPr>
              <w:t xml:space="preserve">". Содержание 5-8 главы произведения, развитие сюжета. описание главных героев. Выполнение упражнений, работа с англо-русскими, русско-английскими словарями, словарем произношения. Написание контрольной работы по книге </w:t>
            </w:r>
            <w:proofErr w:type="spellStart"/>
            <w:r w:rsidRPr="00235E30">
              <w:rPr>
                <w:rFonts w:ascii="Times New Roman" w:eastAsia="Times New Roman" w:hAnsi="Times New Roman"/>
                <w:sz w:val="20"/>
                <w:szCs w:val="20"/>
              </w:rPr>
              <w:t>Харпер</w:t>
            </w:r>
            <w:proofErr w:type="spellEnd"/>
            <w:r w:rsidRPr="00235E30">
              <w:rPr>
                <w:rFonts w:ascii="Times New Roman" w:eastAsia="Times New Roman" w:hAnsi="Times New Roman"/>
                <w:sz w:val="20"/>
                <w:szCs w:val="20"/>
              </w:rPr>
              <w:t xml:space="preserve"> Ли "To </w:t>
            </w:r>
            <w:proofErr w:type="spellStart"/>
            <w:r w:rsidRPr="00235E30">
              <w:rPr>
                <w:rFonts w:ascii="Times New Roman" w:eastAsia="Times New Roman" w:hAnsi="Times New Roman"/>
                <w:sz w:val="20"/>
                <w:szCs w:val="20"/>
              </w:rPr>
              <w:t>Kill</w:t>
            </w:r>
            <w:proofErr w:type="spellEnd"/>
            <w:r w:rsidRPr="00235E30">
              <w:rPr>
                <w:rFonts w:ascii="Times New Roman" w:eastAsia="Times New Roman" w:hAnsi="Times New Roman"/>
                <w:sz w:val="20"/>
                <w:szCs w:val="20"/>
              </w:rPr>
              <w:t xml:space="preserve"> a </w:t>
            </w:r>
            <w:proofErr w:type="spellStart"/>
            <w:r w:rsidRPr="00235E30">
              <w:rPr>
                <w:rFonts w:ascii="Times New Roman" w:eastAsia="Times New Roman" w:hAnsi="Times New Roman"/>
                <w:sz w:val="20"/>
                <w:szCs w:val="20"/>
              </w:rPr>
              <w:t>Mocking-bird</w:t>
            </w:r>
            <w:proofErr w:type="spellEnd"/>
            <w:r w:rsidRPr="00235E30">
              <w:rPr>
                <w:rFonts w:ascii="Times New Roman" w:eastAsia="Times New Roman" w:hAnsi="Times New Roman"/>
                <w:sz w:val="20"/>
                <w:szCs w:val="20"/>
              </w:rPr>
              <w:t xml:space="preserve">". </w:t>
            </w:r>
          </w:p>
        </w:tc>
      </w:tr>
      <w:tr w:rsidR="008D472F" w:rsidRPr="00235E30" w14:paraId="1C5F59DB" w14:textId="77777777" w:rsidTr="00805AB1">
        <w:trPr>
          <w:tblCellSpacing w:w="15" w:type="dxa"/>
          <w:jc w:val="center"/>
        </w:trPr>
        <w:tc>
          <w:tcPr>
            <w:tcW w:w="5000" w:type="pct"/>
            <w:tcMar>
              <w:top w:w="15" w:type="dxa"/>
              <w:left w:w="15" w:type="dxa"/>
              <w:bottom w:w="15" w:type="dxa"/>
              <w:right w:w="15" w:type="dxa"/>
            </w:tcMar>
            <w:vAlign w:val="center"/>
            <w:hideMark/>
          </w:tcPr>
          <w:p w14:paraId="2BB6BC37" w14:textId="77777777" w:rsidR="008D472F" w:rsidRPr="00235E30" w:rsidRDefault="008D472F" w:rsidP="00805AB1">
            <w:pPr>
              <w:rPr>
                <w:rFonts w:ascii="Times New Roman" w:eastAsia="SimSun" w:hAnsi="Times New Roman"/>
                <w:sz w:val="20"/>
                <w:szCs w:val="20"/>
              </w:rPr>
            </w:pPr>
          </w:p>
        </w:tc>
      </w:tr>
      <w:tr w:rsidR="008D472F" w:rsidRPr="00235E30" w14:paraId="5284F34C" w14:textId="77777777" w:rsidTr="00805AB1">
        <w:trPr>
          <w:tblCellSpacing w:w="15" w:type="dxa"/>
          <w:jc w:val="center"/>
        </w:trPr>
        <w:tc>
          <w:tcPr>
            <w:tcW w:w="5000" w:type="pct"/>
            <w:tcMar>
              <w:top w:w="15" w:type="dxa"/>
              <w:left w:w="15" w:type="dxa"/>
              <w:bottom w:w="15" w:type="dxa"/>
              <w:right w:w="15" w:type="dxa"/>
            </w:tcMar>
            <w:vAlign w:val="center"/>
            <w:hideMark/>
          </w:tcPr>
          <w:p w14:paraId="1106F22A" w14:textId="77777777" w:rsidR="008D472F" w:rsidRPr="00235E30" w:rsidRDefault="008D472F" w:rsidP="00805AB1">
            <w:pPr>
              <w:rPr>
                <w:rFonts w:ascii="Times New Roman" w:eastAsia="SimSun" w:hAnsi="Times New Roman"/>
                <w:sz w:val="20"/>
                <w:szCs w:val="20"/>
              </w:rPr>
            </w:pPr>
          </w:p>
        </w:tc>
      </w:tr>
      <w:tr w:rsidR="008D472F" w:rsidRPr="001C4CE8" w14:paraId="4D0E6711" w14:textId="77777777" w:rsidTr="00805AB1">
        <w:trPr>
          <w:tblCellSpacing w:w="15" w:type="dxa"/>
          <w:jc w:val="center"/>
        </w:trPr>
        <w:tc>
          <w:tcPr>
            <w:tcW w:w="5000" w:type="pct"/>
            <w:tcMar>
              <w:top w:w="15" w:type="dxa"/>
              <w:left w:w="15" w:type="dxa"/>
              <w:bottom w:w="15" w:type="dxa"/>
              <w:right w:w="15" w:type="dxa"/>
            </w:tcMar>
            <w:vAlign w:val="center"/>
            <w:hideMark/>
          </w:tcPr>
          <w:p w14:paraId="517693BC" w14:textId="77777777" w:rsidR="008D472F" w:rsidRPr="00235E30" w:rsidRDefault="008D472F" w:rsidP="00805AB1">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t>Тема</w:t>
            </w:r>
            <w:r w:rsidRPr="00235E30">
              <w:rPr>
                <w:rFonts w:ascii="Times New Roman" w:eastAsia="Times New Roman" w:hAnsi="Times New Roman"/>
                <w:b/>
                <w:bCs/>
                <w:sz w:val="20"/>
                <w:szCs w:val="20"/>
                <w:lang w:val="en-US"/>
              </w:rPr>
              <w:t xml:space="preserve"> 5. Oscar Wilde Fairy-Tales: "The Happy Prince", "The Nightingale and the Rose", "The Selfish Giant", "The Devoted Friend"</w:t>
            </w:r>
            <w:r w:rsidRPr="00235E30">
              <w:rPr>
                <w:rFonts w:ascii="Times New Roman" w:eastAsia="Times New Roman" w:hAnsi="Times New Roman"/>
                <w:sz w:val="20"/>
                <w:szCs w:val="20"/>
                <w:lang w:val="en-US"/>
              </w:rPr>
              <w:t xml:space="preserve"> </w:t>
            </w:r>
          </w:p>
        </w:tc>
      </w:tr>
      <w:tr w:rsidR="008D472F" w:rsidRPr="00235E30" w14:paraId="34909336" w14:textId="77777777" w:rsidTr="00805AB1">
        <w:trPr>
          <w:tblCellSpacing w:w="15" w:type="dxa"/>
          <w:jc w:val="center"/>
        </w:trPr>
        <w:tc>
          <w:tcPr>
            <w:tcW w:w="5000" w:type="pct"/>
            <w:tcMar>
              <w:top w:w="15" w:type="dxa"/>
              <w:left w:w="15" w:type="dxa"/>
              <w:bottom w:w="15" w:type="dxa"/>
              <w:right w:w="15" w:type="dxa"/>
            </w:tcMar>
            <w:vAlign w:val="center"/>
            <w:hideMark/>
          </w:tcPr>
          <w:p w14:paraId="3C94D3DD"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Информация о писателе Оскар Уайлд, развитие его писательской карьеры. Чтение и анализ его коротких рассказов: "The Happy </w:t>
            </w:r>
            <w:proofErr w:type="spellStart"/>
            <w:r w:rsidRPr="00235E30">
              <w:rPr>
                <w:rFonts w:ascii="Times New Roman" w:eastAsia="Times New Roman" w:hAnsi="Times New Roman"/>
                <w:sz w:val="20"/>
                <w:szCs w:val="20"/>
              </w:rPr>
              <w:t>Prince</w:t>
            </w:r>
            <w:proofErr w:type="spellEnd"/>
            <w:r w:rsidRPr="00235E30">
              <w:rPr>
                <w:rFonts w:ascii="Times New Roman" w:eastAsia="Times New Roman" w:hAnsi="Times New Roman"/>
                <w:sz w:val="20"/>
                <w:szCs w:val="20"/>
              </w:rPr>
              <w:t xml:space="preserve">", "The </w:t>
            </w:r>
            <w:proofErr w:type="spellStart"/>
            <w:r w:rsidRPr="00235E30">
              <w:rPr>
                <w:rFonts w:ascii="Times New Roman" w:eastAsia="Times New Roman" w:hAnsi="Times New Roman"/>
                <w:sz w:val="20"/>
                <w:szCs w:val="20"/>
              </w:rPr>
              <w:t>Nightingale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and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the</w:t>
            </w:r>
            <w:proofErr w:type="spellEnd"/>
            <w:r w:rsidRPr="00235E30">
              <w:rPr>
                <w:rFonts w:ascii="Times New Roman" w:eastAsia="Times New Roman" w:hAnsi="Times New Roman"/>
                <w:sz w:val="20"/>
                <w:szCs w:val="20"/>
              </w:rPr>
              <w:t xml:space="preserve"> Rose", "The </w:t>
            </w:r>
            <w:proofErr w:type="spellStart"/>
            <w:r w:rsidRPr="00235E30">
              <w:rPr>
                <w:rFonts w:ascii="Times New Roman" w:eastAsia="Times New Roman" w:hAnsi="Times New Roman"/>
                <w:sz w:val="20"/>
                <w:szCs w:val="20"/>
              </w:rPr>
              <w:t>Selfish</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Giant</w:t>
            </w:r>
            <w:proofErr w:type="spellEnd"/>
            <w:r w:rsidRPr="00235E30">
              <w:rPr>
                <w:rFonts w:ascii="Times New Roman" w:eastAsia="Times New Roman" w:hAnsi="Times New Roman"/>
                <w:sz w:val="20"/>
                <w:szCs w:val="20"/>
              </w:rPr>
              <w:t xml:space="preserve">", "The </w:t>
            </w:r>
            <w:proofErr w:type="spellStart"/>
            <w:r w:rsidRPr="00235E30">
              <w:rPr>
                <w:rFonts w:ascii="Times New Roman" w:eastAsia="Times New Roman" w:hAnsi="Times New Roman"/>
                <w:sz w:val="20"/>
                <w:szCs w:val="20"/>
              </w:rPr>
              <w:t>Devoted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lastRenderedPageBreak/>
              <w:t>Friend</w:t>
            </w:r>
            <w:proofErr w:type="spellEnd"/>
            <w:r w:rsidRPr="00235E30">
              <w:rPr>
                <w:rFonts w:ascii="Times New Roman" w:eastAsia="Times New Roman" w:hAnsi="Times New Roman"/>
                <w:sz w:val="20"/>
                <w:szCs w:val="20"/>
              </w:rPr>
              <w:t xml:space="preserve">". содержание данных рассказов, развитие сюжета. описание главных героев. Выполнение упражнений, работа со словарями. </w:t>
            </w:r>
          </w:p>
        </w:tc>
      </w:tr>
      <w:tr w:rsidR="008D472F" w:rsidRPr="00235E30" w14:paraId="3C005862" w14:textId="77777777" w:rsidTr="00805AB1">
        <w:trPr>
          <w:tblCellSpacing w:w="15" w:type="dxa"/>
          <w:jc w:val="center"/>
        </w:trPr>
        <w:tc>
          <w:tcPr>
            <w:tcW w:w="5000" w:type="pct"/>
            <w:tcMar>
              <w:top w:w="15" w:type="dxa"/>
              <w:left w:w="15" w:type="dxa"/>
              <w:bottom w:w="15" w:type="dxa"/>
              <w:right w:w="15" w:type="dxa"/>
            </w:tcMar>
            <w:vAlign w:val="center"/>
            <w:hideMark/>
          </w:tcPr>
          <w:p w14:paraId="296C54DD" w14:textId="77777777" w:rsidR="008D472F" w:rsidRPr="00235E30" w:rsidRDefault="008D472F" w:rsidP="00805AB1">
            <w:pPr>
              <w:rPr>
                <w:rFonts w:ascii="Times New Roman" w:eastAsia="SimSun" w:hAnsi="Times New Roman"/>
                <w:sz w:val="20"/>
                <w:szCs w:val="20"/>
              </w:rPr>
            </w:pPr>
          </w:p>
        </w:tc>
      </w:tr>
      <w:tr w:rsidR="008D472F" w:rsidRPr="001C4CE8" w14:paraId="10865428" w14:textId="77777777" w:rsidTr="00805AB1">
        <w:trPr>
          <w:tblCellSpacing w:w="15" w:type="dxa"/>
          <w:jc w:val="center"/>
        </w:trPr>
        <w:tc>
          <w:tcPr>
            <w:tcW w:w="5000" w:type="pct"/>
            <w:tcMar>
              <w:top w:w="15" w:type="dxa"/>
              <w:left w:w="15" w:type="dxa"/>
              <w:bottom w:w="15" w:type="dxa"/>
              <w:right w:w="15" w:type="dxa"/>
            </w:tcMar>
            <w:vAlign w:val="center"/>
            <w:hideMark/>
          </w:tcPr>
          <w:p w14:paraId="744B86FB" w14:textId="77777777" w:rsidR="008D472F" w:rsidRPr="00235E30" w:rsidRDefault="008D472F" w:rsidP="00805AB1">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t>Тема</w:t>
            </w:r>
            <w:r w:rsidRPr="00235E30">
              <w:rPr>
                <w:rFonts w:ascii="Times New Roman" w:eastAsia="Times New Roman" w:hAnsi="Times New Roman"/>
                <w:b/>
                <w:bCs/>
                <w:sz w:val="20"/>
                <w:szCs w:val="20"/>
                <w:lang w:val="en-US"/>
              </w:rPr>
              <w:t xml:space="preserve"> 6. Oscar Wilde Fairy-Tales: "The Remarkable Rocket", "Young King", "The Birthday of the Infanta", "The Fisherman and his Soul"</w:t>
            </w:r>
            <w:r w:rsidRPr="00235E30">
              <w:rPr>
                <w:rFonts w:ascii="Times New Roman" w:eastAsia="Times New Roman" w:hAnsi="Times New Roman"/>
                <w:sz w:val="20"/>
                <w:szCs w:val="20"/>
                <w:lang w:val="en-US"/>
              </w:rPr>
              <w:t xml:space="preserve"> </w:t>
            </w:r>
          </w:p>
        </w:tc>
      </w:tr>
      <w:tr w:rsidR="008D472F" w:rsidRPr="00235E30" w14:paraId="08F939D1" w14:textId="77777777" w:rsidTr="00805AB1">
        <w:trPr>
          <w:tblCellSpacing w:w="15" w:type="dxa"/>
          <w:jc w:val="center"/>
        </w:trPr>
        <w:tc>
          <w:tcPr>
            <w:tcW w:w="5000" w:type="pct"/>
            <w:tcMar>
              <w:top w:w="15" w:type="dxa"/>
              <w:left w:w="15" w:type="dxa"/>
              <w:bottom w:w="15" w:type="dxa"/>
              <w:right w:w="15" w:type="dxa"/>
            </w:tcMar>
            <w:vAlign w:val="center"/>
            <w:hideMark/>
          </w:tcPr>
          <w:p w14:paraId="0C573782"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Чтение</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и</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анализ</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коротких</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рассказов</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Оскара</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Уайлда</w:t>
            </w:r>
            <w:r w:rsidRPr="00235E30">
              <w:rPr>
                <w:rFonts w:ascii="Times New Roman" w:eastAsia="Times New Roman" w:hAnsi="Times New Roman"/>
                <w:sz w:val="20"/>
                <w:szCs w:val="20"/>
                <w:lang w:val="en-US"/>
              </w:rPr>
              <w:t xml:space="preserve">: "The Remarkable Rocket", "Young King", "The Birthday of the Infanta", "The Star Child". </w:t>
            </w:r>
            <w:r w:rsidRPr="00235E30">
              <w:rPr>
                <w:rFonts w:ascii="Times New Roman" w:eastAsia="Times New Roman" w:hAnsi="Times New Roman"/>
                <w:sz w:val="20"/>
                <w:szCs w:val="20"/>
              </w:rPr>
              <w:t xml:space="preserve">Содержание данных рассказов, развитие сюжета. описание главных героев. Выполнение упражнений, работа с англо-русскими и русско-английскими словарями, словарями произношения. </w:t>
            </w:r>
          </w:p>
        </w:tc>
      </w:tr>
      <w:tr w:rsidR="008D472F" w:rsidRPr="001C4CE8" w14:paraId="13AF1DB3" w14:textId="77777777" w:rsidTr="00805AB1">
        <w:trPr>
          <w:tblCellSpacing w:w="15" w:type="dxa"/>
          <w:jc w:val="center"/>
        </w:trPr>
        <w:tc>
          <w:tcPr>
            <w:tcW w:w="5000" w:type="pct"/>
            <w:tcMar>
              <w:top w:w="15" w:type="dxa"/>
              <w:left w:w="15" w:type="dxa"/>
              <w:bottom w:w="15" w:type="dxa"/>
              <w:right w:w="15" w:type="dxa"/>
            </w:tcMar>
            <w:vAlign w:val="center"/>
            <w:hideMark/>
          </w:tcPr>
          <w:p w14:paraId="5C2BB442" w14:textId="77777777" w:rsidR="008D472F" w:rsidRPr="00235E30" w:rsidRDefault="008D472F" w:rsidP="00805AB1">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t>Тема</w:t>
            </w:r>
            <w:r w:rsidRPr="00235E30">
              <w:rPr>
                <w:rFonts w:ascii="Times New Roman" w:eastAsia="Times New Roman" w:hAnsi="Times New Roman"/>
                <w:b/>
                <w:bCs/>
                <w:sz w:val="20"/>
                <w:szCs w:val="20"/>
                <w:lang w:val="en-US"/>
              </w:rPr>
              <w:t xml:space="preserve"> 7. Oscar Wilde Fairy-Tales: "The Star Child". </w:t>
            </w:r>
          </w:p>
        </w:tc>
      </w:tr>
      <w:tr w:rsidR="008D472F" w:rsidRPr="00235E30" w14:paraId="351BA6FC" w14:textId="77777777" w:rsidTr="00805AB1">
        <w:trPr>
          <w:tblCellSpacing w:w="15" w:type="dxa"/>
          <w:jc w:val="center"/>
        </w:trPr>
        <w:tc>
          <w:tcPr>
            <w:tcW w:w="5000" w:type="pct"/>
            <w:tcMar>
              <w:top w:w="15" w:type="dxa"/>
              <w:left w:w="15" w:type="dxa"/>
              <w:bottom w:w="15" w:type="dxa"/>
              <w:right w:w="15" w:type="dxa"/>
            </w:tcMar>
            <w:vAlign w:val="center"/>
            <w:hideMark/>
          </w:tcPr>
          <w:p w14:paraId="401307B6"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Чтение и анализ короткого рассказа Оскара Уайлда: "The </w:t>
            </w:r>
            <w:proofErr w:type="spellStart"/>
            <w:r w:rsidRPr="00235E30">
              <w:rPr>
                <w:rFonts w:ascii="Times New Roman" w:eastAsia="Times New Roman" w:hAnsi="Times New Roman"/>
                <w:sz w:val="20"/>
                <w:szCs w:val="20"/>
              </w:rPr>
              <w:t>Fisherman</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and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his</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Soul</w:t>
            </w:r>
            <w:proofErr w:type="spellEnd"/>
            <w:r w:rsidRPr="00235E30">
              <w:rPr>
                <w:rFonts w:ascii="Times New Roman" w:eastAsia="Times New Roman" w:hAnsi="Times New Roman"/>
                <w:sz w:val="20"/>
                <w:szCs w:val="20"/>
              </w:rPr>
              <w:t xml:space="preserve">". Его содержание, развитие сюжета, описание главных героев. Выполнение упражнений, работа с англо-русскими и русско-английскими словарями, словарями произношения. Написание контрольной работы по книге Оскара Уайлда "Happy </w:t>
            </w:r>
            <w:proofErr w:type="spellStart"/>
            <w:r w:rsidRPr="00235E30">
              <w:rPr>
                <w:rFonts w:ascii="Times New Roman" w:eastAsia="Times New Roman" w:hAnsi="Times New Roman"/>
                <w:sz w:val="20"/>
                <w:szCs w:val="20"/>
              </w:rPr>
              <w:t>Prince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and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other</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stories</w:t>
            </w:r>
            <w:proofErr w:type="spellEnd"/>
            <w:r w:rsidRPr="00235E30">
              <w:rPr>
                <w:rFonts w:ascii="Times New Roman" w:eastAsia="Times New Roman" w:hAnsi="Times New Roman"/>
                <w:sz w:val="20"/>
                <w:szCs w:val="20"/>
              </w:rPr>
              <w:t xml:space="preserve">". </w:t>
            </w:r>
          </w:p>
        </w:tc>
      </w:tr>
      <w:tr w:rsidR="008D472F" w:rsidRPr="001C4CE8" w14:paraId="76FBBC07" w14:textId="77777777" w:rsidTr="00805AB1">
        <w:trPr>
          <w:tblCellSpacing w:w="15" w:type="dxa"/>
          <w:jc w:val="center"/>
        </w:trPr>
        <w:tc>
          <w:tcPr>
            <w:tcW w:w="5000" w:type="pct"/>
            <w:tcMar>
              <w:top w:w="15" w:type="dxa"/>
              <w:left w:w="15" w:type="dxa"/>
              <w:bottom w:w="15" w:type="dxa"/>
              <w:right w:w="15" w:type="dxa"/>
            </w:tcMar>
            <w:vAlign w:val="center"/>
            <w:hideMark/>
          </w:tcPr>
          <w:p w14:paraId="00E1F189" w14:textId="77777777" w:rsidR="008D472F" w:rsidRPr="00235E30" w:rsidRDefault="008D472F" w:rsidP="00805AB1">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t>Тема</w:t>
            </w:r>
            <w:r w:rsidRPr="00235E30">
              <w:rPr>
                <w:rFonts w:ascii="Times New Roman" w:eastAsia="Times New Roman" w:hAnsi="Times New Roman"/>
                <w:b/>
                <w:bCs/>
                <w:sz w:val="20"/>
                <w:szCs w:val="20"/>
                <w:lang w:val="en-US"/>
              </w:rPr>
              <w:t xml:space="preserve"> 8. S. Maugham "The Painted Veil".</w:t>
            </w:r>
            <w:r w:rsidRPr="00235E30">
              <w:rPr>
                <w:rFonts w:ascii="Times New Roman" w:eastAsia="Times New Roman" w:hAnsi="Times New Roman"/>
                <w:sz w:val="20"/>
                <w:szCs w:val="20"/>
                <w:lang w:val="en-US"/>
              </w:rPr>
              <w:t xml:space="preserve"> </w:t>
            </w:r>
          </w:p>
        </w:tc>
      </w:tr>
      <w:tr w:rsidR="008D472F" w:rsidRPr="00235E30" w14:paraId="0F86E8C7" w14:textId="77777777" w:rsidTr="00805AB1">
        <w:trPr>
          <w:tblCellSpacing w:w="15" w:type="dxa"/>
          <w:jc w:val="center"/>
        </w:trPr>
        <w:tc>
          <w:tcPr>
            <w:tcW w:w="5000" w:type="pct"/>
            <w:tcMar>
              <w:top w:w="15" w:type="dxa"/>
              <w:left w:w="15" w:type="dxa"/>
              <w:bottom w:w="15" w:type="dxa"/>
              <w:right w:w="15" w:type="dxa"/>
            </w:tcMar>
            <w:vAlign w:val="center"/>
            <w:hideMark/>
          </w:tcPr>
          <w:p w14:paraId="32695FA4"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Информация о писателе Сомерсет Моэм, развитие его писательской карьеры. Чтение и анализ его романа под названием "The </w:t>
            </w:r>
            <w:proofErr w:type="spellStart"/>
            <w:r w:rsidRPr="00235E30">
              <w:rPr>
                <w:rFonts w:ascii="Times New Roman" w:eastAsia="Times New Roman" w:hAnsi="Times New Roman"/>
                <w:sz w:val="20"/>
                <w:szCs w:val="20"/>
              </w:rPr>
              <w:t>Painted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Veil</w:t>
            </w:r>
            <w:proofErr w:type="spellEnd"/>
            <w:r w:rsidRPr="00235E30">
              <w:rPr>
                <w:rFonts w:ascii="Times New Roman" w:eastAsia="Times New Roman" w:hAnsi="Times New Roman"/>
                <w:sz w:val="20"/>
                <w:szCs w:val="20"/>
              </w:rPr>
              <w:t xml:space="preserve">" по главам. Содержание данного романа, развитие сюжета, Описание главных героев. Выполнение упражнений, работа со словарями. Написание контрольной работы по книге Сомерсет Моэма The </w:t>
            </w:r>
            <w:proofErr w:type="spellStart"/>
            <w:r w:rsidRPr="00235E30">
              <w:rPr>
                <w:rFonts w:ascii="Times New Roman" w:eastAsia="Times New Roman" w:hAnsi="Times New Roman"/>
                <w:sz w:val="20"/>
                <w:szCs w:val="20"/>
              </w:rPr>
              <w:t>Painted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Veil</w:t>
            </w:r>
            <w:proofErr w:type="spellEnd"/>
            <w:r w:rsidRPr="00235E30">
              <w:rPr>
                <w:rFonts w:ascii="Times New Roman" w:eastAsia="Times New Roman" w:hAnsi="Times New Roman"/>
                <w:sz w:val="20"/>
                <w:szCs w:val="20"/>
              </w:rPr>
              <w:t xml:space="preserve"> </w:t>
            </w:r>
          </w:p>
        </w:tc>
      </w:tr>
      <w:tr w:rsidR="008D472F" w:rsidRPr="001C4CE8" w14:paraId="2D0D1F0A" w14:textId="77777777" w:rsidTr="00805AB1">
        <w:trPr>
          <w:tblCellSpacing w:w="15" w:type="dxa"/>
          <w:jc w:val="center"/>
        </w:trPr>
        <w:tc>
          <w:tcPr>
            <w:tcW w:w="5000" w:type="pct"/>
            <w:tcMar>
              <w:top w:w="15" w:type="dxa"/>
              <w:left w:w="15" w:type="dxa"/>
              <w:bottom w:w="15" w:type="dxa"/>
              <w:right w:w="15" w:type="dxa"/>
            </w:tcMar>
            <w:vAlign w:val="center"/>
            <w:hideMark/>
          </w:tcPr>
          <w:p w14:paraId="459CD7BC" w14:textId="77777777" w:rsidR="008D472F" w:rsidRPr="007E28B7" w:rsidRDefault="008D472F" w:rsidP="00805AB1">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t>Тема</w:t>
            </w:r>
            <w:r w:rsidRPr="00235E30">
              <w:rPr>
                <w:rFonts w:ascii="Times New Roman" w:eastAsia="Times New Roman" w:hAnsi="Times New Roman"/>
                <w:b/>
                <w:bCs/>
                <w:sz w:val="20"/>
                <w:szCs w:val="20"/>
                <w:lang w:val="en-US"/>
              </w:rPr>
              <w:t xml:space="preserve"> 9. </w:t>
            </w:r>
            <w:r w:rsidRPr="00235E30">
              <w:rPr>
                <w:rFonts w:ascii="Times New Roman" w:eastAsia="Times New Roman" w:hAnsi="Times New Roman"/>
                <w:b/>
                <w:bCs/>
                <w:sz w:val="20"/>
                <w:szCs w:val="20"/>
              </w:rPr>
              <w:t>Вводный</w:t>
            </w:r>
            <w:r w:rsidRPr="00235E30">
              <w:rPr>
                <w:rFonts w:ascii="Times New Roman" w:eastAsia="Times New Roman" w:hAnsi="Times New Roman"/>
                <w:b/>
                <w:bCs/>
                <w:sz w:val="20"/>
                <w:szCs w:val="20"/>
                <w:lang w:val="en-US"/>
              </w:rPr>
              <w:t xml:space="preserve"> </w:t>
            </w:r>
            <w:r w:rsidRPr="00235E30">
              <w:rPr>
                <w:rFonts w:ascii="Times New Roman" w:eastAsia="Times New Roman" w:hAnsi="Times New Roman"/>
                <w:b/>
                <w:bCs/>
                <w:sz w:val="20"/>
                <w:szCs w:val="20"/>
              </w:rPr>
              <w:t>курс</w:t>
            </w:r>
            <w:r w:rsidRPr="00235E30">
              <w:rPr>
                <w:rFonts w:ascii="Times New Roman" w:eastAsia="Times New Roman" w:hAnsi="Times New Roman"/>
                <w:b/>
                <w:bCs/>
                <w:sz w:val="20"/>
                <w:szCs w:val="20"/>
                <w:lang w:val="en-US"/>
              </w:rPr>
              <w:t xml:space="preserve">. Somerset </w:t>
            </w:r>
            <w:proofErr w:type="spellStart"/>
            <w:r w:rsidRPr="00235E30">
              <w:rPr>
                <w:rFonts w:ascii="Times New Roman" w:eastAsia="Times New Roman" w:hAnsi="Times New Roman"/>
                <w:b/>
                <w:bCs/>
                <w:sz w:val="20"/>
                <w:szCs w:val="20"/>
                <w:lang w:val="en-US"/>
              </w:rPr>
              <w:t>Maugham."Theatre</w:t>
            </w:r>
            <w:proofErr w:type="spellEnd"/>
            <w:r w:rsidRPr="00235E30">
              <w:rPr>
                <w:rFonts w:ascii="Times New Roman" w:eastAsia="Times New Roman" w:hAnsi="Times New Roman"/>
                <w:b/>
                <w:bCs/>
                <w:sz w:val="20"/>
                <w:szCs w:val="20"/>
                <w:lang w:val="en-US"/>
              </w:rPr>
              <w:t xml:space="preserve">". </w:t>
            </w:r>
            <w:r w:rsidRPr="007E28B7">
              <w:rPr>
                <w:rFonts w:ascii="Times New Roman" w:eastAsia="Times New Roman" w:hAnsi="Times New Roman"/>
                <w:b/>
                <w:bCs/>
                <w:sz w:val="20"/>
                <w:szCs w:val="20"/>
                <w:lang w:val="en-US"/>
              </w:rPr>
              <w:t xml:space="preserve">Chapter 1. </w:t>
            </w:r>
          </w:p>
        </w:tc>
      </w:tr>
      <w:tr w:rsidR="008D472F" w:rsidRPr="001C4CE8" w14:paraId="3F03D36B" w14:textId="77777777" w:rsidTr="00805AB1">
        <w:trPr>
          <w:tblCellSpacing w:w="15" w:type="dxa"/>
          <w:jc w:val="center"/>
        </w:trPr>
        <w:tc>
          <w:tcPr>
            <w:tcW w:w="5000" w:type="pct"/>
            <w:tcMar>
              <w:top w:w="15" w:type="dxa"/>
              <w:left w:w="15" w:type="dxa"/>
              <w:bottom w:w="15" w:type="dxa"/>
              <w:right w:w="15" w:type="dxa"/>
            </w:tcMar>
            <w:vAlign w:val="center"/>
            <w:hideMark/>
          </w:tcPr>
          <w:p w14:paraId="6B6C9101" w14:textId="77777777" w:rsidR="008D472F" w:rsidRPr="00235E30" w:rsidRDefault="008D472F" w:rsidP="00805AB1">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rPr>
              <w:t>Вводный</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курс</w:t>
            </w:r>
            <w:r w:rsidRPr="00235E30">
              <w:rPr>
                <w:rFonts w:ascii="Times New Roman" w:eastAsia="Times New Roman" w:hAnsi="Times New Roman"/>
                <w:sz w:val="20"/>
                <w:szCs w:val="20"/>
                <w:lang w:val="en-US"/>
              </w:rPr>
              <w:t xml:space="preserve">. </w:t>
            </w:r>
            <w:proofErr w:type="spellStart"/>
            <w:r w:rsidRPr="00235E30">
              <w:rPr>
                <w:rFonts w:ascii="Times New Roman" w:eastAsia="Times New Roman" w:hAnsi="Times New Roman"/>
                <w:sz w:val="20"/>
                <w:szCs w:val="20"/>
                <w:lang w:val="en-US"/>
              </w:rPr>
              <w:t>W.S.Maugham</w:t>
            </w:r>
            <w:proofErr w:type="spellEnd"/>
            <w:r w:rsidRPr="00235E30">
              <w:rPr>
                <w:rFonts w:ascii="Times New Roman" w:eastAsia="Times New Roman" w:hAnsi="Times New Roman"/>
                <w:sz w:val="20"/>
                <w:szCs w:val="20"/>
                <w:lang w:val="en-US"/>
              </w:rPr>
              <w:t xml:space="preserve">, his literary career. Somerset Maugham. Theatre. Chapter 1. Prepare some information about the author. Learn new words. Explain the meaning of every phrase, give the Russian equivalents and illustrate the situation in which it was used. Make up a plan of the chapter and retell it. </w:t>
            </w:r>
          </w:p>
        </w:tc>
      </w:tr>
      <w:tr w:rsidR="008D472F" w:rsidRPr="001C4CE8" w14:paraId="74ACC2CF" w14:textId="77777777" w:rsidTr="00805AB1">
        <w:trPr>
          <w:tblCellSpacing w:w="15" w:type="dxa"/>
          <w:jc w:val="center"/>
        </w:trPr>
        <w:tc>
          <w:tcPr>
            <w:tcW w:w="5000" w:type="pct"/>
            <w:tcMar>
              <w:top w:w="15" w:type="dxa"/>
              <w:left w:w="15" w:type="dxa"/>
              <w:bottom w:w="15" w:type="dxa"/>
              <w:right w:w="15" w:type="dxa"/>
            </w:tcMar>
            <w:vAlign w:val="center"/>
            <w:hideMark/>
          </w:tcPr>
          <w:p w14:paraId="10D273AF" w14:textId="77777777" w:rsidR="008D472F" w:rsidRPr="00235E30" w:rsidRDefault="008D472F" w:rsidP="00805AB1">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t>Тема</w:t>
            </w:r>
            <w:r w:rsidRPr="00235E30">
              <w:rPr>
                <w:rFonts w:ascii="Times New Roman" w:eastAsia="Times New Roman" w:hAnsi="Times New Roman"/>
                <w:b/>
                <w:bCs/>
                <w:sz w:val="20"/>
                <w:szCs w:val="20"/>
                <w:lang w:val="en-US"/>
              </w:rPr>
              <w:t xml:space="preserve"> 10. Somerset </w:t>
            </w:r>
            <w:proofErr w:type="spellStart"/>
            <w:r w:rsidRPr="00235E30">
              <w:rPr>
                <w:rFonts w:ascii="Times New Roman" w:eastAsia="Times New Roman" w:hAnsi="Times New Roman"/>
                <w:b/>
                <w:bCs/>
                <w:sz w:val="20"/>
                <w:szCs w:val="20"/>
                <w:lang w:val="en-US"/>
              </w:rPr>
              <w:t>Maugham."Theatre</w:t>
            </w:r>
            <w:proofErr w:type="spellEnd"/>
            <w:r w:rsidRPr="00235E30">
              <w:rPr>
                <w:rFonts w:ascii="Times New Roman" w:eastAsia="Times New Roman" w:hAnsi="Times New Roman"/>
                <w:b/>
                <w:bCs/>
                <w:sz w:val="20"/>
                <w:szCs w:val="20"/>
                <w:lang w:val="en-US"/>
              </w:rPr>
              <w:t xml:space="preserve">". Chapter 2. </w:t>
            </w:r>
          </w:p>
        </w:tc>
      </w:tr>
      <w:tr w:rsidR="008D472F" w:rsidRPr="00235E30" w14:paraId="653E009D" w14:textId="77777777" w:rsidTr="00805AB1">
        <w:trPr>
          <w:tblCellSpacing w:w="15" w:type="dxa"/>
          <w:jc w:val="center"/>
        </w:trPr>
        <w:tc>
          <w:tcPr>
            <w:tcW w:w="5000" w:type="pct"/>
            <w:tcMar>
              <w:top w:w="15" w:type="dxa"/>
              <w:left w:w="15" w:type="dxa"/>
              <w:bottom w:w="15" w:type="dxa"/>
              <w:right w:w="15" w:type="dxa"/>
            </w:tcMar>
            <w:vAlign w:val="center"/>
            <w:hideMark/>
          </w:tcPr>
          <w:p w14:paraId="22BA6EEB"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lang w:val="en-US"/>
              </w:rPr>
              <w:t xml:space="preserve">Learn new words. Explain the meaning of every phrase, give the Russian equivalents and illustrate the situation in which it was used. Points for discussion: The history of Michael's career. The history of Julia's career. Give close account of Jimmie Langton's character. The conversation between Julia and Jimmie Langton. </w:t>
            </w:r>
            <w:proofErr w:type="spellStart"/>
            <w:r w:rsidRPr="00235E30">
              <w:rPr>
                <w:rFonts w:ascii="Times New Roman" w:eastAsia="Times New Roman" w:hAnsi="Times New Roman"/>
                <w:sz w:val="20"/>
                <w:szCs w:val="20"/>
              </w:rPr>
              <w:t>Retell</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the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chapter</w:t>
            </w:r>
            <w:proofErr w:type="spellEnd"/>
            <w:r w:rsidRPr="00235E30">
              <w:rPr>
                <w:rFonts w:ascii="Times New Roman" w:eastAsia="Times New Roman" w:hAnsi="Times New Roman"/>
                <w:sz w:val="20"/>
                <w:szCs w:val="20"/>
              </w:rPr>
              <w:t xml:space="preserve">. </w:t>
            </w:r>
          </w:p>
        </w:tc>
      </w:tr>
      <w:tr w:rsidR="008D472F" w:rsidRPr="001C4CE8" w14:paraId="25F0ADE5" w14:textId="77777777" w:rsidTr="00805AB1">
        <w:trPr>
          <w:tblCellSpacing w:w="15" w:type="dxa"/>
          <w:jc w:val="center"/>
        </w:trPr>
        <w:tc>
          <w:tcPr>
            <w:tcW w:w="5000" w:type="pct"/>
            <w:tcMar>
              <w:top w:w="15" w:type="dxa"/>
              <w:left w:w="15" w:type="dxa"/>
              <w:bottom w:w="15" w:type="dxa"/>
              <w:right w:w="15" w:type="dxa"/>
            </w:tcMar>
            <w:vAlign w:val="center"/>
            <w:hideMark/>
          </w:tcPr>
          <w:p w14:paraId="16AA7FAC" w14:textId="77777777" w:rsidR="008D472F" w:rsidRPr="00235E30" w:rsidRDefault="008D472F" w:rsidP="00805AB1">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t>Тема</w:t>
            </w:r>
            <w:r w:rsidRPr="00235E30">
              <w:rPr>
                <w:rFonts w:ascii="Times New Roman" w:eastAsia="Times New Roman" w:hAnsi="Times New Roman"/>
                <w:b/>
                <w:bCs/>
                <w:sz w:val="20"/>
                <w:szCs w:val="20"/>
                <w:lang w:val="en-US"/>
              </w:rPr>
              <w:t xml:space="preserve"> 11. Somerset </w:t>
            </w:r>
            <w:proofErr w:type="spellStart"/>
            <w:r w:rsidRPr="00235E30">
              <w:rPr>
                <w:rFonts w:ascii="Times New Roman" w:eastAsia="Times New Roman" w:hAnsi="Times New Roman"/>
                <w:b/>
                <w:bCs/>
                <w:sz w:val="20"/>
                <w:szCs w:val="20"/>
                <w:lang w:val="en-US"/>
              </w:rPr>
              <w:t>Maugham."Theatre</w:t>
            </w:r>
            <w:proofErr w:type="spellEnd"/>
            <w:r w:rsidRPr="00235E30">
              <w:rPr>
                <w:rFonts w:ascii="Times New Roman" w:eastAsia="Times New Roman" w:hAnsi="Times New Roman"/>
                <w:b/>
                <w:bCs/>
                <w:sz w:val="20"/>
                <w:szCs w:val="20"/>
                <w:lang w:val="en-US"/>
              </w:rPr>
              <w:t>". Chapter 3-4.</w:t>
            </w:r>
            <w:r w:rsidRPr="00235E30">
              <w:rPr>
                <w:rFonts w:ascii="Times New Roman" w:eastAsia="Times New Roman" w:hAnsi="Times New Roman"/>
                <w:sz w:val="20"/>
                <w:szCs w:val="20"/>
                <w:lang w:val="en-US"/>
              </w:rPr>
              <w:t xml:space="preserve"> </w:t>
            </w:r>
          </w:p>
        </w:tc>
      </w:tr>
      <w:tr w:rsidR="008D472F" w:rsidRPr="00235E30" w14:paraId="0754E351" w14:textId="77777777" w:rsidTr="00805AB1">
        <w:trPr>
          <w:tblCellSpacing w:w="15" w:type="dxa"/>
          <w:jc w:val="center"/>
        </w:trPr>
        <w:tc>
          <w:tcPr>
            <w:tcW w:w="5000" w:type="pct"/>
            <w:tcMar>
              <w:top w:w="15" w:type="dxa"/>
              <w:left w:w="15" w:type="dxa"/>
              <w:bottom w:w="15" w:type="dxa"/>
              <w:right w:w="15" w:type="dxa"/>
            </w:tcMar>
            <w:vAlign w:val="center"/>
            <w:hideMark/>
          </w:tcPr>
          <w:p w14:paraId="1D4BFDD0"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lang w:val="en-US"/>
              </w:rPr>
              <w:t xml:space="preserve">Learn new words. Explain the meaning of every phrase, give the Russian equivalents and illustrate the situation in which it was used. Points for discussion: The dawn of Julia's love for Michael. Describe the situation in which Michael discovered Julia's talent. Tell what tactics Julia employed at the Gosselins to win over their hearts. </w:t>
            </w:r>
            <w:proofErr w:type="spellStart"/>
            <w:r w:rsidRPr="00235E30">
              <w:rPr>
                <w:rFonts w:ascii="Times New Roman" w:eastAsia="Times New Roman" w:hAnsi="Times New Roman"/>
                <w:sz w:val="20"/>
                <w:szCs w:val="20"/>
              </w:rPr>
              <w:t>Retell</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the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chapters</w:t>
            </w:r>
            <w:proofErr w:type="spellEnd"/>
            <w:r w:rsidRPr="00235E30">
              <w:rPr>
                <w:rFonts w:ascii="Times New Roman" w:eastAsia="Times New Roman" w:hAnsi="Times New Roman"/>
                <w:sz w:val="20"/>
                <w:szCs w:val="20"/>
              </w:rPr>
              <w:t xml:space="preserve">. </w:t>
            </w:r>
          </w:p>
        </w:tc>
      </w:tr>
      <w:tr w:rsidR="008D472F" w:rsidRPr="001C4CE8" w14:paraId="6CA98EED" w14:textId="77777777" w:rsidTr="00805AB1">
        <w:trPr>
          <w:tblCellSpacing w:w="15" w:type="dxa"/>
          <w:jc w:val="center"/>
        </w:trPr>
        <w:tc>
          <w:tcPr>
            <w:tcW w:w="5000" w:type="pct"/>
            <w:tcMar>
              <w:top w:w="15" w:type="dxa"/>
              <w:left w:w="15" w:type="dxa"/>
              <w:bottom w:w="15" w:type="dxa"/>
              <w:right w:w="15" w:type="dxa"/>
            </w:tcMar>
            <w:vAlign w:val="center"/>
            <w:hideMark/>
          </w:tcPr>
          <w:p w14:paraId="5EA14A3A" w14:textId="77777777" w:rsidR="008D472F" w:rsidRPr="00235E30" w:rsidRDefault="008D472F" w:rsidP="00805AB1">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t>Тема</w:t>
            </w:r>
            <w:r w:rsidRPr="00235E30">
              <w:rPr>
                <w:rFonts w:ascii="Times New Roman" w:eastAsia="Times New Roman" w:hAnsi="Times New Roman"/>
                <w:b/>
                <w:bCs/>
                <w:sz w:val="20"/>
                <w:szCs w:val="20"/>
                <w:lang w:val="en-US"/>
              </w:rPr>
              <w:t xml:space="preserve"> 12. Somerset </w:t>
            </w:r>
            <w:proofErr w:type="spellStart"/>
            <w:r w:rsidRPr="00235E30">
              <w:rPr>
                <w:rFonts w:ascii="Times New Roman" w:eastAsia="Times New Roman" w:hAnsi="Times New Roman"/>
                <w:b/>
                <w:bCs/>
                <w:sz w:val="20"/>
                <w:szCs w:val="20"/>
                <w:lang w:val="en-US"/>
              </w:rPr>
              <w:t>Maugham."Theatre</w:t>
            </w:r>
            <w:proofErr w:type="spellEnd"/>
            <w:r w:rsidRPr="00235E30">
              <w:rPr>
                <w:rFonts w:ascii="Times New Roman" w:eastAsia="Times New Roman" w:hAnsi="Times New Roman"/>
                <w:b/>
                <w:bCs/>
                <w:sz w:val="20"/>
                <w:szCs w:val="20"/>
                <w:lang w:val="en-US"/>
              </w:rPr>
              <w:t>". Chapter 5-7.</w:t>
            </w:r>
            <w:r w:rsidRPr="00235E30">
              <w:rPr>
                <w:rFonts w:ascii="Times New Roman" w:eastAsia="Times New Roman" w:hAnsi="Times New Roman"/>
                <w:sz w:val="20"/>
                <w:szCs w:val="20"/>
                <w:lang w:val="en-US"/>
              </w:rPr>
              <w:t xml:space="preserve"> </w:t>
            </w:r>
          </w:p>
        </w:tc>
      </w:tr>
      <w:tr w:rsidR="008D472F" w:rsidRPr="00235E30" w14:paraId="1BF9DF2E" w14:textId="77777777" w:rsidTr="00805AB1">
        <w:trPr>
          <w:tblCellSpacing w:w="15" w:type="dxa"/>
          <w:jc w:val="center"/>
        </w:trPr>
        <w:tc>
          <w:tcPr>
            <w:tcW w:w="5000" w:type="pct"/>
            <w:tcMar>
              <w:top w:w="15" w:type="dxa"/>
              <w:left w:w="15" w:type="dxa"/>
              <w:bottom w:w="15" w:type="dxa"/>
              <w:right w:w="15" w:type="dxa"/>
            </w:tcMar>
            <w:vAlign w:val="center"/>
            <w:hideMark/>
          </w:tcPr>
          <w:p w14:paraId="3FDCFD9A"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lang w:val="en-US"/>
              </w:rPr>
              <w:t xml:space="preserve">Learn new words. Explain the meaning of every phrase, give the Russian equivalents and illustrate the situation in which it was used. Points for discussion: The proposition which Michael accepted with alacrity. Why was Julia so angry with Jimmie Langton? How did Michael accept his fiasco in America? Speak about Julia's marriage and her falling out of love with Michael. </w:t>
            </w:r>
            <w:proofErr w:type="spellStart"/>
            <w:r w:rsidRPr="00235E30">
              <w:rPr>
                <w:rFonts w:ascii="Times New Roman" w:eastAsia="Times New Roman" w:hAnsi="Times New Roman"/>
                <w:sz w:val="20"/>
                <w:szCs w:val="20"/>
              </w:rPr>
              <w:t>Retell</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the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chapters</w:t>
            </w:r>
            <w:proofErr w:type="spellEnd"/>
            <w:r w:rsidRPr="00235E30">
              <w:rPr>
                <w:rFonts w:ascii="Times New Roman" w:eastAsia="Times New Roman" w:hAnsi="Times New Roman"/>
                <w:sz w:val="20"/>
                <w:szCs w:val="20"/>
              </w:rPr>
              <w:t xml:space="preserve">. </w:t>
            </w:r>
          </w:p>
        </w:tc>
      </w:tr>
      <w:tr w:rsidR="008D472F" w:rsidRPr="001C4CE8" w14:paraId="2C55E972" w14:textId="77777777" w:rsidTr="00805AB1">
        <w:trPr>
          <w:tblCellSpacing w:w="15" w:type="dxa"/>
          <w:jc w:val="center"/>
        </w:trPr>
        <w:tc>
          <w:tcPr>
            <w:tcW w:w="5000" w:type="pct"/>
            <w:tcMar>
              <w:top w:w="15" w:type="dxa"/>
              <w:left w:w="15" w:type="dxa"/>
              <w:bottom w:w="15" w:type="dxa"/>
              <w:right w:w="15" w:type="dxa"/>
            </w:tcMar>
            <w:vAlign w:val="center"/>
            <w:hideMark/>
          </w:tcPr>
          <w:p w14:paraId="5BF3A035" w14:textId="77777777" w:rsidR="008D472F" w:rsidRPr="00235E30" w:rsidRDefault="008D472F" w:rsidP="00805AB1">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t>Тема</w:t>
            </w:r>
            <w:r w:rsidRPr="00235E30">
              <w:rPr>
                <w:rFonts w:ascii="Times New Roman" w:eastAsia="Times New Roman" w:hAnsi="Times New Roman"/>
                <w:b/>
                <w:bCs/>
                <w:sz w:val="20"/>
                <w:szCs w:val="20"/>
                <w:lang w:val="en-US"/>
              </w:rPr>
              <w:t xml:space="preserve"> 13. Somerset </w:t>
            </w:r>
            <w:proofErr w:type="spellStart"/>
            <w:r w:rsidRPr="00235E30">
              <w:rPr>
                <w:rFonts w:ascii="Times New Roman" w:eastAsia="Times New Roman" w:hAnsi="Times New Roman"/>
                <w:b/>
                <w:bCs/>
                <w:sz w:val="20"/>
                <w:szCs w:val="20"/>
                <w:lang w:val="en-US"/>
              </w:rPr>
              <w:t>Maugham."Theatre</w:t>
            </w:r>
            <w:proofErr w:type="spellEnd"/>
            <w:r w:rsidRPr="00235E30">
              <w:rPr>
                <w:rFonts w:ascii="Times New Roman" w:eastAsia="Times New Roman" w:hAnsi="Times New Roman"/>
                <w:b/>
                <w:bCs/>
                <w:sz w:val="20"/>
                <w:szCs w:val="20"/>
                <w:lang w:val="en-US"/>
              </w:rPr>
              <w:t>". Chapter 8-10.</w:t>
            </w:r>
            <w:r w:rsidRPr="00235E30">
              <w:rPr>
                <w:rFonts w:ascii="Times New Roman" w:eastAsia="Times New Roman" w:hAnsi="Times New Roman"/>
                <w:sz w:val="20"/>
                <w:szCs w:val="20"/>
                <w:lang w:val="en-US"/>
              </w:rPr>
              <w:t xml:space="preserve"> </w:t>
            </w:r>
          </w:p>
        </w:tc>
      </w:tr>
      <w:tr w:rsidR="008D472F" w:rsidRPr="001C4CE8" w14:paraId="78B5C11F" w14:textId="77777777" w:rsidTr="00805AB1">
        <w:trPr>
          <w:tblCellSpacing w:w="15" w:type="dxa"/>
          <w:jc w:val="center"/>
        </w:trPr>
        <w:tc>
          <w:tcPr>
            <w:tcW w:w="5000" w:type="pct"/>
            <w:tcMar>
              <w:top w:w="15" w:type="dxa"/>
              <w:left w:w="15" w:type="dxa"/>
              <w:bottom w:w="15" w:type="dxa"/>
              <w:right w:w="15" w:type="dxa"/>
            </w:tcMar>
            <w:vAlign w:val="center"/>
            <w:hideMark/>
          </w:tcPr>
          <w:p w14:paraId="76E98C3C" w14:textId="77777777" w:rsidR="008D472F" w:rsidRPr="00235E30" w:rsidRDefault="008D472F" w:rsidP="00805AB1">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Learn new words. Explain the meaning of every phrase, give the Russian equivalents and illustrate the situation in which it was used. Points for discussion: How did Michael pursue his career after war? Why did Dolly take the trouble to point out to Julia how Michael was useful for her? Characterize Julia's dresser and maid Evie. Retell the chapters. </w:t>
            </w:r>
            <w:r w:rsidRPr="00235E30">
              <w:rPr>
                <w:rFonts w:ascii="Times New Roman" w:eastAsia="Times New Roman" w:hAnsi="Times New Roman"/>
                <w:sz w:val="20"/>
                <w:szCs w:val="20"/>
              </w:rPr>
              <w:t>Тестирование</w:t>
            </w:r>
            <w:r w:rsidRPr="00235E30">
              <w:rPr>
                <w:rFonts w:ascii="Times New Roman" w:eastAsia="Times New Roman" w:hAnsi="Times New Roman"/>
                <w:sz w:val="20"/>
                <w:szCs w:val="20"/>
                <w:lang w:val="en-US"/>
              </w:rPr>
              <w:t xml:space="preserve">. </w:t>
            </w:r>
          </w:p>
        </w:tc>
      </w:tr>
      <w:tr w:rsidR="008D472F" w:rsidRPr="001C4CE8" w14:paraId="01404320" w14:textId="77777777" w:rsidTr="00805AB1">
        <w:trPr>
          <w:tblCellSpacing w:w="15" w:type="dxa"/>
          <w:jc w:val="center"/>
        </w:trPr>
        <w:tc>
          <w:tcPr>
            <w:tcW w:w="5000" w:type="pct"/>
            <w:tcMar>
              <w:top w:w="15" w:type="dxa"/>
              <w:left w:w="15" w:type="dxa"/>
              <w:bottom w:w="15" w:type="dxa"/>
              <w:right w:w="15" w:type="dxa"/>
            </w:tcMar>
            <w:vAlign w:val="center"/>
            <w:hideMark/>
          </w:tcPr>
          <w:p w14:paraId="6FBEAEAE" w14:textId="77777777" w:rsidR="008D472F" w:rsidRPr="00235E30" w:rsidRDefault="008D472F" w:rsidP="00805AB1">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t>Тема</w:t>
            </w:r>
            <w:r w:rsidRPr="00235E30">
              <w:rPr>
                <w:rFonts w:ascii="Times New Roman" w:eastAsia="Times New Roman" w:hAnsi="Times New Roman"/>
                <w:b/>
                <w:bCs/>
                <w:sz w:val="20"/>
                <w:szCs w:val="20"/>
                <w:lang w:val="en-US"/>
              </w:rPr>
              <w:t xml:space="preserve"> 14. Somerset </w:t>
            </w:r>
            <w:proofErr w:type="spellStart"/>
            <w:r w:rsidRPr="00235E30">
              <w:rPr>
                <w:rFonts w:ascii="Times New Roman" w:eastAsia="Times New Roman" w:hAnsi="Times New Roman"/>
                <w:b/>
                <w:bCs/>
                <w:sz w:val="20"/>
                <w:szCs w:val="20"/>
                <w:lang w:val="en-US"/>
              </w:rPr>
              <w:t>Maugham."Theatre</w:t>
            </w:r>
            <w:proofErr w:type="spellEnd"/>
            <w:r w:rsidRPr="00235E30">
              <w:rPr>
                <w:rFonts w:ascii="Times New Roman" w:eastAsia="Times New Roman" w:hAnsi="Times New Roman"/>
                <w:b/>
                <w:bCs/>
                <w:sz w:val="20"/>
                <w:szCs w:val="20"/>
                <w:lang w:val="en-US"/>
              </w:rPr>
              <w:t>". Chapter 11.</w:t>
            </w:r>
            <w:r w:rsidRPr="00235E30">
              <w:rPr>
                <w:rFonts w:ascii="Times New Roman" w:eastAsia="Times New Roman" w:hAnsi="Times New Roman"/>
                <w:sz w:val="20"/>
                <w:szCs w:val="20"/>
                <w:lang w:val="en-US"/>
              </w:rPr>
              <w:t xml:space="preserve"> </w:t>
            </w:r>
          </w:p>
        </w:tc>
      </w:tr>
      <w:tr w:rsidR="008D472F" w:rsidRPr="00235E30" w14:paraId="707F9427" w14:textId="77777777" w:rsidTr="00805AB1">
        <w:trPr>
          <w:tblCellSpacing w:w="15" w:type="dxa"/>
          <w:jc w:val="center"/>
        </w:trPr>
        <w:tc>
          <w:tcPr>
            <w:tcW w:w="5000" w:type="pct"/>
            <w:tcMar>
              <w:top w:w="15" w:type="dxa"/>
              <w:left w:w="15" w:type="dxa"/>
              <w:bottom w:w="15" w:type="dxa"/>
              <w:right w:w="15" w:type="dxa"/>
            </w:tcMar>
            <w:vAlign w:val="center"/>
            <w:hideMark/>
          </w:tcPr>
          <w:p w14:paraId="195BC41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lang w:val="en-US"/>
              </w:rPr>
              <w:t xml:space="preserve">Learn new words. Explain the meaning of every phrase, give the Russian equivalents and illustrate the situation in which it was used. Points for discussion: How did Julia manage to gain a flattering reputation in the upper crust of society? What did Julia owe to Charles? What induced Julia to accept the accountant's invitation? </w:t>
            </w:r>
            <w:proofErr w:type="spellStart"/>
            <w:r w:rsidRPr="00235E30">
              <w:rPr>
                <w:rFonts w:ascii="Times New Roman" w:eastAsia="Times New Roman" w:hAnsi="Times New Roman"/>
                <w:sz w:val="20"/>
                <w:szCs w:val="20"/>
              </w:rPr>
              <w:t>Retell</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the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chapter</w:t>
            </w:r>
            <w:proofErr w:type="spellEnd"/>
            <w:r w:rsidRPr="00235E30">
              <w:rPr>
                <w:rFonts w:ascii="Times New Roman" w:eastAsia="Times New Roman" w:hAnsi="Times New Roman"/>
                <w:sz w:val="20"/>
                <w:szCs w:val="20"/>
              </w:rPr>
              <w:t xml:space="preserve">. </w:t>
            </w:r>
          </w:p>
        </w:tc>
      </w:tr>
      <w:tr w:rsidR="008D472F" w:rsidRPr="00235E30" w14:paraId="2DD8C5B5" w14:textId="77777777" w:rsidTr="00805AB1">
        <w:trPr>
          <w:tblCellSpacing w:w="15" w:type="dxa"/>
          <w:jc w:val="center"/>
        </w:trPr>
        <w:tc>
          <w:tcPr>
            <w:tcW w:w="5000" w:type="pct"/>
            <w:tcMar>
              <w:top w:w="15" w:type="dxa"/>
              <w:left w:w="15" w:type="dxa"/>
              <w:bottom w:w="15" w:type="dxa"/>
              <w:right w:w="15" w:type="dxa"/>
            </w:tcMar>
            <w:vAlign w:val="center"/>
            <w:hideMark/>
          </w:tcPr>
          <w:p w14:paraId="69639F07" w14:textId="77777777" w:rsidR="008D472F" w:rsidRPr="00235E30" w:rsidRDefault="008D472F" w:rsidP="00805AB1">
            <w:pPr>
              <w:rPr>
                <w:rFonts w:ascii="Times New Roman" w:eastAsia="SimSun" w:hAnsi="Times New Roman"/>
                <w:sz w:val="20"/>
                <w:szCs w:val="20"/>
              </w:rPr>
            </w:pPr>
          </w:p>
        </w:tc>
      </w:tr>
      <w:tr w:rsidR="008D472F" w:rsidRPr="00235E30" w14:paraId="68153F7D" w14:textId="77777777" w:rsidTr="00805AB1">
        <w:trPr>
          <w:tblCellSpacing w:w="15" w:type="dxa"/>
          <w:jc w:val="center"/>
        </w:trPr>
        <w:tc>
          <w:tcPr>
            <w:tcW w:w="5000" w:type="pct"/>
            <w:tcMar>
              <w:top w:w="15" w:type="dxa"/>
              <w:left w:w="15" w:type="dxa"/>
              <w:bottom w:w="15" w:type="dxa"/>
              <w:right w:w="15" w:type="dxa"/>
            </w:tcMar>
            <w:vAlign w:val="center"/>
            <w:hideMark/>
          </w:tcPr>
          <w:p w14:paraId="70257563" w14:textId="77777777" w:rsidR="008D472F" w:rsidRPr="00235E30" w:rsidRDefault="008D472F" w:rsidP="00805AB1">
            <w:pPr>
              <w:rPr>
                <w:rFonts w:ascii="Times New Roman" w:eastAsia="SimSun" w:hAnsi="Times New Roman"/>
                <w:sz w:val="20"/>
                <w:szCs w:val="20"/>
              </w:rPr>
            </w:pPr>
          </w:p>
        </w:tc>
      </w:tr>
      <w:tr w:rsidR="008D472F" w:rsidRPr="001C4CE8" w14:paraId="111DE70F" w14:textId="77777777" w:rsidTr="00805AB1">
        <w:trPr>
          <w:tblCellSpacing w:w="15" w:type="dxa"/>
          <w:jc w:val="center"/>
        </w:trPr>
        <w:tc>
          <w:tcPr>
            <w:tcW w:w="5000" w:type="pct"/>
            <w:tcMar>
              <w:top w:w="15" w:type="dxa"/>
              <w:left w:w="15" w:type="dxa"/>
              <w:bottom w:w="15" w:type="dxa"/>
              <w:right w:w="15" w:type="dxa"/>
            </w:tcMar>
            <w:vAlign w:val="center"/>
            <w:hideMark/>
          </w:tcPr>
          <w:p w14:paraId="1231873D" w14:textId="77777777" w:rsidR="008D472F" w:rsidRPr="00235E30" w:rsidRDefault="008D472F" w:rsidP="00805AB1">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t>Тема</w:t>
            </w:r>
            <w:r w:rsidRPr="00235E30">
              <w:rPr>
                <w:rFonts w:ascii="Times New Roman" w:eastAsia="Times New Roman" w:hAnsi="Times New Roman"/>
                <w:b/>
                <w:bCs/>
                <w:sz w:val="20"/>
                <w:szCs w:val="20"/>
                <w:lang w:val="en-US"/>
              </w:rPr>
              <w:t xml:space="preserve"> 15. Somerset </w:t>
            </w:r>
            <w:proofErr w:type="spellStart"/>
            <w:r w:rsidRPr="00235E30">
              <w:rPr>
                <w:rFonts w:ascii="Times New Roman" w:eastAsia="Times New Roman" w:hAnsi="Times New Roman"/>
                <w:b/>
                <w:bCs/>
                <w:sz w:val="20"/>
                <w:szCs w:val="20"/>
                <w:lang w:val="en-US"/>
              </w:rPr>
              <w:t>Maugham."Theatre</w:t>
            </w:r>
            <w:proofErr w:type="spellEnd"/>
            <w:r w:rsidRPr="00235E30">
              <w:rPr>
                <w:rFonts w:ascii="Times New Roman" w:eastAsia="Times New Roman" w:hAnsi="Times New Roman"/>
                <w:b/>
                <w:bCs/>
                <w:sz w:val="20"/>
                <w:szCs w:val="20"/>
                <w:lang w:val="en-US"/>
              </w:rPr>
              <w:t>". Chapter 12-13.</w:t>
            </w:r>
            <w:r w:rsidRPr="00235E30">
              <w:rPr>
                <w:rFonts w:ascii="Times New Roman" w:eastAsia="Times New Roman" w:hAnsi="Times New Roman"/>
                <w:sz w:val="20"/>
                <w:szCs w:val="20"/>
                <w:lang w:val="en-US"/>
              </w:rPr>
              <w:t xml:space="preserve"> </w:t>
            </w:r>
          </w:p>
        </w:tc>
      </w:tr>
      <w:tr w:rsidR="008D472F" w:rsidRPr="00235E30" w14:paraId="07753D68" w14:textId="77777777" w:rsidTr="00805AB1">
        <w:trPr>
          <w:tblCellSpacing w:w="15" w:type="dxa"/>
          <w:jc w:val="center"/>
        </w:trPr>
        <w:tc>
          <w:tcPr>
            <w:tcW w:w="5000" w:type="pct"/>
            <w:tcMar>
              <w:top w:w="15" w:type="dxa"/>
              <w:left w:w="15" w:type="dxa"/>
              <w:bottom w:w="15" w:type="dxa"/>
              <w:right w:w="15" w:type="dxa"/>
            </w:tcMar>
            <w:vAlign w:val="center"/>
            <w:hideMark/>
          </w:tcPr>
          <w:p w14:paraId="4335F142"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lang w:val="en-US"/>
              </w:rPr>
              <w:t xml:space="preserve">Learn new words. Explain the meaning of every phrase, give the Russian equivalents and illustrate the situation in which it was used. Points for discussion: In which way did Julia eventually learn the name of the young account? How did Tom Fennel manage to win Julia's heart? What impression does Julia's inconsistent </w:t>
            </w:r>
            <w:proofErr w:type="spellStart"/>
            <w:r w:rsidRPr="00235E30">
              <w:rPr>
                <w:rFonts w:ascii="Times New Roman" w:eastAsia="Times New Roman" w:hAnsi="Times New Roman"/>
                <w:sz w:val="20"/>
                <w:szCs w:val="20"/>
                <w:lang w:val="en-US"/>
              </w:rPr>
              <w:t>behaviour</w:t>
            </w:r>
            <w:proofErr w:type="spellEnd"/>
            <w:r w:rsidRPr="00235E30">
              <w:rPr>
                <w:rFonts w:ascii="Times New Roman" w:eastAsia="Times New Roman" w:hAnsi="Times New Roman"/>
                <w:sz w:val="20"/>
                <w:szCs w:val="20"/>
                <w:lang w:val="en-US"/>
              </w:rPr>
              <w:t xml:space="preserve"> produce upon you? </w:t>
            </w:r>
            <w:proofErr w:type="spellStart"/>
            <w:r w:rsidRPr="00235E30">
              <w:rPr>
                <w:rFonts w:ascii="Times New Roman" w:eastAsia="Times New Roman" w:hAnsi="Times New Roman"/>
                <w:sz w:val="20"/>
                <w:szCs w:val="20"/>
              </w:rPr>
              <w:t>Retell</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the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chapters</w:t>
            </w:r>
            <w:proofErr w:type="spellEnd"/>
            <w:r w:rsidRPr="00235E30">
              <w:rPr>
                <w:rFonts w:ascii="Times New Roman" w:eastAsia="Times New Roman" w:hAnsi="Times New Roman"/>
                <w:sz w:val="20"/>
                <w:szCs w:val="20"/>
              </w:rPr>
              <w:t xml:space="preserve">. </w:t>
            </w:r>
          </w:p>
        </w:tc>
      </w:tr>
      <w:tr w:rsidR="008D472F" w:rsidRPr="00235E30" w14:paraId="14DB8D8C" w14:textId="77777777" w:rsidTr="00805AB1">
        <w:trPr>
          <w:tblCellSpacing w:w="15" w:type="dxa"/>
          <w:jc w:val="center"/>
        </w:trPr>
        <w:tc>
          <w:tcPr>
            <w:tcW w:w="5000" w:type="pct"/>
            <w:tcMar>
              <w:top w:w="15" w:type="dxa"/>
              <w:left w:w="15" w:type="dxa"/>
              <w:bottom w:w="15" w:type="dxa"/>
              <w:right w:w="15" w:type="dxa"/>
            </w:tcMar>
            <w:vAlign w:val="center"/>
            <w:hideMark/>
          </w:tcPr>
          <w:p w14:paraId="37C17CBF" w14:textId="77777777" w:rsidR="008D472F" w:rsidRPr="00235E30" w:rsidRDefault="008D472F" w:rsidP="00805AB1">
            <w:pPr>
              <w:rPr>
                <w:rFonts w:ascii="Times New Roman" w:eastAsia="SimSun" w:hAnsi="Times New Roman"/>
                <w:sz w:val="20"/>
                <w:szCs w:val="20"/>
              </w:rPr>
            </w:pPr>
          </w:p>
        </w:tc>
      </w:tr>
      <w:tr w:rsidR="008D472F" w:rsidRPr="00235E30" w14:paraId="2059E347" w14:textId="77777777" w:rsidTr="00805AB1">
        <w:trPr>
          <w:tblCellSpacing w:w="15" w:type="dxa"/>
          <w:jc w:val="center"/>
        </w:trPr>
        <w:tc>
          <w:tcPr>
            <w:tcW w:w="5000" w:type="pct"/>
            <w:tcMar>
              <w:top w:w="15" w:type="dxa"/>
              <w:left w:w="15" w:type="dxa"/>
              <w:bottom w:w="15" w:type="dxa"/>
              <w:right w:w="15" w:type="dxa"/>
            </w:tcMar>
            <w:vAlign w:val="center"/>
            <w:hideMark/>
          </w:tcPr>
          <w:p w14:paraId="45D1E563" w14:textId="77777777" w:rsidR="008D472F" w:rsidRPr="00235E30" w:rsidRDefault="008D472F" w:rsidP="00805AB1">
            <w:pPr>
              <w:rPr>
                <w:rFonts w:ascii="Times New Roman" w:eastAsia="SimSun" w:hAnsi="Times New Roman"/>
                <w:sz w:val="20"/>
                <w:szCs w:val="20"/>
              </w:rPr>
            </w:pPr>
          </w:p>
        </w:tc>
      </w:tr>
      <w:tr w:rsidR="008D472F" w:rsidRPr="001C4CE8" w14:paraId="0E23CB03" w14:textId="77777777" w:rsidTr="00805AB1">
        <w:trPr>
          <w:tblCellSpacing w:w="15" w:type="dxa"/>
          <w:jc w:val="center"/>
        </w:trPr>
        <w:tc>
          <w:tcPr>
            <w:tcW w:w="5000" w:type="pct"/>
            <w:tcMar>
              <w:top w:w="15" w:type="dxa"/>
              <w:left w:w="15" w:type="dxa"/>
              <w:bottom w:w="15" w:type="dxa"/>
              <w:right w:w="15" w:type="dxa"/>
            </w:tcMar>
            <w:vAlign w:val="center"/>
            <w:hideMark/>
          </w:tcPr>
          <w:p w14:paraId="3370EC3E" w14:textId="77777777" w:rsidR="008D472F" w:rsidRPr="00235E30" w:rsidRDefault="008D472F" w:rsidP="00805AB1">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t>Тема</w:t>
            </w:r>
            <w:r w:rsidRPr="00235E30">
              <w:rPr>
                <w:rFonts w:ascii="Times New Roman" w:eastAsia="Times New Roman" w:hAnsi="Times New Roman"/>
                <w:b/>
                <w:bCs/>
                <w:sz w:val="20"/>
                <w:szCs w:val="20"/>
                <w:lang w:val="en-US"/>
              </w:rPr>
              <w:t xml:space="preserve"> 16. Somerset </w:t>
            </w:r>
            <w:proofErr w:type="spellStart"/>
            <w:r w:rsidRPr="00235E30">
              <w:rPr>
                <w:rFonts w:ascii="Times New Roman" w:eastAsia="Times New Roman" w:hAnsi="Times New Roman"/>
                <w:b/>
                <w:bCs/>
                <w:sz w:val="20"/>
                <w:szCs w:val="20"/>
                <w:lang w:val="en-US"/>
              </w:rPr>
              <w:t>Maugham."Theatre</w:t>
            </w:r>
            <w:proofErr w:type="spellEnd"/>
            <w:r w:rsidRPr="00235E30">
              <w:rPr>
                <w:rFonts w:ascii="Times New Roman" w:eastAsia="Times New Roman" w:hAnsi="Times New Roman"/>
                <w:b/>
                <w:bCs/>
                <w:sz w:val="20"/>
                <w:szCs w:val="20"/>
                <w:lang w:val="en-US"/>
              </w:rPr>
              <w:t>". Chapter 14.</w:t>
            </w:r>
            <w:r w:rsidRPr="00235E30">
              <w:rPr>
                <w:rFonts w:ascii="Times New Roman" w:eastAsia="Times New Roman" w:hAnsi="Times New Roman"/>
                <w:sz w:val="20"/>
                <w:szCs w:val="20"/>
                <w:lang w:val="en-US"/>
              </w:rPr>
              <w:t xml:space="preserve"> </w:t>
            </w:r>
          </w:p>
        </w:tc>
      </w:tr>
      <w:tr w:rsidR="008D472F" w:rsidRPr="00235E30" w14:paraId="5EA37C0E" w14:textId="77777777" w:rsidTr="00805AB1">
        <w:trPr>
          <w:tblCellSpacing w:w="15" w:type="dxa"/>
          <w:jc w:val="center"/>
        </w:trPr>
        <w:tc>
          <w:tcPr>
            <w:tcW w:w="5000" w:type="pct"/>
            <w:tcMar>
              <w:top w:w="15" w:type="dxa"/>
              <w:left w:w="15" w:type="dxa"/>
              <w:bottom w:w="15" w:type="dxa"/>
              <w:right w:w="15" w:type="dxa"/>
            </w:tcMar>
            <w:vAlign w:val="center"/>
            <w:hideMark/>
          </w:tcPr>
          <w:p w14:paraId="0E2FE651"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lang w:val="en-US"/>
              </w:rPr>
              <w:t xml:space="preserve">Learn new words. Explain the meaning of every phrase, give the Russian equivalents and illustrate the situation in which it was used. Points for discussion: By what means did Julia try to bind Tom Fennel to her? Summarize Julia's attitude to her husband and Roger. What was the last straw of Julia's ordeal? </w:t>
            </w:r>
            <w:proofErr w:type="spellStart"/>
            <w:r w:rsidRPr="00235E30">
              <w:rPr>
                <w:rFonts w:ascii="Times New Roman" w:eastAsia="Times New Roman" w:hAnsi="Times New Roman"/>
                <w:sz w:val="20"/>
                <w:szCs w:val="20"/>
              </w:rPr>
              <w:t>Retell</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the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chapter</w:t>
            </w:r>
            <w:proofErr w:type="spellEnd"/>
            <w:r w:rsidRPr="00235E30">
              <w:rPr>
                <w:rFonts w:ascii="Times New Roman" w:eastAsia="Times New Roman" w:hAnsi="Times New Roman"/>
                <w:sz w:val="20"/>
                <w:szCs w:val="20"/>
              </w:rPr>
              <w:t xml:space="preserve">. </w:t>
            </w:r>
          </w:p>
        </w:tc>
      </w:tr>
      <w:tr w:rsidR="008D472F" w:rsidRPr="001C4CE8" w14:paraId="2BF42176" w14:textId="77777777" w:rsidTr="00805AB1">
        <w:trPr>
          <w:tblCellSpacing w:w="15" w:type="dxa"/>
          <w:jc w:val="center"/>
        </w:trPr>
        <w:tc>
          <w:tcPr>
            <w:tcW w:w="5000" w:type="pct"/>
            <w:tcMar>
              <w:top w:w="15" w:type="dxa"/>
              <w:left w:w="15" w:type="dxa"/>
              <w:bottom w:w="15" w:type="dxa"/>
              <w:right w:w="15" w:type="dxa"/>
            </w:tcMar>
            <w:vAlign w:val="center"/>
            <w:hideMark/>
          </w:tcPr>
          <w:p w14:paraId="40DAFBA1" w14:textId="77777777" w:rsidR="008D472F" w:rsidRPr="00235E30" w:rsidRDefault="008D472F" w:rsidP="00805AB1">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lastRenderedPageBreak/>
              <w:t>Тема</w:t>
            </w:r>
            <w:r w:rsidRPr="00235E30">
              <w:rPr>
                <w:rFonts w:ascii="Times New Roman" w:eastAsia="Times New Roman" w:hAnsi="Times New Roman"/>
                <w:b/>
                <w:bCs/>
                <w:sz w:val="20"/>
                <w:szCs w:val="20"/>
                <w:lang w:val="en-US"/>
              </w:rPr>
              <w:t xml:space="preserve"> 17. Somerset </w:t>
            </w:r>
            <w:proofErr w:type="spellStart"/>
            <w:r w:rsidRPr="00235E30">
              <w:rPr>
                <w:rFonts w:ascii="Times New Roman" w:eastAsia="Times New Roman" w:hAnsi="Times New Roman"/>
                <w:b/>
                <w:bCs/>
                <w:sz w:val="20"/>
                <w:szCs w:val="20"/>
                <w:lang w:val="en-US"/>
              </w:rPr>
              <w:t>Maugham."Theatre</w:t>
            </w:r>
            <w:proofErr w:type="spellEnd"/>
            <w:r w:rsidRPr="00235E30">
              <w:rPr>
                <w:rFonts w:ascii="Times New Roman" w:eastAsia="Times New Roman" w:hAnsi="Times New Roman"/>
                <w:b/>
                <w:bCs/>
                <w:sz w:val="20"/>
                <w:szCs w:val="20"/>
                <w:lang w:val="en-US"/>
              </w:rPr>
              <w:t>". Chapter 15-17.</w:t>
            </w:r>
            <w:r w:rsidRPr="00235E30">
              <w:rPr>
                <w:rFonts w:ascii="Times New Roman" w:eastAsia="Times New Roman" w:hAnsi="Times New Roman"/>
                <w:sz w:val="20"/>
                <w:szCs w:val="20"/>
                <w:lang w:val="en-US"/>
              </w:rPr>
              <w:t xml:space="preserve"> </w:t>
            </w:r>
          </w:p>
        </w:tc>
      </w:tr>
      <w:tr w:rsidR="008D472F" w:rsidRPr="00235E30" w14:paraId="59D6954E" w14:textId="77777777" w:rsidTr="00805AB1">
        <w:trPr>
          <w:tblCellSpacing w:w="15" w:type="dxa"/>
          <w:jc w:val="center"/>
        </w:trPr>
        <w:tc>
          <w:tcPr>
            <w:tcW w:w="5000" w:type="pct"/>
            <w:tcMar>
              <w:top w:w="15" w:type="dxa"/>
              <w:left w:w="15" w:type="dxa"/>
              <w:bottom w:w="15" w:type="dxa"/>
              <w:right w:w="15" w:type="dxa"/>
            </w:tcMar>
            <w:vAlign w:val="center"/>
            <w:hideMark/>
          </w:tcPr>
          <w:p w14:paraId="4FB47AC4"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lang w:val="en-US"/>
              </w:rPr>
              <w:t xml:space="preserve">Learn new words. Explain the meaning of every phrase, give the Russian equivalents and illustrate the situation in which it was used. Points for discussion: How did Julia manage to persuade Tom to see the situation from her angle? Give a detailed account of the relations between Julia and Tom since their reconciliation. In what way did Dolly manage to inflict a blow upon Julia's plans? </w:t>
            </w:r>
            <w:proofErr w:type="spellStart"/>
            <w:r w:rsidRPr="00235E30">
              <w:rPr>
                <w:rFonts w:ascii="Times New Roman" w:eastAsia="Times New Roman" w:hAnsi="Times New Roman"/>
                <w:sz w:val="20"/>
                <w:szCs w:val="20"/>
              </w:rPr>
              <w:t>Retell</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the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chapters</w:t>
            </w:r>
            <w:proofErr w:type="spellEnd"/>
            <w:r w:rsidRPr="00235E30">
              <w:rPr>
                <w:rFonts w:ascii="Times New Roman" w:eastAsia="Times New Roman" w:hAnsi="Times New Roman"/>
                <w:sz w:val="20"/>
                <w:szCs w:val="20"/>
              </w:rPr>
              <w:t xml:space="preserve">. </w:t>
            </w:r>
          </w:p>
        </w:tc>
      </w:tr>
      <w:tr w:rsidR="008D472F" w:rsidRPr="001C4CE8" w14:paraId="3BD28288" w14:textId="77777777" w:rsidTr="00805AB1">
        <w:trPr>
          <w:tblCellSpacing w:w="15" w:type="dxa"/>
          <w:jc w:val="center"/>
        </w:trPr>
        <w:tc>
          <w:tcPr>
            <w:tcW w:w="5000" w:type="pct"/>
            <w:tcMar>
              <w:top w:w="15" w:type="dxa"/>
              <w:left w:w="15" w:type="dxa"/>
              <w:bottom w:w="15" w:type="dxa"/>
              <w:right w:w="15" w:type="dxa"/>
            </w:tcMar>
            <w:vAlign w:val="center"/>
            <w:hideMark/>
          </w:tcPr>
          <w:p w14:paraId="182AC4F4" w14:textId="77777777" w:rsidR="008D472F" w:rsidRPr="00235E30" w:rsidRDefault="008D472F" w:rsidP="00805AB1">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t>Тема</w:t>
            </w:r>
            <w:r w:rsidRPr="00235E30">
              <w:rPr>
                <w:rFonts w:ascii="Times New Roman" w:eastAsia="Times New Roman" w:hAnsi="Times New Roman"/>
                <w:b/>
                <w:bCs/>
                <w:sz w:val="20"/>
                <w:szCs w:val="20"/>
                <w:lang w:val="en-US"/>
              </w:rPr>
              <w:t xml:space="preserve"> 18. Somerset </w:t>
            </w:r>
            <w:proofErr w:type="spellStart"/>
            <w:r w:rsidRPr="00235E30">
              <w:rPr>
                <w:rFonts w:ascii="Times New Roman" w:eastAsia="Times New Roman" w:hAnsi="Times New Roman"/>
                <w:b/>
                <w:bCs/>
                <w:sz w:val="20"/>
                <w:szCs w:val="20"/>
                <w:lang w:val="en-US"/>
              </w:rPr>
              <w:t>Maugham."Theatre</w:t>
            </w:r>
            <w:proofErr w:type="spellEnd"/>
            <w:r w:rsidRPr="00235E30">
              <w:rPr>
                <w:rFonts w:ascii="Times New Roman" w:eastAsia="Times New Roman" w:hAnsi="Times New Roman"/>
                <w:b/>
                <w:bCs/>
                <w:sz w:val="20"/>
                <w:szCs w:val="20"/>
                <w:lang w:val="en-US"/>
              </w:rPr>
              <w:t>". Chapter 18-20.</w:t>
            </w:r>
            <w:r w:rsidRPr="00235E30">
              <w:rPr>
                <w:rFonts w:ascii="Times New Roman" w:eastAsia="Times New Roman" w:hAnsi="Times New Roman"/>
                <w:sz w:val="20"/>
                <w:szCs w:val="20"/>
                <w:lang w:val="en-US"/>
              </w:rPr>
              <w:t xml:space="preserve"> </w:t>
            </w:r>
          </w:p>
        </w:tc>
      </w:tr>
      <w:tr w:rsidR="008D472F" w:rsidRPr="00235E30" w14:paraId="4560813B" w14:textId="77777777" w:rsidTr="00805AB1">
        <w:trPr>
          <w:tblCellSpacing w:w="15" w:type="dxa"/>
          <w:jc w:val="center"/>
        </w:trPr>
        <w:tc>
          <w:tcPr>
            <w:tcW w:w="5000" w:type="pct"/>
            <w:tcMar>
              <w:top w:w="15" w:type="dxa"/>
              <w:left w:w="15" w:type="dxa"/>
              <w:bottom w:w="15" w:type="dxa"/>
              <w:right w:w="15" w:type="dxa"/>
            </w:tcMar>
            <w:vAlign w:val="center"/>
            <w:hideMark/>
          </w:tcPr>
          <w:p w14:paraId="15E67699"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lang w:val="en-US"/>
              </w:rPr>
              <w:t xml:space="preserve">Learn new words. Explain the meaning of every phrase, give the Russian equivalents and illustrate the situation in which it was used. Points for discussion: The quarrel between Julia and Dolly? Comment upon Julia's "solemn world". How did Tom's "casualness" towards Julia manifest itself? How did Julia treat Joan Denver? </w:t>
            </w:r>
            <w:proofErr w:type="spellStart"/>
            <w:r w:rsidRPr="00235E30">
              <w:rPr>
                <w:rFonts w:ascii="Times New Roman" w:eastAsia="Times New Roman" w:hAnsi="Times New Roman"/>
                <w:sz w:val="20"/>
                <w:szCs w:val="20"/>
              </w:rPr>
              <w:t>Retell</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the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chapters</w:t>
            </w:r>
            <w:proofErr w:type="spellEnd"/>
            <w:r w:rsidRPr="00235E30">
              <w:rPr>
                <w:rFonts w:ascii="Times New Roman" w:eastAsia="Times New Roman" w:hAnsi="Times New Roman"/>
                <w:sz w:val="20"/>
                <w:szCs w:val="20"/>
              </w:rPr>
              <w:t xml:space="preserve">. </w:t>
            </w:r>
          </w:p>
        </w:tc>
      </w:tr>
      <w:tr w:rsidR="008D472F" w:rsidRPr="001C4CE8" w14:paraId="2191617C" w14:textId="77777777" w:rsidTr="00805AB1">
        <w:trPr>
          <w:tblCellSpacing w:w="15" w:type="dxa"/>
          <w:jc w:val="center"/>
        </w:trPr>
        <w:tc>
          <w:tcPr>
            <w:tcW w:w="5000" w:type="pct"/>
            <w:tcMar>
              <w:top w:w="15" w:type="dxa"/>
              <w:left w:w="15" w:type="dxa"/>
              <w:bottom w:w="15" w:type="dxa"/>
              <w:right w:w="15" w:type="dxa"/>
            </w:tcMar>
            <w:vAlign w:val="center"/>
            <w:hideMark/>
          </w:tcPr>
          <w:p w14:paraId="224A905F" w14:textId="77777777" w:rsidR="008D472F" w:rsidRPr="00235E30" w:rsidRDefault="008D472F" w:rsidP="00805AB1">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t>Тема</w:t>
            </w:r>
            <w:r w:rsidRPr="00235E30">
              <w:rPr>
                <w:rFonts w:ascii="Times New Roman" w:eastAsia="Times New Roman" w:hAnsi="Times New Roman"/>
                <w:b/>
                <w:bCs/>
                <w:sz w:val="20"/>
                <w:szCs w:val="20"/>
                <w:lang w:val="en-US"/>
              </w:rPr>
              <w:t xml:space="preserve"> 19. Somerset </w:t>
            </w:r>
            <w:proofErr w:type="spellStart"/>
            <w:r w:rsidRPr="00235E30">
              <w:rPr>
                <w:rFonts w:ascii="Times New Roman" w:eastAsia="Times New Roman" w:hAnsi="Times New Roman"/>
                <w:b/>
                <w:bCs/>
                <w:sz w:val="20"/>
                <w:szCs w:val="20"/>
                <w:lang w:val="en-US"/>
              </w:rPr>
              <w:t>Maugham."Theatre</w:t>
            </w:r>
            <w:proofErr w:type="spellEnd"/>
            <w:r w:rsidRPr="00235E30">
              <w:rPr>
                <w:rFonts w:ascii="Times New Roman" w:eastAsia="Times New Roman" w:hAnsi="Times New Roman"/>
                <w:b/>
                <w:bCs/>
                <w:sz w:val="20"/>
                <w:szCs w:val="20"/>
                <w:lang w:val="en-US"/>
              </w:rPr>
              <w:t>". Chapter 21-22.</w:t>
            </w:r>
            <w:r w:rsidRPr="00235E30">
              <w:rPr>
                <w:rFonts w:ascii="Times New Roman" w:eastAsia="Times New Roman" w:hAnsi="Times New Roman"/>
                <w:sz w:val="20"/>
                <w:szCs w:val="20"/>
                <w:lang w:val="en-US"/>
              </w:rPr>
              <w:t xml:space="preserve"> </w:t>
            </w:r>
          </w:p>
        </w:tc>
      </w:tr>
      <w:tr w:rsidR="008D472F" w:rsidRPr="001C4CE8" w14:paraId="28D378A6" w14:textId="77777777" w:rsidTr="00805AB1">
        <w:trPr>
          <w:tblCellSpacing w:w="15" w:type="dxa"/>
          <w:jc w:val="center"/>
        </w:trPr>
        <w:tc>
          <w:tcPr>
            <w:tcW w:w="5000" w:type="pct"/>
            <w:tcMar>
              <w:top w:w="15" w:type="dxa"/>
              <w:left w:w="15" w:type="dxa"/>
              <w:bottom w:w="15" w:type="dxa"/>
              <w:right w:w="15" w:type="dxa"/>
            </w:tcMar>
            <w:vAlign w:val="center"/>
            <w:hideMark/>
          </w:tcPr>
          <w:p w14:paraId="615584C6" w14:textId="77777777" w:rsidR="008D472F" w:rsidRPr="00235E30" w:rsidRDefault="008D472F" w:rsidP="00805AB1">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Learn new words. Explain the meaning of every phrase, give the Russian equivalents and illustrate the situation in which it was used. Points for discussion: How was Julia teasing Tom? Did Julia pass through the ordeal of parting with Tom successfully? Why did Michael call Julia's performance "a rotten piece of ham acting" Retell the chapters. </w:t>
            </w:r>
          </w:p>
        </w:tc>
      </w:tr>
      <w:tr w:rsidR="008D472F" w:rsidRPr="001C4CE8" w14:paraId="41A06531" w14:textId="77777777" w:rsidTr="00805AB1">
        <w:trPr>
          <w:tblCellSpacing w:w="15" w:type="dxa"/>
          <w:jc w:val="center"/>
        </w:trPr>
        <w:tc>
          <w:tcPr>
            <w:tcW w:w="5000" w:type="pct"/>
            <w:tcMar>
              <w:top w:w="15" w:type="dxa"/>
              <w:left w:w="15" w:type="dxa"/>
              <w:bottom w:w="15" w:type="dxa"/>
              <w:right w:w="15" w:type="dxa"/>
            </w:tcMar>
            <w:vAlign w:val="center"/>
            <w:hideMark/>
          </w:tcPr>
          <w:p w14:paraId="53C82E2D" w14:textId="77777777" w:rsidR="008D472F" w:rsidRPr="00235E30" w:rsidRDefault="008D472F" w:rsidP="00805AB1">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t>Тема</w:t>
            </w:r>
            <w:r w:rsidRPr="00235E30">
              <w:rPr>
                <w:rFonts w:ascii="Times New Roman" w:eastAsia="Times New Roman" w:hAnsi="Times New Roman"/>
                <w:b/>
                <w:bCs/>
                <w:sz w:val="20"/>
                <w:szCs w:val="20"/>
                <w:lang w:val="en-US"/>
              </w:rPr>
              <w:t xml:space="preserve"> 20. Somerset </w:t>
            </w:r>
            <w:proofErr w:type="spellStart"/>
            <w:r w:rsidRPr="00235E30">
              <w:rPr>
                <w:rFonts w:ascii="Times New Roman" w:eastAsia="Times New Roman" w:hAnsi="Times New Roman"/>
                <w:b/>
                <w:bCs/>
                <w:sz w:val="20"/>
                <w:szCs w:val="20"/>
                <w:lang w:val="en-US"/>
              </w:rPr>
              <w:t>Maugham."Theatre</w:t>
            </w:r>
            <w:proofErr w:type="spellEnd"/>
            <w:r w:rsidRPr="00235E30">
              <w:rPr>
                <w:rFonts w:ascii="Times New Roman" w:eastAsia="Times New Roman" w:hAnsi="Times New Roman"/>
                <w:b/>
                <w:bCs/>
                <w:sz w:val="20"/>
                <w:szCs w:val="20"/>
                <w:lang w:val="en-US"/>
              </w:rPr>
              <w:t>". Chapter 23-25.</w:t>
            </w:r>
            <w:r w:rsidRPr="00235E30">
              <w:rPr>
                <w:rFonts w:ascii="Times New Roman" w:eastAsia="Times New Roman" w:hAnsi="Times New Roman"/>
                <w:sz w:val="20"/>
                <w:szCs w:val="20"/>
                <w:lang w:val="en-US"/>
              </w:rPr>
              <w:t xml:space="preserve"> </w:t>
            </w:r>
          </w:p>
        </w:tc>
      </w:tr>
      <w:tr w:rsidR="008D472F" w:rsidRPr="001C4CE8" w14:paraId="3AAC5CFF" w14:textId="77777777" w:rsidTr="00805AB1">
        <w:trPr>
          <w:tblCellSpacing w:w="15" w:type="dxa"/>
          <w:jc w:val="center"/>
        </w:trPr>
        <w:tc>
          <w:tcPr>
            <w:tcW w:w="5000" w:type="pct"/>
            <w:tcMar>
              <w:top w:w="15" w:type="dxa"/>
              <w:left w:w="15" w:type="dxa"/>
              <w:bottom w:w="15" w:type="dxa"/>
              <w:right w:w="15" w:type="dxa"/>
            </w:tcMar>
            <w:vAlign w:val="center"/>
            <w:hideMark/>
          </w:tcPr>
          <w:p w14:paraId="4156D168" w14:textId="77777777" w:rsidR="008D472F" w:rsidRPr="00235E30" w:rsidRDefault="008D472F" w:rsidP="00805AB1">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Learn new words. Explain the meaning of every phrase, give the Russian equivalents and illustrate the situation in which it was used. Points for discussion: What induced Julia to go to her mother? How were the two ladies making fuss of Julia? How did Julia exercise her desire for self-sacrifice? How did Julia provoke men to accost her? Retell the chapters. </w:t>
            </w:r>
          </w:p>
        </w:tc>
      </w:tr>
      <w:tr w:rsidR="008D472F" w:rsidRPr="001C4CE8" w14:paraId="048BBA2C" w14:textId="77777777" w:rsidTr="00805AB1">
        <w:trPr>
          <w:tblCellSpacing w:w="15" w:type="dxa"/>
          <w:jc w:val="center"/>
        </w:trPr>
        <w:tc>
          <w:tcPr>
            <w:tcW w:w="5000" w:type="pct"/>
            <w:tcMar>
              <w:top w:w="15" w:type="dxa"/>
              <w:left w:w="15" w:type="dxa"/>
              <w:bottom w:w="15" w:type="dxa"/>
              <w:right w:w="15" w:type="dxa"/>
            </w:tcMar>
            <w:vAlign w:val="center"/>
            <w:hideMark/>
          </w:tcPr>
          <w:p w14:paraId="017870CB" w14:textId="77777777" w:rsidR="008D472F" w:rsidRPr="00235E30" w:rsidRDefault="008D472F" w:rsidP="00805AB1">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t>Тема</w:t>
            </w:r>
            <w:r w:rsidRPr="00235E30">
              <w:rPr>
                <w:rFonts w:ascii="Times New Roman" w:eastAsia="Times New Roman" w:hAnsi="Times New Roman"/>
                <w:b/>
                <w:bCs/>
                <w:sz w:val="20"/>
                <w:szCs w:val="20"/>
                <w:lang w:val="en-US"/>
              </w:rPr>
              <w:t xml:space="preserve"> 21. Somerset </w:t>
            </w:r>
            <w:proofErr w:type="spellStart"/>
            <w:r w:rsidRPr="00235E30">
              <w:rPr>
                <w:rFonts w:ascii="Times New Roman" w:eastAsia="Times New Roman" w:hAnsi="Times New Roman"/>
                <w:b/>
                <w:bCs/>
                <w:sz w:val="20"/>
                <w:szCs w:val="20"/>
                <w:lang w:val="en-US"/>
              </w:rPr>
              <w:t>Maugham."Theatre</w:t>
            </w:r>
            <w:proofErr w:type="spellEnd"/>
            <w:r w:rsidRPr="00235E30">
              <w:rPr>
                <w:rFonts w:ascii="Times New Roman" w:eastAsia="Times New Roman" w:hAnsi="Times New Roman"/>
                <w:b/>
                <w:bCs/>
                <w:sz w:val="20"/>
                <w:szCs w:val="20"/>
                <w:lang w:val="en-US"/>
              </w:rPr>
              <w:t>". Chapter 26-29.</w:t>
            </w:r>
            <w:r w:rsidRPr="00235E30">
              <w:rPr>
                <w:rFonts w:ascii="Times New Roman" w:eastAsia="Times New Roman" w:hAnsi="Times New Roman"/>
                <w:sz w:val="20"/>
                <w:szCs w:val="20"/>
                <w:lang w:val="en-US"/>
              </w:rPr>
              <w:t xml:space="preserve"> </w:t>
            </w:r>
          </w:p>
        </w:tc>
      </w:tr>
      <w:tr w:rsidR="008D472F" w:rsidRPr="00235E30" w14:paraId="4CD425D9" w14:textId="77777777" w:rsidTr="00805AB1">
        <w:trPr>
          <w:tblCellSpacing w:w="15" w:type="dxa"/>
          <w:jc w:val="center"/>
        </w:trPr>
        <w:tc>
          <w:tcPr>
            <w:tcW w:w="5000" w:type="pct"/>
            <w:tcMar>
              <w:top w:w="15" w:type="dxa"/>
              <w:left w:w="15" w:type="dxa"/>
              <w:bottom w:w="15" w:type="dxa"/>
              <w:right w:w="15" w:type="dxa"/>
            </w:tcMar>
            <w:vAlign w:val="center"/>
            <w:hideMark/>
          </w:tcPr>
          <w:p w14:paraId="7F71D3B8" w14:textId="77777777" w:rsidR="008D472F" w:rsidRPr="00235E30" w:rsidRDefault="008D472F" w:rsidP="00805AB1">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Learn new words. Explain the meaning of every phrase, give the Russian equivalents and illustrate the situation in which it was used. Points for discussion: By what means did Julia manage to persuade Michael to let </w:t>
            </w:r>
            <w:proofErr w:type="spellStart"/>
            <w:r w:rsidRPr="00235E30">
              <w:rPr>
                <w:rFonts w:ascii="Times New Roman" w:eastAsia="Times New Roman" w:hAnsi="Times New Roman"/>
                <w:sz w:val="20"/>
                <w:szCs w:val="20"/>
                <w:lang w:val="en-US"/>
              </w:rPr>
              <w:t>Avice</w:t>
            </w:r>
            <w:proofErr w:type="spellEnd"/>
            <w:r w:rsidRPr="00235E30">
              <w:rPr>
                <w:rFonts w:ascii="Times New Roman" w:eastAsia="Times New Roman" w:hAnsi="Times New Roman"/>
                <w:sz w:val="20"/>
                <w:szCs w:val="20"/>
                <w:lang w:val="en-US"/>
              </w:rPr>
              <w:t xml:space="preserve"> Crichton stay on? What was Roger's opinion about Julia? How did Julia kill </w:t>
            </w:r>
            <w:proofErr w:type="spellStart"/>
            <w:r w:rsidRPr="00235E30">
              <w:rPr>
                <w:rFonts w:ascii="Times New Roman" w:eastAsia="Times New Roman" w:hAnsi="Times New Roman"/>
                <w:sz w:val="20"/>
                <w:szCs w:val="20"/>
                <w:lang w:val="en-US"/>
              </w:rPr>
              <w:t>Avice</w:t>
            </w:r>
            <w:proofErr w:type="spellEnd"/>
            <w:r w:rsidRPr="00235E30">
              <w:rPr>
                <w:rFonts w:ascii="Times New Roman" w:eastAsia="Times New Roman" w:hAnsi="Times New Roman"/>
                <w:sz w:val="20"/>
                <w:szCs w:val="20"/>
                <w:lang w:val="en-US"/>
              </w:rPr>
              <w:t xml:space="preserve"> Crichton's performance? What did Julia do after the performance to celebrate her triumph? Retell the chapters. </w:t>
            </w:r>
            <w:r w:rsidRPr="00235E30">
              <w:rPr>
                <w:rFonts w:ascii="Times New Roman" w:eastAsia="Times New Roman" w:hAnsi="Times New Roman"/>
                <w:sz w:val="20"/>
                <w:szCs w:val="20"/>
              </w:rPr>
              <w:t>Просмотр</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и</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обсуждение</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кинофильма</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по</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роману</w:t>
            </w:r>
            <w:r w:rsidRPr="00235E30">
              <w:rPr>
                <w:rFonts w:ascii="Times New Roman" w:eastAsia="Times New Roman" w:hAnsi="Times New Roman"/>
                <w:sz w:val="20"/>
                <w:szCs w:val="20"/>
                <w:lang w:val="en-US"/>
              </w:rPr>
              <w:t xml:space="preserve"> Somerset Maugham Theatre (Being Julia). Make up an outline of the film. Be ready to discuss the main points of the film. Express your own attitude to the characters. </w:t>
            </w:r>
            <w:r w:rsidRPr="00235E30">
              <w:rPr>
                <w:rFonts w:ascii="Times New Roman" w:eastAsia="Times New Roman" w:hAnsi="Times New Roman"/>
                <w:sz w:val="20"/>
                <w:szCs w:val="20"/>
              </w:rPr>
              <w:t>Написание</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контрольной</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работы</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по</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книге</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Сомерсета</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Моэма</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Театр</w:t>
            </w:r>
            <w:r w:rsidRPr="00235E30">
              <w:rPr>
                <w:rFonts w:ascii="Times New Roman" w:eastAsia="Times New Roman" w:hAnsi="Times New Roman"/>
                <w:sz w:val="20"/>
                <w:szCs w:val="20"/>
                <w:lang w:val="en-US"/>
              </w:rPr>
              <w:t xml:space="preserve">". </w:t>
            </w:r>
          </w:p>
        </w:tc>
      </w:tr>
    </w:tbl>
    <w:p w14:paraId="01BCD4EC" w14:textId="77777777" w:rsidR="008D472F" w:rsidRPr="00235E30" w:rsidRDefault="008D472F" w:rsidP="008D472F">
      <w:pPr>
        <w:jc w:val="both"/>
        <w:rPr>
          <w:rFonts w:ascii="Times New Roman" w:hAnsi="Times New Roman"/>
          <w:b/>
          <w:sz w:val="20"/>
          <w:szCs w:val="20"/>
        </w:rPr>
      </w:pPr>
    </w:p>
    <w:p w14:paraId="4441021A" w14:textId="77777777" w:rsidR="008D472F" w:rsidRPr="00235E30" w:rsidRDefault="008D472F" w:rsidP="008D472F">
      <w:pPr>
        <w:spacing w:after="200" w:line="276" w:lineRule="auto"/>
        <w:rPr>
          <w:rFonts w:ascii="Times New Roman" w:hAnsi="Times New Roman"/>
          <w:sz w:val="20"/>
          <w:szCs w:val="20"/>
        </w:rPr>
      </w:pPr>
      <w:r w:rsidRPr="00235E30">
        <w:rPr>
          <w:rFonts w:ascii="Times New Roman" w:hAnsi="Times New Roman"/>
          <w:sz w:val="20"/>
          <w:szCs w:val="20"/>
        </w:rPr>
        <w:br w:type="page"/>
      </w:r>
    </w:p>
    <w:p w14:paraId="0CFA8B46"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02BDAF29"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t>Русский язык и культура речи</w:t>
      </w:r>
    </w:p>
    <w:p w14:paraId="41F56A3F" w14:textId="77777777" w:rsidR="008D472F" w:rsidRPr="00235E30" w:rsidRDefault="008D472F" w:rsidP="008D472F">
      <w:pPr>
        <w:jc w:val="center"/>
        <w:rPr>
          <w:rFonts w:ascii="Times New Roman" w:hAnsi="Times New Roman"/>
          <w:b/>
          <w:sz w:val="20"/>
          <w:szCs w:val="20"/>
        </w:rPr>
      </w:pPr>
    </w:p>
    <w:p w14:paraId="7EF9CF1F" w14:textId="77777777" w:rsidR="008D472F" w:rsidRPr="00235E30" w:rsidRDefault="008D472F" w:rsidP="008D472F">
      <w:pPr>
        <w:pStyle w:val="a5"/>
        <w:numPr>
          <w:ilvl w:val="0"/>
          <w:numId w:val="7"/>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508BE01B" w14:textId="77777777" w:rsidR="008D472F" w:rsidRPr="00235E30" w:rsidRDefault="008D472F" w:rsidP="008D472F">
      <w:pPr>
        <w:jc w:val="both"/>
        <w:rPr>
          <w:rFonts w:ascii="Times New Roman" w:eastAsia="Times New Roman" w:hAnsi="Times New Roman"/>
          <w:sz w:val="20"/>
          <w:szCs w:val="20"/>
        </w:rPr>
      </w:pPr>
      <w:r w:rsidRPr="00235E30">
        <w:rPr>
          <w:rFonts w:ascii="Times New Roman" w:eastAsia="Times New Roman" w:hAnsi="Times New Roman"/>
          <w:sz w:val="20"/>
          <w:szCs w:val="20"/>
        </w:rPr>
        <w:t>Данная дисциплина (модуль) включена в раздел "</w:t>
      </w:r>
      <w:r w:rsidRPr="00A015DB">
        <w:rPr>
          <w:rFonts w:ascii="Times New Roman" w:eastAsia="Times New Roman" w:hAnsi="Times New Roman"/>
          <w:sz w:val="20"/>
          <w:szCs w:val="20"/>
        </w:rPr>
        <w:t>Б1.О.02.02</w:t>
      </w:r>
      <w:r>
        <w:rPr>
          <w:rFonts w:ascii="Times New Roman" w:eastAsia="Times New Roman" w:hAnsi="Times New Roman"/>
          <w:sz w:val="20"/>
          <w:szCs w:val="20"/>
        </w:rPr>
        <w:t xml:space="preserve"> </w:t>
      </w:r>
      <w:r w:rsidRPr="00235E30">
        <w:rPr>
          <w:rFonts w:ascii="Times New Roman" w:eastAsia="Times New Roman" w:hAnsi="Times New Roman"/>
          <w:sz w:val="20"/>
          <w:szCs w:val="20"/>
        </w:rPr>
        <w:t xml:space="preserve">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w:t>
      </w:r>
      <w:r>
        <w:rPr>
          <w:rFonts w:ascii="Times New Roman" w:eastAsia="Times New Roman" w:hAnsi="Times New Roman"/>
          <w:sz w:val="20"/>
          <w:szCs w:val="20"/>
        </w:rPr>
        <w:t>обязательной</w:t>
      </w:r>
      <w:r w:rsidRPr="00235E30">
        <w:rPr>
          <w:rFonts w:ascii="Times New Roman" w:eastAsia="Times New Roman" w:hAnsi="Times New Roman"/>
          <w:sz w:val="20"/>
          <w:szCs w:val="20"/>
        </w:rPr>
        <w:t xml:space="preserve"> части. </w:t>
      </w:r>
      <w:r w:rsidRPr="00235E30">
        <w:rPr>
          <w:rFonts w:ascii="Times New Roman" w:eastAsia="Times New Roman" w:hAnsi="Times New Roman"/>
          <w:sz w:val="20"/>
          <w:szCs w:val="20"/>
        </w:rPr>
        <w:br/>
        <w:t xml:space="preserve">Осваивается на 1 курсе в 1 семестре. </w:t>
      </w:r>
    </w:p>
    <w:p w14:paraId="212151CA" w14:textId="77777777" w:rsidR="008D472F" w:rsidRPr="00235E30" w:rsidRDefault="008D472F" w:rsidP="008D472F">
      <w:pPr>
        <w:jc w:val="both"/>
        <w:rPr>
          <w:rFonts w:ascii="Times New Roman" w:hAnsi="Times New Roman"/>
          <w:b/>
          <w:sz w:val="20"/>
          <w:szCs w:val="20"/>
        </w:rPr>
      </w:pPr>
    </w:p>
    <w:p w14:paraId="164B6E07" w14:textId="77777777" w:rsidR="008D472F" w:rsidRPr="00235E30" w:rsidRDefault="008D472F" w:rsidP="008D472F">
      <w:pPr>
        <w:pStyle w:val="a5"/>
        <w:numPr>
          <w:ilvl w:val="0"/>
          <w:numId w:val="7"/>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8D472F" w:rsidRPr="00235E30" w14:paraId="405A08B1" w14:textId="77777777" w:rsidTr="00805AB1">
        <w:trPr>
          <w:tblCellSpacing w:w="15" w:type="dxa"/>
        </w:trPr>
        <w:tc>
          <w:tcPr>
            <w:tcW w:w="0" w:type="auto"/>
            <w:tcMar>
              <w:top w:w="15" w:type="dxa"/>
              <w:left w:w="15" w:type="dxa"/>
              <w:bottom w:w="15" w:type="dxa"/>
              <w:right w:w="15" w:type="dxa"/>
            </w:tcMar>
            <w:hideMark/>
          </w:tcPr>
          <w:p w14:paraId="66C8CC7F" w14:textId="77777777" w:rsidR="008D472F" w:rsidRPr="006F0564" w:rsidRDefault="008D472F" w:rsidP="00805AB1">
            <w:pPr>
              <w:ind w:firstLine="525"/>
              <w:jc w:val="both"/>
              <w:rPr>
                <w:rFonts w:ascii="Times New Roman" w:eastAsia="Times New Roman" w:hAnsi="Times New Roman"/>
                <w:sz w:val="20"/>
                <w:szCs w:val="20"/>
              </w:rPr>
            </w:pPr>
            <w:r w:rsidRPr="006F0564">
              <w:rPr>
                <w:rFonts w:ascii="Times New Roman" w:hAnsi="Times New Roman"/>
                <w:sz w:val="20"/>
                <w:szCs w:val="20"/>
              </w:rPr>
              <w:t>Общая трудоемкость дисциплины составляет 2 зачетных(</w:t>
            </w:r>
            <w:proofErr w:type="spellStart"/>
            <w:r w:rsidRPr="006F0564">
              <w:rPr>
                <w:rFonts w:ascii="Times New Roman" w:hAnsi="Times New Roman"/>
                <w:sz w:val="20"/>
                <w:szCs w:val="20"/>
              </w:rPr>
              <w:t>ые</w:t>
            </w:r>
            <w:proofErr w:type="spellEnd"/>
            <w:r w:rsidRPr="006F0564">
              <w:rPr>
                <w:rFonts w:ascii="Times New Roman" w:hAnsi="Times New Roman"/>
                <w:sz w:val="20"/>
                <w:szCs w:val="20"/>
              </w:rPr>
              <w:t>) единиц(ы) на 72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w:t>
            </w:r>
          </w:p>
        </w:tc>
      </w:tr>
      <w:tr w:rsidR="008D472F" w:rsidRPr="00235E30" w14:paraId="45D9AE87" w14:textId="77777777" w:rsidTr="00805AB1">
        <w:trPr>
          <w:tblCellSpacing w:w="15" w:type="dxa"/>
        </w:trPr>
        <w:tc>
          <w:tcPr>
            <w:tcW w:w="0" w:type="auto"/>
            <w:tcMar>
              <w:top w:w="15" w:type="dxa"/>
              <w:left w:w="15" w:type="dxa"/>
              <w:bottom w:w="15" w:type="dxa"/>
              <w:right w:w="15" w:type="dxa"/>
            </w:tcMar>
            <w:hideMark/>
          </w:tcPr>
          <w:p w14:paraId="590C3EFF" w14:textId="77777777" w:rsidR="008D472F" w:rsidRPr="006F0564" w:rsidRDefault="008D472F" w:rsidP="00805AB1">
            <w:pPr>
              <w:ind w:firstLine="525"/>
              <w:jc w:val="both"/>
              <w:rPr>
                <w:rFonts w:ascii="Times New Roman" w:eastAsia="Times New Roman" w:hAnsi="Times New Roman"/>
                <w:sz w:val="20"/>
                <w:szCs w:val="20"/>
              </w:rPr>
            </w:pPr>
            <w:r w:rsidRPr="006F0564">
              <w:rPr>
                <w:rFonts w:ascii="Times New Roman" w:hAnsi="Times New Roman"/>
                <w:sz w:val="20"/>
                <w:szCs w:val="20"/>
              </w:rPr>
              <w:t>Контактная работа – 36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в том числе лекции – 18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практические занятия – 18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лабораторные работы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контроль самостоятельной работы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3F148B91" w14:textId="77777777" w:rsidTr="00805AB1">
        <w:trPr>
          <w:tblCellSpacing w:w="15" w:type="dxa"/>
        </w:trPr>
        <w:tc>
          <w:tcPr>
            <w:tcW w:w="0" w:type="auto"/>
            <w:tcMar>
              <w:top w:w="15" w:type="dxa"/>
              <w:left w:w="15" w:type="dxa"/>
              <w:bottom w:w="15" w:type="dxa"/>
              <w:right w:w="15" w:type="dxa"/>
            </w:tcMar>
            <w:hideMark/>
          </w:tcPr>
          <w:p w14:paraId="4B094E7A" w14:textId="77777777" w:rsidR="008D472F" w:rsidRPr="006F0564" w:rsidRDefault="008D472F" w:rsidP="00805AB1">
            <w:pPr>
              <w:ind w:firstLine="525"/>
              <w:jc w:val="both"/>
              <w:rPr>
                <w:rFonts w:ascii="Times New Roman" w:eastAsia="Times New Roman" w:hAnsi="Times New Roman"/>
                <w:sz w:val="20"/>
                <w:szCs w:val="20"/>
              </w:rPr>
            </w:pPr>
            <w:r w:rsidRPr="006F0564">
              <w:rPr>
                <w:rFonts w:ascii="Times New Roman" w:hAnsi="Times New Roman"/>
                <w:sz w:val="20"/>
                <w:szCs w:val="20"/>
              </w:rPr>
              <w:t>Самостоятельная работа – 36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7E714BBE" w14:textId="77777777" w:rsidTr="00805AB1">
        <w:trPr>
          <w:tblCellSpacing w:w="15" w:type="dxa"/>
        </w:trPr>
        <w:tc>
          <w:tcPr>
            <w:tcW w:w="0" w:type="auto"/>
            <w:tcMar>
              <w:top w:w="15" w:type="dxa"/>
              <w:left w:w="15" w:type="dxa"/>
              <w:bottom w:w="15" w:type="dxa"/>
              <w:right w:w="15" w:type="dxa"/>
            </w:tcMar>
            <w:hideMark/>
          </w:tcPr>
          <w:p w14:paraId="123B0D13" w14:textId="77777777" w:rsidR="008D472F" w:rsidRPr="006F0564" w:rsidRDefault="008D472F" w:rsidP="00805AB1">
            <w:pPr>
              <w:ind w:firstLine="525"/>
              <w:jc w:val="both"/>
              <w:rPr>
                <w:rFonts w:ascii="Times New Roman" w:eastAsia="Times New Roman" w:hAnsi="Times New Roman"/>
                <w:sz w:val="20"/>
                <w:szCs w:val="20"/>
              </w:rPr>
            </w:pPr>
            <w:r w:rsidRPr="006F0564">
              <w:rPr>
                <w:rFonts w:ascii="Times New Roman" w:hAnsi="Times New Roman"/>
                <w:sz w:val="20"/>
                <w:szCs w:val="20"/>
              </w:rPr>
              <w:t>Контроль (зачёт / экзамен)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02BCCBD2" w14:textId="77777777" w:rsidTr="00805AB1">
        <w:trPr>
          <w:tblCellSpacing w:w="15" w:type="dxa"/>
        </w:trPr>
        <w:tc>
          <w:tcPr>
            <w:tcW w:w="0" w:type="auto"/>
            <w:tcMar>
              <w:top w:w="15" w:type="dxa"/>
              <w:left w:w="15" w:type="dxa"/>
              <w:bottom w:w="15" w:type="dxa"/>
              <w:right w:w="15" w:type="dxa"/>
            </w:tcMar>
            <w:hideMark/>
          </w:tcPr>
          <w:p w14:paraId="5B73C0EB" w14:textId="77777777" w:rsidR="008D472F" w:rsidRPr="006F0564" w:rsidRDefault="008D472F" w:rsidP="00805AB1">
            <w:pPr>
              <w:ind w:firstLine="525"/>
              <w:jc w:val="both"/>
              <w:rPr>
                <w:rFonts w:ascii="Times New Roman" w:eastAsia="Times New Roman" w:hAnsi="Times New Roman"/>
                <w:sz w:val="20"/>
                <w:szCs w:val="20"/>
              </w:rPr>
            </w:pPr>
            <w:r w:rsidRPr="006F0564">
              <w:rPr>
                <w:rFonts w:ascii="Times New Roman" w:hAnsi="Times New Roman"/>
                <w:sz w:val="20"/>
                <w:szCs w:val="20"/>
              </w:rPr>
              <w:t>Форма промежуточного контроля дисциплины: зачет в 1 семестре.</w:t>
            </w:r>
          </w:p>
        </w:tc>
      </w:tr>
    </w:tbl>
    <w:p w14:paraId="1FE3DF9A" w14:textId="77777777" w:rsidR="008D472F" w:rsidRPr="00235E30" w:rsidRDefault="008D472F" w:rsidP="008D472F">
      <w:pPr>
        <w:jc w:val="both"/>
        <w:rPr>
          <w:rFonts w:ascii="Times New Roman" w:hAnsi="Times New Roman"/>
          <w:b/>
          <w:sz w:val="20"/>
          <w:szCs w:val="20"/>
        </w:rPr>
      </w:pPr>
    </w:p>
    <w:p w14:paraId="0405E627" w14:textId="77777777" w:rsidR="008D472F" w:rsidRPr="00235E30" w:rsidRDefault="008D472F" w:rsidP="008D472F">
      <w:pPr>
        <w:pStyle w:val="a5"/>
        <w:numPr>
          <w:ilvl w:val="0"/>
          <w:numId w:val="7"/>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8D472F" w:rsidRPr="00235E30" w14:paraId="4C9DBB83" w14:textId="77777777" w:rsidTr="00805AB1">
        <w:trPr>
          <w:tblCellSpacing w:w="15" w:type="dxa"/>
        </w:trPr>
        <w:tc>
          <w:tcPr>
            <w:tcW w:w="0" w:type="auto"/>
            <w:tcMar>
              <w:top w:w="15" w:type="dxa"/>
              <w:left w:w="15" w:type="dxa"/>
              <w:bottom w:w="15" w:type="dxa"/>
              <w:right w:w="15" w:type="dxa"/>
            </w:tcMar>
            <w:vAlign w:val="center"/>
            <w:hideMark/>
          </w:tcPr>
          <w:p w14:paraId="715B0A0E"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5A2F7751" w14:textId="77777777" w:rsidR="008D472F" w:rsidRPr="00235E30" w:rsidRDefault="008D472F" w:rsidP="008D472F">
      <w:pPr>
        <w:pStyle w:val="a5"/>
        <w:numPr>
          <w:ilvl w:val="0"/>
          <w:numId w:val="7"/>
        </w:numPr>
        <w:rPr>
          <w:rFonts w:ascii="Times New Roman" w:eastAsia="Times New Roman" w:hAnsi="Times New Roman"/>
          <w:vanish/>
          <w:sz w:val="20"/>
          <w:szCs w:val="20"/>
        </w:rPr>
      </w:pPr>
    </w:p>
    <w:p w14:paraId="6A013963" w14:textId="77777777" w:rsidR="008D472F" w:rsidRPr="00235E30" w:rsidRDefault="008D472F" w:rsidP="008D472F">
      <w:pPr>
        <w:pStyle w:val="a5"/>
        <w:numPr>
          <w:ilvl w:val="0"/>
          <w:numId w:val="7"/>
        </w:numPr>
        <w:rPr>
          <w:rFonts w:ascii="Times New Roman" w:eastAsia="Times New Roman" w:hAnsi="Times New Roman"/>
          <w:vanish/>
          <w:sz w:val="20"/>
          <w:szCs w:val="20"/>
        </w:rPr>
      </w:pPr>
    </w:p>
    <w:p w14:paraId="4C03786F" w14:textId="77777777" w:rsidR="008D472F" w:rsidRPr="00235E30" w:rsidRDefault="008D472F" w:rsidP="008D472F">
      <w:pPr>
        <w:pStyle w:val="a5"/>
        <w:numPr>
          <w:ilvl w:val="0"/>
          <w:numId w:val="7"/>
        </w:numPr>
        <w:rPr>
          <w:rFonts w:ascii="Times New Roman" w:eastAsia="Times New Roman" w:hAnsi="Times New Roman"/>
          <w:vanish/>
          <w:sz w:val="20"/>
          <w:szCs w:val="20"/>
        </w:rPr>
      </w:pPr>
    </w:p>
    <w:tbl>
      <w:tblPr>
        <w:tblW w:w="5000" w:type="pct"/>
        <w:tblCellSpacing w:w="15" w:type="dxa"/>
        <w:tblLook w:val="04A0" w:firstRow="1" w:lastRow="0" w:firstColumn="1" w:lastColumn="0" w:noHBand="0" w:noVBand="1"/>
      </w:tblPr>
      <w:tblGrid>
        <w:gridCol w:w="9355"/>
      </w:tblGrid>
      <w:tr w:rsidR="008D472F" w:rsidRPr="00235E30" w14:paraId="7D9444EF" w14:textId="77777777" w:rsidTr="00805AB1">
        <w:trPr>
          <w:tblCellSpacing w:w="15" w:type="dxa"/>
        </w:trPr>
        <w:tc>
          <w:tcPr>
            <w:tcW w:w="0" w:type="auto"/>
            <w:tcMar>
              <w:top w:w="15" w:type="dxa"/>
              <w:left w:w="15" w:type="dxa"/>
              <w:bottom w:w="15" w:type="dxa"/>
              <w:right w:w="15" w:type="dxa"/>
            </w:tcMar>
            <w:vAlign w:val="center"/>
          </w:tcPr>
          <w:p w14:paraId="3C3022A0" w14:textId="77777777" w:rsidR="008D472F" w:rsidRPr="00235E30" w:rsidRDefault="008D472F" w:rsidP="00805AB1">
            <w:pPr>
              <w:ind w:firstLine="525"/>
              <w:jc w:val="both"/>
              <w:rPr>
                <w:rFonts w:ascii="Times New Roman" w:eastAsia="Times New Roman" w:hAnsi="Times New Roman"/>
                <w:bCs/>
                <w:sz w:val="20"/>
                <w:szCs w:val="20"/>
              </w:rPr>
            </w:pPr>
            <w:r w:rsidRPr="00235E30">
              <w:rPr>
                <w:rFonts w:ascii="Times New Roman" w:eastAsia="Times New Roman" w:hAnsi="Times New Roman"/>
                <w:bCs/>
                <w:sz w:val="20"/>
                <w:szCs w:val="20"/>
              </w:rPr>
              <w:t>Должен:</w:t>
            </w:r>
          </w:p>
          <w:p w14:paraId="1DAD27F9" w14:textId="77777777" w:rsidR="008D472F" w:rsidRPr="00235E30" w:rsidRDefault="008D472F" w:rsidP="00805AB1">
            <w:pPr>
              <w:jc w:val="both"/>
              <w:rPr>
                <w:rFonts w:ascii="Times New Roman" w:eastAsia="Times New Roman" w:hAnsi="Times New Roman"/>
                <w:sz w:val="20"/>
                <w:szCs w:val="20"/>
                <w:highlight w:val="white"/>
              </w:rPr>
            </w:pPr>
            <w:r w:rsidRPr="00235E30">
              <w:rPr>
                <w:rFonts w:ascii="Times New Roman" w:eastAsia="Times New Roman" w:hAnsi="Times New Roman"/>
                <w:sz w:val="20"/>
                <w:szCs w:val="20"/>
                <w:highlight w:val="white"/>
              </w:rPr>
              <w:t xml:space="preserve">Знать принципы построения устного и письменного высказывания на государственном языке </w:t>
            </w:r>
            <w:r w:rsidRPr="00235E30">
              <w:rPr>
                <w:rFonts w:ascii="Times New Roman" w:eastAsia="Times New Roman" w:hAnsi="Times New Roman"/>
                <w:sz w:val="20"/>
                <w:szCs w:val="20"/>
              </w:rPr>
              <w:t xml:space="preserve">Российской Федерации </w:t>
            </w:r>
            <w:r w:rsidRPr="00235E30">
              <w:rPr>
                <w:rFonts w:ascii="Times New Roman" w:eastAsia="Times New Roman" w:hAnsi="Times New Roman"/>
                <w:sz w:val="20"/>
                <w:szCs w:val="20"/>
                <w:highlight w:val="white"/>
              </w:rPr>
              <w:t xml:space="preserve">и </w:t>
            </w:r>
            <w:r w:rsidRPr="00235E30">
              <w:rPr>
                <w:rFonts w:ascii="Times New Roman" w:eastAsia="Times New Roman" w:hAnsi="Times New Roman"/>
                <w:sz w:val="20"/>
                <w:szCs w:val="20"/>
              </w:rPr>
              <w:t>иностранном(</w:t>
            </w:r>
            <w:proofErr w:type="spellStart"/>
            <w:r w:rsidRPr="00235E30">
              <w:rPr>
                <w:rFonts w:ascii="Times New Roman" w:eastAsia="Times New Roman" w:hAnsi="Times New Roman"/>
                <w:sz w:val="20"/>
                <w:szCs w:val="20"/>
              </w:rPr>
              <w:t>ых</w:t>
            </w:r>
            <w:proofErr w:type="spellEnd"/>
            <w:r w:rsidRPr="00235E30">
              <w:rPr>
                <w:rFonts w:ascii="Times New Roman" w:eastAsia="Times New Roman" w:hAnsi="Times New Roman"/>
                <w:sz w:val="20"/>
                <w:szCs w:val="20"/>
              </w:rPr>
              <w:t>) языке(ах)</w:t>
            </w:r>
            <w:r w:rsidRPr="00235E30">
              <w:rPr>
                <w:rFonts w:ascii="Times New Roman" w:eastAsia="Times New Roman" w:hAnsi="Times New Roman"/>
                <w:sz w:val="20"/>
                <w:szCs w:val="20"/>
                <w:highlight w:val="white"/>
              </w:rPr>
              <w:t>, требования к деловой устной и письменной коммуникации</w:t>
            </w:r>
          </w:p>
          <w:p w14:paraId="16E338C0" w14:textId="77777777" w:rsidR="008D472F" w:rsidRPr="00235E30" w:rsidRDefault="008D472F" w:rsidP="00805AB1">
            <w:pPr>
              <w:jc w:val="both"/>
              <w:rPr>
                <w:rFonts w:ascii="Times New Roman" w:eastAsia="Times New Roman" w:hAnsi="Times New Roman"/>
                <w:sz w:val="20"/>
                <w:szCs w:val="20"/>
                <w:highlight w:val="white"/>
              </w:rPr>
            </w:pPr>
          </w:p>
          <w:p w14:paraId="2604E78E" w14:textId="77777777" w:rsidR="008D472F" w:rsidRPr="00235E30" w:rsidRDefault="008D472F" w:rsidP="00805AB1">
            <w:pPr>
              <w:jc w:val="both"/>
              <w:rPr>
                <w:rFonts w:ascii="Times New Roman" w:eastAsia="Times New Roman" w:hAnsi="Times New Roman"/>
                <w:sz w:val="20"/>
                <w:szCs w:val="20"/>
                <w:highlight w:val="white"/>
              </w:rPr>
            </w:pPr>
            <w:r w:rsidRPr="00235E30">
              <w:rPr>
                <w:rFonts w:ascii="Times New Roman" w:eastAsia="Times New Roman" w:hAnsi="Times New Roman"/>
                <w:sz w:val="20"/>
                <w:szCs w:val="20"/>
                <w:highlight w:val="white"/>
              </w:rPr>
              <w:t>Должен</w:t>
            </w:r>
          </w:p>
          <w:p w14:paraId="25340934" w14:textId="77777777" w:rsidR="008D472F" w:rsidRPr="00235E30" w:rsidRDefault="008D472F" w:rsidP="00805AB1">
            <w:pPr>
              <w:jc w:val="both"/>
              <w:rPr>
                <w:rFonts w:ascii="Times New Roman" w:eastAsia="Times New Roman" w:hAnsi="Times New Roman"/>
                <w:sz w:val="20"/>
                <w:szCs w:val="20"/>
              </w:rPr>
            </w:pPr>
            <w:r w:rsidRPr="00235E30">
              <w:rPr>
                <w:rFonts w:ascii="Times New Roman" w:eastAsia="Times New Roman" w:hAnsi="Times New Roman"/>
                <w:sz w:val="20"/>
                <w:szCs w:val="20"/>
                <w:highlight w:val="white"/>
              </w:rPr>
              <w:t xml:space="preserve">Уметь осуществлять деловую коммуникацию в устной и письменной форме на государственном </w:t>
            </w:r>
            <w:r w:rsidRPr="00235E30">
              <w:rPr>
                <w:rFonts w:ascii="Times New Roman" w:eastAsia="Times New Roman" w:hAnsi="Times New Roman"/>
                <w:sz w:val="20"/>
                <w:szCs w:val="20"/>
              </w:rPr>
              <w:t>языке Российской Федерации</w:t>
            </w:r>
            <w:r w:rsidRPr="00235E30">
              <w:rPr>
                <w:rFonts w:ascii="Times New Roman" w:eastAsia="Times New Roman" w:hAnsi="Times New Roman"/>
                <w:sz w:val="20"/>
                <w:szCs w:val="20"/>
                <w:highlight w:val="white"/>
              </w:rPr>
              <w:t xml:space="preserve"> и </w:t>
            </w:r>
            <w:r w:rsidRPr="00235E30">
              <w:rPr>
                <w:rFonts w:ascii="Times New Roman" w:eastAsia="Times New Roman" w:hAnsi="Times New Roman"/>
                <w:sz w:val="20"/>
                <w:szCs w:val="20"/>
              </w:rPr>
              <w:t>иностранном(</w:t>
            </w:r>
            <w:proofErr w:type="spellStart"/>
            <w:r w:rsidRPr="00235E30">
              <w:rPr>
                <w:rFonts w:ascii="Times New Roman" w:eastAsia="Times New Roman" w:hAnsi="Times New Roman"/>
                <w:sz w:val="20"/>
                <w:szCs w:val="20"/>
              </w:rPr>
              <w:t>ых</w:t>
            </w:r>
            <w:proofErr w:type="spellEnd"/>
            <w:r w:rsidRPr="00235E30">
              <w:rPr>
                <w:rFonts w:ascii="Times New Roman" w:eastAsia="Times New Roman" w:hAnsi="Times New Roman"/>
                <w:sz w:val="20"/>
                <w:szCs w:val="20"/>
              </w:rPr>
              <w:t>) языке(ах)</w:t>
            </w:r>
          </w:p>
          <w:p w14:paraId="5851E8D4" w14:textId="77777777" w:rsidR="008D472F" w:rsidRPr="00235E30" w:rsidRDefault="008D472F" w:rsidP="00805AB1">
            <w:pPr>
              <w:jc w:val="both"/>
              <w:rPr>
                <w:rFonts w:ascii="Times New Roman" w:eastAsia="Times New Roman" w:hAnsi="Times New Roman"/>
                <w:sz w:val="20"/>
                <w:szCs w:val="20"/>
              </w:rPr>
            </w:pPr>
          </w:p>
          <w:p w14:paraId="595DFE28" w14:textId="77777777" w:rsidR="008D472F" w:rsidRPr="00235E30" w:rsidRDefault="008D472F" w:rsidP="00805AB1">
            <w:pPr>
              <w:jc w:val="both"/>
              <w:rPr>
                <w:rFonts w:ascii="Times New Roman" w:eastAsia="Times New Roman" w:hAnsi="Times New Roman"/>
                <w:sz w:val="20"/>
                <w:szCs w:val="20"/>
              </w:rPr>
            </w:pPr>
            <w:r w:rsidRPr="00235E30">
              <w:rPr>
                <w:rFonts w:ascii="Times New Roman" w:eastAsia="Times New Roman" w:hAnsi="Times New Roman"/>
                <w:sz w:val="20"/>
                <w:szCs w:val="20"/>
              </w:rPr>
              <w:t>Должен</w:t>
            </w:r>
          </w:p>
          <w:p w14:paraId="05EC2904" w14:textId="77777777" w:rsidR="008D472F" w:rsidRPr="00235E30" w:rsidRDefault="008D472F" w:rsidP="00805AB1">
            <w:pPr>
              <w:widowControl w:val="0"/>
              <w:shd w:val="clear" w:color="auto" w:fill="FFFFFF"/>
              <w:rPr>
                <w:rFonts w:ascii="Times New Roman" w:eastAsia="Times New Roman" w:hAnsi="Times New Roman"/>
                <w:sz w:val="20"/>
                <w:szCs w:val="20"/>
                <w:highlight w:val="white"/>
              </w:rPr>
            </w:pPr>
            <w:r w:rsidRPr="00235E30">
              <w:rPr>
                <w:rFonts w:ascii="Times New Roman" w:eastAsia="Times New Roman" w:hAnsi="Times New Roman"/>
                <w:sz w:val="20"/>
                <w:szCs w:val="20"/>
                <w:highlight w:val="white"/>
              </w:rPr>
              <w:t xml:space="preserve">Владеть методами деловой коммуникации на государственном </w:t>
            </w:r>
            <w:r w:rsidRPr="00235E30">
              <w:rPr>
                <w:rFonts w:ascii="Times New Roman" w:eastAsia="Times New Roman" w:hAnsi="Times New Roman"/>
                <w:sz w:val="20"/>
                <w:szCs w:val="20"/>
              </w:rPr>
              <w:t>языке Российской Федерации</w:t>
            </w:r>
            <w:r w:rsidRPr="00235E30">
              <w:rPr>
                <w:rFonts w:ascii="Times New Roman" w:eastAsia="Times New Roman" w:hAnsi="Times New Roman"/>
                <w:sz w:val="20"/>
                <w:szCs w:val="20"/>
                <w:highlight w:val="white"/>
              </w:rPr>
              <w:t xml:space="preserve"> и </w:t>
            </w:r>
            <w:r w:rsidRPr="00235E30">
              <w:rPr>
                <w:rFonts w:ascii="Times New Roman" w:eastAsia="Times New Roman" w:hAnsi="Times New Roman"/>
                <w:sz w:val="20"/>
                <w:szCs w:val="20"/>
              </w:rPr>
              <w:t>иностранном(</w:t>
            </w:r>
            <w:proofErr w:type="spellStart"/>
            <w:r w:rsidRPr="00235E30">
              <w:rPr>
                <w:rFonts w:ascii="Times New Roman" w:eastAsia="Times New Roman" w:hAnsi="Times New Roman"/>
                <w:sz w:val="20"/>
                <w:szCs w:val="20"/>
              </w:rPr>
              <w:t>ых</w:t>
            </w:r>
            <w:proofErr w:type="spellEnd"/>
            <w:r w:rsidRPr="00235E30">
              <w:rPr>
                <w:rFonts w:ascii="Times New Roman" w:eastAsia="Times New Roman" w:hAnsi="Times New Roman"/>
                <w:sz w:val="20"/>
                <w:szCs w:val="20"/>
              </w:rPr>
              <w:t>) языке(ах)</w:t>
            </w:r>
            <w:r w:rsidRPr="00235E30">
              <w:rPr>
                <w:rFonts w:ascii="Times New Roman" w:eastAsia="Times New Roman" w:hAnsi="Times New Roman"/>
                <w:sz w:val="20"/>
                <w:szCs w:val="20"/>
                <w:highlight w:val="white"/>
              </w:rPr>
              <w:t xml:space="preserve"> с применением адекватных языковых форм и средств</w:t>
            </w:r>
          </w:p>
          <w:p w14:paraId="4FEE21D2" w14:textId="77777777" w:rsidR="008D472F" w:rsidRPr="00235E30" w:rsidRDefault="008D472F" w:rsidP="00805AB1">
            <w:pPr>
              <w:jc w:val="both"/>
              <w:rPr>
                <w:rFonts w:ascii="Times New Roman" w:eastAsia="Times New Roman" w:hAnsi="Times New Roman"/>
                <w:sz w:val="20"/>
                <w:szCs w:val="20"/>
              </w:rPr>
            </w:pPr>
          </w:p>
        </w:tc>
      </w:tr>
    </w:tbl>
    <w:p w14:paraId="3C258840" w14:textId="77777777" w:rsidR="008D472F" w:rsidRPr="00235E30" w:rsidRDefault="008D472F" w:rsidP="008D472F">
      <w:pPr>
        <w:jc w:val="both"/>
        <w:rPr>
          <w:rFonts w:ascii="Times New Roman" w:hAnsi="Times New Roman"/>
          <w:b/>
          <w:sz w:val="20"/>
          <w:szCs w:val="20"/>
        </w:rPr>
      </w:pPr>
    </w:p>
    <w:p w14:paraId="06E8C9CF" w14:textId="77777777" w:rsidR="008D472F" w:rsidRPr="00235E30" w:rsidRDefault="008D472F" w:rsidP="008D472F">
      <w:pPr>
        <w:jc w:val="both"/>
        <w:rPr>
          <w:rFonts w:ascii="Times New Roman" w:hAnsi="Times New Roman"/>
          <w:b/>
          <w:sz w:val="20"/>
          <w:szCs w:val="20"/>
        </w:rPr>
      </w:pPr>
      <w:r w:rsidRPr="00235E30">
        <w:rPr>
          <w:rFonts w:ascii="Times New Roman" w:hAnsi="Times New Roman"/>
          <w:b/>
          <w:sz w:val="20"/>
          <w:szCs w:val="20"/>
        </w:rPr>
        <w:t>4. Содержание (разделы)</w:t>
      </w:r>
    </w:p>
    <w:tbl>
      <w:tblPr>
        <w:tblW w:w="5000" w:type="pct"/>
        <w:jc w:val="center"/>
        <w:tblCellSpacing w:w="15" w:type="dxa"/>
        <w:tblLook w:val="04A0" w:firstRow="1" w:lastRow="0" w:firstColumn="1" w:lastColumn="0" w:noHBand="0" w:noVBand="1"/>
      </w:tblPr>
      <w:tblGrid>
        <w:gridCol w:w="9355"/>
      </w:tblGrid>
      <w:tr w:rsidR="008D472F" w:rsidRPr="00235E30" w14:paraId="35F9993D" w14:textId="77777777" w:rsidTr="00805AB1">
        <w:trPr>
          <w:tblCellSpacing w:w="15" w:type="dxa"/>
          <w:jc w:val="center"/>
        </w:trPr>
        <w:tc>
          <w:tcPr>
            <w:tcW w:w="4970" w:type="pct"/>
            <w:tcMar>
              <w:top w:w="15" w:type="dxa"/>
              <w:left w:w="15" w:type="dxa"/>
              <w:bottom w:w="15" w:type="dxa"/>
              <w:right w:w="15" w:type="dxa"/>
            </w:tcMar>
            <w:vAlign w:val="center"/>
            <w:hideMark/>
          </w:tcPr>
          <w:p w14:paraId="2B92B369"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Язык как знаковая система. Язык и коммуникация. Место русского языка в структуре межличностной и межкультурной коммуникации</w:t>
            </w:r>
            <w:r w:rsidRPr="00235E30">
              <w:rPr>
                <w:rFonts w:ascii="Times New Roman" w:eastAsia="Times New Roman" w:hAnsi="Times New Roman"/>
                <w:sz w:val="20"/>
                <w:szCs w:val="20"/>
              </w:rPr>
              <w:t xml:space="preserve"> </w:t>
            </w:r>
          </w:p>
        </w:tc>
      </w:tr>
      <w:tr w:rsidR="008D472F" w:rsidRPr="00235E30" w14:paraId="01FA2C34" w14:textId="77777777" w:rsidTr="00805AB1">
        <w:trPr>
          <w:tblCellSpacing w:w="15" w:type="dxa"/>
          <w:jc w:val="center"/>
        </w:trPr>
        <w:tc>
          <w:tcPr>
            <w:tcW w:w="4970" w:type="pct"/>
            <w:tcMar>
              <w:top w:w="15" w:type="dxa"/>
              <w:left w:w="15" w:type="dxa"/>
              <w:bottom w:w="15" w:type="dxa"/>
              <w:right w:w="15" w:type="dxa"/>
            </w:tcMar>
            <w:vAlign w:val="center"/>
            <w:hideMark/>
          </w:tcPr>
          <w:p w14:paraId="437887A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Язык как знаковая система. Естественные и искусственные языки. Понятие о национальном языке, современном русском языке и современном русском литературном языке, нелитературные формы языка. Функции языка. Русский язык в современном мире и его функции. Русский язык как мировой. Русский язык как государственный. </w:t>
            </w:r>
          </w:p>
        </w:tc>
      </w:tr>
      <w:tr w:rsidR="008D472F" w:rsidRPr="00235E30" w14:paraId="115CCBFD" w14:textId="77777777" w:rsidTr="00805AB1">
        <w:trPr>
          <w:tblCellSpacing w:w="15" w:type="dxa"/>
          <w:jc w:val="center"/>
        </w:trPr>
        <w:tc>
          <w:tcPr>
            <w:tcW w:w="4970" w:type="pct"/>
            <w:tcMar>
              <w:top w:w="15" w:type="dxa"/>
              <w:left w:w="15" w:type="dxa"/>
              <w:bottom w:w="15" w:type="dxa"/>
              <w:right w:w="15" w:type="dxa"/>
            </w:tcMar>
            <w:vAlign w:val="center"/>
            <w:hideMark/>
          </w:tcPr>
          <w:p w14:paraId="757E8261"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Введение в предмет. Культура речи как основа формирования навыков эффективного коммуникативного взаимодействия</w:t>
            </w:r>
            <w:r w:rsidRPr="00235E30">
              <w:rPr>
                <w:rFonts w:ascii="Times New Roman" w:eastAsia="Times New Roman" w:hAnsi="Times New Roman"/>
                <w:sz w:val="20"/>
                <w:szCs w:val="20"/>
              </w:rPr>
              <w:t xml:space="preserve"> </w:t>
            </w:r>
          </w:p>
        </w:tc>
      </w:tr>
      <w:tr w:rsidR="008D472F" w:rsidRPr="00235E30" w14:paraId="19110D6F" w14:textId="77777777" w:rsidTr="00805AB1">
        <w:trPr>
          <w:tblCellSpacing w:w="15" w:type="dxa"/>
          <w:jc w:val="center"/>
        </w:trPr>
        <w:tc>
          <w:tcPr>
            <w:tcW w:w="4970" w:type="pct"/>
            <w:tcMar>
              <w:top w:w="15" w:type="dxa"/>
              <w:left w:w="15" w:type="dxa"/>
              <w:bottom w:w="15" w:type="dxa"/>
              <w:right w:w="15" w:type="dxa"/>
            </w:tcMar>
            <w:vAlign w:val="center"/>
            <w:hideMark/>
          </w:tcPr>
          <w:p w14:paraId="300A5FF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История возникновения и развития культуры речи как науки. Культура как особая научная и учебная дисциплина. Современная концепция культуры речи. Понятие о культуре речи, цели и задачи предмета. Проблематика культуры речи. Связь культуры речи с другими науками. Компоненты предмета. Основные понятия предмета. </w:t>
            </w:r>
          </w:p>
        </w:tc>
      </w:tr>
      <w:tr w:rsidR="008D472F" w:rsidRPr="00235E30" w14:paraId="46766B44" w14:textId="77777777" w:rsidTr="00805AB1">
        <w:trPr>
          <w:tblCellSpacing w:w="15" w:type="dxa"/>
          <w:jc w:val="center"/>
        </w:trPr>
        <w:tc>
          <w:tcPr>
            <w:tcW w:w="4970" w:type="pct"/>
            <w:tcMar>
              <w:top w:w="15" w:type="dxa"/>
              <w:left w:w="15" w:type="dxa"/>
              <w:bottom w:w="15" w:type="dxa"/>
              <w:right w:w="15" w:type="dxa"/>
            </w:tcMar>
            <w:vAlign w:val="center"/>
            <w:hideMark/>
          </w:tcPr>
          <w:p w14:paraId="3E3D085B"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 Языковые нормы русского языка и качества речи, необходимые для эффективной коммуникации</w:t>
            </w:r>
            <w:r w:rsidRPr="00235E30">
              <w:rPr>
                <w:rFonts w:ascii="Times New Roman" w:eastAsia="Times New Roman" w:hAnsi="Times New Roman"/>
                <w:sz w:val="20"/>
                <w:szCs w:val="20"/>
              </w:rPr>
              <w:t xml:space="preserve"> </w:t>
            </w:r>
          </w:p>
        </w:tc>
      </w:tr>
      <w:tr w:rsidR="008D472F" w:rsidRPr="00235E30" w14:paraId="7442BC2A" w14:textId="77777777" w:rsidTr="00805AB1">
        <w:trPr>
          <w:tblCellSpacing w:w="15" w:type="dxa"/>
          <w:jc w:val="center"/>
        </w:trPr>
        <w:tc>
          <w:tcPr>
            <w:tcW w:w="4970" w:type="pct"/>
            <w:tcMar>
              <w:top w:w="15" w:type="dxa"/>
              <w:left w:w="15" w:type="dxa"/>
              <w:bottom w:w="15" w:type="dxa"/>
              <w:right w:w="15" w:type="dxa"/>
            </w:tcMar>
            <w:vAlign w:val="center"/>
            <w:hideMark/>
          </w:tcPr>
          <w:p w14:paraId="47FDF23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Литературный язык и литературно-языковые нормы (варианты, типы норм). Литературно-языковая норма: история формирования. Источники языковых норм. Структурно-языковые типы нормы. Вариантность нормы. Коммуникативные качества речи по Б.Н. Головину. Соотношение коммуникативных качеств речи и языковых норм. </w:t>
            </w:r>
          </w:p>
        </w:tc>
      </w:tr>
      <w:tr w:rsidR="008D472F" w:rsidRPr="00235E30" w14:paraId="1CBCBAEA" w14:textId="77777777" w:rsidTr="00805AB1">
        <w:trPr>
          <w:tblCellSpacing w:w="15" w:type="dxa"/>
          <w:jc w:val="center"/>
        </w:trPr>
        <w:tc>
          <w:tcPr>
            <w:tcW w:w="4970" w:type="pct"/>
            <w:tcMar>
              <w:top w:w="15" w:type="dxa"/>
              <w:left w:w="15" w:type="dxa"/>
              <w:bottom w:w="15" w:type="dxa"/>
              <w:right w:w="15" w:type="dxa"/>
            </w:tcMar>
            <w:vAlign w:val="center"/>
            <w:hideMark/>
          </w:tcPr>
          <w:p w14:paraId="3F398554"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4. Лексические нормы и точность, богатство, выразительность, действенность, чистота речи</w:t>
            </w:r>
            <w:r w:rsidRPr="00235E30">
              <w:rPr>
                <w:rFonts w:ascii="Times New Roman" w:eastAsia="Times New Roman" w:hAnsi="Times New Roman"/>
                <w:sz w:val="20"/>
                <w:szCs w:val="20"/>
              </w:rPr>
              <w:t xml:space="preserve"> </w:t>
            </w:r>
          </w:p>
        </w:tc>
      </w:tr>
      <w:tr w:rsidR="008D472F" w:rsidRPr="00235E30" w14:paraId="3F05F9BA" w14:textId="77777777" w:rsidTr="00805AB1">
        <w:trPr>
          <w:tblCellSpacing w:w="15" w:type="dxa"/>
          <w:jc w:val="center"/>
        </w:trPr>
        <w:tc>
          <w:tcPr>
            <w:tcW w:w="4970" w:type="pct"/>
            <w:tcMar>
              <w:top w:w="15" w:type="dxa"/>
              <w:left w:w="15" w:type="dxa"/>
              <w:bottom w:w="15" w:type="dxa"/>
              <w:right w:w="15" w:type="dxa"/>
            </w:tcMar>
            <w:vAlign w:val="center"/>
            <w:hideMark/>
          </w:tcPr>
          <w:p w14:paraId="0F5B5CDB"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Аспекты изучения лексических норм. Типы лексических нарушений в речи. Типы речевой культуры. Коммуникативные качества речи и критерии оценки хорошей речи. Точность (предметная и понятийная). Чистота (элементы, засоряющие речь). Богатство (приемы создания богатой речи). Уместность (личностно-психологическая, стилевая). Действенность. </w:t>
            </w:r>
          </w:p>
        </w:tc>
      </w:tr>
      <w:tr w:rsidR="008D472F" w:rsidRPr="00235E30" w14:paraId="2F116D42" w14:textId="77777777" w:rsidTr="00805AB1">
        <w:trPr>
          <w:tblCellSpacing w:w="15" w:type="dxa"/>
          <w:jc w:val="center"/>
        </w:trPr>
        <w:tc>
          <w:tcPr>
            <w:tcW w:w="4970" w:type="pct"/>
            <w:tcMar>
              <w:top w:w="15" w:type="dxa"/>
              <w:left w:w="15" w:type="dxa"/>
              <w:bottom w:w="15" w:type="dxa"/>
              <w:right w:w="15" w:type="dxa"/>
            </w:tcMar>
            <w:vAlign w:val="center"/>
            <w:hideMark/>
          </w:tcPr>
          <w:p w14:paraId="634A28F0"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5. Произносительные и грамматические нормы, правильность, логичность речи</w:t>
            </w:r>
            <w:r w:rsidRPr="00235E30">
              <w:rPr>
                <w:rFonts w:ascii="Times New Roman" w:eastAsia="Times New Roman" w:hAnsi="Times New Roman"/>
                <w:sz w:val="20"/>
                <w:szCs w:val="20"/>
              </w:rPr>
              <w:t xml:space="preserve"> </w:t>
            </w:r>
          </w:p>
        </w:tc>
      </w:tr>
      <w:tr w:rsidR="008D472F" w:rsidRPr="00235E30" w14:paraId="76AA4CD9" w14:textId="77777777" w:rsidTr="00805AB1">
        <w:trPr>
          <w:tblCellSpacing w:w="15" w:type="dxa"/>
          <w:jc w:val="center"/>
        </w:trPr>
        <w:tc>
          <w:tcPr>
            <w:tcW w:w="4970" w:type="pct"/>
            <w:tcMar>
              <w:top w:w="15" w:type="dxa"/>
              <w:left w:w="15" w:type="dxa"/>
              <w:bottom w:w="15" w:type="dxa"/>
              <w:right w:w="15" w:type="dxa"/>
            </w:tcMar>
            <w:vAlign w:val="center"/>
            <w:hideMark/>
          </w:tcPr>
          <w:p w14:paraId="4A99504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lastRenderedPageBreak/>
              <w:t xml:space="preserve">Акцентологические нормы. Ударение слова как признак. Свойства русского ударения. </w:t>
            </w:r>
            <w:proofErr w:type="spellStart"/>
            <w:r w:rsidRPr="00235E30">
              <w:rPr>
                <w:rFonts w:ascii="Times New Roman" w:eastAsia="Times New Roman" w:hAnsi="Times New Roman"/>
                <w:sz w:val="20"/>
                <w:szCs w:val="20"/>
              </w:rPr>
              <w:t>Разноместность</w:t>
            </w:r>
            <w:proofErr w:type="spellEnd"/>
            <w:r w:rsidRPr="00235E30">
              <w:rPr>
                <w:rFonts w:ascii="Times New Roman" w:eastAsia="Times New Roman" w:hAnsi="Times New Roman"/>
                <w:sz w:val="20"/>
                <w:szCs w:val="20"/>
              </w:rPr>
              <w:t xml:space="preserve"> ударения. Подвижность ударения. Функции словесного ударения. Вариантность ударения. Безударные и слабоударяемые слова. Слова с побочным ударением. Орфоэпические нормы современного русского литературного языка. Понятие "орфоэпия" и "орфоэпические нормы". Причины нарушения орфоэпических норм. Произношение звонких и глухих согласных. Произношение групп согласных. Произношение отдельных грамматических форм. Особенности произношения слов иноязычного происхождения. Морфологические нормы: употребление имен существительных, имен прилагательных, местоимений, числительных, глаголов. Синтаксические нормы современного русского литературного языка. Ошибки управления. Ошибки, вызванные нарушением порядка слов в простом предложении. Согласование подлежащего и сказуемого. Ошибки в предложениях с однородными членами. Согласование определений и приложений. Ошибки в построении сложного предложения. Ошибки в употреблении деепричастных оборотов. Коммуникативные качества речи. Правильность. Логичность. </w:t>
            </w:r>
          </w:p>
        </w:tc>
      </w:tr>
      <w:tr w:rsidR="008D472F" w:rsidRPr="00235E30" w14:paraId="5252F431" w14:textId="77777777" w:rsidTr="00805AB1">
        <w:trPr>
          <w:tblCellSpacing w:w="15" w:type="dxa"/>
          <w:jc w:val="center"/>
        </w:trPr>
        <w:tc>
          <w:tcPr>
            <w:tcW w:w="4970" w:type="pct"/>
            <w:tcMar>
              <w:top w:w="15" w:type="dxa"/>
              <w:left w:w="15" w:type="dxa"/>
              <w:bottom w:w="15" w:type="dxa"/>
              <w:right w:w="15" w:type="dxa"/>
            </w:tcMar>
            <w:vAlign w:val="center"/>
            <w:hideMark/>
          </w:tcPr>
          <w:p w14:paraId="7E53077B"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6. Стилистические нормы и уместность речи</w:t>
            </w:r>
            <w:r w:rsidRPr="00235E30">
              <w:rPr>
                <w:rFonts w:ascii="Times New Roman" w:eastAsia="Times New Roman" w:hAnsi="Times New Roman"/>
                <w:sz w:val="20"/>
                <w:szCs w:val="20"/>
              </w:rPr>
              <w:t xml:space="preserve"> </w:t>
            </w:r>
          </w:p>
        </w:tc>
      </w:tr>
      <w:tr w:rsidR="008D472F" w:rsidRPr="00235E30" w14:paraId="5DEFC748" w14:textId="77777777" w:rsidTr="00805AB1">
        <w:trPr>
          <w:tblCellSpacing w:w="15" w:type="dxa"/>
          <w:jc w:val="center"/>
        </w:trPr>
        <w:tc>
          <w:tcPr>
            <w:tcW w:w="4970" w:type="pct"/>
            <w:tcMar>
              <w:top w:w="15" w:type="dxa"/>
              <w:left w:w="15" w:type="dxa"/>
              <w:bottom w:w="15" w:type="dxa"/>
              <w:right w:w="15" w:type="dxa"/>
            </w:tcMar>
            <w:vAlign w:val="center"/>
            <w:hideMark/>
          </w:tcPr>
          <w:p w14:paraId="536ED50A"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Функциональные стили русского языка. Научный стиль речи. Общая характеристика понятия "стиль". Общая характеристика понятия "функциональный стиль речи" (определение, стилеобразующие факторы, </w:t>
            </w:r>
            <w:proofErr w:type="spellStart"/>
            <w:r w:rsidRPr="00235E30">
              <w:rPr>
                <w:rFonts w:ascii="Times New Roman" w:eastAsia="Times New Roman" w:hAnsi="Times New Roman"/>
                <w:sz w:val="20"/>
                <w:szCs w:val="20"/>
              </w:rPr>
              <w:t>подстилевое</w:t>
            </w:r>
            <w:proofErr w:type="spellEnd"/>
            <w:r w:rsidRPr="00235E30">
              <w:rPr>
                <w:rFonts w:ascii="Times New Roman" w:eastAsia="Times New Roman" w:hAnsi="Times New Roman"/>
                <w:sz w:val="20"/>
                <w:szCs w:val="20"/>
              </w:rPr>
              <w:t xml:space="preserve"> и жанровое своеобразие). Понятие "научный стиль речи". Разновидности научного стиля речи. Лексика научного стиля речи. Морфология научного стиля речи. Синтаксис научного стиля речи. Публицистический стиль речи. Разновидности публицистического стиля речи. Лексика публицистического стиля речи. Морфология публицистического стиля речи. Синтаксис публицистического стиля речи. Официально-деловой стиль речи. Разновидности официально-делового стиля речи. Лексика официально-делового стиля речи. Морфология официально-делового стиля речи. Синтаксис официально-делового стиля речи. Разговорный стиль речи. Разновидности разговорного стиля речи. Лексика разговорного стиля речи. Морфология разговорного стиля речи. Синтаксис разговорного стиля речи. </w:t>
            </w:r>
          </w:p>
        </w:tc>
      </w:tr>
      <w:tr w:rsidR="008D472F" w:rsidRPr="00235E30" w14:paraId="3A09062F" w14:textId="77777777" w:rsidTr="00805AB1">
        <w:trPr>
          <w:tblCellSpacing w:w="15" w:type="dxa"/>
          <w:jc w:val="center"/>
        </w:trPr>
        <w:tc>
          <w:tcPr>
            <w:tcW w:w="4970" w:type="pct"/>
            <w:tcMar>
              <w:top w:w="15" w:type="dxa"/>
              <w:left w:w="15" w:type="dxa"/>
              <w:bottom w:w="15" w:type="dxa"/>
              <w:right w:w="15" w:type="dxa"/>
            </w:tcMar>
            <w:vAlign w:val="center"/>
            <w:hideMark/>
          </w:tcPr>
          <w:p w14:paraId="52BD0F83"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7. Речевой этикет и принципы эффективного повседневного общения. Общение как социально-психологический механизм взаимодействия людей. Стратегии и тактики успешной коммуникации </w:t>
            </w:r>
          </w:p>
        </w:tc>
      </w:tr>
      <w:tr w:rsidR="008D472F" w:rsidRPr="00235E30" w14:paraId="16221696" w14:textId="77777777" w:rsidTr="00805AB1">
        <w:trPr>
          <w:tblCellSpacing w:w="15" w:type="dxa"/>
          <w:jc w:val="center"/>
        </w:trPr>
        <w:tc>
          <w:tcPr>
            <w:tcW w:w="4970" w:type="pct"/>
            <w:tcMar>
              <w:top w:w="15" w:type="dxa"/>
              <w:left w:w="15" w:type="dxa"/>
              <w:bottom w:w="15" w:type="dxa"/>
              <w:right w:w="15" w:type="dxa"/>
            </w:tcMar>
            <w:vAlign w:val="center"/>
            <w:hideMark/>
          </w:tcPr>
          <w:p w14:paraId="073EFAA4"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Речевая деятельность. Основные единицы речевого общения. Речевой этикет. Назначение речевого этикета. Формулы речевого этикета. Обращение в русском речевом этикете. Этикет международного общения. Просьба. Комплимент. Речевая стратегия. Речевая тактика. Риторический прием. Риторический вопрос. Принципы коммуникативного взаимодействия. Максима количества. Максима качества. Максима такта. Максима одобрения. Максима великодушия. Максима скромности. Максима симпатии. Максима согласия. </w:t>
            </w:r>
          </w:p>
        </w:tc>
      </w:tr>
      <w:tr w:rsidR="008D472F" w:rsidRPr="00235E30" w14:paraId="2377E87A" w14:textId="77777777" w:rsidTr="00805AB1">
        <w:trPr>
          <w:tblCellSpacing w:w="15" w:type="dxa"/>
          <w:jc w:val="center"/>
        </w:trPr>
        <w:tc>
          <w:tcPr>
            <w:tcW w:w="4970" w:type="pct"/>
            <w:tcMar>
              <w:top w:w="15" w:type="dxa"/>
              <w:left w:w="15" w:type="dxa"/>
              <w:bottom w:w="15" w:type="dxa"/>
              <w:right w:w="15" w:type="dxa"/>
            </w:tcMar>
            <w:vAlign w:val="center"/>
            <w:hideMark/>
          </w:tcPr>
          <w:p w14:paraId="34C92407"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8. Специфика деловой коммуникации. Речевой этикет в деловом общении. Этикет делового письма</w:t>
            </w:r>
            <w:r w:rsidRPr="00235E30">
              <w:rPr>
                <w:rFonts w:ascii="Times New Roman" w:eastAsia="Times New Roman" w:hAnsi="Times New Roman"/>
                <w:sz w:val="20"/>
                <w:szCs w:val="20"/>
              </w:rPr>
              <w:t xml:space="preserve"> </w:t>
            </w:r>
          </w:p>
        </w:tc>
      </w:tr>
      <w:tr w:rsidR="008D472F" w:rsidRPr="00235E30" w14:paraId="0843A1F4" w14:textId="77777777" w:rsidTr="00805AB1">
        <w:trPr>
          <w:tblCellSpacing w:w="15" w:type="dxa"/>
          <w:jc w:val="center"/>
        </w:trPr>
        <w:tc>
          <w:tcPr>
            <w:tcW w:w="4970" w:type="pct"/>
            <w:tcMar>
              <w:top w:w="15" w:type="dxa"/>
              <w:left w:w="15" w:type="dxa"/>
              <w:bottom w:w="15" w:type="dxa"/>
              <w:right w:w="15" w:type="dxa"/>
            </w:tcMar>
            <w:vAlign w:val="center"/>
            <w:hideMark/>
          </w:tcPr>
          <w:p w14:paraId="4A1E522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Коммуникация. Деловая коммуникация. Виды общения: познавательное общение; убеждающее общение; экспрессивное общение; суггестивное общение; ритуальное общение. Типы приема и передачи информации. Человеческая речь как источник информации. Стили речи. Речевые средства общения. Природа и типология невербальной коммуникации. Взаимодействие вербальных и невербальных средств коммуникации. Барьеры в общении. Барьеры взаимодействия. Влияние типов личности на отношения партнеров. Барьеры восприятия и понимания. Коммуникативные барьеры: логический, семантический, фонетический, стилистический. Пути преодоления барьеров в общении. Манипуляции в общении и их характеристики. Стратегии манипуляторов. Манипулятивные роли по Эрику Берну. Распознавание эго-состояний. Коммуникативные роли. Коммуникативные типы деловых партнеров. Составляющие имиджа делового человека. Внешнее впечатление. Стиль и имидж. Формы деловой коммуникации. Составление деловых и научных текстов обиходно-делового стиля. Заявление. Объяснительная записка. Докладная записка. Расписка. Доверенность. Характеристика. Резюме. Рецензия. </w:t>
            </w:r>
          </w:p>
        </w:tc>
      </w:tr>
      <w:tr w:rsidR="008D472F" w:rsidRPr="00235E30" w14:paraId="581C1584" w14:textId="77777777" w:rsidTr="00805AB1">
        <w:trPr>
          <w:tblCellSpacing w:w="15" w:type="dxa"/>
          <w:jc w:val="center"/>
        </w:trPr>
        <w:tc>
          <w:tcPr>
            <w:tcW w:w="4970" w:type="pct"/>
            <w:tcMar>
              <w:top w:w="15" w:type="dxa"/>
              <w:left w:w="15" w:type="dxa"/>
              <w:bottom w:w="15" w:type="dxa"/>
              <w:right w:w="15" w:type="dxa"/>
            </w:tcMar>
            <w:vAlign w:val="center"/>
            <w:hideMark/>
          </w:tcPr>
          <w:p w14:paraId="25A8CF0E"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9. Публичное выступление как особый вид коммуникативного процесса. Лингвистические и экстралингвистические факторы публичного выступления</w:t>
            </w:r>
            <w:r w:rsidRPr="00235E30">
              <w:rPr>
                <w:rFonts w:ascii="Times New Roman" w:eastAsia="Times New Roman" w:hAnsi="Times New Roman"/>
                <w:sz w:val="20"/>
                <w:szCs w:val="20"/>
              </w:rPr>
              <w:t xml:space="preserve"> </w:t>
            </w:r>
          </w:p>
        </w:tc>
      </w:tr>
      <w:tr w:rsidR="008D472F" w:rsidRPr="00235E30" w14:paraId="6284B6E6" w14:textId="77777777" w:rsidTr="00805AB1">
        <w:trPr>
          <w:tblCellSpacing w:w="15" w:type="dxa"/>
          <w:jc w:val="center"/>
        </w:trPr>
        <w:tc>
          <w:tcPr>
            <w:tcW w:w="4970" w:type="pct"/>
            <w:tcMar>
              <w:top w:w="15" w:type="dxa"/>
              <w:left w:w="15" w:type="dxa"/>
              <w:bottom w:w="15" w:type="dxa"/>
              <w:right w:w="15" w:type="dxa"/>
            </w:tcMar>
            <w:vAlign w:val="center"/>
            <w:hideMark/>
          </w:tcPr>
          <w:p w14:paraId="48724317"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Требования к публичной речи. Целевые установки речи и их классификация. Замысел речи. Создание текста речи. Классификация видов речи. Информационная речь. Убеждающая речь. Призывающая к действию речь. Речи по специальному поводу: протокольная речь, траурная речь, торжественная речь, речь в дружеском кругу. Правила публичного выступления. </w:t>
            </w:r>
          </w:p>
        </w:tc>
      </w:tr>
    </w:tbl>
    <w:p w14:paraId="186984D3" w14:textId="77777777" w:rsidR="008D472F" w:rsidRPr="00235E30" w:rsidRDefault="008D472F" w:rsidP="008D472F">
      <w:pPr>
        <w:jc w:val="both"/>
        <w:rPr>
          <w:rFonts w:ascii="Times New Roman" w:hAnsi="Times New Roman"/>
          <w:b/>
          <w:sz w:val="20"/>
          <w:szCs w:val="20"/>
        </w:rPr>
      </w:pPr>
    </w:p>
    <w:p w14:paraId="23196261" w14:textId="77777777" w:rsidR="008D472F" w:rsidRPr="00235E30" w:rsidRDefault="008D472F" w:rsidP="008D472F">
      <w:pPr>
        <w:spacing w:after="200" w:line="276" w:lineRule="auto"/>
        <w:rPr>
          <w:rFonts w:ascii="Times New Roman" w:hAnsi="Times New Roman"/>
          <w:sz w:val="20"/>
          <w:szCs w:val="20"/>
        </w:rPr>
      </w:pPr>
      <w:r w:rsidRPr="00235E30">
        <w:rPr>
          <w:rFonts w:ascii="Times New Roman" w:hAnsi="Times New Roman"/>
          <w:sz w:val="20"/>
          <w:szCs w:val="20"/>
        </w:rPr>
        <w:br w:type="page"/>
      </w:r>
    </w:p>
    <w:p w14:paraId="1FDFE0E8"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6AC3EA90"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t>Введение в теорию межкультурной коммуникации</w:t>
      </w:r>
    </w:p>
    <w:p w14:paraId="790A7EAF" w14:textId="77777777" w:rsidR="008D472F" w:rsidRPr="00235E30" w:rsidRDefault="008D472F" w:rsidP="008D472F">
      <w:pPr>
        <w:jc w:val="center"/>
        <w:rPr>
          <w:rFonts w:ascii="Times New Roman" w:hAnsi="Times New Roman"/>
          <w:b/>
          <w:sz w:val="20"/>
          <w:szCs w:val="20"/>
        </w:rPr>
      </w:pPr>
    </w:p>
    <w:p w14:paraId="22AB00C1" w14:textId="77777777" w:rsidR="008D472F" w:rsidRPr="00235E30" w:rsidRDefault="008D472F" w:rsidP="008D472F">
      <w:pPr>
        <w:pStyle w:val="a5"/>
        <w:numPr>
          <w:ilvl w:val="0"/>
          <w:numId w:val="8"/>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1548A549" w14:textId="77777777" w:rsidR="008D472F" w:rsidRPr="00235E30" w:rsidRDefault="008D472F" w:rsidP="008D472F">
      <w:pPr>
        <w:jc w:val="both"/>
        <w:rPr>
          <w:rFonts w:ascii="Times New Roman" w:hAnsi="Times New Roman"/>
          <w:b/>
          <w:sz w:val="20"/>
          <w:szCs w:val="20"/>
        </w:rPr>
      </w:pPr>
      <w:r w:rsidRPr="00235E30">
        <w:rPr>
          <w:rFonts w:ascii="Times New Roman" w:eastAsia="Times New Roman" w:hAnsi="Times New Roman"/>
          <w:sz w:val="20"/>
          <w:szCs w:val="20"/>
        </w:rPr>
        <w:t>Данная дисциплина (модуль) включена в раздел "</w:t>
      </w:r>
      <w:r w:rsidRPr="00962648">
        <w:rPr>
          <w:rFonts w:ascii="Times New Roman" w:eastAsia="Times New Roman" w:hAnsi="Times New Roman"/>
          <w:sz w:val="20"/>
          <w:szCs w:val="20"/>
        </w:rPr>
        <w:t>Б1.О.02.03</w:t>
      </w:r>
      <w:r>
        <w:rPr>
          <w:rFonts w:ascii="Times New Roman" w:eastAsia="Times New Roman" w:hAnsi="Times New Roman"/>
          <w:sz w:val="20"/>
          <w:szCs w:val="20"/>
        </w:rPr>
        <w:t xml:space="preserve"> </w:t>
      </w:r>
      <w:r w:rsidRPr="00235E30">
        <w:rPr>
          <w:rFonts w:ascii="Times New Roman" w:eastAsia="Times New Roman" w:hAnsi="Times New Roman"/>
          <w:sz w:val="20"/>
          <w:szCs w:val="20"/>
        </w:rPr>
        <w:t xml:space="preserve">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w:t>
      </w:r>
      <w:r>
        <w:rPr>
          <w:rFonts w:ascii="Times New Roman" w:eastAsia="Times New Roman" w:hAnsi="Times New Roman"/>
          <w:sz w:val="20"/>
          <w:szCs w:val="20"/>
        </w:rPr>
        <w:t>обязательной</w:t>
      </w:r>
      <w:r w:rsidRPr="00235E30">
        <w:rPr>
          <w:rFonts w:ascii="Times New Roman" w:eastAsia="Times New Roman" w:hAnsi="Times New Roman"/>
          <w:sz w:val="20"/>
          <w:szCs w:val="20"/>
        </w:rPr>
        <w:t xml:space="preserve"> части. </w:t>
      </w:r>
      <w:r w:rsidRPr="00235E30">
        <w:rPr>
          <w:rFonts w:ascii="Times New Roman" w:eastAsia="Times New Roman" w:hAnsi="Times New Roman"/>
          <w:sz w:val="20"/>
          <w:szCs w:val="20"/>
        </w:rPr>
        <w:br/>
        <w:t>Осваивается на 2 курсе в 4 семестре.</w:t>
      </w:r>
    </w:p>
    <w:p w14:paraId="1EF9ABB3" w14:textId="77777777" w:rsidR="008D472F" w:rsidRPr="00235E30" w:rsidRDefault="008D472F" w:rsidP="008D472F">
      <w:pPr>
        <w:pStyle w:val="a5"/>
        <w:numPr>
          <w:ilvl w:val="0"/>
          <w:numId w:val="8"/>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8D472F" w:rsidRPr="00235E30" w14:paraId="156320F6" w14:textId="77777777" w:rsidTr="00805AB1">
        <w:trPr>
          <w:tblCellSpacing w:w="15" w:type="dxa"/>
        </w:trPr>
        <w:tc>
          <w:tcPr>
            <w:tcW w:w="0" w:type="auto"/>
            <w:tcMar>
              <w:top w:w="15" w:type="dxa"/>
              <w:left w:w="15" w:type="dxa"/>
              <w:bottom w:w="15" w:type="dxa"/>
              <w:right w:w="15" w:type="dxa"/>
            </w:tcMar>
            <w:hideMark/>
          </w:tcPr>
          <w:p w14:paraId="6B3CC51F" w14:textId="77777777" w:rsidR="008D472F" w:rsidRPr="006F0564" w:rsidRDefault="008D472F" w:rsidP="00805AB1">
            <w:pPr>
              <w:ind w:firstLine="525"/>
              <w:jc w:val="both"/>
              <w:rPr>
                <w:rFonts w:ascii="Times New Roman" w:eastAsia="Times New Roman" w:hAnsi="Times New Roman"/>
                <w:sz w:val="20"/>
                <w:szCs w:val="20"/>
              </w:rPr>
            </w:pPr>
            <w:r w:rsidRPr="006F0564">
              <w:rPr>
                <w:rFonts w:ascii="Times New Roman" w:hAnsi="Times New Roman"/>
                <w:sz w:val="20"/>
                <w:szCs w:val="20"/>
              </w:rPr>
              <w:t>Общая трудоемкость дисциплины составляет 3 зачетных(</w:t>
            </w:r>
            <w:proofErr w:type="spellStart"/>
            <w:r w:rsidRPr="006F0564">
              <w:rPr>
                <w:rFonts w:ascii="Times New Roman" w:hAnsi="Times New Roman"/>
                <w:sz w:val="20"/>
                <w:szCs w:val="20"/>
              </w:rPr>
              <w:t>ые</w:t>
            </w:r>
            <w:proofErr w:type="spellEnd"/>
            <w:r w:rsidRPr="006F0564">
              <w:rPr>
                <w:rFonts w:ascii="Times New Roman" w:hAnsi="Times New Roman"/>
                <w:sz w:val="20"/>
                <w:szCs w:val="20"/>
              </w:rPr>
              <w:t>) единиц(ы) на 108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w:t>
            </w:r>
          </w:p>
        </w:tc>
      </w:tr>
      <w:tr w:rsidR="008D472F" w:rsidRPr="00235E30" w14:paraId="34C874B0" w14:textId="77777777" w:rsidTr="00805AB1">
        <w:trPr>
          <w:tblCellSpacing w:w="15" w:type="dxa"/>
        </w:trPr>
        <w:tc>
          <w:tcPr>
            <w:tcW w:w="0" w:type="auto"/>
            <w:tcMar>
              <w:top w:w="15" w:type="dxa"/>
              <w:left w:w="15" w:type="dxa"/>
              <w:bottom w:w="15" w:type="dxa"/>
              <w:right w:w="15" w:type="dxa"/>
            </w:tcMar>
            <w:hideMark/>
          </w:tcPr>
          <w:p w14:paraId="16F44A06" w14:textId="77777777" w:rsidR="008D472F" w:rsidRPr="006F0564" w:rsidRDefault="008D472F" w:rsidP="00805AB1">
            <w:pPr>
              <w:ind w:firstLine="525"/>
              <w:jc w:val="both"/>
              <w:rPr>
                <w:rFonts w:ascii="Times New Roman" w:eastAsia="Times New Roman" w:hAnsi="Times New Roman"/>
                <w:sz w:val="20"/>
                <w:szCs w:val="20"/>
              </w:rPr>
            </w:pPr>
            <w:r w:rsidRPr="006F0564">
              <w:rPr>
                <w:rFonts w:ascii="Times New Roman" w:hAnsi="Times New Roman"/>
                <w:sz w:val="20"/>
                <w:szCs w:val="20"/>
              </w:rPr>
              <w:t>Контактная работа - 46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в том числе лекции - 20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из них лекции в электронной форме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практические занятия - 26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из них практические занятия в электронной форме – 1</w:t>
            </w:r>
            <w:r>
              <w:rPr>
                <w:rFonts w:ascii="Times New Roman" w:hAnsi="Times New Roman"/>
                <w:sz w:val="20"/>
                <w:szCs w:val="20"/>
              </w:rPr>
              <w:t>6</w:t>
            </w:r>
            <w:r w:rsidRPr="006F0564">
              <w:rPr>
                <w:rFonts w:ascii="Times New Roman" w:hAnsi="Times New Roman"/>
                <w:sz w:val="20"/>
                <w:szCs w:val="20"/>
              </w:rPr>
              <w:t xml:space="preserve">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лабораторные работы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из них лабораторные работы в электронной форме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контроль самостоятельной работы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454C33F3" w14:textId="77777777" w:rsidTr="00805AB1">
        <w:trPr>
          <w:tblCellSpacing w:w="15" w:type="dxa"/>
        </w:trPr>
        <w:tc>
          <w:tcPr>
            <w:tcW w:w="0" w:type="auto"/>
            <w:tcMar>
              <w:top w:w="15" w:type="dxa"/>
              <w:left w:w="15" w:type="dxa"/>
              <w:bottom w:w="15" w:type="dxa"/>
              <w:right w:w="15" w:type="dxa"/>
            </w:tcMar>
            <w:hideMark/>
          </w:tcPr>
          <w:p w14:paraId="093159BC" w14:textId="77777777" w:rsidR="008D472F" w:rsidRPr="006F0564" w:rsidRDefault="008D472F" w:rsidP="00805AB1">
            <w:pPr>
              <w:ind w:firstLine="525"/>
              <w:jc w:val="both"/>
              <w:rPr>
                <w:rFonts w:ascii="Times New Roman" w:eastAsia="Times New Roman" w:hAnsi="Times New Roman"/>
                <w:sz w:val="20"/>
                <w:szCs w:val="20"/>
              </w:rPr>
            </w:pPr>
            <w:r w:rsidRPr="006F0564">
              <w:rPr>
                <w:rFonts w:ascii="Times New Roman" w:hAnsi="Times New Roman"/>
                <w:sz w:val="20"/>
                <w:szCs w:val="20"/>
              </w:rPr>
              <w:t>Самостоятельная работа - 26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02539D8B" w14:textId="77777777" w:rsidTr="00805AB1">
        <w:trPr>
          <w:tblCellSpacing w:w="15" w:type="dxa"/>
        </w:trPr>
        <w:tc>
          <w:tcPr>
            <w:tcW w:w="0" w:type="auto"/>
            <w:tcMar>
              <w:top w:w="15" w:type="dxa"/>
              <w:left w:w="15" w:type="dxa"/>
              <w:bottom w:w="15" w:type="dxa"/>
              <w:right w:w="15" w:type="dxa"/>
            </w:tcMar>
            <w:hideMark/>
          </w:tcPr>
          <w:p w14:paraId="1771C307" w14:textId="77777777" w:rsidR="008D472F" w:rsidRPr="006F0564" w:rsidRDefault="008D472F" w:rsidP="00805AB1">
            <w:pPr>
              <w:ind w:firstLine="525"/>
              <w:jc w:val="both"/>
              <w:rPr>
                <w:rFonts w:ascii="Times New Roman" w:eastAsia="Times New Roman" w:hAnsi="Times New Roman"/>
                <w:sz w:val="20"/>
                <w:szCs w:val="20"/>
              </w:rPr>
            </w:pPr>
            <w:r w:rsidRPr="006F0564">
              <w:rPr>
                <w:rFonts w:ascii="Times New Roman" w:hAnsi="Times New Roman"/>
                <w:sz w:val="20"/>
                <w:szCs w:val="20"/>
              </w:rPr>
              <w:t>Контроль (зачёт / экзамен) - 36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1F9DCD4B" w14:textId="77777777" w:rsidTr="00805AB1">
        <w:trPr>
          <w:tblCellSpacing w:w="15" w:type="dxa"/>
        </w:trPr>
        <w:tc>
          <w:tcPr>
            <w:tcW w:w="0" w:type="auto"/>
            <w:tcMar>
              <w:top w:w="15" w:type="dxa"/>
              <w:left w:w="15" w:type="dxa"/>
              <w:bottom w:w="15" w:type="dxa"/>
              <w:right w:w="15" w:type="dxa"/>
            </w:tcMar>
            <w:hideMark/>
          </w:tcPr>
          <w:p w14:paraId="5CCF813C" w14:textId="77777777" w:rsidR="008D472F" w:rsidRPr="006F0564" w:rsidRDefault="008D472F" w:rsidP="00805AB1">
            <w:pPr>
              <w:ind w:firstLine="525"/>
              <w:jc w:val="both"/>
              <w:rPr>
                <w:rFonts w:ascii="Times New Roman" w:eastAsia="Times New Roman" w:hAnsi="Times New Roman"/>
                <w:sz w:val="20"/>
                <w:szCs w:val="20"/>
              </w:rPr>
            </w:pPr>
            <w:r w:rsidRPr="006F0564">
              <w:rPr>
                <w:rFonts w:ascii="Times New Roman" w:hAnsi="Times New Roman"/>
                <w:sz w:val="20"/>
                <w:szCs w:val="20"/>
              </w:rPr>
              <w:t>Форма проме</w:t>
            </w:r>
            <w:r>
              <w:rPr>
                <w:rFonts w:ascii="Times New Roman" w:hAnsi="Times New Roman"/>
                <w:sz w:val="20"/>
                <w:szCs w:val="20"/>
              </w:rPr>
              <w:t>жуточного контроля дисциплины: экзамен</w:t>
            </w:r>
            <w:r w:rsidRPr="006F0564">
              <w:rPr>
                <w:rFonts w:ascii="Times New Roman" w:hAnsi="Times New Roman"/>
                <w:sz w:val="20"/>
                <w:szCs w:val="20"/>
              </w:rPr>
              <w:t xml:space="preserve"> в 4 семестре.</w:t>
            </w:r>
          </w:p>
        </w:tc>
      </w:tr>
    </w:tbl>
    <w:p w14:paraId="03D96F58" w14:textId="77777777" w:rsidR="008D472F" w:rsidRPr="00235E30" w:rsidRDefault="008D472F" w:rsidP="008D472F">
      <w:pPr>
        <w:jc w:val="both"/>
        <w:rPr>
          <w:rFonts w:ascii="Times New Roman" w:hAnsi="Times New Roman"/>
          <w:b/>
          <w:sz w:val="20"/>
          <w:szCs w:val="20"/>
        </w:rPr>
      </w:pPr>
    </w:p>
    <w:p w14:paraId="4791462E" w14:textId="77777777" w:rsidR="008D472F" w:rsidRPr="00235E30" w:rsidRDefault="008D472F" w:rsidP="008D472F">
      <w:pPr>
        <w:pStyle w:val="a5"/>
        <w:numPr>
          <w:ilvl w:val="0"/>
          <w:numId w:val="8"/>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8D472F" w:rsidRPr="00235E30" w14:paraId="0ADB536D" w14:textId="77777777" w:rsidTr="00805AB1">
        <w:trPr>
          <w:tblCellSpacing w:w="15" w:type="dxa"/>
        </w:trPr>
        <w:tc>
          <w:tcPr>
            <w:tcW w:w="0" w:type="auto"/>
            <w:tcMar>
              <w:top w:w="15" w:type="dxa"/>
              <w:left w:w="15" w:type="dxa"/>
              <w:bottom w:w="15" w:type="dxa"/>
              <w:right w:w="15" w:type="dxa"/>
            </w:tcMar>
            <w:vAlign w:val="center"/>
            <w:hideMark/>
          </w:tcPr>
          <w:p w14:paraId="2B3E29EE"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1B1C2669" w14:textId="77777777" w:rsidR="008D472F" w:rsidRPr="00235E30" w:rsidRDefault="008D472F" w:rsidP="008D472F">
      <w:pPr>
        <w:pStyle w:val="a5"/>
        <w:numPr>
          <w:ilvl w:val="0"/>
          <w:numId w:val="8"/>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8D472F" w:rsidRPr="00235E30" w14:paraId="1199CF3F" w14:textId="77777777" w:rsidTr="00805AB1">
        <w:trPr>
          <w:tblCellSpacing w:w="15" w:type="dxa"/>
        </w:trPr>
        <w:tc>
          <w:tcPr>
            <w:tcW w:w="0" w:type="auto"/>
            <w:tcMar>
              <w:top w:w="15" w:type="dxa"/>
              <w:left w:w="15" w:type="dxa"/>
              <w:bottom w:w="15" w:type="dxa"/>
              <w:right w:w="15" w:type="dxa"/>
            </w:tcMar>
            <w:vAlign w:val="center"/>
          </w:tcPr>
          <w:p w14:paraId="21FA4B42" w14:textId="77777777" w:rsidR="008D472F" w:rsidRPr="00A829FF" w:rsidRDefault="008D472F" w:rsidP="00805AB1">
            <w:pPr>
              <w:jc w:val="both"/>
              <w:rPr>
                <w:rFonts w:ascii="Times New Roman" w:eastAsia="Times New Roman" w:hAnsi="Times New Roman"/>
                <w:bCs/>
                <w:sz w:val="20"/>
                <w:szCs w:val="20"/>
              </w:rPr>
            </w:pPr>
            <w:r w:rsidRPr="00A829FF">
              <w:rPr>
                <w:rFonts w:ascii="Times New Roman" w:eastAsia="Times New Roman" w:hAnsi="Times New Roman"/>
                <w:bCs/>
                <w:sz w:val="20"/>
                <w:szCs w:val="20"/>
              </w:rPr>
              <w:t>Должен знать:</w:t>
            </w:r>
          </w:p>
          <w:p w14:paraId="1A25F6E6" w14:textId="77777777" w:rsidR="008D472F" w:rsidRPr="00A829FF" w:rsidRDefault="008D472F" w:rsidP="00805AB1">
            <w:pPr>
              <w:jc w:val="both"/>
              <w:rPr>
                <w:rFonts w:ascii="Times New Roman" w:eastAsia="Times New Roman" w:hAnsi="Times New Roman"/>
                <w:bCs/>
                <w:sz w:val="20"/>
                <w:szCs w:val="20"/>
              </w:rPr>
            </w:pPr>
            <w:r w:rsidRPr="00A829FF">
              <w:rPr>
                <w:rFonts w:ascii="Times New Roman" w:eastAsia="Times New Roman" w:hAnsi="Times New Roman"/>
                <w:bCs/>
                <w:sz w:val="20"/>
                <w:szCs w:val="20"/>
              </w:rPr>
              <w:t>- способы осуществления социального взаимодействия, принципы формирования команд, пути реализации своей роли в команде;</w:t>
            </w:r>
          </w:p>
          <w:p w14:paraId="3D7D99D1" w14:textId="77777777" w:rsidR="008D472F" w:rsidRPr="00A829FF" w:rsidRDefault="008D472F" w:rsidP="00805AB1">
            <w:pPr>
              <w:jc w:val="both"/>
              <w:rPr>
                <w:rFonts w:ascii="Times New Roman" w:eastAsia="Times New Roman" w:hAnsi="Times New Roman"/>
                <w:bCs/>
                <w:sz w:val="20"/>
                <w:szCs w:val="20"/>
              </w:rPr>
            </w:pPr>
            <w:r w:rsidRPr="00A829FF">
              <w:rPr>
                <w:rFonts w:ascii="Times New Roman" w:eastAsia="Times New Roman" w:hAnsi="Times New Roman"/>
                <w:bCs/>
                <w:sz w:val="20"/>
                <w:szCs w:val="20"/>
              </w:rPr>
              <w:t>- общие и специфические черты языковой культуры родного и иностранного  языков;  важнейшие ценности носителей изучаемого языка,  определяющие их коммуникативное поведение; причинно-следственную связь между культурой и коммуникацией.</w:t>
            </w:r>
          </w:p>
          <w:p w14:paraId="1682AC9D" w14:textId="77777777" w:rsidR="008D472F" w:rsidRPr="00A829FF" w:rsidRDefault="008D472F" w:rsidP="00805AB1">
            <w:pPr>
              <w:jc w:val="both"/>
              <w:rPr>
                <w:rFonts w:ascii="Times New Roman" w:eastAsia="Times New Roman" w:hAnsi="Times New Roman"/>
                <w:bCs/>
                <w:sz w:val="20"/>
                <w:szCs w:val="20"/>
              </w:rPr>
            </w:pPr>
          </w:p>
          <w:p w14:paraId="2E24B3AA" w14:textId="77777777" w:rsidR="008D472F" w:rsidRPr="00A829FF" w:rsidRDefault="008D472F" w:rsidP="00805AB1">
            <w:pPr>
              <w:jc w:val="both"/>
              <w:rPr>
                <w:rFonts w:ascii="Times New Roman" w:eastAsia="Times New Roman" w:hAnsi="Times New Roman"/>
                <w:bCs/>
                <w:sz w:val="20"/>
                <w:szCs w:val="20"/>
              </w:rPr>
            </w:pPr>
            <w:r w:rsidRPr="00A829FF">
              <w:rPr>
                <w:rFonts w:ascii="Times New Roman" w:eastAsia="Times New Roman" w:hAnsi="Times New Roman"/>
                <w:bCs/>
                <w:sz w:val="20"/>
                <w:szCs w:val="20"/>
              </w:rPr>
              <w:t>Должен уметь:</w:t>
            </w:r>
          </w:p>
          <w:p w14:paraId="510D562D" w14:textId="77777777" w:rsidR="008D472F" w:rsidRPr="00A829FF" w:rsidRDefault="008D472F" w:rsidP="00805AB1">
            <w:pPr>
              <w:jc w:val="both"/>
              <w:rPr>
                <w:rFonts w:ascii="Times New Roman" w:eastAsia="Times New Roman" w:hAnsi="Times New Roman"/>
                <w:bCs/>
                <w:sz w:val="20"/>
                <w:szCs w:val="20"/>
              </w:rPr>
            </w:pPr>
            <w:r w:rsidRPr="00A829FF">
              <w:rPr>
                <w:rFonts w:ascii="Times New Roman" w:eastAsia="Times New Roman" w:hAnsi="Times New Roman"/>
                <w:bCs/>
                <w:sz w:val="20"/>
                <w:szCs w:val="20"/>
              </w:rPr>
              <w:t>- осуществлять социальное взаимодействие; реализовывать свою роль в команде;</w:t>
            </w:r>
          </w:p>
          <w:p w14:paraId="07AFD8E3" w14:textId="77777777" w:rsidR="008D472F" w:rsidRPr="00A829FF" w:rsidRDefault="008D472F" w:rsidP="00805AB1">
            <w:pPr>
              <w:jc w:val="both"/>
              <w:rPr>
                <w:rFonts w:ascii="Times New Roman" w:eastAsia="Times New Roman" w:hAnsi="Times New Roman"/>
                <w:bCs/>
                <w:sz w:val="20"/>
                <w:szCs w:val="20"/>
              </w:rPr>
            </w:pPr>
            <w:r w:rsidRPr="00A829FF">
              <w:rPr>
                <w:rFonts w:ascii="Times New Roman" w:eastAsia="Times New Roman" w:hAnsi="Times New Roman"/>
                <w:bCs/>
                <w:sz w:val="20"/>
                <w:szCs w:val="20"/>
              </w:rPr>
              <w:t>- адекватно интерпретировать конкретные проявления коммуникативного поведения представителей иноязычной  культуры в вербальной, невербальной, эмоциональной, эмотивной коммуникации; выбирать оптимальную стратегию и тактику поведения с учётом цели коммуникации и культуры собеседника.</w:t>
            </w:r>
          </w:p>
          <w:p w14:paraId="00203C75" w14:textId="77777777" w:rsidR="008D472F" w:rsidRPr="00A829FF" w:rsidRDefault="008D472F" w:rsidP="00805AB1">
            <w:pPr>
              <w:jc w:val="both"/>
              <w:rPr>
                <w:rFonts w:ascii="Times New Roman" w:eastAsia="Times New Roman" w:hAnsi="Times New Roman"/>
                <w:bCs/>
                <w:sz w:val="20"/>
                <w:szCs w:val="20"/>
              </w:rPr>
            </w:pPr>
          </w:p>
          <w:p w14:paraId="6FBC0C9F" w14:textId="77777777" w:rsidR="008D472F" w:rsidRPr="00A829FF" w:rsidRDefault="008D472F" w:rsidP="00805AB1">
            <w:pPr>
              <w:jc w:val="both"/>
              <w:rPr>
                <w:rFonts w:ascii="Times New Roman" w:eastAsia="Times New Roman" w:hAnsi="Times New Roman"/>
                <w:bCs/>
                <w:sz w:val="20"/>
                <w:szCs w:val="20"/>
              </w:rPr>
            </w:pPr>
            <w:r w:rsidRPr="00A829FF">
              <w:rPr>
                <w:rFonts w:ascii="Times New Roman" w:eastAsia="Times New Roman" w:hAnsi="Times New Roman"/>
                <w:bCs/>
                <w:sz w:val="20"/>
                <w:szCs w:val="20"/>
              </w:rPr>
              <w:t>Должен владеть:</w:t>
            </w:r>
          </w:p>
          <w:p w14:paraId="1C3D31D7" w14:textId="77777777" w:rsidR="008D472F" w:rsidRPr="00A829FF" w:rsidRDefault="008D472F" w:rsidP="00805AB1">
            <w:pPr>
              <w:jc w:val="both"/>
              <w:rPr>
                <w:rFonts w:ascii="Times New Roman" w:eastAsia="Times New Roman" w:hAnsi="Times New Roman"/>
                <w:bCs/>
                <w:sz w:val="20"/>
                <w:szCs w:val="20"/>
              </w:rPr>
            </w:pPr>
            <w:r w:rsidRPr="00A829FF">
              <w:rPr>
                <w:rFonts w:ascii="Times New Roman" w:eastAsia="Times New Roman" w:hAnsi="Times New Roman"/>
                <w:bCs/>
                <w:sz w:val="20"/>
                <w:szCs w:val="20"/>
              </w:rPr>
              <w:t>- навыками осуществления социального взаимодействия, способами реализации своей роли в команде;</w:t>
            </w:r>
          </w:p>
          <w:p w14:paraId="72ADD38D" w14:textId="77777777" w:rsidR="008D472F" w:rsidRPr="00235E30" w:rsidRDefault="008D472F" w:rsidP="00805AB1">
            <w:pPr>
              <w:jc w:val="both"/>
              <w:rPr>
                <w:rFonts w:ascii="Times New Roman" w:eastAsia="Times New Roman" w:hAnsi="Times New Roman"/>
                <w:sz w:val="20"/>
                <w:szCs w:val="20"/>
                <w:highlight w:val="white"/>
              </w:rPr>
            </w:pPr>
            <w:r w:rsidRPr="00A829FF">
              <w:rPr>
                <w:rFonts w:ascii="Times New Roman" w:eastAsia="Times New Roman" w:hAnsi="Times New Roman"/>
                <w:bCs/>
                <w:sz w:val="20"/>
                <w:szCs w:val="20"/>
              </w:rPr>
              <w:t>- приёмами установления и ведения продуктивной межкультурной коммуникации;  навыками уважительного  отношения к  культурным традициям носителей изучаемого языка и  толерантно воспринимать социальные и культурные различия.</w:t>
            </w:r>
          </w:p>
        </w:tc>
      </w:tr>
    </w:tbl>
    <w:p w14:paraId="54B063A6" w14:textId="77777777" w:rsidR="008D472F" w:rsidRPr="00235E30" w:rsidRDefault="008D472F" w:rsidP="008D472F">
      <w:pPr>
        <w:jc w:val="both"/>
        <w:rPr>
          <w:rFonts w:ascii="Times New Roman" w:hAnsi="Times New Roman"/>
          <w:b/>
          <w:sz w:val="20"/>
          <w:szCs w:val="20"/>
        </w:rPr>
      </w:pPr>
    </w:p>
    <w:p w14:paraId="0DEBC740" w14:textId="77777777" w:rsidR="008D472F" w:rsidRPr="00235E30" w:rsidRDefault="008D472F" w:rsidP="008D472F">
      <w:pPr>
        <w:jc w:val="both"/>
        <w:rPr>
          <w:rFonts w:ascii="Times New Roman" w:hAnsi="Times New Roman"/>
          <w:b/>
          <w:sz w:val="20"/>
          <w:szCs w:val="20"/>
        </w:rPr>
      </w:pPr>
      <w:r w:rsidRPr="00235E30">
        <w:rPr>
          <w:rFonts w:ascii="Times New Roman" w:hAnsi="Times New Roman"/>
          <w:b/>
          <w:sz w:val="20"/>
          <w:szCs w:val="20"/>
        </w:rPr>
        <w:t>4. Содержание (разделы)</w:t>
      </w:r>
    </w:p>
    <w:tbl>
      <w:tblPr>
        <w:tblW w:w="5000" w:type="pct"/>
        <w:jc w:val="center"/>
        <w:tblCellSpacing w:w="15" w:type="dxa"/>
        <w:tblLook w:val="04A0" w:firstRow="1" w:lastRow="0" w:firstColumn="1" w:lastColumn="0" w:noHBand="0" w:noVBand="1"/>
      </w:tblPr>
      <w:tblGrid>
        <w:gridCol w:w="9355"/>
      </w:tblGrid>
      <w:tr w:rsidR="008D472F" w:rsidRPr="00235E30" w14:paraId="3C69F9AC" w14:textId="77777777" w:rsidTr="00805AB1">
        <w:trPr>
          <w:tblCellSpacing w:w="15" w:type="dxa"/>
          <w:jc w:val="center"/>
        </w:trPr>
        <w:tc>
          <w:tcPr>
            <w:tcW w:w="5000" w:type="pct"/>
            <w:tcMar>
              <w:top w:w="15" w:type="dxa"/>
              <w:left w:w="15" w:type="dxa"/>
              <w:bottom w:w="15" w:type="dxa"/>
              <w:right w:w="15" w:type="dxa"/>
            </w:tcMar>
            <w:vAlign w:val="center"/>
            <w:hideMark/>
          </w:tcPr>
          <w:p w14:paraId="2947A3F7"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Возникновение и становление теории межкультурной коммуникации.</w:t>
            </w:r>
            <w:r w:rsidRPr="00235E30">
              <w:rPr>
                <w:rFonts w:ascii="Times New Roman" w:eastAsia="Times New Roman" w:hAnsi="Times New Roman"/>
                <w:sz w:val="20"/>
                <w:szCs w:val="20"/>
              </w:rPr>
              <w:t xml:space="preserve"> </w:t>
            </w:r>
          </w:p>
        </w:tc>
      </w:tr>
      <w:tr w:rsidR="008D472F" w:rsidRPr="00235E30" w14:paraId="247DFEC3" w14:textId="77777777" w:rsidTr="00805AB1">
        <w:trPr>
          <w:tblCellSpacing w:w="15" w:type="dxa"/>
          <w:jc w:val="center"/>
        </w:trPr>
        <w:tc>
          <w:tcPr>
            <w:tcW w:w="5000" w:type="pct"/>
            <w:tcMar>
              <w:top w:w="15" w:type="dxa"/>
              <w:left w:w="15" w:type="dxa"/>
              <w:bottom w:w="15" w:type="dxa"/>
              <w:right w:w="15" w:type="dxa"/>
            </w:tcMar>
            <w:vAlign w:val="center"/>
            <w:hideMark/>
          </w:tcPr>
          <w:p w14:paraId="489C0524"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Понятие "культурная" и "межкультурная коммуникация". Теория межкультурной коммуникации в системе наук о человеке. </w:t>
            </w:r>
            <w:proofErr w:type="spellStart"/>
            <w:r w:rsidRPr="00235E30">
              <w:rPr>
                <w:rFonts w:ascii="Times New Roman" w:eastAsia="Times New Roman" w:hAnsi="Times New Roman"/>
                <w:sz w:val="20"/>
                <w:szCs w:val="20"/>
              </w:rPr>
              <w:t>Э.Холл</w:t>
            </w:r>
            <w:proofErr w:type="spellEnd"/>
            <w:r w:rsidRPr="00235E30">
              <w:rPr>
                <w:rFonts w:ascii="Times New Roman" w:eastAsia="Times New Roman" w:hAnsi="Times New Roman"/>
                <w:sz w:val="20"/>
                <w:szCs w:val="20"/>
              </w:rPr>
              <w:t xml:space="preserve"> - основоположник теории межкультурной коммуникации, культурных моделей взаимодействия. Современные подходы в </w:t>
            </w:r>
            <w:proofErr w:type="spellStart"/>
            <w:r w:rsidRPr="00235E30">
              <w:rPr>
                <w:rFonts w:ascii="Times New Roman" w:eastAsia="Times New Roman" w:hAnsi="Times New Roman"/>
                <w:sz w:val="20"/>
                <w:szCs w:val="20"/>
              </w:rPr>
              <w:t>коммуникативистике</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функционалистский</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интерпретативный</w:t>
            </w:r>
            <w:proofErr w:type="spellEnd"/>
            <w:r w:rsidRPr="00235E30">
              <w:rPr>
                <w:rFonts w:ascii="Times New Roman" w:eastAsia="Times New Roman" w:hAnsi="Times New Roman"/>
                <w:sz w:val="20"/>
                <w:szCs w:val="20"/>
              </w:rPr>
              <w:t xml:space="preserve">, критический. </w:t>
            </w:r>
          </w:p>
        </w:tc>
      </w:tr>
      <w:tr w:rsidR="008D472F" w:rsidRPr="00235E30" w14:paraId="60E7D26C" w14:textId="77777777" w:rsidTr="00805AB1">
        <w:trPr>
          <w:tblCellSpacing w:w="15" w:type="dxa"/>
          <w:jc w:val="center"/>
        </w:trPr>
        <w:tc>
          <w:tcPr>
            <w:tcW w:w="5000" w:type="pct"/>
            <w:tcMar>
              <w:top w:w="15" w:type="dxa"/>
              <w:left w:w="15" w:type="dxa"/>
              <w:bottom w:w="15" w:type="dxa"/>
              <w:right w:w="15" w:type="dxa"/>
            </w:tcMar>
            <w:vAlign w:val="center"/>
            <w:hideMark/>
          </w:tcPr>
          <w:p w14:paraId="10A339A9"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Феномен культуры. Форма и содержание культуры. Типы культур и подходы к изучению культуры.</w:t>
            </w:r>
            <w:r w:rsidRPr="00235E30">
              <w:rPr>
                <w:rFonts w:ascii="Times New Roman" w:eastAsia="Times New Roman" w:hAnsi="Times New Roman"/>
                <w:sz w:val="20"/>
                <w:szCs w:val="20"/>
              </w:rPr>
              <w:t xml:space="preserve"> </w:t>
            </w:r>
          </w:p>
        </w:tc>
      </w:tr>
      <w:tr w:rsidR="008D472F" w:rsidRPr="00235E30" w14:paraId="30A6330E" w14:textId="77777777" w:rsidTr="00805AB1">
        <w:trPr>
          <w:tblCellSpacing w:w="15" w:type="dxa"/>
          <w:jc w:val="center"/>
        </w:trPr>
        <w:tc>
          <w:tcPr>
            <w:tcW w:w="5000" w:type="pct"/>
            <w:tcMar>
              <w:top w:w="15" w:type="dxa"/>
              <w:left w:w="15" w:type="dxa"/>
              <w:bottom w:w="15" w:type="dxa"/>
              <w:right w:w="15" w:type="dxa"/>
            </w:tcMar>
            <w:vAlign w:val="center"/>
            <w:hideMark/>
          </w:tcPr>
          <w:p w14:paraId="388064C2"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Понятие культуры. Составляющие культуры. Треугольник Джона Локка. Социальный, когнитивный, семиотический подходы к определению культуры. Шкала оценки культур </w:t>
            </w:r>
            <w:proofErr w:type="spellStart"/>
            <w:r w:rsidRPr="00235E30">
              <w:rPr>
                <w:rFonts w:ascii="Times New Roman" w:eastAsia="Times New Roman" w:hAnsi="Times New Roman"/>
                <w:sz w:val="20"/>
                <w:szCs w:val="20"/>
              </w:rPr>
              <w:t>Г.Хофстеде</w:t>
            </w:r>
            <w:proofErr w:type="spellEnd"/>
            <w:r w:rsidRPr="00235E30">
              <w:rPr>
                <w:rFonts w:ascii="Times New Roman" w:eastAsia="Times New Roman" w:hAnsi="Times New Roman"/>
                <w:sz w:val="20"/>
                <w:szCs w:val="20"/>
              </w:rPr>
              <w:t xml:space="preserve">. Методология изучения культур </w:t>
            </w:r>
            <w:proofErr w:type="spellStart"/>
            <w:r w:rsidRPr="00235E30">
              <w:rPr>
                <w:rFonts w:ascii="Times New Roman" w:eastAsia="Times New Roman" w:hAnsi="Times New Roman"/>
                <w:sz w:val="20"/>
                <w:szCs w:val="20"/>
              </w:rPr>
              <w:t>К.Клакхона</w:t>
            </w:r>
            <w:proofErr w:type="spellEnd"/>
            <w:r w:rsidRPr="00235E30">
              <w:rPr>
                <w:rFonts w:ascii="Times New Roman" w:eastAsia="Times New Roman" w:hAnsi="Times New Roman"/>
                <w:sz w:val="20"/>
                <w:szCs w:val="20"/>
              </w:rPr>
              <w:t xml:space="preserve"> и </w:t>
            </w:r>
            <w:proofErr w:type="spellStart"/>
            <w:r w:rsidRPr="00235E30">
              <w:rPr>
                <w:rFonts w:ascii="Times New Roman" w:eastAsia="Times New Roman" w:hAnsi="Times New Roman"/>
                <w:sz w:val="20"/>
                <w:szCs w:val="20"/>
              </w:rPr>
              <w:t>Ф.Стродбека</w:t>
            </w:r>
            <w:proofErr w:type="spellEnd"/>
            <w:r w:rsidRPr="00235E30">
              <w:rPr>
                <w:rFonts w:ascii="Times New Roman" w:eastAsia="Times New Roman" w:hAnsi="Times New Roman"/>
                <w:sz w:val="20"/>
                <w:szCs w:val="20"/>
              </w:rPr>
              <w:t xml:space="preserve">. Ценностные ориентации, выражающиеся через систему отношений как параметры сопоставления культур. </w:t>
            </w:r>
          </w:p>
        </w:tc>
      </w:tr>
      <w:tr w:rsidR="008D472F" w:rsidRPr="00235E30" w14:paraId="1898A2D4" w14:textId="77777777" w:rsidTr="00805AB1">
        <w:trPr>
          <w:tblCellSpacing w:w="15" w:type="dxa"/>
          <w:jc w:val="center"/>
        </w:trPr>
        <w:tc>
          <w:tcPr>
            <w:tcW w:w="5000" w:type="pct"/>
            <w:tcMar>
              <w:top w:w="15" w:type="dxa"/>
              <w:left w:w="15" w:type="dxa"/>
              <w:bottom w:w="15" w:type="dxa"/>
              <w:right w:w="15" w:type="dxa"/>
            </w:tcMar>
            <w:vAlign w:val="center"/>
            <w:hideMark/>
          </w:tcPr>
          <w:p w14:paraId="73016BF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 Культурная идентичность. Оппозиция 'свой-чужой'.</w:t>
            </w:r>
            <w:r w:rsidRPr="00235E30">
              <w:rPr>
                <w:rFonts w:ascii="Times New Roman" w:eastAsia="Times New Roman" w:hAnsi="Times New Roman"/>
                <w:sz w:val="20"/>
                <w:szCs w:val="20"/>
              </w:rPr>
              <w:t xml:space="preserve"> </w:t>
            </w:r>
          </w:p>
        </w:tc>
      </w:tr>
      <w:tr w:rsidR="008D472F" w:rsidRPr="00235E30" w14:paraId="715A7F83" w14:textId="77777777" w:rsidTr="00805AB1">
        <w:trPr>
          <w:tblCellSpacing w:w="15" w:type="dxa"/>
          <w:jc w:val="center"/>
        </w:trPr>
        <w:tc>
          <w:tcPr>
            <w:tcW w:w="5000" w:type="pct"/>
            <w:tcMar>
              <w:top w:w="15" w:type="dxa"/>
              <w:left w:w="15" w:type="dxa"/>
              <w:bottom w:w="15" w:type="dxa"/>
              <w:right w:w="15" w:type="dxa"/>
            </w:tcMar>
            <w:vAlign w:val="center"/>
            <w:hideMark/>
          </w:tcPr>
          <w:p w14:paraId="32AB514B"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Культурная идентичность. (Теория развития личности Эрика Эриксона). Понятие идентичности и ее формы. Виды идентичности. Механизмы, факторы образования культурной идентичности. Оппозиция "свой-чужой" в культурной идентичности, механизм возникновения. Типы реакций на чужую культуру. Культурная идентичность и коммуникация. </w:t>
            </w:r>
          </w:p>
        </w:tc>
      </w:tr>
      <w:tr w:rsidR="008D472F" w:rsidRPr="00235E30" w14:paraId="5D0D44E4" w14:textId="77777777" w:rsidTr="00805AB1">
        <w:trPr>
          <w:tblCellSpacing w:w="15" w:type="dxa"/>
          <w:jc w:val="center"/>
        </w:trPr>
        <w:tc>
          <w:tcPr>
            <w:tcW w:w="5000" w:type="pct"/>
            <w:tcMar>
              <w:top w:w="15" w:type="dxa"/>
              <w:left w:w="15" w:type="dxa"/>
              <w:bottom w:w="15" w:type="dxa"/>
              <w:right w:w="15" w:type="dxa"/>
            </w:tcMar>
            <w:vAlign w:val="center"/>
            <w:hideMark/>
          </w:tcPr>
          <w:p w14:paraId="37DAB98E" w14:textId="77777777" w:rsidR="008D472F" w:rsidRPr="00235E30" w:rsidRDefault="008D472F" w:rsidP="00805AB1">
            <w:pPr>
              <w:rPr>
                <w:rFonts w:ascii="Times New Roman" w:eastAsia="Times New Roman" w:hAnsi="Times New Roman"/>
                <w:sz w:val="20"/>
                <w:szCs w:val="20"/>
              </w:rPr>
            </w:pPr>
          </w:p>
        </w:tc>
      </w:tr>
      <w:tr w:rsidR="008D472F" w:rsidRPr="00235E30" w14:paraId="0E12170B" w14:textId="77777777" w:rsidTr="00805AB1">
        <w:trPr>
          <w:tblCellSpacing w:w="15" w:type="dxa"/>
          <w:jc w:val="center"/>
        </w:trPr>
        <w:tc>
          <w:tcPr>
            <w:tcW w:w="5000" w:type="pct"/>
            <w:tcMar>
              <w:top w:w="15" w:type="dxa"/>
              <w:left w:w="15" w:type="dxa"/>
              <w:bottom w:w="15" w:type="dxa"/>
              <w:right w:w="15" w:type="dxa"/>
            </w:tcMar>
            <w:vAlign w:val="center"/>
            <w:hideMark/>
          </w:tcPr>
          <w:p w14:paraId="6118C388"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4. Аккультурация как освоение чужой культуры. Основные формы (стратегии) аккультурации. Культурный шок.</w:t>
            </w:r>
            <w:r w:rsidRPr="00235E30">
              <w:rPr>
                <w:rFonts w:ascii="Times New Roman" w:eastAsia="Times New Roman" w:hAnsi="Times New Roman"/>
                <w:sz w:val="20"/>
                <w:szCs w:val="20"/>
              </w:rPr>
              <w:t xml:space="preserve"> </w:t>
            </w:r>
          </w:p>
        </w:tc>
      </w:tr>
      <w:tr w:rsidR="008D472F" w:rsidRPr="00235E30" w14:paraId="2318DC58" w14:textId="77777777" w:rsidTr="00805AB1">
        <w:trPr>
          <w:tblCellSpacing w:w="15" w:type="dxa"/>
          <w:jc w:val="center"/>
        </w:trPr>
        <w:tc>
          <w:tcPr>
            <w:tcW w:w="5000" w:type="pct"/>
            <w:tcMar>
              <w:top w:w="15" w:type="dxa"/>
              <w:left w:w="15" w:type="dxa"/>
              <w:bottom w:w="15" w:type="dxa"/>
              <w:right w:w="15" w:type="dxa"/>
            </w:tcMar>
            <w:vAlign w:val="center"/>
            <w:hideMark/>
          </w:tcPr>
          <w:p w14:paraId="670AC448"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lastRenderedPageBreak/>
              <w:t xml:space="preserve">Аккультурация как освоение чужой культуры. Основные формы и стратегии аккультурации. "Культурный шок" в освоении "чужой культуры", механизм возникновения, стадии и признаки. Модель освоения чужой культуры </w:t>
            </w:r>
            <w:proofErr w:type="spellStart"/>
            <w:r w:rsidRPr="00235E30">
              <w:rPr>
                <w:rFonts w:ascii="Times New Roman" w:eastAsia="Times New Roman" w:hAnsi="Times New Roman"/>
                <w:sz w:val="20"/>
                <w:szCs w:val="20"/>
              </w:rPr>
              <w:t>М.Беннета</w:t>
            </w:r>
            <w:proofErr w:type="spellEnd"/>
            <w:r w:rsidRPr="00235E30">
              <w:rPr>
                <w:rFonts w:ascii="Times New Roman" w:eastAsia="Times New Roman" w:hAnsi="Times New Roman"/>
                <w:sz w:val="20"/>
                <w:szCs w:val="20"/>
              </w:rPr>
              <w:t xml:space="preserve">. Содержание </w:t>
            </w:r>
            <w:proofErr w:type="spellStart"/>
            <w:r w:rsidRPr="00235E30">
              <w:rPr>
                <w:rFonts w:ascii="Times New Roman" w:eastAsia="Times New Roman" w:hAnsi="Times New Roman"/>
                <w:sz w:val="20"/>
                <w:szCs w:val="20"/>
              </w:rPr>
              <w:t>этноцентристских</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этнорелятивистских</w:t>
            </w:r>
            <w:proofErr w:type="spellEnd"/>
            <w:r w:rsidRPr="00235E30">
              <w:rPr>
                <w:rFonts w:ascii="Times New Roman" w:eastAsia="Times New Roman" w:hAnsi="Times New Roman"/>
                <w:sz w:val="20"/>
                <w:szCs w:val="20"/>
              </w:rPr>
              <w:t xml:space="preserve"> этапов. Этноцентризм и его роль в МКК. </w:t>
            </w:r>
          </w:p>
        </w:tc>
      </w:tr>
      <w:tr w:rsidR="008D472F" w:rsidRPr="00235E30" w14:paraId="5A0264BF" w14:textId="77777777" w:rsidTr="00805AB1">
        <w:trPr>
          <w:tblCellSpacing w:w="15" w:type="dxa"/>
          <w:jc w:val="center"/>
        </w:trPr>
        <w:tc>
          <w:tcPr>
            <w:tcW w:w="5000" w:type="pct"/>
            <w:tcMar>
              <w:top w:w="15" w:type="dxa"/>
              <w:left w:w="15" w:type="dxa"/>
              <w:bottom w:w="15" w:type="dxa"/>
              <w:right w:w="15" w:type="dxa"/>
            </w:tcMar>
            <w:vAlign w:val="center"/>
            <w:hideMark/>
          </w:tcPr>
          <w:p w14:paraId="0BC9DBD0"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5. Взаимоотношение и взаимодействие языка и культуры.</w:t>
            </w:r>
            <w:r w:rsidRPr="00235E30">
              <w:rPr>
                <w:rFonts w:ascii="Times New Roman" w:eastAsia="Times New Roman" w:hAnsi="Times New Roman"/>
                <w:sz w:val="20"/>
                <w:szCs w:val="20"/>
              </w:rPr>
              <w:t xml:space="preserve"> </w:t>
            </w:r>
          </w:p>
        </w:tc>
      </w:tr>
      <w:tr w:rsidR="008D472F" w:rsidRPr="00235E30" w14:paraId="2E550A49" w14:textId="77777777" w:rsidTr="00805AB1">
        <w:trPr>
          <w:tblCellSpacing w:w="15" w:type="dxa"/>
          <w:jc w:val="center"/>
        </w:trPr>
        <w:tc>
          <w:tcPr>
            <w:tcW w:w="5000" w:type="pct"/>
            <w:tcMar>
              <w:top w:w="15" w:type="dxa"/>
              <w:left w:w="15" w:type="dxa"/>
              <w:bottom w:w="15" w:type="dxa"/>
              <w:right w:w="15" w:type="dxa"/>
            </w:tcMar>
            <w:vAlign w:val="center"/>
            <w:hideMark/>
          </w:tcPr>
          <w:p w14:paraId="28DFD758"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Взаимоотношение и взаимодействие языка и культуры. Представление культуры в языке и речи. Теория лингвистической относительности. Корреляций между лексикой и приоритетами общества. Зависимость между культурными ценностями и грамматическим строем языка. Культура и особенности национального дискурса. Проявление культуры в дискретных речевых актах. </w:t>
            </w:r>
          </w:p>
        </w:tc>
      </w:tr>
      <w:tr w:rsidR="008D472F" w:rsidRPr="00235E30" w14:paraId="16EDD91C" w14:textId="77777777" w:rsidTr="00805AB1">
        <w:trPr>
          <w:tblCellSpacing w:w="15" w:type="dxa"/>
          <w:jc w:val="center"/>
        </w:trPr>
        <w:tc>
          <w:tcPr>
            <w:tcW w:w="5000" w:type="pct"/>
            <w:tcMar>
              <w:top w:w="15" w:type="dxa"/>
              <w:left w:w="15" w:type="dxa"/>
              <w:bottom w:w="15" w:type="dxa"/>
              <w:right w:w="15" w:type="dxa"/>
            </w:tcMar>
            <w:vAlign w:val="center"/>
            <w:hideMark/>
          </w:tcPr>
          <w:p w14:paraId="0F7858A8"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6. Теория языковой/вторичной языковой личности, ее структурные и системные характеристики.</w:t>
            </w:r>
            <w:r w:rsidRPr="00235E30">
              <w:rPr>
                <w:rFonts w:ascii="Times New Roman" w:eastAsia="Times New Roman" w:hAnsi="Times New Roman"/>
                <w:sz w:val="20"/>
                <w:szCs w:val="20"/>
              </w:rPr>
              <w:t xml:space="preserve"> </w:t>
            </w:r>
          </w:p>
        </w:tc>
      </w:tr>
      <w:tr w:rsidR="008D472F" w:rsidRPr="00235E30" w14:paraId="749CD411" w14:textId="77777777" w:rsidTr="00805AB1">
        <w:trPr>
          <w:tblCellSpacing w:w="15" w:type="dxa"/>
          <w:jc w:val="center"/>
        </w:trPr>
        <w:tc>
          <w:tcPr>
            <w:tcW w:w="5000" w:type="pct"/>
            <w:tcMar>
              <w:top w:w="15" w:type="dxa"/>
              <w:left w:w="15" w:type="dxa"/>
              <w:bottom w:w="15" w:type="dxa"/>
              <w:right w:w="15" w:type="dxa"/>
            </w:tcMar>
            <w:vAlign w:val="center"/>
            <w:hideMark/>
          </w:tcPr>
          <w:p w14:paraId="3DAEC3DD"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Теория языковой личности. Вторичная языковая личность как совокупность способностей человека к иноязычному общению на межкультурном уровне и адекватному взаимодействию с представителями других культур. Структурные и системные характеристики вторичной языковой личности. Взаимосвязь и взаимовлияние языковой и вторичной языковой личности. Языковая картина мира. </w:t>
            </w:r>
          </w:p>
        </w:tc>
      </w:tr>
      <w:tr w:rsidR="008D472F" w:rsidRPr="00235E30" w14:paraId="40E519C8" w14:textId="77777777" w:rsidTr="00805AB1">
        <w:trPr>
          <w:tblCellSpacing w:w="15" w:type="dxa"/>
          <w:jc w:val="center"/>
        </w:trPr>
        <w:tc>
          <w:tcPr>
            <w:tcW w:w="5000" w:type="pct"/>
            <w:tcMar>
              <w:top w:w="15" w:type="dxa"/>
              <w:left w:w="15" w:type="dxa"/>
              <w:bottom w:w="15" w:type="dxa"/>
              <w:right w:w="15" w:type="dxa"/>
            </w:tcMar>
            <w:vAlign w:val="center"/>
            <w:hideMark/>
          </w:tcPr>
          <w:p w14:paraId="3F8087C3"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7. Понятие коммуникации. Общение и коммуникация. Формы коммуникации. Виды межкультурной коммуникации.</w:t>
            </w:r>
            <w:r w:rsidRPr="00235E30">
              <w:rPr>
                <w:rFonts w:ascii="Times New Roman" w:eastAsia="Times New Roman" w:hAnsi="Times New Roman"/>
                <w:sz w:val="20"/>
                <w:szCs w:val="20"/>
              </w:rPr>
              <w:t xml:space="preserve"> </w:t>
            </w:r>
          </w:p>
        </w:tc>
      </w:tr>
      <w:tr w:rsidR="008D472F" w:rsidRPr="00235E30" w14:paraId="1526CE2E" w14:textId="77777777" w:rsidTr="00805AB1">
        <w:trPr>
          <w:tblCellSpacing w:w="15" w:type="dxa"/>
          <w:jc w:val="center"/>
        </w:trPr>
        <w:tc>
          <w:tcPr>
            <w:tcW w:w="5000" w:type="pct"/>
            <w:tcMar>
              <w:top w:w="15" w:type="dxa"/>
              <w:left w:w="15" w:type="dxa"/>
              <w:bottom w:w="15" w:type="dxa"/>
              <w:right w:w="15" w:type="dxa"/>
            </w:tcMar>
            <w:vAlign w:val="center"/>
            <w:hideMark/>
          </w:tcPr>
          <w:p w14:paraId="301AF49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Понятие коммуникации. Междисциплинарный характер коммуникативного знания. Соотношение понятий "общение" и "коммуникация". Функции коммуникации. Основные формы коммуникации. Структура межкультурной коммуникации. Виды межкультурной коммуникации (вербальная, невербальная, </w:t>
            </w:r>
            <w:proofErr w:type="spellStart"/>
            <w:r w:rsidRPr="00235E30">
              <w:rPr>
                <w:rFonts w:ascii="Times New Roman" w:eastAsia="Times New Roman" w:hAnsi="Times New Roman"/>
                <w:sz w:val="20"/>
                <w:szCs w:val="20"/>
              </w:rPr>
              <w:t>паравербальная</w:t>
            </w:r>
            <w:proofErr w:type="spellEnd"/>
            <w:r w:rsidRPr="00235E30">
              <w:rPr>
                <w:rFonts w:ascii="Times New Roman" w:eastAsia="Times New Roman" w:hAnsi="Times New Roman"/>
                <w:sz w:val="20"/>
                <w:szCs w:val="20"/>
              </w:rPr>
              <w:t xml:space="preserve"> формы коммуникации). </w:t>
            </w:r>
          </w:p>
        </w:tc>
      </w:tr>
      <w:tr w:rsidR="008D472F" w:rsidRPr="00235E30" w14:paraId="4E66CC90" w14:textId="77777777" w:rsidTr="00805AB1">
        <w:trPr>
          <w:tblCellSpacing w:w="15" w:type="dxa"/>
          <w:jc w:val="center"/>
        </w:trPr>
        <w:tc>
          <w:tcPr>
            <w:tcW w:w="5000" w:type="pct"/>
            <w:tcMar>
              <w:top w:w="15" w:type="dxa"/>
              <w:left w:w="15" w:type="dxa"/>
              <w:bottom w:w="15" w:type="dxa"/>
              <w:right w:w="15" w:type="dxa"/>
            </w:tcMar>
            <w:vAlign w:val="center"/>
            <w:hideMark/>
          </w:tcPr>
          <w:p w14:paraId="0CC07575"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8. Концептуальная (понятийная) и языковая картина мира</w:t>
            </w:r>
            <w:r w:rsidRPr="00235E30">
              <w:rPr>
                <w:rFonts w:ascii="Times New Roman" w:eastAsia="Times New Roman" w:hAnsi="Times New Roman"/>
                <w:sz w:val="20"/>
                <w:szCs w:val="20"/>
              </w:rPr>
              <w:t xml:space="preserve"> </w:t>
            </w:r>
          </w:p>
        </w:tc>
      </w:tr>
      <w:tr w:rsidR="008D472F" w:rsidRPr="00235E30" w14:paraId="3D7F4635" w14:textId="77777777" w:rsidTr="00805AB1">
        <w:trPr>
          <w:tblCellSpacing w:w="15" w:type="dxa"/>
          <w:jc w:val="center"/>
        </w:trPr>
        <w:tc>
          <w:tcPr>
            <w:tcW w:w="5000" w:type="pct"/>
            <w:tcMar>
              <w:top w:w="15" w:type="dxa"/>
              <w:left w:w="15" w:type="dxa"/>
              <w:bottom w:w="15" w:type="dxa"/>
              <w:right w:w="15" w:type="dxa"/>
            </w:tcMar>
            <w:vAlign w:val="center"/>
            <w:hideMark/>
          </w:tcPr>
          <w:p w14:paraId="58C29FF4"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Концептуальная (понятийная) и языковая картина мира. Концепт как микросистема системы "культура". Структура вербально выраженных концептов. Вербально выраженный концепт и "внутренняя форма" слова. Специфика невербально выраженных концептов. Национальные образы и символы. Характеристика национального культурного и языкового миров: концепты и константы. Изучение национальных стереотипов. </w:t>
            </w:r>
          </w:p>
        </w:tc>
      </w:tr>
      <w:tr w:rsidR="008D472F" w:rsidRPr="00235E30" w14:paraId="7FCC915D" w14:textId="77777777" w:rsidTr="00805AB1">
        <w:trPr>
          <w:tblCellSpacing w:w="15" w:type="dxa"/>
          <w:jc w:val="center"/>
        </w:trPr>
        <w:tc>
          <w:tcPr>
            <w:tcW w:w="5000" w:type="pct"/>
            <w:tcMar>
              <w:top w:w="15" w:type="dxa"/>
              <w:left w:w="15" w:type="dxa"/>
              <w:bottom w:w="15" w:type="dxa"/>
              <w:right w:w="15" w:type="dxa"/>
            </w:tcMar>
            <w:vAlign w:val="center"/>
            <w:hideMark/>
          </w:tcPr>
          <w:p w14:paraId="56B52EAD"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9. Концепт как единица культурной и межкультурной коммуникации. Национальная </w:t>
            </w:r>
            <w:proofErr w:type="spellStart"/>
            <w:r w:rsidRPr="00235E30">
              <w:rPr>
                <w:rFonts w:ascii="Times New Roman" w:eastAsia="Times New Roman" w:hAnsi="Times New Roman"/>
                <w:b/>
                <w:bCs/>
                <w:sz w:val="20"/>
                <w:szCs w:val="20"/>
              </w:rPr>
              <w:t>концептосфера</w:t>
            </w:r>
            <w:proofErr w:type="spellEnd"/>
            <w:r w:rsidRPr="00235E30">
              <w:rPr>
                <w:rFonts w:ascii="Times New Roman" w:eastAsia="Times New Roman" w:hAnsi="Times New Roman"/>
                <w:b/>
                <w:bCs/>
                <w:sz w:val="20"/>
                <w:szCs w:val="20"/>
              </w:rPr>
              <w:t>.</w:t>
            </w:r>
            <w:r w:rsidRPr="00235E30">
              <w:rPr>
                <w:rFonts w:ascii="Times New Roman" w:eastAsia="Times New Roman" w:hAnsi="Times New Roman"/>
                <w:sz w:val="20"/>
                <w:szCs w:val="20"/>
              </w:rPr>
              <w:t xml:space="preserve"> </w:t>
            </w:r>
          </w:p>
        </w:tc>
      </w:tr>
      <w:tr w:rsidR="008D472F" w:rsidRPr="00235E30" w14:paraId="00AA8D0A" w14:textId="77777777" w:rsidTr="00805AB1">
        <w:trPr>
          <w:tblCellSpacing w:w="15" w:type="dxa"/>
          <w:jc w:val="center"/>
        </w:trPr>
        <w:tc>
          <w:tcPr>
            <w:tcW w:w="5000" w:type="pct"/>
            <w:tcMar>
              <w:top w:w="15" w:type="dxa"/>
              <w:left w:w="15" w:type="dxa"/>
              <w:bottom w:w="15" w:type="dxa"/>
              <w:right w:w="15" w:type="dxa"/>
            </w:tcMar>
            <w:vAlign w:val="center"/>
            <w:hideMark/>
          </w:tcPr>
          <w:p w14:paraId="65F199EA"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Концепт как единица культурной и межкультурной коммуникации. Генетический, актуальный и прогностический смысловой планы концепта. Знаковая и образная природа концепта. Национальная </w:t>
            </w:r>
            <w:proofErr w:type="spellStart"/>
            <w:r w:rsidRPr="00235E30">
              <w:rPr>
                <w:rFonts w:ascii="Times New Roman" w:eastAsia="Times New Roman" w:hAnsi="Times New Roman"/>
                <w:sz w:val="20"/>
                <w:szCs w:val="20"/>
              </w:rPr>
              <w:t>концептосфера</w:t>
            </w:r>
            <w:proofErr w:type="spellEnd"/>
            <w:r w:rsidRPr="00235E30">
              <w:rPr>
                <w:rFonts w:ascii="Times New Roman" w:eastAsia="Times New Roman" w:hAnsi="Times New Roman"/>
                <w:sz w:val="20"/>
                <w:szCs w:val="20"/>
              </w:rPr>
              <w:t xml:space="preserve">. Национально-историческая, территориальная, этнопсихологическая, социальная и др. принадлежность коммуникантов. </w:t>
            </w:r>
          </w:p>
        </w:tc>
      </w:tr>
      <w:tr w:rsidR="008D472F" w:rsidRPr="00235E30" w14:paraId="2C65F003" w14:textId="77777777" w:rsidTr="00805AB1">
        <w:trPr>
          <w:tblCellSpacing w:w="15" w:type="dxa"/>
          <w:jc w:val="center"/>
        </w:trPr>
        <w:tc>
          <w:tcPr>
            <w:tcW w:w="5000" w:type="pct"/>
            <w:tcMar>
              <w:top w:w="15" w:type="dxa"/>
              <w:left w:w="15" w:type="dxa"/>
              <w:bottom w:w="15" w:type="dxa"/>
              <w:right w:w="15" w:type="dxa"/>
            </w:tcMar>
            <w:vAlign w:val="center"/>
            <w:hideMark/>
          </w:tcPr>
          <w:p w14:paraId="29F162B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10. Проблема понимания в межкультурной коммуникации</w:t>
            </w:r>
            <w:r w:rsidRPr="00235E30">
              <w:rPr>
                <w:rFonts w:ascii="Times New Roman" w:eastAsia="Times New Roman" w:hAnsi="Times New Roman"/>
                <w:sz w:val="20"/>
                <w:szCs w:val="20"/>
              </w:rPr>
              <w:t xml:space="preserve"> </w:t>
            </w:r>
          </w:p>
        </w:tc>
      </w:tr>
      <w:tr w:rsidR="008D472F" w:rsidRPr="00235E30" w14:paraId="14E44AF4" w14:textId="77777777" w:rsidTr="00805AB1">
        <w:trPr>
          <w:tblCellSpacing w:w="15" w:type="dxa"/>
          <w:jc w:val="center"/>
        </w:trPr>
        <w:tc>
          <w:tcPr>
            <w:tcW w:w="5000" w:type="pct"/>
            <w:tcMar>
              <w:top w:w="15" w:type="dxa"/>
              <w:left w:w="15" w:type="dxa"/>
              <w:bottom w:w="15" w:type="dxa"/>
              <w:right w:w="15" w:type="dxa"/>
            </w:tcMar>
            <w:vAlign w:val="center"/>
            <w:hideMark/>
          </w:tcPr>
          <w:p w14:paraId="5DB57206"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Проблема понимания в межкультурной коммуникации. Национальный менталитет. Сущность и механизм процесса восприятия. Процессы атрибуции в межкультурной коммуникации. Состояния неопределенности и тревожности. Эмпатия. Стереотипы, предрассудки, обобщения. Стереотипы и художественный текст. Перевод как акт межкультурной коммуникации. </w:t>
            </w:r>
          </w:p>
        </w:tc>
      </w:tr>
    </w:tbl>
    <w:p w14:paraId="151C2AB1" w14:textId="77777777" w:rsidR="008D472F" w:rsidRPr="00235E30" w:rsidRDefault="008D472F" w:rsidP="008D472F">
      <w:pPr>
        <w:jc w:val="both"/>
        <w:rPr>
          <w:rFonts w:ascii="Times New Roman" w:hAnsi="Times New Roman"/>
          <w:b/>
          <w:sz w:val="20"/>
          <w:szCs w:val="20"/>
        </w:rPr>
      </w:pPr>
    </w:p>
    <w:p w14:paraId="749E76AE" w14:textId="77777777" w:rsidR="008D472F" w:rsidRPr="00235E30" w:rsidRDefault="008D472F" w:rsidP="008D472F">
      <w:pPr>
        <w:spacing w:after="200" w:line="276" w:lineRule="auto"/>
        <w:rPr>
          <w:rFonts w:ascii="Times New Roman" w:hAnsi="Times New Roman"/>
          <w:sz w:val="20"/>
          <w:szCs w:val="20"/>
        </w:rPr>
      </w:pPr>
      <w:r w:rsidRPr="00235E30">
        <w:rPr>
          <w:rFonts w:ascii="Times New Roman" w:hAnsi="Times New Roman"/>
          <w:sz w:val="20"/>
          <w:szCs w:val="20"/>
        </w:rPr>
        <w:br w:type="page"/>
      </w:r>
    </w:p>
    <w:p w14:paraId="7E3BDBC1"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596A86B4"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t>Психология социальных коммуникаций</w:t>
      </w:r>
    </w:p>
    <w:p w14:paraId="66BE9083" w14:textId="77777777" w:rsidR="008D472F" w:rsidRPr="00235E30" w:rsidRDefault="008D472F" w:rsidP="008D472F">
      <w:pPr>
        <w:jc w:val="center"/>
        <w:rPr>
          <w:rFonts w:ascii="Times New Roman" w:hAnsi="Times New Roman"/>
          <w:b/>
          <w:sz w:val="20"/>
          <w:szCs w:val="20"/>
        </w:rPr>
      </w:pPr>
    </w:p>
    <w:p w14:paraId="37BAEBB9" w14:textId="77777777" w:rsidR="008D472F" w:rsidRPr="00235E30" w:rsidRDefault="008D472F" w:rsidP="008D472F">
      <w:pPr>
        <w:pStyle w:val="a5"/>
        <w:numPr>
          <w:ilvl w:val="0"/>
          <w:numId w:val="9"/>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18F1F4E5" w14:textId="77777777" w:rsidR="008D472F" w:rsidRPr="00235E30" w:rsidRDefault="008D472F" w:rsidP="008D472F">
      <w:pPr>
        <w:jc w:val="both"/>
        <w:rPr>
          <w:rFonts w:ascii="Times New Roman" w:hAnsi="Times New Roman"/>
          <w:b/>
          <w:sz w:val="20"/>
          <w:szCs w:val="20"/>
        </w:rPr>
      </w:pPr>
      <w:r w:rsidRPr="00235E30">
        <w:rPr>
          <w:rFonts w:ascii="Times New Roman" w:eastAsia="Times New Roman" w:hAnsi="Times New Roman"/>
          <w:sz w:val="20"/>
          <w:szCs w:val="20"/>
        </w:rPr>
        <w:t>Данная дисциплина (модуль) включена в раздел "</w:t>
      </w:r>
      <w:r w:rsidRPr="002B298B">
        <w:rPr>
          <w:rFonts w:ascii="Times New Roman" w:eastAsia="Times New Roman" w:hAnsi="Times New Roman"/>
          <w:sz w:val="20"/>
          <w:szCs w:val="20"/>
        </w:rPr>
        <w:t>Б1.О.02.04</w:t>
      </w:r>
      <w:r>
        <w:rPr>
          <w:rFonts w:ascii="Times New Roman" w:eastAsia="Times New Roman" w:hAnsi="Times New Roman"/>
          <w:sz w:val="20"/>
          <w:szCs w:val="20"/>
        </w:rPr>
        <w:t xml:space="preserve"> </w:t>
      </w:r>
      <w:r w:rsidRPr="00235E30">
        <w:rPr>
          <w:rFonts w:ascii="Times New Roman" w:eastAsia="Times New Roman" w:hAnsi="Times New Roman"/>
          <w:sz w:val="20"/>
          <w:szCs w:val="20"/>
        </w:rPr>
        <w:t xml:space="preserve">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w:t>
      </w:r>
      <w:r>
        <w:rPr>
          <w:rFonts w:ascii="Times New Roman" w:eastAsia="Times New Roman" w:hAnsi="Times New Roman"/>
          <w:sz w:val="20"/>
          <w:szCs w:val="20"/>
        </w:rPr>
        <w:t>обязательной</w:t>
      </w:r>
      <w:r w:rsidRPr="00235E30">
        <w:rPr>
          <w:rFonts w:ascii="Times New Roman" w:eastAsia="Times New Roman" w:hAnsi="Times New Roman"/>
          <w:sz w:val="20"/>
          <w:szCs w:val="20"/>
        </w:rPr>
        <w:t xml:space="preserve"> части. </w:t>
      </w:r>
      <w:r w:rsidRPr="00235E30">
        <w:rPr>
          <w:rFonts w:ascii="Times New Roman" w:eastAsia="Times New Roman" w:hAnsi="Times New Roman"/>
          <w:sz w:val="20"/>
          <w:szCs w:val="20"/>
        </w:rPr>
        <w:br/>
        <w:t>Осваивается на 3 курсе в 5 семестре.</w:t>
      </w:r>
    </w:p>
    <w:p w14:paraId="154CC31F" w14:textId="77777777" w:rsidR="008D472F" w:rsidRPr="00235E30" w:rsidRDefault="008D472F" w:rsidP="008D472F">
      <w:pPr>
        <w:pStyle w:val="a5"/>
        <w:numPr>
          <w:ilvl w:val="0"/>
          <w:numId w:val="9"/>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8D472F" w:rsidRPr="00235E30" w14:paraId="65383D8A" w14:textId="77777777" w:rsidTr="00805AB1">
        <w:trPr>
          <w:tblCellSpacing w:w="15" w:type="dxa"/>
        </w:trPr>
        <w:tc>
          <w:tcPr>
            <w:tcW w:w="0" w:type="auto"/>
            <w:tcMar>
              <w:top w:w="15" w:type="dxa"/>
              <w:left w:w="15" w:type="dxa"/>
              <w:bottom w:w="15" w:type="dxa"/>
              <w:right w:w="15" w:type="dxa"/>
            </w:tcMar>
            <w:hideMark/>
          </w:tcPr>
          <w:p w14:paraId="3CE62C24" w14:textId="77777777" w:rsidR="008D472F" w:rsidRPr="006F0564" w:rsidRDefault="008D472F" w:rsidP="00805AB1">
            <w:pPr>
              <w:ind w:firstLine="720"/>
              <w:jc w:val="both"/>
              <w:rPr>
                <w:rFonts w:ascii="Times New Roman" w:eastAsia="Times New Roman" w:hAnsi="Times New Roman"/>
                <w:sz w:val="20"/>
                <w:szCs w:val="20"/>
              </w:rPr>
            </w:pPr>
            <w:r w:rsidRPr="006F0564">
              <w:rPr>
                <w:rFonts w:ascii="Times New Roman" w:hAnsi="Times New Roman"/>
                <w:sz w:val="20"/>
                <w:szCs w:val="20"/>
              </w:rPr>
              <w:t>Общая трудоемкость дисциплины составляет 2 зачетных(</w:t>
            </w:r>
            <w:proofErr w:type="spellStart"/>
            <w:r w:rsidRPr="006F0564">
              <w:rPr>
                <w:rFonts w:ascii="Times New Roman" w:hAnsi="Times New Roman"/>
                <w:sz w:val="20"/>
                <w:szCs w:val="20"/>
              </w:rPr>
              <w:t>ые</w:t>
            </w:r>
            <w:proofErr w:type="spellEnd"/>
            <w:r w:rsidRPr="006F0564">
              <w:rPr>
                <w:rFonts w:ascii="Times New Roman" w:hAnsi="Times New Roman"/>
                <w:sz w:val="20"/>
                <w:szCs w:val="20"/>
              </w:rPr>
              <w:t>) единиц(ы) на 72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w:t>
            </w:r>
          </w:p>
        </w:tc>
      </w:tr>
      <w:tr w:rsidR="008D472F" w:rsidRPr="00235E30" w14:paraId="726FC88E" w14:textId="77777777" w:rsidTr="00805AB1">
        <w:trPr>
          <w:tblCellSpacing w:w="15" w:type="dxa"/>
        </w:trPr>
        <w:tc>
          <w:tcPr>
            <w:tcW w:w="0" w:type="auto"/>
            <w:tcMar>
              <w:top w:w="15" w:type="dxa"/>
              <w:left w:w="15" w:type="dxa"/>
              <w:bottom w:w="15" w:type="dxa"/>
              <w:right w:w="15" w:type="dxa"/>
            </w:tcMar>
            <w:hideMark/>
          </w:tcPr>
          <w:p w14:paraId="399DB684" w14:textId="77777777" w:rsidR="008D472F" w:rsidRPr="006F0564" w:rsidRDefault="008D472F" w:rsidP="00805AB1">
            <w:pPr>
              <w:ind w:firstLine="720"/>
              <w:jc w:val="both"/>
              <w:rPr>
                <w:rFonts w:ascii="Times New Roman" w:eastAsia="Times New Roman" w:hAnsi="Times New Roman"/>
                <w:sz w:val="20"/>
                <w:szCs w:val="20"/>
              </w:rPr>
            </w:pPr>
            <w:r w:rsidRPr="006F0564">
              <w:rPr>
                <w:rFonts w:ascii="Times New Roman" w:hAnsi="Times New Roman"/>
                <w:sz w:val="20"/>
                <w:szCs w:val="20"/>
              </w:rPr>
              <w:t>Контактная работа - 32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в том числе лекции - 14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практические занятия - 18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лабораторные работы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контроль самостоятельной работы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25CE678C" w14:textId="77777777" w:rsidTr="00805AB1">
        <w:trPr>
          <w:tblCellSpacing w:w="15" w:type="dxa"/>
        </w:trPr>
        <w:tc>
          <w:tcPr>
            <w:tcW w:w="0" w:type="auto"/>
            <w:tcMar>
              <w:top w:w="15" w:type="dxa"/>
              <w:left w:w="15" w:type="dxa"/>
              <w:bottom w:w="15" w:type="dxa"/>
              <w:right w:w="15" w:type="dxa"/>
            </w:tcMar>
            <w:hideMark/>
          </w:tcPr>
          <w:p w14:paraId="456DF149" w14:textId="77777777" w:rsidR="008D472F" w:rsidRPr="006F0564" w:rsidRDefault="008D472F" w:rsidP="00805AB1">
            <w:pPr>
              <w:ind w:firstLine="720"/>
              <w:jc w:val="both"/>
              <w:rPr>
                <w:rFonts w:ascii="Times New Roman" w:eastAsia="Times New Roman" w:hAnsi="Times New Roman"/>
                <w:sz w:val="20"/>
                <w:szCs w:val="20"/>
              </w:rPr>
            </w:pPr>
            <w:r w:rsidRPr="006F0564">
              <w:rPr>
                <w:rFonts w:ascii="Times New Roman" w:hAnsi="Times New Roman"/>
                <w:sz w:val="20"/>
                <w:szCs w:val="20"/>
              </w:rPr>
              <w:t>Самостоятельная работа - 40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6063687D" w14:textId="77777777" w:rsidTr="00805AB1">
        <w:trPr>
          <w:tblCellSpacing w:w="15" w:type="dxa"/>
        </w:trPr>
        <w:tc>
          <w:tcPr>
            <w:tcW w:w="0" w:type="auto"/>
            <w:tcMar>
              <w:top w:w="15" w:type="dxa"/>
              <w:left w:w="15" w:type="dxa"/>
              <w:bottom w:w="15" w:type="dxa"/>
              <w:right w:w="15" w:type="dxa"/>
            </w:tcMar>
            <w:hideMark/>
          </w:tcPr>
          <w:p w14:paraId="7A671A28" w14:textId="77777777" w:rsidR="008D472F" w:rsidRPr="006F0564" w:rsidRDefault="008D472F" w:rsidP="00805AB1">
            <w:pPr>
              <w:ind w:firstLine="720"/>
              <w:jc w:val="both"/>
              <w:rPr>
                <w:rFonts w:ascii="Times New Roman" w:eastAsia="Times New Roman" w:hAnsi="Times New Roman"/>
                <w:sz w:val="20"/>
                <w:szCs w:val="20"/>
              </w:rPr>
            </w:pPr>
            <w:r w:rsidRPr="006F0564">
              <w:rPr>
                <w:rFonts w:ascii="Times New Roman" w:hAnsi="Times New Roman"/>
                <w:sz w:val="20"/>
                <w:szCs w:val="20"/>
              </w:rPr>
              <w:t>Контроль (зачёт / экзамен)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54283C61" w14:textId="77777777" w:rsidTr="00805AB1">
        <w:trPr>
          <w:tblCellSpacing w:w="15" w:type="dxa"/>
        </w:trPr>
        <w:tc>
          <w:tcPr>
            <w:tcW w:w="0" w:type="auto"/>
            <w:tcMar>
              <w:top w:w="15" w:type="dxa"/>
              <w:left w:w="15" w:type="dxa"/>
              <w:bottom w:w="15" w:type="dxa"/>
              <w:right w:w="15" w:type="dxa"/>
            </w:tcMar>
            <w:hideMark/>
          </w:tcPr>
          <w:p w14:paraId="60AC7C45" w14:textId="77777777" w:rsidR="008D472F" w:rsidRPr="006F0564" w:rsidRDefault="008D472F" w:rsidP="00805AB1">
            <w:pPr>
              <w:ind w:firstLine="720"/>
              <w:jc w:val="both"/>
              <w:rPr>
                <w:rFonts w:ascii="Times New Roman" w:eastAsia="Times New Roman" w:hAnsi="Times New Roman"/>
                <w:sz w:val="20"/>
                <w:szCs w:val="20"/>
              </w:rPr>
            </w:pPr>
            <w:r w:rsidRPr="006F0564">
              <w:rPr>
                <w:rFonts w:ascii="Times New Roman" w:hAnsi="Times New Roman"/>
                <w:sz w:val="20"/>
                <w:szCs w:val="20"/>
              </w:rPr>
              <w:t>Форма промежуточного контроля дисциплины: зачет в 5 семестре.</w:t>
            </w:r>
          </w:p>
        </w:tc>
      </w:tr>
    </w:tbl>
    <w:p w14:paraId="26A142DC" w14:textId="77777777" w:rsidR="008D472F" w:rsidRPr="00235E30" w:rsidRDefault="008D472F" w:rsidP="008D472F">
      <w:pPr>
        <w:jc w:val="both"/>
        <w:rPr>
          <w:rFonts w:ascii="Times New Roman" w:hAnsi="Times New Roman"/>
          <w:b/>
          <w:sz w:val="20"/>
          <w:szCs w:val="20"/>
        </w:rPr>
      </w:pPr>
    </w:p>
    <w:p w14:paraId="138EC1CC" w14:textId="77777777" w:rsidR="008D472F" w:rsidRPr="00235E30" w:rsidRDefault="008D472F" w:rsidP="008D472F">
      <w:pPr>
        <w:pStyle w:val="a5"/>
        <w:numPr>
          <w:ilvl w:val="0"/>
          <w:numId w:val="9"/>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8D472F" w:rsidRPr="00235E30" w14:paraId="28497C86" w14:textId="77777777" w:rsidTr="00805AB1">
        <w:trPr>
          <w:tblCellSpacing w:w="15" w:type="dxa"/>
        </w:trPr>
        <w:tc>
          <w:tcPr>
            <w:tcW w:w="0" w:type="auto"/>
            <w:tcMar>
              <w:top w:w="15" w:type="dxa"/>
              <w:left w:w="15" w:type="dxa"/>
              <w:bottom w:w="15" w:type="dxa"/>
              <w:right w:w="15" w:type="dxa"/>
            </w:tcMar>
            <w:vAlign w:val="center"/>
            <w:hideMark/>
          </w:tcPr>
          <w:p w14:paraId="66AD7AB6"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263AE371" w14:textId="77777777" w:rsidR="008D472F" w:rsidRPr="00235E30" w:rsidRDefault="008D472F" w:rsidP="008D472F">
      <w:pPr>
        <w:pStyle w:val="a5"/>
        <w:numPr>
          <w:ilvl w:val="0"/>
          <w:numId w:val="9"/>
        </w:numPr>
        <w:rPr>
          <w:rFonts w:ascii="Times New Roman" w:eastAsia="Times New Roman" w:hAnsi="Times New Roman"/>
          <w:vanish/>
          <w:sz w:val="20"/>
          <w:szCs w:val="20"/>
        </w:rPr>
      </w:pPr>
    </w:p>
    <w:p w14:paraId="3C3439D2" w14:textId="77777777" w:rsidR="008D472F" w:rsidRPr="00A829FF" w:rsidRDefault="008D472F" w:rsidP="008D472F">
      <w:pPr>
        <w:jc w:val="both"/>
        <w:rPr>
          <w:rFonts w:ascii="Times New Roman" w:eastAsia="Times New Roman" w:hAnsi="Times New Roman"/>
          <w:sz w:val="20"/>
          <w:szCs w:val="20"/>
        </w:rPr>
      </w:pPr>
      <w:r w:rsidRPr="00A829FF">
        <w:rPr>
          <w:rFonts w:ascii="Times New Roman" w:eastAsia="Times New Roman" w:hAnsi="Times New Roman"/>
          <w:sz w:val="20"/>
          <w:szCs w:val="20"/>
        </w:rPr>
        <w:t xml:space="preserve">Должен: </w:t>
      </w:r>
    </w:p>
    <w:p w14:paraId="3A9B09FA" w14:textId="77777777" w:rsidR="008D472F" w:rsidRPr="00A829FF" w:rsidRDefault="008D472F" w:rsidP="008D472F">
      <w:pPr>
        <w:jc w:val="both"/>
        <w:rPr>
          <w:rFonts w:ascii="Times New Roman" w:eastAsia="Times New Roman" w:hAnsi="Times New Roman"/>
          <w:sz w:val="20"/>
          <w:szCs w:val="20"/>
        </w:rPr>
      </w:pPr>
      <w:r w:rsidRPr="00A829FF">
        <w:rPr>
          <w:rFonts w:ascii="Times New Roman" w:eastAsia="Times New Roman" w:hAnsi="Times New Roman"/>
          <w:sz w:val="20"/>
          <w:szCs w:val="20"/>
        </w:rPr>
        <w:t>Знать принципы поиска информации, критического анализа и синтеза информации, методики системного подхода для решения поставленных задач</w:t>
      </w:r>
    </w:p>
    <w:p w14:paraId="68DA89BE" w14:textId="77777777" w:rsidR="008D472F" w:rsidRPr="00A829FF" w:rsidRDefault="008D472F" w:rsidP="008D472F">
      <w:pPr>
        <w:jc w:val="both"/>
        <w:rPr>
          <w:rFonts w:ascii="Times New Roman" w:eastAsia="Times New Roman" w:hAnsi="Times New Roman"/>
          <w:sz w:val="20"/>
          <w:szCs w:val="20"/>
        </w:rPr>
      </w:pPr>
      <w:r w:rsidRPr="00A829FF">
        <w:rPr>
          <w:rFonts w:ascii="Times New Roman" w:eastAsia="Times New Roman" w:hAnsi="Times New Roman"/>
          <w:sz w:val="20"/>
          <w:szCs w:val="20"/>
        </w:rPr>
        <w:t>Знать основные категории философии, законы исторического развития общества, основы этики и межкультурного взаимодействия в обществе</w:t>
      </w:r>
    </w:p>
    <w:p w14:paraId="22E33AA2" w14:textId="77777777" w:rsidR="008D472F" w:rsidRPr="00A829FF" w:rsidRDefault="008D472F" w:rsidP="008D472F">
      <w:pPr>
        <w:jc w:val="both"/>
        <w:rPr>
          <w:rFonts w:ascii="Times New Roman" w:eastAsia="Times New Roman" w:hAnsi="Times New Roman"/>
          <w:sz w:val="20"/>
          <w:szCs w:val="20"/>
        </w:rPr>
      </w:pPr>
    </w:p>
    <w:p w14:paraId="024D0EF4" w14:textId="77777777" w:rsidR="008D472F" w:rsidRPr="00A829FF" w:rsidRDefault="008D472F" w:rsidP="008D472F">
      <w:pPr>
        <w:jc w:val="both"/>
        <w:rPr>
          <w:rFonts w:ascii="Times New Roman" w:eastAsia="Times New Roman" w:hAnsi="Times New Roman"/>
          <w:sz w:val="20"/>
          <w:szCs w:val="20"/>
        </w:rPr>
      </w:pPr>
      <w:r w:rsidRPr="00A829FF">
        <w:rPr>
          <w:rFonts w:ascii="Times New Roman" w:eastAsia="Times New Roman" w:hAnsi="Times New Roman"/>
          <w:sz w:val="20"/>
          <w:szCs w:val="20"/>
        </w:rPr>
        <w:t xml:space="preserve">Должен: </w:t>
      </w:r>
    </w:p>
    <w:p w14:paraId="61435FA9" w14:textId="77777777" w:rsidR="008D472F" w:rsidRPr="00A829FF" w:rsidRDefault="008D472F" w:rsidP="008D472F">
      <w:pPr>
        <w:jc w:val="both"/>
        <w:rPr>
          <w:rFonts w:ascii="Times New Roman" w:eastAsia="Times New Roman" w:hAnsi="Times New Roman"/>
          <w:sz w:val="20"/>
          <w:szCs w:val="20"/>
        </w:rPr>
      </w:pPr>
      <w:r w:rsidRPr="00A829FF">
        <w:rPr>
          <w:rFonts w:ascii="Times New Roman" w:eastAsia="Times New Roman" w:hAnsi="Times New Roman"/>
          <w:sz w:val="20"/>
          <w:szCs w:val="20"/>
        </w:rPr>
        <w:t xml:space="preserve">Уметь  анализировать особенности межкультурного разнообразия общества в социально-историческом, этическом и  философском  контекстах </w:t>
      </w:r>
    </w:p>
    <w:p w14:paraId="70B9B900" w14:textId="77777777" w:rsidR="008D472F" w:rsidRPr="00A829FF" w:rsidRDefault="008D472F" w:rsidP="008D472F">
      <w:pPr>
        <w:jc w:val="both"/>
        <w:rPr>
          <w:rFonts w:ascii="Times New Roman" w:eastAsia="Times New Roman" w:hAnsi="Times New Roman"/>
          <w:sz w:val="20"/>
          <w:szCs w:val="20"/>
        </w:rPr>
      </w:pPr>
      <w:r w:rsidRPr="00A829FF">
        <w:rPr>
          <w:rFonts w:ascii="Times New Roman" w:eastAsia="Times New Roman" w:hAnsi="Times New Roman"/>
          <w:sz w:val="20"/>
          <w:szCs w:val="20"/>
        </w:rPr>
        <w:t>Уметь осуществлять поиск, критический анализ и синтез информации, применять системный подход для решения поставленных задач</w:t>
      </w:r>
    </w:p>
    <w:p w14:paraId="1FFB2758" w14:textId="77777777" w:rsidR="008D472F" w:rsidRPr="00A829FF" w:rsidRDefault="008D472F" w:rsidP="008D472F">
      <w:pPr>
        <w:jc w:val="both"/>
        <w:rPr>
          <w:rFonts w:ascii="Times New Roman" w:eastAsia="Times New Roman" w:hAnsi="Times New Roman"/>
          <w:sz w:val="20"/>
          <w:szCs w:val="20"/>
        </w:rPr>
      </w:pPr>
    </w:p>
    <w:p w14:paraId="012115A4" w14:textId="77777777" w:rsidR="008D472F" w:rsidRPr="00A829FF" w:rsidRDefault="008D472F" w:rsidP="008D472F">
      <w:pPr>
        <w:jc w:val="both"/>
        <w:rPr>
          <w:rFonts w:ascii="Times New Roman" w:eastAsia="Times New Roman" w:hAnsi="Times New Roman"/>
          <w:sz w:val="20"/>
          <w:szCs w:val="20"/>
        </w:rPr>
      </w:pPr>
      <w:r w:rsidRPr="00A829FF">
        <w:rPr>
          <w:rFonts w:ascii="Times New Roman" w:eastAsia="Times New Roman" w:hAnsi="Times New Roman"/>
          <w:sz w:val="20"/>
          <w:szCs w:val="20"/>
        </w:rPr>
        <w:t xml:space="preserve">Должен: </w:t>
      </w:r>
    </w:p>
    <w:p w14:paraId="6D47F0AB" w14:textId="77777777" w:rsidR="008D472F" w:rsidRPr="00A829FF" w:rsidRDefault="008D472F" w:rsidP="008D472F">
      <w:pPr>
        <w:jc w:val="both"/>
        <w:rPr>
          <w:rFonts w:ascii="Times New Roman" w:eastAsia="Times New Roman" w:hAnsi="Times New Roman"/>
          <w:sz w:val="20"/>
          <w:szCs w:val="20"/>
        </w:rPr>
      </w:pPr>
      <w:r w:rsidRPr="00A829FF">
        <w:rPr>
          <w:rFonts w:ascii="Times New Roman" w:eastAsia="Times New Roman" w:hAnsi="Times New Roman"/>
          <w:sz w:val="20"/>
          <w:szCs w:val="20"/>
        </w:rPr>
        <w:t>Владеть навыками восприятия межкультурного разнообразия общества в социально-историческом, этическом и философском контекстах</w:t>
      </w:r>
    </w:p>
    <w:p w14:paraId="7BE8C3E2" w14:textId="77777777" w:rsidR="008D472F" w:rsidRPr="00A829FF" w:rsidRDefault="008D472F" w:rsidP="008D472F">
      <w:pPr>
        <w:jc w:val="both"/>
        <w:rPr>
          <w:rFonts w:ascii="Times New Roman" w:eastAsia="Times New Roman" w:hAnsi="Times New Roman"/>
          <w:sz w:val="20"/>
          <w:szCs w:val="20"/>
        </w:rPr>
      </w:pPr>
      <w:r w:rsidRPr="00A829FF">
        <w:rPr>
          <w:rFonts w:ascii="Times New Roman" w:eastAsia="Times New Roman" w:hAnsi="Times New Roman"/>
          <w:sz w:val="20"/>
          <w:szCs w:val="20"/>
        </w:rPr>
        <w:t>Владеть навыками поиска, критического анализа и синтеза информации; способностью применять системный подход для решения поставленных задач</w:t>
      </w:r>
    </w:p>
    <w:p w14:paraId="2BAFB2E8" w14:textId="77777777" w:rsidR="008D472F" w:rsidRPr="00235E30" w:rsidRDefault="008D472F" w:rsidP="008D472F">
      <w:pPr>
        <w:jc w:val="both"/>
        <w:rPr>
          <w:rFonts w:ascii="Times New Roman" w:hAnsi="Times New Roman"/>
          <w:b/>
          <w:sz w:val="20"/>
          <w:szCs w:val="20"/>
        </w:rPr>
      </w:pPr>
    </w:p>
    <w:p w14:paraId="0E6F4739" w14:textId="77777777" w:rsidR="008D472F" w:rsidRPr="00235E30" w:rsidRDefault="008D472F" w:rsidP="008D472F">
      <w:pPr>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5000" w:type="pct"/>
        <w:jc w:val="center"/>
        <w:tblCellSpacing w:w="15" w:type="dxa"/>
        <w:tblLook w:val="04A0" w:firstRow="1" w:lastRow="0" w:firstColumn="1" w:lastColumn="0" w:noHBand="0" w:noVBand="1"/>
      </w:tblPr>
      <w:tblGrid>
        <w:gridCol w:w="9355"/>
      </w:tblGrid>
      <w:tr w:rsidR="008D472F" w:rsidRPr="00235E30" w14:paraId="12471987" w14:textId="77777777" w:rsidTr="00805AB1">
        <w:trPr>
          <w:tblCellSpacing w:w="15" w:type="dxa"/>
          <w:jc w:val="center"/>
        </w:trPr>
        <w:tc>
          <w:tcPr>
            <w:tcW w:w="4970" w:type="pct"/>
            <w:tcMar>
              <w:top w:w="15" w:type="dxa"/>
              <w:left w:w="15" w:type="dxa"/>
              <w:bottom w:w="15" w:type="dxa"/>
              <w:right w:w="15" w:type="dxa"/>
            </w:tcMar>
            <w:vAlign w:val="center"/>
            <w:hideMark/>
          </w:tcPr>
          <w:p w14:paraId="5E0C207C"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Введение в психологию общения.</w:t>
            </w:r>
            <w:r w:rsidRPr="00235E30">
              <w:rPr>
                <w:rFonts w:ascii="Times New Roman" w:eastAsia="Times New Roman" w:hAnsi="Times New Roman"/>
                <w:sz w:val="20"/>
                <w:szCs w:val="20"/>
              </w:rPr>
              <w:t xml:space="preserve"> </w:t>
            </w:r>
          </w:p>
        </w:tc>
      </w:tr>
      <w:tr w:rsidR="008D472F" w:rsidRPr="00235E30" w14:paraId="5B089094" w14:textId="77777777" w:rsidTr="00805AB1">
        <w:trPr>
          <w:tblCellSpacing w:w="15" w:type="dxa"/>
          <w:jc w:val="center"/>
        </w:trPr>
        <w:tc>
          <w:tcPr>
            <w:tcW w:w="4970" w:type="pct"/>
            <w:tcMar>
              <w:top w:w="15" w:type="dxa"/>
              <w:left w:w="15" w:type="dxa"/>
              <w:bottom w:w="15" w:type="dxa"/>
              <w:right w:w="15" w:type="dxa"/>
            </w:tcMar>
            <w:vAlign w:val="center"/>
            <w:hideMark/>
          </w:tcPr>
          <w:p w14:paraId="4CAB19C6"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Место психологии социальных коммуникаций и ее роль в современной психологической науке. Специфика предмета психологии социальных коммуникаций. Знакомство с методами экспериментального исследования личности по проблемам общения, усвоение практических навыков и овладение прикладными методами работы с группой. </w:t>
            </w:r>
          </w:p>
        </w:tc>
      </w:tr>
      <w:tr w:rsidR="008D472F" w:rsidRPr="00235E30" w14:paraId="666C416B" w14:textId="77777777" w:rsidTr="00805AB1">
        <w:trPr>
          <w:tblCellSpacing w:w="15" w:type="dxa"/>
          <w:jc w:val="center"/>
        </w:trPr>
        <w:tc>
          <w:tcPr>
            <w:tcW w:w="4970" w:type="pct"/>
            <w:tcMar>
              <w:top w:w="15" w:type="dxa"/>
              <w:left w:w="15" w:type="dxa"/>
              <w:bottom w:w="15" w:type="dxa"/>
              <w:right w:w="15" w:type="dxa"/>
            </w:tcMar>
            <w:vAlign w:val="center"/>
            <w:hideMark/>
          </w:tcPr>
          <w:p w14:paraId="729F5AD3"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Теоретические подходы к проблеме общения в отечественной психологии.</w:t>
            </w:r>
            <w:r w:rsidRPr="00235E30">
              <w:rPr>
                <w:rFonts w:ascii="Times New Roman" w:eastAsia="Times New Roman" w:hAnsi="Times New Roman"/>
                <w:sz w:val="20"/>
                <w:szCs w:val="20"/>
              </w:rPr>
              <w:t xml:space="preserve"> </w:t>
            </w:r>
          </w:p>
        </w:tc>
      </w:tr>
      <w:tr w:rsidR="008D472F" w:rsidRPr="00235E30" w14:paraId="16506238" w14:textId="77777777" w:rsidTr="00805AB1">
        <w:trPr>
          <w:tblCellSpacing w:w="15" w:type="dxa"/>
          <w:jc w:val="center"/>
        </w:trPr>
        <w:tc>
          <w:tcPr>
            <w:tcW w:w="4970" w:type="pct"/>
            <w:tcMar>
              <w:top w:w="15" w:type="dxa"/>
              <w:left w:w="15" w:type="dxa"/>
              <w:bottom w:w="15" w:type="dxa"/>
              <w:right w:w="15" w:type="dxa"/>
            </w:tcMar>
            <w:vAlign w:val="center"/>
            <w:hideMark/>
          </w:tcPr>
          <w:p w14:paraId="62168DF2"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Первые отечественные разработки по проблеме общения в 20-годы </w:t>
            </w:r>
            <w:proofErr w:type="spellStart"/>
            <w:r w:rsidRPr="00235E30">
              <w:rPr>
                <w:rFonts w:ascii="Times New Roman" w:eastAsia="Times New Roman" w:hAnsi="Times New Roman"/>
                <w:sz w:val="20"/>
                <w:szCs w:val="20"/>
              </w:rPr>
              <w:t>ХХв</w:t>
            </w:r>
            <w:proofErr w:type="spellEnd"/>
            <w:r w:rsidRPr="00235E30">
              <w:rPr>
                <w:rFonts w:ascii="Times New Roman" w:eastAsia="Times New Roman" w:hAnsi="Times New Roman"/>
                <w:sz w:val="20"/>
                <w:szCs w:val="20"/>
              </w:rPr>
              <w:t xml:space="preserve">. (М.М. Бахтин). Анализ и экспериментальное исследование общения в коллективной рефлексологии В.М. Бехтерева. Трехкомпонентная структура общения в психологии отношений личности В.Н. Мясищева. </w:t>
            </w:r>
            <w:proofErr w:type="spellStart"/>
            <w:r w:rsidRPr="00235E30">
              <w:rPr>
                <w:rFonts w:ascii="Times New Roman" w:eastAsia="Times New Roman" w:hAnsi="Times New Roman"/>
                <w:sz w:val="20"/>
                <w:szCs w:val="20"/>
              </w:rPr>
              <w:t>Онтопсихологический</w:t>
            </w:r>
            <w:proofErr w:type="spellEnd"/>
            <w:r w:rsidRPr="00235E30">
              <w:rPr>
                <w:rFonts w:ascii="Times New Roman" w:eastAsia="Times New Roman" w:hAnsi="Times New Roman"/>
                <w:sz w:val="20"/>
                <w:szCs w:val="20"/>
              </w:rPr>
              <w:t xml:space="preserve"> подход к общению Б.Г. Ананьева. Анализ общения в контексте культурно-исторического подхода Л.С. Выготского. </w:t>
            </w:r>
          </w:p>
        </w:tc>
      </w:tr>
      <w:tr w:rsidR="008D472F" w:rsidRPr="00235E30" w14:paraId="120970AF" w14:textId="77777777" w:rsidTr="00805AB1">
        <w:trPr>
          <w:tblCellSpacing w:w="15" w:type="dxa"/>
          <w:jc w:val="center"/>
        </w:trPr>
        <w:tc>
          <w:tcPr>
            <w:tcW w:w="4970" w:type="pct"/>
            <w:tcMar>
              <w:top w:w="15" w:type="dxa"/>
              <w:left w:w="15" w:type="dxa"/>
              <w:bottom w:w="15" w:type="dxa"/>
              <w:right w:w="15" w:type="dxa"/>
            </w:tcMar>
            <w:vAlign w:val="center"/>
            <w:hideMark/>
          </w:tcPr>
          <w:p w14:paraId="24D4C800"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 Деятельность и общение как объект научного исследования.</w:t>
            </w:r>
            <w:r w:rsidRPr="00235E30">
              <w:rPr>
                <w:rFonts w:ascii="Times New Roman" w:eastAsia="Times New Roman" w:hAnsi="Times New Roman"/>
                <w:sz w:val="20"/>
                <w:szCs w:val="20"/>
              </w:rPr>
              <w:t xml:space="preserve"> </w:t>
            </w:r>
          </w:p>
        </w:tc>
      </w:tr>
      <w:tr w:rsidR="008D472F" w:rsidRPr="00235E30" w14:paraId="719380B8" w14:textId="77777777" w:rsidTr="00805AB1">
        <w:trPr>
          <w:tblCellSpacing w:w="15" w:type="dxa"/>
          <w:jc w:val="center"/>
        </w:trPr>
        <w:tc>
          <w:tcPr>
            <w:tcW w:w="4970" w:type="pct"/>
            <w:tcMar>
              <w:top w:w="15" w:type="dxa"/>
              <w:left w:w="15" w:type="dxa"/>
              <w:bottom w:w="15" w:type="dxa"/>
              <w:right w:w="15" w:type="dxa"/>
            </w:tcMar>
            <w:vAlign w:val="center"/>
            <w:hideMark/>
          </w:tcPr>
          <w:p w14:paraId="0F34A465"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Общение и деятельность общения. Проблема общения и деятельности общения в концепциях </w:t>
            </w:r>
            <w:proofErr w:type="spellStart"/>
            <w:r w:rsidRPr="00235E30">
              <w:rPr>
                <w:rFonts w:ascii="Times New Roman" w:eastAsia="Times New Roman" w:hAnsi="Times New Roman"/>
                <w:sz w:val="20"/>
                <w:szCs w:val="20"/>
              </w:rPr>
              <w:t>Я.Щепаньского</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М.Аргайла</w:t>
            </w:r>
            <w:proofErr w:type="spellEnd"/>
            <w:r w:rsidRPr="00235E30">
              <w:rPr>
                <w:rFonts w:ascii="Times New Roman" w:eastAsia="Times New Roman" w:hAnsi="Times New Roman"/>
                <w:sz w:val="20"/>
                <w:szCs w:val="20"/>
              </w:rPr>
              <w:t xml:space="preserve">, В.Н. Мясищева, </w:t>
            </w:r>
            <w:proofErr w:type="spellStart"/>
            <w:r w:rsidRPr="00235E30">
              <w:rPr>
                <w:rFonts w:ascii="Times New Roman" w:eastAsia="Times New Roman" w:hAnsi="Times New Roman"/>
                <w:sz w:val="20"/>
                <w:szCs w:val="20"/>
              </w:rPr>
              <w:t>А.А.Леонтьева</w:t>
            </w:r>
            <w:proofErr w:type="spellEnd"/>
            <w:r w:rsidRPr="00235E30">
              <w:rPr>
                <w:rFonts w:ascii="Times New Roman" w:eastAsia="Times New Roman" w:hAnsi="Times New Roman"/>
                <w:sz w:val="20"/>
                <w:szCs w:val="20"/>
              </w:rPr>
              <w:t xml:space="preserve">. Социологический, психологический и социально-психологический подходы в изучении проблемы деятельности общения (В.Н. Панферов, С.Л. </w:t>
            </w:r>
            <w:proofErr w:type="spellStart"/>
            <w:r w:rsidRPr="00235E30">
              <w:rPr>
                <w:rFonts w:ascii="Times New Roman" w:eastAsia="Times New Roman" w:hAnsi="Times New Roman"/>
                <w:sz w:val="20"/>
                <w:szCs w:val="20"/>
              </w:rPr>
              <w:t>Рубенштейн</w:t>
            </w:r>
            <w:proofErr w:type="spellEnd"/>
            <w:r w:rsidRPr="00235E30">
              <w:rPr>
                <w:rFonts w:ascii="Times New Roman" w:eastAsia="Times New Roman" w:hAnsi="Times New Roman"/>
                <w:sz w:val="20"/>
                <w:szCs w:val="20"/>
              </w:rPr>
              <w:t xml:space="preserve">, Л.И. Анцыферова, Д.Н. Узнадзе, А.Н. Леонтьев, Б.Д. </w:t>
            </w:r>
            <w:proofErr w:type="spellStart"/>
            <w:r w:rsidRPr="00235E30">
              <w:rPr>
                <w:rFonts w:ascii="Times New Roman" w:eastAsia="Times New Roman" w:hAnsi="Times New Roman"/>
                <w:sz w:val="20"/>
                <w:szCs w:val="20"/>
              </w:rPr>
              <w:t>Парыгин</w:t>
            </w:r>
            <w:proofErr w:type="spellEnd"/>
            <w:r w:rsidRPr="00235E30">
              <w:rPr>
                <w:rFonts w:ascii="Times New Roman" w:eastAsia="Times New Roman" w:hAnsi="Times New Roman"/>
                <w:sz w:val="20"/>
                <w:szCs w:val="20"/>
              </w:rPr>
              <w:t xml:space="preserve">). </w:t>
            </w:r>
          </w:p>
        </w:tc>
      </w:tr>
      <w:tr w:rsidR="008D472F" w:rsidRPr="00235E30" w14:paraId="0DD428CE" w14:textId="77777777" w:rsidTr="00805AB1">
        <w:trPr>
          <w:tblCellSpacing w:w="15" w:type="dxa"/>
          <w:jc w:val="center"/>
        </w:trPr>
        <w:tc>
          <w:tcPr>
            <w:tcW w:w="4970" w:type="pct"/>
            <w:tcMar>
              <w:top w:w="15" w:type="dxa"/>
              <w:left w:w="15" w:type="dxa"/>
              <w:bottom w:w="15" w:type="dxa"/>
              <w:right w:w="15" w:type="dxa"/>
            </w:tcMar>
            <w:vAlign w:val="center"/>
            <w:hideMark/>
          </w:tcPr>
          <w:p w14:paraId="42BDFE5E"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4. Проблема онтогенеза общения.</w:t>
            </w:r>
            <w:r w:rsidRPr="00235E30">
              <w:rPr>
                <w:rFonts w:ascii="Times New Roman" w:eastAsia="Times New Roman" w:hAnsi="Times New Roman"/>
                <w:sz w:val="20"/>
                <w:szCs w:val="20"/>
              </w:rPr>
              <w:t xml:space="preserve"> </w:t>
            </w:r>
          </w:p>
        </w:tc>
      </w:tr>
      <w:tr w:rsidR="008D472F" w:rsidRPr="00235E30" w14:paraId="45A8ECC3" w14:textId="77777777" w:rsidTr="00805AB1">
        <w:trPr>
          <w:trHeight w:val="1318"/>
          <w:tblCellSpacing w:w="15" w:type="dxa"/>
          <w:jc w:val="center"/>
        </w:trPr>
        <w:tc>
          <w:tcPr>
            <w:tcW w:w="4970" w:type="pct"/>
            <w:tcMar>
              <w:top w:w="15" w:type="dxa"/>
              <w:left w:w="15" w:type="dxa"/>
              <w:bottom w:w="15" w:type="dxa"/>
              <w:right w:w="15" w:type="dxa"/>
            </w:tcMar>
            <w:vAlign w:val="center"/>
            <w:hideMark/>
          </w:tcPr>
          <w:p w14:paraId="1F2E1358"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sz w:val="20"/>
                <w:szCs w:val="20"/>
              </w:rPr>
              <w:lastRenderedPageBreak/>
              <w:t xml:space="preserve">Общение и личность, формирование личности в общении. Общение сознание (сознание и самосознание). Становление и развитие общения у людей разного возраста с взрослыми и сверстниками. Развитие эмоций в ходе общения с взрослыми на первом году жизни (М.И. </w:t>
            </w:r>
            <w:proofErr w:type="spellStart"/>
            <w:r w:rsidRPr="00235E30">
              <w:rPr>
                <w:rFonts w:ascii="Times New Roman" w:eastAsia="Times New Roman" w:hAnsi="Times New Roman"/>
                <w:sz w:val="20"/>
                <w:szCs w:val="20"/>
              </w:rPr>
              <w:t>Лисицина</w:t>
            </w:r>
            <w:proofErr w:type="spellEnd"/>
            <w:r w:rsidRPr="00235E30">
              <w:rPr>
                <w:rFonts w:ascii="Times New Roman" w:eastAsia="Times New Roman" w:hAnsi="Times New Roman"/>
                <w:sz w:val="20"/>
                <w:szCs w:val="20"/>
              </w:rPr>
              <w:t>, Л.С. Выготский, А.А .</w:t>
            </w:r>
            <w:proofErr w:type="spellStart"/>
            <w:r w:rsidRPr="00235E30">
              <w:rPr>
                <w:rFonts w:ascii="Times New Roman" w:eastAsia="Times New Roman" w:hAnsi="Times New Roman"/>
                <w:sz w:val="20"/>
                <w:szCs w:val="20"/>
              </w:rPr>
              <w:t>Бодалев</w:t>
            </w:r>
            <w:proofErr w:type="spellEnd"/>
            <w:r w:rsidRPr="00235E30">
              <w:rPr>
                <w:rFonts w:ascii="Times New Roman" w:eastAsia="Times New Roman" w:hAnsi="Times New Roman"/>
                <w:sz w:val="20"/>
                <w:szCs w:val="20"/>
              </w:rPr>
              <w:t xml:space="preserve">, Л.И. </w:t>
            </w:r>
            <w:proofErr w:type="spellStart"/>
            <w:r w:rsidRPr="00235E30">
              <w:rPr>
                <w:rFonts w:ascii="Times New Roman" w:eastAsia="Times New Roman" w:hAnsi="Times New Roman"/>
                <w:sz w:val="20"/>
                <w:szCs w:val="20"/>
              </w:rPr>
              <w:t>Божович</w:t>
            </w:r>
            <w:proofErr w:type="spellEnd"/>
            <w:r w:rsidRPr="00235E30">
              <w:rPr>
                <w:rFonts w:ascii="Times New Roman" w:eastAsia="Times New Roman" w:hAnsi="Times New Roman"/>
                <w:sz w:val="20"/>
                <w:szCs w:val="20"/>
              </w:rPr>
              <w:t>). Методы работы с детьми с проблемами в общении.</w:t>
            </w:r>
          </w:p>
        </w:tc>
      </w:tr>
      <w:tr w:rsidR="008D472F" w:rsidRPr="00235E30" w14:paraId="33D91C4E" w14:textId="77777777" w:rsidTr="00805AB1">
        <w:trPr>
          <w:tblCellSpacing w:w="15" w:type="dxa"/>
          <w:jc w:val="center"/>
        </w:trPr>
        <w:tc>
          <w:tcPr>
            <w:tcW w:w="4970" w:type="pct"/>
            <w:tcMar>
              <w:top w:w="15" w:type="dxa"/>
              <w:left w:w="15" w:type="dxa"/>
              <w:bottom w:w="15" w:type="dxa"/>
              <w:right w:w="15" w:type="dxa"/>
            </w:tcMar>
            <w:vAlign w:val="center"/>
            <w:hideMark/>
          </w:tcPr>
          <w:p w14:paraId="7C8FCDDA" w14:textId="77777777" w:rsidR="008D472F" w:rsidRPr="00235E30" w:rsidRDefault="008D472F" w:rsidP="00805AB1">
            <w:pPr>
              <w:rPr>
                <w:rFonts w:ascii="Times New Roman" w:eastAsia="Times New Roman" w:hAnsi="Times New Roman"/>
                <w:sz w:val="20"/>
                <w:szCs w:val="20"/>
              </w:rPr>
            </w:pPr>
          </w:p>
        </w:tc>
      </w:tr>
      <w:tr w:rsidR="008D472F" w:rsidRPr="00235E30" w14:paraId="60DA65C8" w14:textId="77777777" w:rsidTr="00805AB1">
        <w:trPr>
          <w:tblCellSpacing w:w="15" w:type="dxa"/>
          <w:jc w:val="center"/>
        </w:trPr>
        <w:tc>
          <w:tcPr>
            <w:tcW w:w="4970" w:type="pct"/>
            <w:tcMar>
              <w:top w:w="15" w:type="dxa"/>
              <w:left w:w="15" w:type="dxa"/>
              <w:bottom w:w="15" w:type="dxa"/>
              <w:right w:w="15" w:type="dxa"/>
            </w:tcMar>
            <w:vAlign w:val="center"/>
            <w:hideMark/>
          </w:tcPr>
          <w:tbl>
            <w:tblPr>
              <w:tblW w:w="5000" w:type="pct"/>
              <w:jc w:val="center"/>
              <w:tblCellSpacing w:w="15" w:type="dxa"/>
              <w:tblLook w:val="04A0" w:firstRow="1" w:lastRow="0" w:firstColumn="1" w:lastColumn="0" w:noHBand="0" w:noVBand="1"/>
            </w:tblPr>
            <w:tblGrid>
              <w:gridCol w:w="9265"/>
            </w:tblGrid>
            <w:tr w:rsidR="008D472F" w:rsidRPr="00235E30" w14:paraId="7B99A2A3" w14:textId="77777777" w:rsidTr="00805AB1">
              <w:trPr>
                <w:tblCellSpacing w:w="15" w:type="dxa"/>
                <w:jc w:val="center"/>
              </w:trPr>
              <w:tc>
                <w:tcPr>
                  <w:tcW w:w="4970" w:type="pct"/>
                  <w:tcMar>
                    <w:top w:w="15" w:type="dxa"/>
                    <w:left w:w="15" w:type="dxa"/>
                    <w:bottom w:w="15" w:type="dxa"/>
                    <w:right w:w="15" w:type="dxa"/>
                  </w:tcMar>
                  <w:vAlign w:val="center"/>
                  <w:hideMark/>
                </w:tcPr>
                <w:p w14:paraId="2B1FBCC5"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5. Структура общения.</w:t>
                  </w:r>
                  <w:r w:rsidRPr="00235E30">
                    <w:rPr>
                      <w:rFonts w:ascii="Times New Roman" w:eastAsia="Times New Roman" w:hAnsi="Times New Roman"/>
                      <w:sz w:val="20"/>
                      <w:szCs w:val="20"/>
                    </w:rPr>
                    <w:t xml:space="preserve"> </w:t>
                  </w:r>
                </w:p>
              </w:tc>
            </w:tr>
            <w:tr w:rsidR="008D472F" w:rsidRPr="00235E30" w14:paraId="79BFC082" w14:textId="77777777" w:rsidTr="00805AB1">
              <w:trPr>
                <w:tblCellSpacing w:w="15" w:type="dxa"/>
                <w:jc w:val="center"/>
              </w:trPr>
              <w:tc>
                <w:tcPr>
                  <w:tcW w:w="4970" w:type="pct"/>
                  <w:tcMar>
                    <w:top w:w="15" w:type="dxa"/>
                    <w:left w:w="15" w:type="dxa"/>
                    <w:bottom w:w="15" w:type="dxa"/>
                    <w:right w:w="15" w:type="dxa"/>
                  </w:tcMar>
                  <w:vAlign w:val="center"/>
                  <w:hideMark/>
                </w:tcPr>
                <w:p w14:paraId="50013595" w14:textId="77777777" w:rsidR="008D472F" w:rsidRPr="00235E30" w:rsidRDefault="008D472F" w:rsidP="00805AB1">
                  <w:pPr>
                    <w:pStyle w:val="a6"/>
                    <w:ind w:firstLine="709"/>
                    <w:jc w:val="both"/>
                    <w:rPr>
                      <w:rFonts w:ascii="Times New Roman" w:hAnsi="Times New Roman"/>
                      <w:sz w:val="20"/>
                      <w:szCs w:val="20"/>
                    </w:rPr>
                  </w:pPr>
                  <w:r w:rsidRPr="00235E30">
                    <w:rPr>
                      <w:rFonts w:ascii="Times New Roman" w:hAnsi="Times New Roman"/>
                      <w:sz w:val="20"/>
                      <w:szCs w:val="20"/>
                    </w:rPr>
                    <w:t>Понятие и способы структурирования общения. Вербальные и не вербальные средства общения. Интегральная модель социально-психологического общения.</w:t>
                  </w:r>
                </w:p>
                <w:p w14:paraId="59718465" w14:textId="77777777" w:rsidR="008D472F" w:rsidRPr="00235E30" w:rsidRDefault="008D472F" w:rsidP="00805AB1">
                  <w:pPr>
                    <w:pStyle w:val="a6"/>
                    <w:ind w:firstLine="709"/>
                    <w:jc w:val="both"/>
                    <w:rPr>
                      <w:rFonts w:ascii="Times New Roman" w:hAnsi="Times New Roman"/>
                      <w:sz w:val="20"/>
                      <w:szCs w:val="20"/>
                    </w:rPr>
                  </w:pPr>
                  <w:r w:rsidRPr="00235E30">
                    <w:rPr>
                      <w:rFonts w:ascii="Times New Roman" w:hAnsi="Times New Roman"/>
                      <w:sz w:val="20"/>
                      <w:szCs w:val="20"/>
                    </w:rPr>
                    <w:t xml:space="preserve">    Общение как коммуникация. Коммуникация и информация в общении. Общение в массовой коммуникации. Радио-телевизионная речь как вид общения. </w:t>
                  </w:r>
                </w:p>
                <w:p w14:paraId="72F10CC7" w14:textId="77777777" w:rsidR="008D472F" w:rsidRPr="00235E30" w:rsidRDefault="008D472F" w:rsidP="00805AB1">
                  <w:pPr>
                    <w:pStyle w:val="a6"/>
                    <w:ind w:firstLine="709"/>
                    <w:jc w:val="both"/>
                    <w:rPr>
                      <w:rFonts w:ascii="Times New Roman" w:hAnsi="Times New Roman"/>
                      <w:sz w:val="20"/>
                      <w:szCs w:val="20"/>
                    </w:rPr>
                  </w:pPr>
                  <w:r w:rsidRPr="00235E30">
                    <w:rPr>
                      <w:rFonts w:ascii="Times New Roman" w:hAnsi="Times New Roman"/>
                      <w:sz w:val="20"/>
                      <w:szCs w:val="20"/>
                    </w:rPr>
                    <w:t xml:space="preserve">     Общение как взаимодействие. Структура взаимодействия ( </w:t>
                  </w:r>
                  <w:proofErr w:type="spellStart"/>
                  <w:r w:rsidRPr="00235E30">
                    <w:rPr>
                      <w:rFonts w:ascii="Times New Roman" w:hAnsi="Times New Roman"/>
                      <w:sz w:val="20"/>
                      <w:szCs w:val="20"/>
                    </w:rPr>
                    <w:t>Т.Парсонс</w:t>
                  </w:r>
                  <w:proofErr w:type="spellEnd"/>
                  <w:r w:rsidRPr="00235E30">
                    <w:rPr>
                      <w:rFonts w:ascii="Times New Roman" w:hAnsi="Times New Roman"/>
                      <w:sz w:val="20"/>
                      <w:szCs w:val="20"/>
                    </w:rPr>
                    <w:t xml:space="preserve">, </w:t>
                  </w:r>
                  <w:proofErr w:type="spellStart"/>
                  <w:r w:rsidRPr="00235E30">
                    <w:rPr>
                      <w:rFonts w:ascii="Times New Roman" w:hAnsi="Times New Roman"/>
                      <w:sz w:val="20"/>
                      <w:szCs w:val="20"/>
                    </w:rPr>
                    <w:t>Л.Фримен</w:t>
                  </w:r>
                  <w:proofErr w:type="spellEnd"/>
                  <w:r w:rsidRPr="00235E30">
                    <w:rPr>
                      <w:rFonts w:ascii="Times New Roman" w:hAnsi="Times New Roman"/>
                      <w:sz w:val="20"/>
                      <w:szCs w:val="20"/>
                    </w:rPr>
                    <w:t xml:space="preserve">, </w:t>
                  </w:r>
                  <w:proofErr w:type="spellStart"/>
                  <w:r w:rsidRPr="00235E30">
                    <w:rPr>
                      <w:rFonts w:ascii="Times New Roman" w:hAnsi="Times New Roman"/>
                      <w:sz w:val="20"/>
                      <w:szCs w:val="20"/>
                    </w:rPr>
                    <w:t>П.Сорокина</w:t>
                  </w:r>
                  <w:proofErr w:type="spellEnd"/>
                  <w:r w:rsidRPr="00235E30">
                    <w:rPr>
                      <w:rFonts w:ascii="Times New Roman" w:hAnsi="Times New Roman"/>
                      <w:sz w:val="20"/>
                      <w:szCs w:val="20"/>
                    </w:rPr>
                    <w:t>). Способы  взаимодействия людей в процессе общения: групповая интеграция, групповая дифференциация (</w:t>
                  </w:r>
                  <w:proofErr w:type="spellStart"/>
                  <w:r w:rsidRPr="00235E30">
                    <w:rPr>
                      <w:rFonts w:ascii="Times New Roman" w:hAnsi="Times New Roman"/>
                      <w:sz w:val="20"/>
                      <w:szCs w:val="20"/>
                    </w:rPr>
                    <w:t>Ф.Г.Олпорт</w:t>
                  </w:r>
                  <w:proofErr w:type="spellEnd"/>
                  <w:r w:rsidRPr="00235E30">
                    <w:rPr>
                      <w:rFonts w:ascii="Times New Roman" w:hAnsi="Times New Roman"/>
                      <w:sz w:val="20"/>
                      <w:szCs w:val="20"/>
                    </w:rPr>
                    <w:t xml:space="preserve">, Л.И Уманский, А.Н. </w:t>
                  </w:r>
                  <w:proofErr w:type="spellStart"/>
                  <w:r w:rsidRPr="00235E30">
                    <w:rPr>
                      <w:rFonts w:ascii="Times New Roman" w:hAnsi="Times New Roman"/>
                      <w:sz w:val="20"/>
                      <w:szCs w:val="20"/>
                    </w:rPr>
                    <w:t>Лутошкин</w:t>
                  </w:r>
                  <w:proofErr w:type="spellEnd"/>
                  <w:r w:rsidRPr="00235E30">
                    <w:rPr>
                      <w:rFonts w:ascii="Times New Roman" w:hAnsi="Times New Roman"/>
                      <w:sz w:val="20"/>
                      <w:szCs w:val="20"/>
                    </w:rPr>
                    <w:t>).</w:t>
                  </w:r>
                </w:p>
                <w:p w14:paraId="24841253"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hAnsi="Times New Roman"/>
                      <w:sz w:val="20"/>
                      <w:szCs w:val="20"/>
                    </w:rPr>
                    <w:t xml:space="preserve">    Общение как восприятие людьми друг друга  (перцептивная сторона общения). Механизмы взаимопонимания в процессе общения. Каузальная атрибуция (эффекты межличностного восприятия) (</w:t>
                  </w:r>
                  <w:proofErr w:type="spellStart"/>
                  <w:r w:rsidRPr="00235E30">
                    <w:rPr>
                      <w:rFonts w:ascii="Times New Roman" w:hAnsi="Times New Roman"/>
                      <w:sz w:val="20"/>
                      <w:szCs w:val="20"/>
                    </w:rPr>
                    <w:t>Г.Келли</w:t>
                  </w:r>
                  <w:proofErr w:type="spellEnd"/>
                  <w:r w:rsidRPr="00235E30">
                    <w:rPr>
                      <w:rFonts w:ascii="Times New Roman" w:hAnsi="Times New Roman"/>
                      <w:sz w:val="20"/>
                      <w:szCs w:val="20"/>
                    </w:rPr>
                    <w:t xml:space="preserve">, </w:t>
                  </w:r>
                  <w:proofErr w:type="spellStart"/>
                  <w:r w:rsidRPr="00235E30">
                    <w:rPr>
                      <w:rFonts w:ascii="Times New Roman" w:hAnsi="Times New Roman"/>
                      <w:sz w:val="20"/>
                      <w:szCs w:val="20"/>
                    </w:rPr>
                    <w:t>Э.Джонс</w:t>
                  </w:r>
                  <w:proofErr w:type="spellEnd"/>
                  <w:r w:rsidRPr="00235E30">
                    <w:rPr>
                      <w:rFonts w:ascii="Times New Roman" w:hAnsi="Times New Roman"/>
                      <w:sz w:val="20"/>
                      <w:szCs w:val="20"/>
                    </w:rPr>
                    <w:t xml:space="preserve">, </w:t>
                  </w:r>
                  <w:proofErr w:type="spellStart"/>
                  <w:r w:rsidRPr="00235E30">
                    <w:rPr>
                      <w:rFonts w:ascii="Times New Roman" w:hAnsi="Times New Roman"/>
                      <w:sz w:val="20"/>
                      <w:szCs w:val="20"/>
                    </w:rPr>
                    <w:t>Р.Нисбет</w:t>
                  </w:r>
                  <w:proofErr w:type="spellEnd"/>
                  <w:r w:rsidRPr="00235E30">
                    <w:rPr>
                      <w:rFonts w:ascii="Times New Roman" w:hAnsi="Times New Roman"/>
                      <w:sz w:val="20"/>
                      <w:szCs w:val="20"/>
                    </w:rPr>
                    <w:t xml:space="preserve">) Школа </w:t>
                  </w:r>
                  <w:proofErr w:type="spellStart"/>
                  <w:r w:rsidRPr="00235E30">
                    <w:rPr>
                      <w:rFonts w:ascii="Times New Roman" w:hAnsi="Times New Roman"/>
                      <w:sz w:val="20"/>
                      <w:szCs w:val="20"/>
                    </w:rPr>
                    <w:t>транзактной</w:t>
                  </w:r>
                  <w:proofErr w:type="spellEnd"/>
                  <w:r w:rsidRPr="00235E30">
                    <w:rPr>
                      <w:rFonts w:ascii="Times New Roman" w:hAnsi="Times New Roman"/>
                      <w:sz w:val="20"/>
                      <w:szCs w:val="20"/>
                    </w:rPr>
                    <w:t xml:space="preserve"> психологии (психология эго-состояний) (</w:t>
                  </w:r>
                  <w:proofErr w:type="spellStart"/>
                  <w:r w:rsidRPr="00235E30">
                    <w:rPr>
                      <w:rFonts w:ascii="Times New Roman" w:hAnsi="Times New Roman"/>
                      <w:sz w:val="20"/>
                      <w:szCs w:val="20"/>
                    </w:rPr>
                    <w:t>Э.Берн</w:t>
                  </w:r>
                  <w:proofErr w:type="spellEnd"/>
                  <w:r w:rsidRPr="00235E30">
                    <w:rPr>
                      <w:rFonts w:ascii="Times New Roman" w:hAnsi="Times New Roman"/>
                      <w:sz w:val="20"/>
                      <w:szCs w:val="20"/>
                    </w:rPr>
                    <w:t>). Природа психологических барьеров межличностного общения.     Общение как восприятие самого себя (рефлексивная сторона общения). Значение рефлексии в профессиональной деятельности психолога-педагога</w:t>
                  </w:r>
                </w:p>
              </w:tc>
            </w:tr>
            <w:tr w:rsidR="008D472F" w:rsidRPr="00235E30" w14:paraId="2DF2F9E2" w14:textId="77777777" w:rsidTr="00805AB1">
              <w:trPr>
                <w:tblCellSpacing w:w="15" w:type="dxa"/>
                <w:jc w:val="center"/>
              </w:trPr>
              <w:tc>
                <w:tcPr>
                  <w:tcW w:w="4970" w:type="pct"/>
                  <w:tcMar>
                    <w:top w:w="15" w:type="dxa"/>
                    <w:left w:w="15" w:type="dxa"/>
                    <w:bottom w:w="15" w:type="dxa"/>
                    <w:right w:w="15" w:type="dxa"/>
                  </w:tcMar>
                  <w:vAlign w:val="center"/>
                  <w:hideMark/>
                </w:tcPr>
                <w:p w14:paraId="4C492A92"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6. Психолого-педагогические аспекты общения.</w:t>
                  </w:r>
                  <w:r w:rsidRPr="00235E30">
                    <w:rPr>
                      <w:rFonts w:ascii="Times New Roman" w:eastAsia="Times New Roman" w:hAnsi="Times New Roman"/>
                      <w:sz w:val="20"/>
                      <w:szCs w:val="20"/>
                    </w:rPr>
                    <w:t xml:space="preserve"> </w:t>
                  </w:r>
                </w:p>
              </w:tc>
            </w:tr>
            <w:tr w:rsidR="008D472F" w:rsidRPr="00235E30" w14:paraId="242DAAE9" w14:textId="77777777" w:rsidTr="00805AB1">
              <w:trPr>
                <w:tblCellSpacing w:w="15" w:type="dxa"/>
                <w:jc w:val="center"/>
              </w:trPr>
              <w:tc>
                <w:tcPr>
                  <w:tcW w:w="4970" w:type="pct"/>
                  <w:tcMar>
                    <w:top w:w="15" w:type="dxa"/>
                    <w:left w:w="15" w:type="dxa"/>
                    <w:bottom w:w="15" w:type="dxa"/>
                    <w:right w:w="15" w:type="dxa"/>
                  </w:tcMar>
                  <w:vAlign w:val="center"/>
                  <w:hideMark/>
                </w:tcPr>
                <w:p w14:paraId="5D691A95"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Общение как педагогическая категория (А.А. </w:t>
                  </w:r>
                  <w:proofErr w:type="spellStart"/>
                  <w:r w:rsidRPr="00235E30">
                    <w:rPr>
                      <w:rFonts w:ascii="Times New Roman" w:eastAsia="Times New Roman" w:hAnsi="Times New Roman"/>
                      <w:sz w:val="20"/>
                      <w:szCs w:val="20"/>
                    </w:rPr>
                    <w:t>Бодалев</w:t>
                  </w:r>
                  <w:proofErr w:type="spellEnd"/>
                  <w:r w:rsidRPr="00235E30">
                    <w:rPr>
                      <w:rFonts w:ascii="Times New Roman" w:eastAsia="Times New Roman" w:hAnsi="Times New Roman"/>
                      <w:sz w:val="20"/>
                      <w:szCs w:val="20"/>
                    </w:rPr>
                    <w:t xml:space="preserve">, Б.Ф. Ломов, Л.М. Митина). Общение в контексте обучения и воспитания (А.Б. </w:t>
                  </w:r>
                  <w:proofErr w:type="spellStart"/>
                  <w:r w:rsidRPr="00235E30">
                    <w:rPr>
                      <w:rFonts w:ascii="Times New Roman" w:eastAsia="Times New Roman" w:hAnsi="Times New Roman"/>
                      <w:sz w:val="20"/>
                      <w:szCs w:val="20"/>
                    </w:rPr>
                    <w:t>Дубрович</w:t>
                  </w:r>
                  <w:proofErr w:type="spellEnd"/>
                  <w:r w:rsidRPr="00235E30">
                    <w:rPr>
                      <w:rFonts w:ascii="Times New Roman" w:eastAsia="Times New Roman" w:hAnsi="Times New Roman"/>
                      <w:sz w:val="20"/>
                      <w:szCs w:val="20"/>
                    </w:rPr>
                    <w:t xml:space="preserve">, В.А. Кан-Калик, </w:t>
                  </w:r>
                  <w:proofErr w:type="spellStart"/>
                  <w:r w:rsidRPr="00235E30">
                    <w:rPr>
                      <w:rFonts w:ascii="Times New Roman" w:eastAsia="Times New Roman" w:hAnsi="Times New Roman"/>
                      <w:sz w:val="20"/>
                      <w:szCs w:val="20"/>
                    </w:rPr>
                    <w:t>Я.Л.Коломинский</w:t>
                  </w:r>
                  <w:proofErr w:type="spellEnd"/>
                  <w:r w:rsidRPr="00235E30">
                    <w:rPr>
                      <w:rFonts w:ascii="Times New Roman" w:eastAsia="Times New Roman" w:hAnsi="Times New Roman"/>
                      <w:sz w:val="20"/>
                      <w:szCs w:val="20"/>
                    </w:rPr>
                    <w:t xml:space="preserve">, Л.А. Петровская и др.) Основные этапы творческого процесса педагога и эффективное использование их в процессе общения. Система общения в структуре педагог-ученик. Стиль общения педагога и его влияние на эффективность взаимодействия. </w:t>
                  </w:r>
                </w:p>
              </w:tc>
            </w:tr>
            <w:tr w:rsidR="008D472F" w:rsidRPr="00235E30" w14:paraId="02F1A2A2" w14:textId="77777777" w:rsidTr="00805AB1">
              <w:trPr>
                <w:tblCellSpacing w:w="15" w:type="dxa"/>
                <w:jc w:val="center"/>
              </w:trPr>
              <w:tc>
                <w:tcPr>
                  <w:tcW w:w="4970" w:type="pct"/>
                  <w:tcMar>
                    <w:top w:w="15" w:type="dxa"/>
                    <w:left w:w="15" w:type="dxa"/>
                    <w:bottom w:w="15" w:type="dxa"/>
                    <w:right w:w="15" w:type="dxa"/>
                  </w:tcMar>
                  <w:vAlign w:val="center"/>
                  <w:hideMark/>
                </w:tcPr>
                <w:p w14:paraId="07026BE3"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7. Общая характеристика понятия общение.</w:t>
                  </w:r>
                  <w:r w:rsidRPr="00235E30">
                    <w:rPr>
                      <w:rFonts w:ascii="Times New Roman" w:eastAsia="Times New Roman" w:hAnsi="Times New Roman"/>
                      <w:sz w:val="20"/>
                      <w:szCs w:val="20"/>
                    </w:rPr>
                    <w:t xml:space="preserve"> </w:t>
                  </w:r>
                </w:p>
              </w:tc>
            </w:tr>
            <w:tr w:rsidR="008D472F" w:rsidRPr="00235E30" w14:paraId="07AB840C" w14:textId="77777777" w:rsidTr="00805AB1">
              <w:trPr>
                <w:tblCellSpacing w:w="15" w:type="dxa"/>
                <w:jc w:val="center"/>
              </w:trPr>
              <w:tc>
                <w:tcPr>
                  <w:tcW w:w="4970" w:type="pct"/>
                  <w:tcMar>
                    <w:top w:w="15" w:type="dxa"/>
                    <w:left w:w="15" w:type="dxa"/>
                    <w:bottom w:w="15" w:type="dxa"/>
                    <w:right w:w="15" w:type="dxa"/>
                  </w:tcMar>
                  <w:vAlign w:val="center"/>
                  <w:hideMark/>
                </w:tcPr>
                <w:p w14:paraId="0AF8D90D"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Определение, виды, функции, уровни, структура общения. Аналитические модели (линейная, интерактивная, трансакционная). Теоретические направления в изучении процесса общения (бихевиоризм, </w:t>
                  </w:r>
                  <w:proofErr w:type="spellStart"/>
                  <w:r w:rsidRPr="00235E30">
                    <w:rPr>
                      <w:rFonts w:ascii="Times New Roman" w:eastAsia="Times New Roman" w:hAnsi="Times New Roman"/>
                      <w:sz w:val="20"/>
                      <w:szCs w:val="20"/>
                    </w:rPr>
                    <w:t>когнитивизм</w:t>
                  </w:r>
                  <w:proofErr w:type="spellEnd"/>
                  <w:r w:rsidRPr="00235E30">
                    <w:rPr>
                      <w:rFonts w:ascii="Times New Roman" w:eastAsia="Times New Roman" w:hAnsi="Times New Roman"/>
                      <w:sz w:val="20"/>
                      <w:szCs w:val="20"/>
                    </w:rPr>
                    <w:t xml:space="preserve">, ролевая парадигма, психоанализ, гуманистическая психология).Основные подходы к пониманию сущности общения в зарубежной и отечественной психологии. Основные стороны общения: коммуникативная, интерактивная и перцептивная и их характеристика. </w:t>
                  </w:r>
                </w:p>
              </w:tc>
            </w:tr>
            <w:tr w:rsidR="008D472F" w:rsidRPr="00235E30" w14:paraId="3760DA54" w14:textId="77777777" w:rsidTr="00805AB1">
              <w:trPr>
                <w:tblCellSpacing w:w="15" w:type="dxa"/>
                <w:jc w:val="center"/>
              </w:trPr>
              <w:tc>
                <w:tcPr>
                  <w:tcW w:w="4970" w:type="pct"/>
                  <w:tcMar>
                    <w:top w:w="15" w:type="dxa"/>
                    <w:left w:w="15" w:type="dxa"/>
                    <w:bottom w:w="15" w:type="dxa"/>
                    <w:right w:w="15" w:type="dxa"/>
                  </w:tcMar>
                  <w:vAlign w:val="center"/>
                  <w:hideMark/>
                </w:tcPr>
                <w:p w14:paraId="59F56CEE"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8. Речевая коммуникация.</w:t>
                  </w:r>
                  <w:r w:rsidRPr="00235E30">
                    <w:rPr>
                      <w:rFonts w:ascii="Times New Roman" w:eastAsia="Times New Roman" w:hAnsi="Times New Roman"/>
                      <w:sz w:val="20"/>
                      <w:szCs w:val="20"/>
                    </w:rPr>
                    <w:t xml:space="preserve"> </w:t>
                  </w:r>
                </w:p>
              </w:tc>
            </w:tr>
            <w:tr w:rsidR="008D472F" w:rsidRPr="00235E30" w14:paraId="5C03AE15" w14:textId="77777777" w:rsidTr="00805AB1">
              <w:trPr>
                <w:tblCellSpacing w:w="15" w:type="dxa"/>
                <w:jc w:val="center"/>
              </w:trPr>
              <w:tc>
                <w:tcPr>
                  <w:tcW w:w="4970" w:type="pct"/>
                  <w:tcMar>
                    <w:top w:w="15" w:type="dxa"/>
                    <w:left w:w="15" w:type="dxa"/>
                    <w:bottom w:w="15" w:type="dxa"/>
                    <w:right w:w="15" w:type="dxa"/>
                  </w:tcMar>
                  <w:vAlign w:val="center"/>
                  <w:hideMark/>
                </w:tcPr>
                <w:p w14:paraId="19A4A2BB"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Структура и функции речевой коммуникации. Организация и развитие речевой коммуникации. </w:t>
                  </w:r>
                </w:p>
              </w:tc>
            </w:tr>
            <w:tr w:rsidR="008D472F" w:rsidRPr="00235E30" w14:paraId="1ABA1065" w14:textId="77777777" w:rsidTr="00805AB1">
              <w:trPr>
                <w:tblCellSpacing w:w="15" w:type="dxa"/>
                <w:jc w:val="center"/>
              </w:trPr>
              <w:tc>
                <w:tcPr>
                  <w:tcW w:w="4970" w:type="pct"/>
                  <w:tcMar>
                    <w:top w:w="15" w:type="dxa"/>
                    <w:left w:w="15" w:type="dxa"/>
                    <w:bottom w:w="15" w:type="dxa"/>
                    <w:right w:w="15" w:type="dxa"/>
                  </w:tcMar>
                  <w:vAlign w:val="center"/>
                  <w:hideMark/>
                </w:tcPr>
                <w:p w14:paraId="143A46C8"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Место и роль речевой коммуникации в деятельности современного человека и профессионала. Понятие, место и роль контекста речевой деятельности в профессиональной и деловой сфере. Характерные особенности различных жанров речи в современной речевой практике деловой сферы современных профессий. </w:t>
                  </w:r>
                </w:p>
              </w:tc>
            </w:tr>
          </w:tbl>
          <w:p w14:paraId="6F13ACD5" w14:textId="77777777" w:rsidR="008D472F" w:rsidRPr="00235E30" w:rsidRDefault="008D472F" w:rsidP="00805AB1">
            <w:pPr>
              <w:jc w:val="center"/>
              <w:rPr>
                <w:rFonts w:ascii="Times New Roman" w:eastAsia="Times New Roman" w:hAnsi="Times New Roman"/>
                <w:sz w:val="20"/>
                <w:szCs w:val="20"/>
              </w:rPr>
            </w:pPr>
          </w:p>
        </w:tc>
      </w:tr>
      <w:tr w:rsidR="008D472F" w:rsidRPr="00235E30" w14:paraId="7A5CD45B" w14:textId="77777777" w:rsidTr="00805AB1">
        <w:trPr>
          <w:tblCellSpacing w:w="15" w:type="dxa"/>
          <w:jc w:val="center"/>
        </w:trPr>
        <w:tc>
          <w:tcPr>
            <w:tcW w:w="4970" w:type="pct"/>
            <w:tcMar>
              <w:top w:w="15" w:type="dxa"/>
              <w:left w:w="15" w:type="dxa"/>
              <w:bottom w:w="15" w:type="dxa"/>
              <w:right w:w="15" w:type="dxa"/>
            </w:tcMar>
            <w:vAlign w:val="center"/>
            <w:hideMark/>
          </w:tcPr>
          <w:p w14:paraId="357F93FB" w14:textId="77777777" w:rsidR="008D472F" w:rsidRPr="00235E30" w:rsidRDefault="008D472F" w:rsidP="00805AB1">
            <w:pPr>
              <w:rPr>
                <w:rFonts w:ascii="Times New Roman" w:eastAsia="Times New Roman" w:hAnsi="Times New Roman"/>
                <w:sz w:val="20"/>
                <w:szCs w:val="20"/>
              </w:rPr>
            </w:pPr>
          </w:p>
        </w:tc>
      </w:tr>
      <w:tr w:rsidR="008D472F" w:rsidRPr="00235E30" w14:paraId="2BA7F1C4" w14:textId="77777777" w:rsidTr="00805AB1">
        <w:trPr>
          <w:tblCellSpacing w:w="15" w:type="dxa"/>
          <w:jc w:val="center"/>
        </w:trPr>
        <w:tc>
          <w:tcPr>
            <w:tcW w:w="4970" w:type="pct"/>
            <w:tcMar>
              <w:top w:w="15" w:type="dxa"/>
              <w:left w:w="15" w:type="dxa"/>
              <w:bottom w:w="15" w:type="dxa"/>
              <w:right w:w="15" w:type="dxa"/>
            </w:tcMar>
            <w:vAlign w:val="center"/>
            <w:hideMark/>
          </w:tcPr>
          <w:p w14:paraId="564B8E89"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9. Невербальная коммуникация.</w:t>
            </w:r>
            <w:r w:rsidRPr="00235E30">
              <w:rPr>
                <w:rFonts w:ascii="Times New Roman" w:eastAsia="Times New Roman" w:hAnsi="Times New Roman"/>
                <w:sz w:val="20"/>
                <w:szCs w:val="20"/>
              </w:rPr>
              <w:t xml:space="preserve"> </w:t>
            </w:r>
          </w:p>
        </w:tc>
      </w:tr>
      <w:tr w:rsidR="008D472F" w:rsidRPr="00235E30" w14:paraId="4E73DEE3" w14:textId="77777777" w:rsidTr="00805AB1">
        <w:trPr>
          <w:tblCellSpacing w:w="15" w:type="dxa"/>
          <w:jc w:val="center"/>
        </w:trPr>
        <w:tc>
          <w:tcPr>
            <w:tcW w:w="4970" w:type="pct"/>
            <w:tcMar>
              <w:top w:w="15" w:type="dxa"/>
              <w:left w:w="15" w:type="dxa"/>
              <w:bottom w:w="15" w:type="dxa"/>
              <w:right w:w="15" w:type="dxa"/>
            </w:tcMar>
            <w:vAlign w:val="center"/>
            <w:hideMark/>
          </w:tcPr>
          <w:p w14:paraId="64F2B76E"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Функции невербального общения. Виды невербального общения (визуальные, аудиальные, тактильно-кинестетические, </w:t>
            </w:r>
            <w:proofErr w:type="spellStart"/>
            <w:r w:rsidRPr="00235E30">
              <w:rPr>
                <w:rFonts w:ascii="Times New Roman" w:eastAsia="Times New Roman" w:hAnsi="Times New Roman"/>
                <w:sz w:val="20"/>
                <w:szCs w:val="20"/>
              </w:rPr>
              <w:t>ольфакторные</w:t>
            </w:r>
            <w:proofErr w:type="spellEnd"/>
            <w:r w:rsidRPr="00235E30">
              <w:rPr>
                <w:rFonts w:ascii="Times New Roman" w:eastAsia="Times New Roman" w:hAnsi="Times New Roman"/>
                <w:sz w:val="20"/>
                <w:szCs w:val="20"/>
              </w:rPr>
              <w:t xml:space="preserve">). Средства невербального общения. </w:t>
            </w:r>
          </w:p>
        </w:tc>
      </w:tr>
      <w:tr w:rsidR="008D472F" w:rsidRPr="00235E30" w14:paraId="35939A47" w14:textId="77777777" w:rsidTr="00805AB1">
        <w:trPr>
          <w:tblCellSpacing w:w="15" w:type="dxa"/>
          <w:jc w:val="center"/>
        </w:trPr>
        <w:tc>
          <w:tcPr>
            <w:tcW w:w="4970" w:type="pct"/>
            <w:tcMar>
              <w:top w:w="15" w:type="dxa"/>
              <w:left w:w="15" w:type="dxa"/>
              <w:bottom w:w="15" w:type="dxa"/>
              <w:right w:w="15" w:type="dxa"/>
            </w:tcMar>
            <w:vAlign w:val="center"/>
            <w:hideMark/>
          </w:tcPr>
          <w:p w14:paraId="4E3A81D5"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Проблема интерпретации невербального общения. Межнациональные различия невербального общения. Создание условий для эффективной невербальной коммуникации. Значение невербальной коммуникации. </w:t>
            </w:r>
          </w:p>
        </w:tc>
      </w:tr>
      <w:tr w:rsidR="008D472F" w:rsidRPr="00235E30" w14:paraId="5C226A6E" w14:textId="77777777" w:rsidTr="00805AB1">
        <w:trPr>
          <w:tblCellSpacing w:w="15" w:type="dxa"/>
          <w:jc w:val="center"/>
        </w:trPr>
        <w:tc>
          <w:tcPr>
            <w:tcW w:w="4970" w:type="pct"/>
            <w:tcMar>
              <w:top w:w="15" w:type="dxa"/>
              <w:left w:w="15" w:type="dxa"/>
              <w:bottom w:w="15" w:type="dxa"/>
              <w:right w:w="15" w:type="dxa"/>
            </w:tcMar>
            <w:vAlign w:val="center"/>
            <w:hideMark/>
          </w:tcPr>
          <w:p w14:paraId="7A925DB9"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10. Перцептивная сторона общения.</w:t>
            </w:r>
            <w:r w:rsidRPr="00235E30">
              <w:rPr>
                <w:rFonts w:ascii="Times New Roman" w:eastAsia="Times New Roman" w:hAnsi="Times New Roman"/>
                <w:sz w:val="20"/>
                <w:szCs w:val="20"/>
              </w:rPr>
              <w:t xml:space="preserve"> </w:t>
            </w:r>
          </w:p>
        </w:tc>
      </w:tr>
      <w:tr w:rsidR="008D472F" w:rsidRPr="00235E30" w14:paraId="2889F92D" w14:textId="77777777" w:rsidTr="00805AB1">
        <w:trPr>
          <w:tblCellSpacing w:w="15" w:type="dxa"/>
          <w:jc w:val="center"/>
        </w:trPr>
        <w:tc>
          <w:tcPr>
            <w:tcW w:w="4970" w:type="pct"/>
            <w:tcMar>
              <w:top w:w="15" w:type="dxa"/>
              <w:left w:w="15" w:type="dxa"/>
              <w:bottom w:w="15" w:type="dxa"/>
              <w:right w:w="15" w:type="dxa"/>
            </w:tcMar>
            <w:vAlign w:val="center"/>
            <w:hideMark/>
          </w:tcPr>
          <w:p w14:paraId="2F59F147"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Психологические особенности социальной перцепции. Закономерности формирования первого впечатления (фактор превосходства, фактор привлекательности, фактор отношения к наблюдателю. Основные механизмы познания в процессе общения( </w:t>
            </w:r>
            <w:proofErr w:type="spellStart"/>
            <w:r w:rsidRPr="00235E30">
              <w:rPr>
                <w:rFonts w:ascii="Times New Roman" w:eastAsia="Times New Roman" w:hAnsi="Times New Roman"/>
                <w:sz w:val="20"/>
                <w:szCs w:val="20"/>
              </w:rPr>
              <w:t>стереотипизация</w:t>
            </w:r>
            <w:proofErr w:type="spellEnd"/>
            <w:r w:rsidRPr="00235E30">
              <w:rPr>
                <w:rFonts w:ascii="Times New Roman" w:eastAsia="Times New Roman" w:hAnsi="Times New Roman"/>
                <w:sz w:val="20"/>
                <w:szCs w:val="20"/>
              </w:rPr>
              <w:t xml:space="preserve">, идентификация, эмпатия, рефлексия, аттракция, каузальная атрибуция). </w:t>
            </w:r>
          </w:p>
        </w:tc>
      </w:tr>
      <w:tr w:rsidR="008D472F" w:rsidRPr="00235E30" w14:paraId="4ED81F8B" w14:textId="77777777" w:rsidTr="00805AB1">
        <w:trPr>
          <w:tblCellSpacing w:w="15" w:type="dxa"/>
          <w:jc w:val="center"/>
        </w:trPr>
        <w:tc>
          <w:tcPr>
            <w:tcW w:w="4970" w:type="pct"/>
            <w:tcMar>
              <w:top w:w="15" w:type="dxa"/>
              <w:left w:w="15" w:type="dxa"/>
              <w:bottom w:w="15" w:type="dxa"/>
              <w:right w:w="15" w:type="dxa"/>
            </w:tcMar>
            <w:vAlign w:val="center"/>
            <w:hideMark/>
          </w:tcPr>
          <w:p w14:paraId="5028F8A8"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11. Коммуникативная сторона общения.</w:t>
            </w:r>
            <w:r w:rsidRPr="00235E30">
              <w:rPr>
                <w:rFonts w:ascii="Times New Roman" w:eastAsia="Times New Roman" w:hAnsi="Times New Roman"/>
                <w:sz w:val="20"/>
                <w:szCs w:val="20"/>
              </w:rPr>
              <w:t xml:space="preserve"> </w:t>
            </w:r>
          </w:p>
        </w:tc>
      </w:tr>
      <w:tr w:rsidR="008D472F" w:rsidRPr="00235E30" w14:paraId="102A25FC" w14:textId="77777777" w:rsidTr="00805AB1">
        <w:trPr>
          <w:tblCellSpacing w:w="15" w:type="dxa"/>
          <w:jc w:val="center"/>
        </w:trPr>
        <w:tc>
          <w:tcPr>
            <w:tcW w:w="4970" w:type="pct"/>
            <w:tcMar>
              <w:top w:w="15" w:type="dxa"/>
              <w:left w:w="15" w:type="dxa"/>
              <w:bottom w:w="15" w:type="dxa"/>
              <w:right w:w="15" w:type="dxa"/>
            </w:tcMar>
            <w:vAlign w:val="center"/>
            <w:hideMark/>
          </w:tcPr>
          <w:p w14:paraId="543F0185"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Основные понятия: коммуникация, коммуникатор, реципиент, кодирование </w:t>
            </w:r>
            <w:proofErr w:type="spellStart"/>
            <w:r w:rsidRPr="00235E30">
              <w:rPr>
                <w:rFonts w:ascii="Times New Roman" w:eastAsia="Times New Roman" w:hAnsi="Times New Roman"/>
                <w:sz w:val="20"/>
                <w:szCs w:val="20"/>
              </w:rPr>
              <w:t>информации,декодирование</w:t>
            </w:r>
            <w:proofErr w:type="spellEnd"/>
            <w:r w:rsidRPr="00235E30">
              <w:rPr>
                <w:rFonts w:ascii="Times New Roman" w:eastAsia="Times New Roman" w:hAnsi="Times New Roman"/>
                <w:sz w:val="20"/>
                <w:szCs w:val="20"/>
              </w:rPr>
              <w:t xml:space="preserve"> информации, код коммуникации. Схема коммуникативного процесса. Особенности коммуникативной стороны общения. Вербальная коммуникация. Виды вербальной коммуникации. Причины искажения информации в процессе ее передачи. Эффективная коммуникация. </w:t>
            </w:r>
          </w:p>
        </w:tc>
      </w:tr>
      <w:tr w:rsidR="008D472F" w:rsidRPr="00235E30" w14:paraId="6238CE13" w14:textId="77777777" w:rsidTr="00805AB1">
        <w:trPr>
          <w:tblCellSpacing w:w="15" w:type="dxa"/>
          <w:jc w:val="center"/>
        </w:trPr>
        <w:tc>
          <w:tcPr>
            <w:tcW w:w="4970" w:type="pct"/>
            <w:tcMar>
              <w:top w:w="15" w:type="dxa"/>
              <w:left w:w="15" w:type="dxa"/>
              <w:bottom w:w="15" w:type="dxa"/>
              <w:right w:w="15" w:type="dxa"/>
            </w:tcMar>
            <w:vAlign w:val="center"/>
            <w:hideMark/>
          </w:tcPr>
          <w:p w14:paraId="3BFFDFC8"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12. Интерактивная сторона общения.</w:t>
            </w:r>
            <w:r w:rsidRPr="00235E30">
              <w:rPr>
                <w:rFonts w:ascii="Times New Roman" w:eastAsia="Times New Roman" w:hAnsi="Times New Roman"/>
                <w:sz w:val="20"/>
                <w:szCs w:val="20"/>
              </w:rPr>
              <w:t xml:space="preserve"> </w:t>
            </w:r>
          </w:p>
        </w:tc>
      </w:tr>
      <w:tr w:rsidR="008D472F" w:rsidRPr="00235E30" w14:paraId="0998FD6B" w14:textId="77777777" w:rsidTr="00805AB1">
        <w:trPr>
          <w:tblCellSpacing w:w="15" w:type="dxa"/>
          <w:jc w:val="center"/>
        </w:trPr>
        <w:tc>
          <w:tcPr>
            <w:tcW w:w="4970" w:type="pct"/>
            <w:tcMar>
              <w:top w:w="15" w:type="dxa"/>
              <w:left w:w="15" w:type="dxa"/>
              <w:bottom w:w="15" w:type="dxa"/>
              <w:right w:w="15" w:type="dxa"/>
            </w:tcMar>
            <w:vAlign w:val="center"/>
            <w:hideMark/>
          </w:tcPr>
          <w:p w14:paraId="3846A79D"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Структура межличностного взаимодействия. Основные типы взаимодействия. Способы психологического воздействия на партнера: 1) психическое заражение;2) подражание; </w:t>
            </w:r>
          </w:p>
        </w:tc>
      </w:tr>
      <w:tr w:rsidR="008D472F" w:rsidRPr="00235E30" w14:paraId="75CD6AD9" w14:textId="77777777" w:rsidTr="00805AB1">
        <w:trPr>
          <w:tblCellSpacing w:w="15" w:type="dxa"/>
          <w:jc w:val="center"/>
        </w:trPr>
        <w:tc>
          <w:tcPr>
            <w:tcW w:w="4970" w:type="pct"/>
            <w:tcMar>
              <w:top w:w="15" w:type="dxa"/>
              <w:left w:w="15" w:type="dxa"/>
              <w:bottom w:w="15" w:type="dxa"/>
              <w:right w:w="15" w:type="dxa"/>
            </w:tcMar>
            <w:vAlign w:val="center"/>
            <w:hideMark/>
          </w:tcPr>
          <w:p w14:paraId="4D3E9B02"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sz w:val="20"/>
                <w:szCs w:val="20"/>
              </w:rPr>
              <w:lastRenderedPageBreak/>
              <w:t xml:space="preserve">3) внушение; 4) убеждение; 5) конформизм; 6) манипуляция. Сценарии и механизмы межличностного взаимодействия. Факторы, влияющие на эффективность внушающего воздействия. </w:t>
            </w:r>
          </w:p>
        </w:tc>
      </w:tr>
      <w:tr w:rsidR="008D472F" w:rsidRPr="00235E30" w14:paraId="76CBC26E" w14:textId="77777777" w:rsidTr="00805AB1">
        <w:trPr>
          <w:tblCellSpacing w:w="15" w:type="dxa"/>
          <w:jc w:val="center"/>
        </w:trPr>
        <w:tc>
          <w:tcPr>
            <w:tcW w:w="4970" w:type="pct"/>
            <w:tcMar>
              <w:top w:w="15" w:type="dxa"/>
              <w:left w:w="15" w:type="dxa"/>
              <w:bottom w:w="15" w:type="dxa"/>
              <w:right w:w="15" w:type="dxa"/>
            </w:tcMar>
            <w:vAlign w:val="center"/>
            <w:hideMark/>
          </w:tcPr>
          <w:p w14:paraId="6488FFD7"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13. Использование манипулирования в общении</w:t>
            </w:r>
            <w:r w:rsidRPr="00235E30">
              <w:rPr>
                <w:rFonts w:ascii="Times New Roman" w:eastAsia="Times New Roman" w:hAnsi="Times New Roman"/>
                <w:sz w:val="20"/>
                <w:szCs w:val="20"/>
              </w:rPr>
              <w:t xml:space="preserve"> </w:t>
            </w:r>
          </w:p>
        </w:tc>
      </w:tr>
      <w:tr w:rsidR="008D472F" w:rsidRPr="00235E30" w14:paraId="446CBD5A" w14:textId="77777777" w:rsidTr="00805AB1">
        <w:trPr>
          <w:tblCellSpacing w:w="15" w:type="dxa"/>
          <w:jc w:val="center"/>
        </w:trPr>
        <w:tc>
          <w:tcPr>
            <w:tcW w:w="4970" w:type="pct"/>
            <w:tcMar>
              <w:top w:w="15" w:type="dxa"/>
              <w:left w:w="15" w:type="dxa"/>
              <w:bottom w:w="15" w:type="dxa"/>
              <w:right w:w="15" w:type="dxa"/>
            </w:tcMar>
            <w:vAlign w:val="center"/>
            <w:hideMark/>
          </w:tcPr>
          <w:p w14:paraId="01EEE250"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Основные составляющие манипулятивного воздействия. Психологическое воздействие. Механизмы воздействия в процессе общения: заражение, подражание, внушение, убеждение. Распознавание манипуляции и защита от нее. Экспериментальные исследования тактик воздействия. Самопрезентация как средство воздействия. </w:t>
            </w:r>
          </w:p>
        </w:tc>
      </w:tr>
      <w:tr w:rsidR="008D472F" w:rsidRPr="00235E30" w14:paraId="5F54BF78" w14:textId="77777777" w:rsidTr="00805AB1">
        <w:trPr>
          <w:tblCellSpacing w:w="15" w:type="dxa"/>
          <w:jc w:val="center"/>
        </w:trPr>
        <w:tc>
          <w:tcPr>
            <w:tcW w:w="4970" w:type="pct"/>
            <w:tcMar>
              <w:top w:w="15" w:type="dxa"/>
              <w:left w:w="15" w:type="dxa"/>
              <w:bottom w:w="15" w:type="dxa"/>
              <w:right w:w="15" w:type="dxa"/>
            </w:tcMar>
            <w:vAlign w:val="center"/>
            <w:hideMark/>
          </w:tcPr>
          <w:p w14:paraId="1AA8F892"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14. Трудности и дефекты общения.</w:t>
            </w:r>
            <w:r w:rsidRPr="00235E30">
              <w:rPr>
                <w:rFonts w:ascii="Times New Roman" w:eastAsia="Times New Roman" w:hAnsi="Times New Roman"/>
                <w:sz w:val="20"/>
                <w:szCs w:val="20"/>
              </w:rPr>
              <w:t xml:space="preserve"> </w:t>
            </w:r>
          </w:p>
        </w:tc>
      </w:tr>
      <w:tr w:rsidR="008D472F" w:rsidRPr="00235E30" w14:paraId="78C01AD9" w14:textId="77777777" w:rsidTr="00805AB1">
        <w:trPr>
          <w:tblCellSpacing w:w="15" w:type="dxa"/>
          <w:jc w:val="center"/>
        </w:trPr>
        <w:tc>
          <w:tcPr>
            <w:tcW w:w="4970" w:type="pct"/>
            <w:tcMar>
              <w:top w:w="15" w:type="dxa"/>
              <w:left w:w="15" w:type="dxa"/>
              <w:bottom w:w="15" w:type="dxa"/>
              <w:right w:w="15" w:type="dxa"/>
            </w:tcMar>
            <w:vAlign w:val="center"/>
            <w:hideMark/>
          </w:tcPr>
          <w:p w14:paraId="514254E8"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Барьеры общения. Нарушения, барьеры, трудности общения. Нарушение межличностного общения. Коммуникативные барьеры. Дефицитное общение. Дефектное общение. Деструктивное общение. Трудности в общении: этно- социокультурная область затруднений, </w:t>
            </w:r>
            <w:proofErr w:type="spellStart"/>
            <w:r w:rsidRPr="00235E30">
              <w:rPr>
                <w:rFonts w:ascii="Times New Roman" w:eastAsia="Times New Roman" w:hAnsi="Times New Roman"/>
                <w:sz w:val="20"/>
                <w:szCs w:val="20"/>
              </w:rPr>
              <w:t>статусно</w:t>
            </w:r>
            <w:proofErr w:type="spellEnd"/>
            <w:r w:rsidRPr="00235E30">
              <w:rPr>
                <w:rFonts w:ascii="Times New Roman" w:eastAsia="Times New Roman" w:hAnsi="Times New Roman"/>
                <w:sz w:val="20"/>
                <w:szCs w:val="20"/>
              </w:rPr>
              <w:t xml:space="preserve">-позиционно-ролевая область затруднений, основные способы преодоления трудностей в общении, возрастная область затруднений, индивидуально- психологические особенности. </w:t>
            </w:r>
          </w:p>
        </w:tc>
      </w:tr>
      <w:tr w:rsidR="008D472F" w:rsidRPr="00235E30" w14:paraId="45531AE5" w14:textId="77777777" w:rsidTr="00805AB1">
        <w:trPr>
          <w:trHeight w:val="453"/>
          <w:tblCellSpacing w:w="15" w:type="dxa"/>
          <w:jc w:val="center"/>
        </w:trPr>
        <w:tc>
          <w:tcPr>
            <w:tcW w:w="4970" w:type="pct"/>
            <w:tcMar>
              <w:top w:w="15" w:type="dxa"/>
              <w:left w:w="15" w:type="dxa"/>
              <w:bottom w:w="15" w:type="dxa"/>
              <w:right w:w="15" w:type="dxa"/>
            </w:tcMar>
            <w:vAlign w:val="center"/>
            <w:hideMark/>
          </w:tcPr>
          <w:p w14:paraId="7CD2FD7A" w14:textId="77777777" w:rsidR="008D472F" w:rsidRPr="00235E30" w:rsidRDefault="008D472F" w:rsidP="00805AB1">
            <w:pPr>
              <w:rPr>
                <w:rFonts w:ascii="Times New Roman" w:eastAsia="Times New Roman" w:hAnsi="Times New Roman"/>
                <w:sz w:val="20"/>
                <w:szCs w:val="20"/>
              </w:rPr>
            </w:pPr>
          </w:p>
        </w:tc>
      </w:tr>
      <w:tr w:rsidR="008D472F" w:rsidRPr="00235E30" w14:paraId="29A251FA" w14:textId="77777777" w:rsidTr="00805AB1">
        <w:trPr>
          <w:tblCellSpacing w:w="15" w:type="dxa"/>
          <w:jc w:val="center"/>
        </w:trPr>
        <w:tc>
          <w:tcPr>
            <w:tcW w:w="4970" w:type="pct"/>
            <w:tcMar>
              <w:top w:w="15" w:type="dxa"/>
              <w:left w:w="15" w:type="dxa"/>
              <w:bottom w:w="15" w:type="dxa"/>
              <w:right w:w="15" w:type="dxa"/>
            </w:tcMar>
            <w:vAlign w:val="center"/>
            <w:hideMark/>
          </w:tcPr>
          <w:p w14:paraId="203B9A7C" w14:textId="77777777" w:rsidR="008D472F" w:rsidRPr="00235E30" w:rsidRDefault="008D472F" w:rsidP="00805AB1">
            <w:pPr>
              <w:rPr>
                <w:rFonts w:ascii="Times New Roman" w:eastAsia="Times New Roman" w:hAnsi="Times New Roman"/>
                <w:sz w:val="20"/>
                <w:szCs w:val="20"/>
              </w:rPr>
            </w:pPr>
          </w:p>
        </w:tc>
      </w:tr>
      <w:tr w:rsidR="008D472F" w:rsidRPr="00235E30" w14:paraId="677AE5DC" w14:textId="77777777" w:rsidTr="00805AB1">
        <w:trPr>
          <w:tblCellSpacing w:w="15" w:type="dxa"/>
          <w:jc w:val="center"/>
        </w:trPr>
        <w:tc>
          <w:tcPr>
            <w:tcW w:w="4970" w:type="pct"/>
            <w:tcMar>
              <w:top w:w="15" w:type="dxa"/>
              <w:left w:w="15" w:type="dxa"/>
              <w:bottom w:w="15" w:type="dxa"/>
              <w:right w:w="15" w:type="dxa"/>
            </w:tcMar>
            <w:vAlign w:val="center"/>
            <w:hideMark/>
          </w:tcPr>
          <w:p w14:paraId="532FAFDF" w14:textId="77777777" w:rsidR="008D472F" w:rsidRPr="00235E30" w:rsidRDefault="008D472F" w:rsidP="00805AB1">
            <w:pPr>
              <w:rPr>
                <w:rFonts w:ascii="Times New Roman" w:eastAsia="Times New Roman" w:hAnsi="Times New Roman"/>
                <w:sz w:val="20"/>
                <w:szCs w:val="20"/>
              </w:rPr>
            </w:pPr>
          </w:p>
        </w:tc>
      </w:tr>
      <w:tr w:rsidR="008D472F" w:rsidRPr="00235E30" w14:paraId="21B95298" w14:textId="77777777" w:rsidTr="00805AB1">
        <w:trPr>
          <w:tblCellSpacing w:w="15" w:type="dxa"/>
          <w:jc w:val="center"/>
        </w:trPr>
        <w:tc>
          <w:tcPr>
            <w:tcW w:w="4970" w:type="pct"/>
            <w:tcMar>
              <w:top w:w="15" w:type="dxa"/>
              <w:left w:w="15" w:type="dxa"/>
              <w:bottom w:w="15" w:type="dxa"/>
              <w:right w:w="15" w:type="dxa"/>
            </w:tcMar>
            <w:vAlign w:val="center"/>
            <w:hideMark/>
          </w:tcPr>
          <w:p w14:paraId="70D11FAE"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15. Обратная связь и умение слушать как факторы эффективного общения.</w:t>
            </w:r>
            <w:r w:rsidRPr="00235E30">
              <w:rPr>
                <w:rFonts w:ascii="Times New Roman" w:eastAsia="Times New Roman" w:hAnsi="Times New Roman"/>
                <w:sz w:val="20"/>
                <w:szCs w:val="20"/>
              </w:rPr>
              <w:t xml:space="preserve"> </w:t>
            </w:r>
          </w:p>
        </w:tc>
      </w:tr>
      <w:tr w:rsidR="008D472F" w:rsidRPr="00235E30" w14:paraId="38348FAD" w14:textId="77777777" w:rsidTr="00805AB1">
        <w:trPr>
          <w:tblCellSpacing w:w="15" w:type="dxa"/>
          <w:jc w:val="center"/>
        </w:trPr>
        <w:tc>
          <w:tcPr>
            <w:tcW w:w="4970" w:type="pct"/>
            <w:tcMar>
              <w:top w:w="15" w:type="dxa"/>
              <w:left w:w="15" w:type="dxa"/>
              <w:bottom w:w="15" w:type="dxa"/>
              <w:right w:w="15" w:type="dxa"/>
            </w:tcMar>
            <w:vAlign w:val="center"/>
            <w:hideMark/>
          </w:tcPr>
          <w:p w14:paraId="5DA258C6"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Обратная связь сведения, получаемые человеком от других, об особенностях своего поведения. Виды обратной связи (субъект субъектная и субъект объектная). Правила использования обратной связи. Слушание - это сложный, активный процесс, в ходе которого устанавливаются взаимосвязи между людьми, возникает ощущение взаимопонимания. Виды слушания (рефлексивное, нерефлексивное и эмпатическое). </w:t>
            </w:r>
          </w:p>
        </w:tc>
      </w:tr>
      <w:tr w:rsidR="008D472F" w:rsidRPr="00235E30" w14:paraId="5A9D996B" w14:textId="77777777" w:rsidTr="00805AB1">
        <w:trPr>
          <w:tblCellSpacing w:w="15" w:type="dxa"/>
          <w:jc w:val="center"/>
        </w:trPr>
        <w:tc>
          <w:tcPr>
            <w:tcW w:w="4970" w:type="pct"/>
            <w:tcMar>
              <w:top w:w="15" w:type="dxa"/>
              <w:left w:w="15" w:type="dxa"/>
              <w:bottom w:w="15" w:type="dxa"/>
              <w:right w:w="15" w:type="dxa"/>
            </w:tcMar>
            <w:vAlign w:val="center"/>
            <w:hideMark/>
          </w:tcPr>
          <w:p w14:paraId="5378C154"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16. Программы обучения общению.</w:t>
            </w:r>
            <w:r w:rsidRPr="00235E30">
              <w:rPr>
                <w:rFonts w:ascii="Times New Roman" w:eastAsia="Times New Roman" w:hAnsi="Times New Roman"/>
                <w:sz w:val="20"/>
                <w:szCs w:val="20"/>
              </w:rPr>
              <w:t xml:space="preserve"> </w:t>
            </w:r>
          </w:p>
        </w:tc>
      </w:tr>
      <w:tr w:rsidR="008D472F" w:rsidRPr="00235E30" w14:paraId="651250B8" w14:textId="77777777" w:rsidTr="00805AB1">
        <w:trPr>
          <w:tblCellSpacing w:w="15" w:type="dxa"/>
          <w:jc w:val="center"/>
        </w:trPr>
        <w:tc>
          <w:tcPr>
            <w:tcW w:w="4970" w:type="pct"/>
            <w:tcMar>
              <w:top w:w="15" w:type="dxa"/>
              <w:left w:w="15" w:type="dxa"/>
              <w:bottom w:w="15" w:type="dxa"/>
              <w:right w:w="15" w:type="dxa"/>
            </w:tcMar>
            <w:vAlign w:val="center"/>
            <w:hideMark/>
          </w:tcPr>
          <w:p w14:paraId="6B1378E8"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Компетентность в общении: коммуникативный, интерактивный, социально-перцептивный, рефлексивный, аспекты. Пути и способы развития компетентности в общении (В.А Захаров, Н.Ю Хрящева, </w:t>
            </w:r>
            <w:proofErr w:type="spellStart"/>
            <w:r w:rsidRPr="00235E30">
              <w:rPr>
                <w:rFonts w:ascii="Times New Roman" w:eastAsia="Times New Roman" w:hAnsi="Times New Roman"/>
                <w:sz w:val="20"/>
                <w:szCs w:val="20"/>
              </w:rPr>
              <w:t>Ю.М.Жуков</w:t>
            </w:r>
            <w:proofErr w:type="spellEnd"/>
            <w:r w:rsidRPr="00235E30">
              <w:rPr>
                <w:rFonts w:ascii="Times New Roman" w:eastAsia="Times New Roman" w:hAnsi="Times New Roman"/>
                <w:sz w:val="20"/>
                <w:szCs w:val="20"/>
              </w:rPr>
              <w:t xml:space="preserve">, Л.А. Петровская, С.И </w:t>
            </w:r>
            <w:proofErr w:type="spellStart"/>
            <w:r w:rsidRPr="00235E30">
              <w:rPr>
                <w:rFonts w:ascii="Times New Roman" w:eastAsia="Times New Roman" w:hAnsi="Times New Roman"/>
                <w:sz w:val="20"/>
                <w:szCs w:val="20"/>
              </w:rPr>
              <w:t>Макшанов</w:t>
            </w:r>
            <w:proofErr w:type="spellEnd"/>
            <w:r w:rsidRPr="00235E30">
              <w:rPr>
                <w:rFonts w:ascii="Times New Roman" w:eastAsia="Times New Roman" w:hAnsi="Times New Roman"/>
                <w:sz w:val="20"/>
                <w:szCs w:val="20"/>
              </w:rPr>
              <w:t xml:space="preserve">). </w:t>
            </w:r>
          </w:p>
        </w:tc>
      </w:tr>
      <w:tr w:rsidR="008D472F" w:rsidRPr="00235E30" w14:paraId="0AE18525" w14:textId="77777777" w:rsidTr="00805AB1">
        <w:trPr>
          <w:tblCellSpacing w:w="15" w:type="dxa"/>
          <w:jc w:val="center"/>
        </w:trPr>
        <w:tc>
          <w:tcPr>
            <w:tcW w:w="4970" w:type="pct"/>
            <w:tcMar>
              <w:top w:w="15" w:type="dxa"/>
              <w:left w:w="15" w:type="dxa"/>
              <w:bottom w:w="15" w:type="dxa"/>
              <w:right w:w="15" w:type="dxa"/>
            </w:tcMar>
            <w:vAlign w:val="center"/>
            <w:hideMark/>
          </w:tcPr>
          <w:p w14:paraId="0AAF872D"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Техники ведения беседы: техники, не способствующие пониманию собеседника; промежуточные техники; техники, способствующие пониманию партнера. </w:t>
            </w:r>
          </w:p>
        </w:tc>
      </w:tr>
      <w:tr w:rsidR="008D472F" w:rsidRPr="00235E30" w14:paraId="6AFC3F67" w14:textId="77777777" w:rsidTr="00805AB1">
        <w:trPr>
          <w:tblCellSpacing w:w="15" w:type="dxa"/>
          <w:jc w:val="center"/>
        </w:trPr>
        <w:tc>
          <w:tcPr>
            <w:tcW w:w="4970" w:type="pct"/>
            <w:tcMar>
              <w:top w:w="15" w:type="dxa"/>
              <w:left w:w="15" w:type="dxa"/>
              <w:bottom w:w="15" w:type="dxa"/>
              <w:right w:w="15" w:type="dxa"/>
            </w:tcMar>
            <w:vAlign w:val="center"/>
            <w:hideMark/>
          </w:tcPr>
          <w:p w14:paraId="08BD8DF9"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17. Формы и методы обучения педагогическому общению.</w:t>
            </w:r>
            <w:r w:rsidRPr="00235E30">
              <w:rPr>
                <w:rFonts w:ascii="Times New Roman" w:eastAsia="Times New Roman" w:hAnsi="Times New Roman"/>
                <w:sz w:val="20"/>
                <w:szCs w:val="20"/>
              </w:rPr>
              <w:t xml:space="preserve"> </w:t>
            </w:r>
          </w:p>
        </w:tc>
      </w:tr>
      <w:tr w:rsidR="008D472F" w:rsidRPr="00235E30" w14:paraId="67417DFE" w14:textId="77777777" w:rsidTr="00805AB1">
        <w:trPr>
          <w:tblCellSpacing w:w="15" w:type="dxa"/>
          <w:jc w:val="center"/>
        </w:trPr>
        <w:tc>
          <w:tcPr>
            <w:tcW w:w="4970" w:type="pct"/>
            <w:tcMar>
              <w:top w:w="15" w:type="dxa"/>
              <w:left w:w="15" w:type="dxa"/>
              <w:bottom w:w="15" w:type="dxa"/>
              <w:right w:w="15" w:type="dxa"/>
            </w:tcMar>
            <w:vAlign w:val="center"/>
            <w:hideMark/>
          </w:tcPr>
          <w:p w14:paraId="6A194A3A"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Активные групповые методики: дискуссионные методы, игровые методы, сенситивный тренинг. </w:t>
            </w:r>
          </w:p>
        </w:tc>
      </w:tr>
      <w:tr w:rsidR="008D472F" w:rsidRPr="00235E30" w14:paraId="3B2863E3" w14:textId="77777777" w:rsidTr="00805AB1">
        <w:trPr>
          <w:tblCellSpacing w:w="15" w:type="dxa"/>
          <w:jc w:val="center"/>
        </w:trPr>
        <w:tc>
          <w:tcPr>
            <w:tcW w:w="4970" w:type="pct"/>
            <w:tcMar>
              <w:top w:w="15" w:type="dxa"/>
              <w:left w:w="15" w:type="dxa"/>
              <w:bottom w:w="15" w:type="dxa"/>
              <w:right w:w="15" w:type="dxa"/>
            </w:tcMar>
            <w:vAlign w:val="center"/>
            <w:hideMark/>
          </w:tcPr>
          <w:p w14:paraId="568B5AD4"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Основные формы педагогического общения: монолог; диалог; дискуссия; полилог. . </w:t>
            </w:r>
          </w:p>
        </w:tc>
      </w:tr>
      <w:tr w:rsidR="008D472F" w:rsidRPr="00235E30" w14:paraId="106FC80E" w14:textId="77777777" w:rsidTr="00805AB1">
        <w:trPr>
          <w:tblCellSpacing w:w="15" w:type="dxa"/>
          <w:jc w:val="center"/>
        </w:trPr>
        <w:tc>
          <w:tcPr>
            <w:tcW w:w="4970" w:type="pct"/>
            <w:tcMar>
              <w:top w:w="15" w:type="dxa"/>
              <w:left w:w="15" w:type="dxa"/>
              <w:bottom w:w="15" w:type="dxa"/>
              <w:right w:w="15" w:type="dxa"/>
            </w:tcMar>
            <w:vAlign w:val="center"/>
            <w:hideMark/>
          </w:tcPr>
          <w:p w14:paraId="178CD262"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Две формы диалога: внутренний, внешний. Условия для внутреннего </w:t>
            </w:r>
            <w:proofErr w:type="spellStart"/>
            <w:r w:rsidRPr="00235E30">
              <w:rPr>
                <w:rFonts w:ascii="Times New Roman" w:eastAsia="Times New Roman" w:hAnsi="Times New Roman"/>
                <w:sz w:val="20"/>
                <w:szCs w:val="20"/>
              </w:rPr>
              <w:t>диалога:выбор</w:t>
            </w:r>
            <w:proofErr w:type="spellEnd"/>
            <w:r w:rsidRPr="00235E30">
              <w:rPr>
                <w:rFonts w:ascii="Times New Roman" w:eastAsia="Times New Roman" w:hAnsi="Times New Roman"/>
                <w:sz w:val="20"/>
                <w:szCs w:val="20"/>
              </w:rPr>
              <w:t xml:space="preserve"> решения из альтернатив; разрешение проблемных ситуаций; поиск суждений относительно определенного факта или явления; решение задач неопределенного характера (не имеющих однозначного решения); выдвижение гипотез и предположений. Условия внешнего диалога: вопросительный образ </w:t>
            </w:r>
            <w:proofErr w:type="spellStart"/>
            <w:r w:rsidRPr="00235E30">
              <w:rPr>
                <w:rFonts w:ascii="Times New Roman" w:eastAsia="Times New Roman" w:hAnsi="Times New Roman"/>
                <w:sz w:val="20"/>
                <w:szCs w:val="20"/>
              </w:rPr>
              <w:t>общения;обмен</w:t>
            </w:r>
            <w:proofErr w:type="spellEnd"/>
            <w:r w:rsidRPr="00235E30">
              <w:rPr>
                <w:rFonts w:ascii="Times New Roman" w:eastAsia="Times New Roman" w:hAnsi="Times New Roman"/>
                <w:sz w:val="20"/>
                <w:szCs w:val="20"/>
              </w:rPr>
              <w:t xml:space="preserve"> мнениями, идеями, позициями; дискуссии; коллективная генерация идей; оппонирование идей, предложений, доказательств; полифункциональный анализ идей и гипотез; творческие мастерские. </w:t>
            </w:r>
          </w:p>
        </w:tc>
      </w:tr>
      <w:tr w:rsidR="008D472F" w:rsidRPr="00235E30" w14:paraId="493C1E37" w14:textId="77777777" w:rsidTr="00805AB1">
        <w:trPr>
          <w:tblCellSpacing w:w="15" w:type="dxa"/>
          <w:jc w:val="center"/>
        </w:trPr>
        <w:tc>
          <w:tcPr>
            <w:tcW w:w="4970" w:type="pct"/>
            <w:tcMar>
              <w:top w:w="15" w:type="dxa"/>
              <w:left w:w="15" w:type="dxa"/>
              <w:bottom w:w="15" w:type="dxa"/>
              <w:right w:w="15" w:type="dxa"/>
            </w:tcMar>
            <w:vAlign w:val="center"/>
            <w:hideMark/>
          </w:tcPr>
          <w:p w14:paraId="2B5A7B62" w14:textId="77777777" w:rsidR="008D472F" w:rsidRPr="00235E30" w:rsidRDefault="008D472F" w:rsidP="00805AB1">
            <w:pPr>
              <w:ind w:firstLine="72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Характеристика методов обучения . Критерии выбора методов обучения. </w:t>
            </w:r>
          </w:p>
        </w:tc>
      </w:tr>
    </w:tbl>
    <w:p w14:paraId="226005FD" w14:textId="77777777" w:rsidR="008D472F" w:rsidRPr="00235E30" w:rsidRDefault="008D472F" w:rsidP="008D472F">
      <w:pPr>
        <w:spacing w:after="200" w:line="276" w:lineRule="auto"/>
        <w:rPr>
          <w:rFonts w:ascii="Times New Roman" w:hAnsi="Times New Roman"/>
          <w:sz w:val="20"/>
          <w:szCs w:val="20"/>
        </w:rPr>
      </w:pPr>
      <w:r w:rsidRPr="00235E30">
        <w:rPr>
          <w:rFonts w:ascii="Times New Roman" w:hAnsi="Times New Roman"/>
          <w:sz w:val="20"/>
          <w:szCs w:val="20"/>
        </w:rPr>
        <w:br w:type="page"/>
      </w:r>
    </w:p>
    <w:p w14:paraId="58D284DD"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1F3FF6D7"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t>Безопасность жизнедеятельности</w:t>
      </w:r>
    </w:p>
    <w:p w14:paraId="73ED66CD" w14:textId="77777777" w:rsidR="008D472F" w:rsidRPr="00235E30" w:rsidRDefault="008D472F" w:rsidP="008D472F">
      <w:pPr>
        <w:jc w:val="center"/>
        <w:rPr>
          <w:rFonts w:ascii="Times New Roman" w:hAnsi="Times New Roman"/>
          <w:b/>
          <w:sz w:val="20"/>
          <w:szCs w:val="20"/>
        </w:rPr>
      </w:pPr>
    </w:p>
    <w:p w14:paraId="758DB85C" w14:textId="77777777" w:rsidR="008D472F" w:rsidRPr="00235E30" w:rsidRDefault="008D472F" w:rsidP="008D472F">
      <w:pPr>
        <w:pStyle w:val="a5"/>
        <w:numPr>
          <w:ilvl w:val="0"/>
          <w:numId w:val="10"/>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58E6A538" w14:textId="77777777" w:rsidR="008D472F" w:rsidRPr="00235E30" w:rsidRDefault="008D472F" w:rsidP="008D472F">
      <w:pPr>
        <w:jc w:val="both"/>
        <w:rPr>
          <w:rFonts w:ascii="Times New Roman" w:eastAsia="Times New Roman" w:hAnsi="Times New Roman"/>
          <w:sz w:val="20"/>
          <w:szCs w:val="20"/>
        </w:rPr>
      </w:pPr>
      <w:r w:rsidRPr="00235E30">
        <w:rPr>
          <w:rFonts w:ascii="Times New Roman" w:eastAsia="Times New Roman" w:hAnsi="Times New Roman"/>
          <w:sz w:val="20"/>
          <w:szCs w:val="20"/>
        </w:rPr>
        <w:t>Данная дисциплина (модуль) включена в раздел "</w:t>
      </w:r>
      <w:r w:rsidRPr="00A9581C">
        <w:rPr>
          <w:rFonts w:ascii="Times New Roman" w:eastAsia="Times New Roman" w:hAnsi="Times New Roman"/>
          <w:sz w:val="20"/>
          <w:szCs w:val="20"/>
        </w:rPr>
        <w:t>Б1.О.03.01</w:t>
      </w:r>
      <w:r>
        <w:rPr>
          <w:rFonts w:ascii="Times New Roman" w:eastAsia="Times New Roman" w:hAnsi="Times New Roman"/>
          <w:sz w:val="20"/>
          <w:szCs w:val="20"/>
        </w:rPr>
        <w:t xml:space="preserve"> </w:t>
      </w:r>
      <w:r w:rsidRPr="00235E30">
        <w:rPr>
          <w:rFonts w:ascii="Times New Roman" w:eastAsia="Times New Roman" w:hAnsi="Times New Roman"/>
          <w:sz w:val="20"/>
          <w:szCs w:val="20"/>
        </w:rPr>
        <w:t xml:space="preserve">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w:t>
      </w:r>
      <w:r>
        <w:rPr>
          <w:rFonts w:ascii="Times New Roman" w:eastAsia="Times New Roman" w:hAnsi="Times New Roman"/>
          <w:sz w:val="20"/>
          <w:szCs w:val="20"/>
        </w:rPr>
        <w:t>обязательной</w:t>
      </w:r>
      <w:r w:rsidRPr="00235E30">
        <w:rPr>
          <w:rFonts w:ascii="Times New Roman" w:eastAsia="Times New Roman" w:hAnsi="Times New Roman"/>
          <w:sz w:val="20"/>
          <w:szCs w:val="20"/>
        </w:rPr>
        <w:t xml:space="preserve"> части. </w:t>
      </w:r>
    </w:p>
    <w:p w14:paraId="235D42AB" w14:textId="77777777" w:rsidR="008D472F" w:rsidRPr="00235E30" w:rsidRDefault="008D472F" w:rsidP="008D472F">
      <w:pPr>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Осваивается на 1 курсе в 1 семестре. </w:t>
      </w:r>
    </w:p>
    <w:p w14:paraId="4BD34E1F" w14:textId="77777777" w:rsidR="008D472F" w:rsidRPr="00235E30" w:rsidRDefault="008D472F" w:rsidP="008D472F">
      <w:pPr>
        <w:pStyle w:val="a5"/>
        <w:numPr>
          <w:ilvl w:val="0"/>
          <w:numId w:val="10"/>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8D472F" w:rsidRPr="00235E30" w14:paraId="451A543D" w14:textId="77777777" w:rsidTr="00805AB1">
        <w:trPr>
          <w:tblCellSpacing w:w="15" w:type="dxa"/>
        </w:trPr>
        <w:tc>
          <w:tcPr>
            <w:tcW w:w="0" w:type="auto"/>
            <w:hideMark/>
          </w:tcPr>
          <w:p w14:paraId="0468D75A" w14:textId="77777777" w:rsidR="008D472F" w:rsidRPr="006F0564" w:rsidRDefault="008D472F" w:rsidP="00805AB1">
            <w:pPr>
              <w:ind w:firstLine="525"/>
              <w:jc w:val="both"/>
              <w:rPr>
                <w:rFonts w:ascii="Times New Roman" w:eastAsia="Times New Roman" w:hAnsi="Times New Roman"/>
                <w:sz w:val="20"/>
                <w:szCs w:val="20"/>
              </w:rPr>
            </w:pPr>
            <w:r w:rsidRPr="006F0564">
              <w:rPr>
                <w:rFonts w:ascii="Times New Roman" w:hAnsi="Times New Roman"/>
                <w:sz w:val="20"/>
                <w:szCs w:val="20"/>
              </w:rPr>
              <w:t>Общая трудоемкость дисциплины составляет 2 зачетных(</w:t>
            </w:r>
            <w:proofErr w:type="spellStart"/>
            <w:r w:rsidRPr="006F0564">
              <w:rPr>
                <w:rFonts w:ascii="Times New Roman" w:hAnsi="Times New Roman"/>
                <w:sz w:val="20"/>
                <w:szCs w:val="20"/>
              </w:rPr>
              <w:t>ые</w:t>
            </w:r>
            <w:proofErr w:type="spellEnd"/>
            <w:r w:rsidRPr="006F0564">
              <w:rPr>
                <w:rFonts w:ascii="Times New Roman" w:hAnsi="Times New Roman"/>
                <w:sz w:val="20"/>
                <w:szCs w:val="20"/>
              </w:rPr>
              <w:t>) единиц(ы) на 72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w:t>
            </w:r>
          </w:p>
        </w:tc>
      </w:tr>
      <w:tr w:rsidR="008D472F" w:rsidRPr="00235E30" w14:paraId="12151B32" w14:textId="77777777" w:rsidTr="00805AB1">
        <w:trPr>
          <w:tblCellSpacing w:w="15" w:type="dxa"/>
        </w:trPr>
        <w:tc>
          <w:tcPr>
            <w:tcW w:w="0" w:type="auto"/>
            <w:hideMark/>
          </w:tcPr>
          <w:p w14:paraId="1E1E7903" w14:textId="77777777" w:rsidR="008D472F" w:rsidRPr="006F0564" w:rsidRDefault="008D472F" w:rsidP="00805AB1">
            <w:pPr>
              <w:ind w:firstLine="525"/>
              <w:jc w:val="both"/>
              <w:rPr>
                <w:rFonts w:ascii="Times New Roman" w:eastAsia="Times New Roman" w:hAnsi="Times New Roman"/>
                <w:sz w:val="20"/>
                <w:szCs w:val="20"/>
              </w:rPr>
            </w:pPr>
            <w:r w:rsidRPr="006F0564">
              <w:rPr>
                <w:rFonts w:ascii="Times New Roman" w:hAnsi="Times New Roman"/>
                <w:sz w:val="20"/>
                <w:szCs w:val="20"/>
              </w:rPr>
              <w:t>Контактная работа - 36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в том числе лекции – 18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из них лекции в электронной форме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практические занятия – 14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из них практические занятия в электронной форме – 8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лабораторные работы – 4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из них лабораторные работы в электронной форме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контроль самостоятельной работы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5C902D44" w14:textId="77777777" w:rsidTr="00805AB1">
        <w:trPr>
          <w:tblCellSpacing w:w="15" w:type="dxa"/>
        </w:trPr>
        <w:tc>
          <w:tcPr>
            <w:tcW w:w="0" w:type="auto"/>
            <w:hideMark/>
          </w:tcPr>
          <w:p w14:paraId="4EC0FBFE" w14:textId="77777777" w:rsidR="008D472F" w:rsidRPr="006F0564" w:rsidRDefault="008D472F" w:rsidP="00805AB1">
            <w:pPr>
              <w:ind w:firstLine="525"/>
              <w:jc w:val="both"/>
              <w:rPr>
                <w:rFonts w:ascii="Times New Roman" w:eastAsia="Times New Roman" w:hAnsi="Times New Roman"/>
                <w:sz w:val="20"/>
                <w:szCs w:val="20"/>
              </w:rPr>
            </w:pPr>
            <w:r w:rsidRPr="006F0564">
              <w:rPr>
                <w:rFonts w:ascii="Times New Roman" w:hAnsi="Times New Roman"/>
                <w:sz w:val="20"/>
                <w:szCs w:val="20"/>
              </w:rPr>
              <w:t>Самостоятельная работа – 36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1322F23C" w14:textId="77777777" w:rsidTr="00805AB1">
        <w:trPr>
          <w:tblCellSpacing w:w="15" w:type="dxa"/>
        </w:trPr>
        <w:tc>
          <w:tcPr>
            <w:tcW w:w="0" w:type="auto"/>
            <w:hideMark/>
          </w:tcPr>
          <w:p w14:paraId="22257C6C" w14:textId="77777777" w:rsidR="008D472F" w:rsidRPr="006F0564" w:rsidRDefault="008D472F" w:rsidP="00805AB1">
            <w:pPr>
              <w:ind w:firstLine="525"/>
              <w:jc w:val="both"/>
              <w:rPr>
                <w:rFonts w:ascii="Times New Roman" w:eastAsia="Times New Roman" w:hAnsi="Times New Roman"/>
                <w:sz w:val="20"/>
                <w:szCs w:val="20"/>
              </w:rPr>
            </w:pPr>
            <w:r w:rsidRPr="006F0564">
              <w:rPr>
                <w:rFonts w:ascii="Times New Roman" w:hAnsi="Times New Roman"/>
                <w:sz w:val="20"/>
                <w:szCs w:val="20"/>
              </w:rPr>
              <w:t>Контроль (зачёт / экзамен)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0D35C8A3" w14:textId="77777777" w:rsidTr="00805AB1">
        <w:trPr>
          <w:tblCellSpacing w:w="15" w:type="dxa"/>
        </w:trPr>
        <w:tc>
          <w:tcPr>
            <w:tcW w:w="0" w:type="auto"/>
            <w:hideMark/>
          </w:tcPr>
          <w:p w14:paraId="3EB3A7B6" w14:textId="77777777" w:rsidR="008D472F" w:rsidRPr="006F0564" w:rsidRDefault="008D472F" w:rsidP="00805AB1">
            <w:pPr>
              <w:ind w:firstLine="525"/>
              <w:jc w:val="both"/>
              <w:rPr>
                <w:rFonts w:ascii="Times New Roman" w:eastAsia="Times New Roman" w:hAnsi="Times New Roman"/>
                <w:sz w:val="20"/>
                <w:szCs w:val="20"/>
              </w:rPr>
            </w:pPr>
            <w:r w:rsidRPr="006F0564">
              <w:rPr>
                <w:rFonts w:ascii="Times New Roman" w:hAnsi="Times New Roman"/>
                <w:sz w:val="20"/>
                <w:szCs w:val="20"/>
              </w:rPr>
              <w:t>Форма промежуточного контроля дисциплины: зачет в 1 семестре.</w:t>
            </w:r>
          </w:p>
        </w:tc>
      </w:tr>
    </w:tbl>
    <w:p w14:paraId="635ECEAF" w14:textId="77777777" w:rsidR="008D472F" w:rsidRPr="00235E30" w:rsidRDefault="008D472F" w:rsidP="008D472F">
      <w:pPr>
        <w:jc w:val="both"/>
        <w:rPr>
          <w:rFonts w:ascii="Times New Roman" w:hAnsi="Times New Roman"/>
          <w:b/>
          <w:sz w:val="20"/>
          <w:szCs w:val="20"/>
        </w:rPr>
      </w:pPr>
    </w:p>
    <w:p w14:paraId="472BF5A0" w14:textId="77777777" w:rsidR="008D472F" w:rsidRPr="00235E30" w:rsidRDefault="008D472F" w:rsidP="008D472F">
      <w:pPr>
        <w:pStyle w:val="a5"/>
        <w:numPr>
          <w:ilvl w:val="0"/>
          <w:numId w:val="10"/>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8D472F" w:rsidRPr="00235E30" w14:paraId="118D7F48" w14:textId="77777777" w:rsidTr="00805AB1">
        <w:trPr>
          <w:tblCellSpacing w:w="15" w:type="dxa"/>
        </w:trPr>
        <w:tc>
          <w:tcPr>
            <w:tcW w:w="0" w:type="auto"/>
            <w:vAlign w:val="center"/>
          </w:tcPr>
          <w:p w14:paraId="7C7AE419"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7C58ABB8" w14:textId="77777777" w:rsidR="008D472F" w:rsidRPr="00235E30" w:rsidRDefault="008D472F" w:rsidP="008D472F">
      <w:pPr>
        <w:pStyle w:val="a5"/>
        <w:numPr>
          <w:ilvl w:val="0"/>
          <w:numId w:val="10"/>
        </w:numPr>
        <w:rPr>
          <w:rFonts w:ascii="Times New Roman" w:eastAsia="Times New Roman" w:hAnsi="Times New Roman"/>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261"/>
      </w:tblGrid>
      <w:tr w:rsidR="008D472F" w:rsidRPr="00235E30" w14:paraId="17B56DDE" w14:textId="77777777" w:rsidTr="00805AB1">
        <w:trPr>
          <w:tblCellSpacing w:w="15" w:type="dxa"/>
        </w:trPr>
        <w:tc>
          <w:tcPr>
            <w:tcW w:w="4970" w:type="pct"/>
            <w:vAlign w:val="center"/>
          </w:tcPr>
          <w:p w14:paraId="70C0A561" w14:textId="77777777" w:rsidR="008D472F" w:rsidRPr="00A829FF" w:rsidRDefault="008D472F" w:rsidP="00805AB1">
            <w:pPr>
              <w:ind w:firstLine="525"/>
              <w:rPr>
                <w:rFonts w:ascii="Times New Roman" w:eastAsia="Times New Roman" w:hAnsi="Times New Roman"/>
                <w:sz w:val="20"/>
                <w:szCs w:val="20"/>
              </w:rPr>
            </w:pPr>
            <w:r>
              <w:rPr>
                <w:rFonts w:ascii="Times New Roman" w:eastAsia="Times New Roman" w:hAnsi="Times New Roman"/>
                <w:sz w:val="20"/>
                <w:szCs w:val="20"/>
              </w:rPr>
              <w:t xml:space="preserve">Должен знать </w:t>
            </w:r>
            <w:r w:rsidRPr="00A829FF">
              <w:rPr>
                <w:rFonts w:ascii="Times New Roman" w:eastAsia="Times New Roman" w:hAnsi="Times New Roman"/>
                <w:sz w:val="20"/>
                <w:szCs w:val="20"/>
              </w:rPr>
              <w:t>методы создания и поддержки безопасных условий жизнедеятельности для с</w:t>
            </w:r>
            <w:r>
              <w:rPr>
                <w:rFonts w:ascii="Times New Roman" w:eastAsia="Times New Roman" w:hAnsi="Times New Roman"/>
                <w:sz w:val="20"/>
                <w:szCs w:val="20"/>
              </w:rPr>
              <w:t>охранения природной среды, обес</w:t>
            </w:r>
            <w:r w:rsidRPr="00A829FF">
              <w:rPr>
                <w:rFonts w:ascii="Times New Roman" w:eastAsia="Times New Roman" w:hAnsi="Times New Roman"/>
                <w:sz w:val="20"/>
                <w:szCs w:val="20"/>
              </w:rPr>
              <w:t>печения устойчивого развития общества, в том числе при возникновении чрез</w:t>
            </w:r>
            <w:r>
              <w:rPr>
                <w:rFonts w:ascii="Times New Roman" w:eastAsia="Times New Roman" w:hAnsi="Times New Roman"/>
                <w:sz w:val="20"/>
                <w:szCs w:val="20"/>
              </w:rPr>
              <w:t>вычайных ситуаций и военных кон</w:t>
            </w:r>
            <w:r w:rsidRPr="00A829FF">
              <w:rPr>
                <w:rFonts w:ascii="Times New Roman" w:eastAsia="Times New Roman" w:hAnsi="Times New Roman"/>
                <w:sz w:val="20"/>
                <w:szCs w:val="20"/>
              </w:rPr>
              <w:t>фликтов</w:t>
            </w:r>
          </w:p>
          <w:p w14:paraId="29957E0A" w14:textId="77777777" w:rsidR="008D472F" w:rsidRPr="00A829FF" w:rsidRDefault="008D472F" w:rsidP="00805AB1">
            <w:pPr>
              <w:ind w:firstLine="525"/>
              <w:rPr>
                <w:rFonts w:ascii="Times New Roman" w:eastAsia="Times New Roman" w:hAnsi="Times New Roman"/>
                <w:sz w:val="20"/>
                <w:szCs w:val="20"/>
              </w:rPr>
            </w:pPr>
          </w:p>
          <w:p w14:paraId="67110C96" w14:textId="77777777" w:rsidR="008D472F" w:rsidRDefault="008D472F" w:rsidP="00805AB1">
            <w:pPr>
              <w:ind w:firstLine="525"/>
              <w:rPr>
                <w:rFonts w:ascii="Times New Roman" w:eastAsia="Times New Roman" w:hAnsi="Times New Roman"/>
                <w:sz w:val="20"/>
                <w:szCs w:val="20"/>
              </w:rPr>
            </w:pPr>
            <w:r w:rsidRPr="00A829FF">
              <w:rPr>
                <w:rFonts w:ascii="Times New Roman" w:eastAsia="Times New Roman" w:hAnsi="Times New Roman"/>
                <w:sz w:val="20"/>
                <w:szCs w:val="20"/>
              </w:rPr>
              <w:t>Должен уметь</w:t>
            </w:r>
            <w:r>
              <w:rPr>
                <w:rFonts w:ascii="Times New Roman" w:eastAsia="Times New Roman" w:hAnsi="Times New Roman"/>
                <w:sz w:val="20"/>
                <w:szCs w:val="20"/>
              </w:rPr>
              <w:t xml:space="preserve"> </w:t>
            </w:r>
            <w:r w:rsidRPr="00A829FF">
              <w:rPr>
                <w:rFonts w:ascii="Times New Roman" w:eastAsia="Times New Roman" w:hAnsi="Times New Roman"/>
                <w:sz w:val="20"/>
                <w:szCs w:val="20"/>
              </w:rPr>
              <w:t>создавать и поддерживать безопасные условия жизнедеятельности для сохранения природной среды, обеспечения устойчивого развития общества, оказывать первую помощь, в том</w:t>
            </w:r>
            <w:r>
              <w:rPr>
                <w:rFonts w:ascii="Times New Roman" w:eastAsia="Times New Roman" w:hAnsi="Times New Roman"/>
                <w:sz w:val="20"/>
                <w:szCs w:val="20"/>
              </w:rPr>
              <w:t xml:space="preserve"> числе при возникновении чрезвы</w:t>
            </w:r>
            <w:r w:rsidRPr="00A829FF">
              <w:rPr>
                <w:rFonts w:ascii="Times New Roman" w:eastAsia="Times New Roman" w:hAnsi="Times New Roman"/>
                <w:sz w:val="20"/>
                <w:szCs w:val="20"/>
              </w:rPr>
              <w:t>чайных ситуаций и военных конфликтов</w:t>
            </w:r>
          </w:p>
          <w:p w14:paraId="141CD739" w14:textId="77777777" w:rsidR="008D472F" w:rsidRPr="00A829FF" w:rsidRDefault="008D472F" w:rsidP="00805AB1">
            <w:pPr>
              <w:ind w:firstLine="525"/>
              <w:rPr>
                <w:rFonts w:ascii="Times New Roman" w:eastAsia="Times New Roman" w:hAnsi="Times New Roman"/>
                <w:sz w:val="20"/>
                <w:szCs w:val="20"/>
              </w:rPr>
            </w:pPr>
          </w:p>
          <w:p w14:paraId="31795B6F" w14:textId="77777777" w:rsidR="008D472F" w:rsidRPr="00235E30" w:rsidRDefault="008D472F" w:rsidP="00805AB1">
            <w:pPr>
              <w:ind w:firstLine="525"/>
              <w:rPr>
                <w:rFonts w:ascii="Times New Roman" w:eastAsia="Times New Roman" w:hAnsi="Times New Roman"/>
                <w:sz w:val="20"/>
                <w:szCs w:val="20"/>
                <w:highlight w:val="white"/>
              </w:rPr>
            </w:pPr>
            <w:r w:rsidRPr="00A829FF">
              <w:rPr>
                <w:rFonts w:ascii="Times New Roman" w:eastAsia="Times New Roman" w:hAnsi="Times New Roman"/>
                <w:sz w:val="20"/>
                <w:szCs w:val="20"/>
              </w:rPr>
              <w:t>Должен владеть</w:t>
            </w:r>
            <w:r>
              <w:rPr>
                <w:rFonts w:ascii="Times New Roman" w:eastAsia="Times New Roman" w:hAnsi="Times New Roman"/>
                <w:sz w:val="20"/>
                <w:szCs w:val="20"/>
              </w:rPr>
              <w:t xml:space="preserve"> </w:t>
            </w:r>
            <w:r w:rsidRPr="00A829FF">
              <w:rPr>
                <w:rFonts w:ascii="Times New Roman" w:eastAsia="Times New Roman" w:hAnsi="Times New Roman"/>
                <w:sz w:val="20"/>
                <w:szCs w:val="20"/>
              </w:rPr>
              <w:t>навыками создания и поддержки безопасных условий жизнедеятельности для сохранения природной среды, обеспечения устойчивого развития общества, в том числе в условиях чрезвычайных ситуаций и военных конфликтов</w:t>
            </w:r>
          </w:p>
        </w:tc>
      </w:tr>
    </w:tbl>
    <w:p w14:paraId="2644AE7F" w14:textId="77777777" w:rsidR="008D472F" w:rsidRPr="00235E30" w:rsidRDefault="008D472F" w:rsidP="008D472F">
      <w:pPr>
        <w:jc w:val="both"/>
        <w:rPr>
          <w:rFonts w:ascii="Times New Roman" w:hAnsi="Times New Roman"/>
          <w:b/>
          <w:sz w:val="20"/>
          <w:szCs w:val="20"/>
        </w:rPr>
      </w:pPr>
    </w:p>
    <w:p w14:paraId="33E7179A" w14:textId="77777777" w:rsidR="008D472F" w:rsidRPr="00235E30" w:rsidRDefault="008D472F" w:rsidP="008D472F">
      <w:pPr>
        <w:jc w:val="both"/>
        <w:rPr>
          <w:rFonts w:ascii="Times New Roman" w:hAnsi="Times New Roman"/>
          <w:b/>
          <w:sz w:val="20"/>
          <w:szCs w:val="20"/>
        </w:rPr>
      </w:pPr>
      <w:r w:rsidRPr="00235E30">
        <w:rPr>
          <w:rFonts w:ascii="Times New Roman" w:hAnsi="Times New Roman"/>
          <w:b/>
          <w:sz w:val="20"/>
          <w:szCs w:val="20"/>
        </w:rPr>
        <w:t>4.</w:t>
      </w:r>
      <w:r>
        <w:rPr>
          <w:rFonts w:ascii="Times New Roman" w:hAnsi="Times New Roman"/>
          <w:b/>
          <w:sz w:val="20"/>
          <w:szCs w:val="20"/>
        </w:rPr>
        <w:t xml:space="preserve"> </w:t>
      </w:r>
      <w:r w:rsidRPr="00235E30">
        <w:rPr>
          <w:rFonts w:ascii="Times New Roman" w:hAnsi="Times New Roman"/>
          <w:b/>
          <w:sz w:val="20"/>
          <w:szCs w:val="20"/>
        </w:rPr>
        <w:t>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8D472F" w:rsidRPr="00235E30" w14:paraId="511FE0B5" w14:textId="77777777" w:rsidTr="00805AB1">
        <w:trPr>
          <w:tblCellSpacing w:w="15" w:type="dxa"/>
          <w:jc w:val="center"/>
        </w:trPr>
        <w:tc>
          <w:tcPr>
            <w:tcW w:w="4968" w:type="pct"/>
            <w:vAlign w:val="center"/>
            <w:hideMark/>
          </w:tcPr>
          <w:p w14:paraId="43814424"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hAnsi="Times New Roman"/>
                <w:sz w:val="20"/>
                <w:szCs w:val="20"/>
              </w:rPr>
              <w:br w:type="page"/>
            </w:r>
            <w:r w:rsidRPr="00235E30">
              <w:rPr>
                <w:rFonts w:ascii="Times New Roman" w:eastAsia="Times New Roman" w:hAnsi="Times New Roman"/>
                <w:b/>
                <w:bCs/>
                <w:sz w:val="20"/>
                <w:szCs w:val="20"/>
              </w:rPr>
              <w:t>Тема 1. Безопасность жизнедеятельности в чрезвычайных ситуациях.</w:t>
            </w:r>
          </w:p>
        </w:tc>
      </w:tr>
      <w:tr w:rsidR="008D472F" w:rsidRPr="00235E30" w14:paraId="45C042F4" w14:textId="77777777" w:rsidTr="00805AB1">
        <w:trPr>
          <w:tblCellSpacing w:w="15" w:type="dxa"/>
          <w:jc w:val="center"/>
        </w:trPr>
        <w:tc>
          <w:tcPr>
            <w:tcW w:w="4968" w:type="pct"/>
            <w:vAlign w:val="center"/>
            <w:hideMark/>
          </w:tcPr>
          <w:p w14:paraId="4EFC7278"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Теоретические основы Безопасности жизнедеятельности. Предмет, объект исследования, цели и задачи БЖ. Системы и виды безопасности жизнедеятельности. Принципы и методы обеспечения безопасности. </w:t>
            </w:r>
          </w:p>
        </w:tc>
      </w:tr>
      <w:tr w:rsidR="008D472F" w:rsidRPr="00235E30" w14:paraId="4659BEE3" w14:textId="77777777" w:rsidTr="00805AB1">
        <w:trPr>
          <w:tblCellSpacing w:w="15" w:type="dxa"/>
          <w:jc w:val="center"/>
        </w:trPr>
        <w:tc>
          <w:tcPr>
            <w:tcW w:w="4968" w:type="pct"/>
            <w:vAlign w:val="center"/>
            <w:hideMark/>
          </w:tcPr>
          <w:p w14:paraId="7BD570EA"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Виды и характер воздействия опасностей в системе "человек - среда обитания". Понятие об опасности. Классификация опасностей. Характер воздействия опасностей на жизнедеятельность человека. Причины возникновения опасностей. Последствия проявления опасностей на здоровье и жизни человека. Ущербы, вызываемые негативными последствиями проявления опасностей. </w:t>
            </w:r>
          </w:p>
        </w:tc>
      </w:tr>
      <w:tr w:rsidR="008D472F" w:rsidRPr="00235E30" w14:paraId="30B54BAA" w14:textId="77777777" w:rsidTr="00805AB1">
        <w:trPr>
          <w:tblCellSpacing w:w="15" w:type="dxa"/>
          <w:jc w:val="center"/>
        </w:trPr>
        <w:tc>
          <w:tcPr>
            <w:tcW w:w="4968" w:type="pct"/>
            <w:vAlign w:val="center"/>
            <w:hideMark/>
          </w:tcPr>
          <w:p w14:paraId="7BFCEA4B"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Влияние негативных факторов на безопасность жизнедеятельности человека в среде его обитания. Виды, источники и уровни негативных факторов. Вредные вещества, характеристика по классам опасности, пути поступления в организм человека. Негативное воздействие вредных веществ на среду обитания. Допустимые уровни воздействия вредных веществ. </w:t>
            </w:r>
          </w:p>
        </w:tc>
      </w:tr>
      <w:tr w:rsidR="008D472F" w:rsidRPr="00235E30" w14:paraId="30A37116" w14:textId="77777777" w:rsidTr="00805AB1">
        <w:trPr>
          <w:tblCellSpacing w:w="15" w:type="dxa"/>
          <w:jc w:val="center"/>
        </w:trPr>
        <w:tc>
          <w:tcPr>
            <w:tcW w:w="4968" w:type="pct"/>
            <w:vAlign w:val="center"/>
            <w:hideMark/>
          </w:tcPr>
          <w:p w14:paraId="36247B85"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Физические факторы техносферы. Механические колебания. Виды вибраций и их влияние на человека. Защита от вибраций. </w:t>
            </w:r>
          </w:p>
        </w:tc>
      </w:tr>
      <w:tr w:rsidR="008D472F" w:rsidRPr="00235E30" w14:paraId="7FB62222" w14:textId="77777777" w:rsidTr="00805AB1">
        <w:trPr>
          <w:tblCellSpacing w:w="15" w:type="dxa"/>
          <w:jc w:val="center"/>
        </w:trPr>
        <w:tc>
          <w:tcPr>
            <w:tcW w:w="4968" w:type="pct"/>
            <w:vAlign w:val="center"/>
            <w:hideMark/>
          </w:tcPr>
          <w:p w14:paraId="093635A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Акустические колебания. Действие шума на человека. Устранение или уменьшение шума в источниках его образования. Инфра- и ультразвук. Защита от шума, инфра- и ультразвука. Действие электромагнитных полей па организм человека. Особенности воздействия лазерного излучения, защита людей от вредных воздействий электростатических зарядов, электромагнитных полей, лазерного излучения. </w:t>
            </w:r>
          </w:p>
        </w:tc>
      </w:tr>
      <w:tr w:rsidR="008D472F" w:rsidRPr="00235E30" w14:paraId="3AD5898A" w14:textId="77777777" w:rsidTr="00805AB1">
        <w:trPr>
          <w:tblCellSpacing w:w="15" w:type="dxa"/>
          <w:jc w:val="center"/>
        </w:trPr>
        <w:tc>
          <w:tcPr>
            <w:tcW w:w="4968" w:type="pct"/>
            <w:vAlign w:val="center"/>
            <w:hideMark/>
          </w:tcPr>
          <w:p w14:paraId="09486EF6"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Ионизирующие излучения. Внешнее и внутреннее облучение. Допустимые уровни для внешнего облучения. Норма радиационной безопасности. </w:t>
            </w:r>
          </w:p>
        </w:tc>
      </w:tr>
      <w:tr w:rsidR="008D472F" w:rsidRPr="00235E30" w14:paraId="0117C889" w14:textId="77777777" w:rsidTr="00805AB1">
        <w:trPr>
          <w:tblCellSpacing w:w="15" w:type="dxa"/>
          <w:jc w:val="center"/>
        </w:trPr>
        <w:tc>
          <w:tcPr>
            <w:tcW w:w="4968" w:type="pct"/>
            <w:vAlign w:val="center"/>
            <w:hideMark/>
          </w:tcPr>
          <w:p w14:paraId="2D0A597D"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Горение веществ и материалов. Сущность процесса горения. Классификация веществ и материалов по группам возгораемости. Понятие о возгорании, самовозгорании, воспламенении, самовоспламенении веществ и материалов. Понятие об огнестойкости строительных конструкций, зданий и сооружений. Условия, способствующие распространению огня. Основные поражающие факторы воздействия огня. Защита населения от пожаров. </w:t>
            </w:r>
          </w:p>
        </w:tc>
      </w:tr>
      <w:tr w:rsidR="008D472F" w:rsidRPr="00235E30" w14:paraId="07869655" w14:textId="77777777" w:rsidTr="00805AB1">
        <w:trPr>
          <w:tblCellSpacing w:w="15" w:type="dxa"/>
          <w:jc w:val="center"/>
        </w:trPr>
        <w:tc>
          <w:tcPr>
            <w:tcW w:w="4968" w:type="pct"/>
            <w:vAlign w:val="center"/>
            <w:hideMark/>
          </w:tcPr>
          <w:p w14:paraId="0874E51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lastRenderedPageBreak/>
              <w:t xml:space="preserve">Взрыв и его характерные особенности. Понятие о воздушной ударной волне. Ее разрушающее и поражающее действие. Защита населения и производственного персонала от последствий взрыва. </w:t>
            </w:r>
          </w:p>
        </w:tc>
      </w:tr>
      <w:tr w:rsidR="008D472F" w:rsidRPr="00235E30" w14:paraId="6718F50C" w14:textId="77777777" w:rsidTr="00805AB1">
        <w:trPr>
          <w:tblCellSpacing w:w="15" w:type="dxa"/>
          <w:jc w:val="center"/>
        </w:trPr>
        <w:tc>
          <w:tcPr>
            <w:tcW w:w="4968" w:type="pct"/>
            <w:vAlign w:val="center"/>
            <w:hideMark/>
          </w:tcPr>
          <w:p w14:paraId="5141DF1B" w14:textId="77777777" w:rsidR="008D472F" w:rsidRPr="00235E30" w:rsidRDefault="008D472F" w:rsidP="00805AB1">
            <w:pPr>
              <w:ind w:firstLine="525"/>
              <w:jc w:val="both"/>
              <w:rPr>
                <w:rFonts w:ascii="Times New Roman" w:eastAsia="Times New Roman" w:hAnsi="Times New Roman"/>
                <w:sz w:val="20"/>
                <w:szCs w:val="20"/>
              </w:rPr>
            </w:pPr>
          </w:p>
        </w:tc>
      </w:tr>
      <w:tr w:rsidR="008D472F" w:rsidRPr="00235E30" w14:paraId="4886AA0D" w14:textId="77777777" w:rsidTr="00805AB1">
        <w:trPr>
          <w:tblCellSpacing w:w="15" w:type="dxa"/>
          <w:jc w:val="center"/>
        </w:trPr>
        <w:tc>
          <w:tcPr>
            <w:tcW w:w="4968" w:type="pct"/>
            <w:vAlign w:val="center"/>
            <w:hideMark/>
          </w:tcPr>
          <w:p w14:paraId="437DB49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Чрезвычайные ситуации природного происхождения.</w:t>
            </w:r>
          </w:p>
        </w:tc>
      </w:tr>
      <w:tr w:rsidR="008D472F" w:rsidRPr="00235E30" w14:paraId="53A66BE4" w14:textId="77777777" w:rsidTr="00805AB1">
        <w:trPr>
          <w:tblCellSpacing w:w="15" w:type="dxa"/>
          <w:jc w:val="center"/>
        </w:trPr>
        <w:tc>
          <w:tcPr>
            <w:tcW w:w="4968" w:type="pct"/>
            <w:vAlign w:val="center"/>
            <w:hideMark/>
          </w:tcPr>
          <w:p w14:paraId="71368558"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Понятие чрезвычайной ситуации (ЧС). ЧС природного характера, их классификация ЧС. Биологические ЧС. Мероприятия по уменьшению возможных последствий от природных ЧС. </w:t>
            </w:r>
          </w:p>
        </w:tc>
      </w:tr>
      <w:tr w:rsidR="008D472F" w:rsidRPr="00235E30" w14:paraId="56A6DB58" w14:textId="77777777" w:rsidTr="00805AB1">
        <w:trPr>
          <w:tblCellSpacing w:w="15" w:type="dxa"/>
          <w:jc w:val="center"/>
        </w:trPr>
        <w:tc>
          <w:tcPr>
            <w:tcW w:w="4968" w:type="pct"/>
            <w:vAlign w:val="center"/>
            <w:hideMark/>
          </w:tcPr>
          <w:p w14:paraId="3285EB76"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ЧС экологического характера. ЧС, связанные с изменением состояния суши, атмосферы, гидросферы, биосферы. Формы антропогенного воздействия человека на биосферу. Основные принципы и направления охраны окружающей среды. Мероприятия по уменьшению возможных последствий от ЧС экологического характера. </w:t>
            </w:r>
          </w:p>
        </w:tc>
      </w:tr>
      <w:tr w:rsidR="008D472F" w:rsidRPr="00235E30" w14:paraId="6D99DB06" w14:textId="77777777" w:rsidTr="00805AB1">
        <w:trPr>
          <w:tblCellSpacing w:w="15" w:type="dxa"/>
          <w:jc w:val="center"/>
        </w:trPr>
        <w:tc>
          <w:tcPr>
            <w:tcW w:w="4968" w:type="pct"/>
            <w:vAlign w:val="center"/>
            <w:hideMark/>
          </w:tcPr>
          <w:p w14:paraId="5A3991C3"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Экстремальные ситуации в природных условиях. Вынужденное автономное существование. </w:t>
            </w:r>
          </w:p>
        </w:tc>
      </w:tr>
      <w:tr w:rsidR="008D472F" w:rsidRPr="00235E30" w14:paraId="09467CA9" w14:textId="77777777" w:rsidTr="00805AB1">
        <w:trPr>
          <w:tblCellSpacing w:w="15" w:type="dxa"/>
          <w:jc w:val="center"/>
        </w:trPr>
        <w:tc>
          <w:tcPr>
            <w:tcW w:w="4968" w:type="pct"/>
            <w:vAlign w:val="center"/>
            <w:hideMark/>
          </w:tcPr>
          <w:p w14:paraId="427478AE" w14:textId="77777777" w:rsidR="008D472F" w:rsidRPr="00235E30" w:rsidRDefault="008D472F" w:rsidP="00805AB1">
            <w:pPr>
              <w:ind w:firstLine="525"/>
              <w:jc w:val="both"/>
              <w:rPr>
                <w:rFonts w:ascii="Times New Roman" w:eastAsia="Times New Roman" w:hAnsi="Times New Roman"/>
                <w:sz w:val="20"/>
                <w:szCs w:val="20"/>
              </w:rPr>
            </w:pPr>
          </w:p>
        </w:tc>
      </w:tr>
      <w:tr w:rsidR="008D472F" w:rsidRPr="00235E30" w14:paraId="75524953" w14:textId="77777777" w:rsidTr="00805AB1">
        <w:trPr>
          <w:tblCellSpacing w:w="15" w:type="dxa"/>
          <w:jc w:val="center"/>
        </w:trPr>
        <w:tc>
          <w:tcPr>
            <w:tcW w:w="4968" w:type="pct"/>
            <w:vAlign w:val="center"/>
            <w:hideMark/>
          </w:tcPr>
          <w:p w14:paraId="702923E0"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 Чрезвычайные ситуации техногенного характера.</w:t>
            </w:r>
          </w:p>
        </w:tc>
      </w:tr>
      <w:tr w:rsidR="008D472F" w:rsidRPr="00235E30" w14:paraId="0C33CFEF" w14:textId="77777777" w:rsidTr="00805AB1">
        <w:trPr>
          <w:tblCellSpacing w:w="15" w:type="dxa"/>
          <w:jc w:val="center"/>
        </w:trPr>
        <w:tc>
          <w:tcPr>
            <w:tcW w:w="4968" w:type="pct"/>
            <w:vAlign w:val="center"/>
            <w:hideMark/>
          </w:tcPr>
          <w:p w14:paraId="70D3E637"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ЧС техногенного характера. Их классификация: транспортные аварии, пожары и взрывы; аварии с выбросом химических опасных веществ; аварии с выбросом радиоактивных веществ; аварии с выбросом биологических опасных веществ и др. Мероприятия по уменьшению возможных последствий от техногенных ЧС. Правила поведения и действия населения в техногенных ЧС. </w:t>
            </w:r>
          </w:p>
        </w:tc>
      </w:tr>
      <w:tr w:rsidR="008D472F" w:rsidRPr="00235E30" w14:paraId="74131F2D" w14:textId="77777777" w:rsidTr="00805AB1">
        <w:trPr>
          <w:tblCellSpacing w:w="15" w:type="dxa"/>
          <w:jc w:val="center"/>
        </w:trPr>
        <w:tc>
          <w:tcPr>
            <w:tcW w:w="4968" w:type="pct"/>
            <w:vAlign w:val="center"/>
            <w:hideMark/>
          </w:tcPr>
          <w:p w14:paraId="3ABCB25B"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4. Чрезвычайные ситуации социального характера.</w:t>
            </w:r>
          </w:p>
        </w:tc>
      </w:tr>
      <w:tr w:rsidR="008D472F" w:rsidRPr="00235E30" w14:paraId="41DB4ACC" w14:textId="77777777" w:rsidTr="00805AB1">
        <w:trPr>
          <w:tblCellSpacing w:w="15" w:type="dxa"/>
          <w:jc w:val="center"/>
        </w:trPr>
        <w:tc>
          <w:tcPr>
            <w:tcW w:w="4968" w:type="pct"/>
            <w:vAlign w:val="center"/>
            <w:hideMark/>
          </w:tcPr>
          <w:p w14:paraId="1CA0048D"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Социальные опасности, как опасные и экстремальные ситуации в социуме. ЧС криминогенного характера и способы защиты от их последствий. Опасности, связанные с психическим воздействием на человека: шантаж, мошенничество, кража. Опасности, связанные с физическим насилием. Разбой и бандитизм. Преступления против половой неприкосновенности и половой свободы личности. Терроризм. Формы причины терроризма. Уголовно-правовые основы защиты от посягательств. </w:t>
            </w:r>
          </w:p>
        </w:tc>
      </w:tr>
      <w:tr w:rsidR="008D472F" w:rsidRPr="00235E30" w14:paraId="3BED5D5B" w14:textId="77777777" w:rsidTr="00805AB1">
        <w:trPr>
          <w:tblCellSpacing w:w="15" w:type="dxa"/>
          <w:jc w:val="center"/>
        </w:trPr>
        <w:tc>
          <w:tcPr>
            <w:tcW w:w="4968" w:type="pct"/>
            <w:vAlign w:val="center"/>
            <w:hideMark/>
          </w:tcPr>
          <w:p w14:paraId="14D14915"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5. Безопасность в городе.</w:t>
            </w:r>
          </w:p>
        </w:tc>
      </w:tr>
      <w:tr w:rsidR="008D472F" w:rsidRPr="00235E30" w14:paraId="10123C2B" w14:textId="77777777" w:rsidTr="00805AB1">
        <w:trPr>
          <w:tblCellSpacing w:w="15" w:type="dxa"/>
          <w:jc w:val="center"/>
        </w:trPr>
        <w:tc>
          <w:tcPr>
            <w:tcW w:w="4968" w:type="pct"/>
            <w:vAlign w:val="center"/>
            <w:hideMark/>
          </w:tcPr>
          <w:p w14:paraId="1C2344C7"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Город как источник опасности. Системы обеспечения безопасности и их возможности. Безопасность на улицах и дорогах. </w:t>
            </w:r>
          </w:p>
        </w:tc>
      </w:tr>
      <w:tr w:rsidR="008D472F" w:rsidRPr="00235E30" w14:paraId="2492960E" w14:textId="77777777" w:rsidTr="00805AB1">
        <w:trPr>
          <w:tblCellSpacing w:w="15" w:type="dxa"/>
          <w:jc w:val="center"/>
        </w:trPr>
        <w:tc>
          <w:tcPr>
            <w:tcW w:w="4968" w:type="pct"/>
            <w:vAlign w:val="center"/>
            <w:hideMark/>
          </w:tcPr>
          <w:p w14:paraId="269B081A"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Опасные и аварийные ситуации на воздушном, железнодорожном и водном транспорте. Правила безопасного поведения пассажиров при использовании различных видов транспорта. </w:t>
            </w:r>
          </w:p>
        </w:tc>
      </w:tr>
      <w:tr w:rsidR="008D472F" w:rsidRPr="00235E30" w14:paraId="7BAEA756" w14:textId="77777777" w:rsidTr="00805AB1">
        <w:trPr>
          <w:tblCellSpacing w:w="15" w:type="dxa"/>
          <w:jc w:val="center"/>
        </w:trPr>
        <w:tc>
          <w:tcPr>
            <w:tcW w:w="4968" w:type="pct"/>
            <w:vAlign w:val="center"/>
            <w:hideMark/>
          </w:tcPr>
          <w:p w14:paraId="26934AF0"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Жилище человека и его характеристика. Правила безопасности поведения в жилище. </w:t>
            </w:r>
          </w:p>
        </w:tc>
      </w:tr>
      <w:tr w:rsidR="008D472F" w:rsidRPr="00235E30" w14:paraId="6E7BC193" w14:textId="77777777" w:rsidTr="00805AB1">
        <w:trPr>
          <w:tblCellSpacing w:w="15" w:type="dxa"/>
          <w:jc w:val="center"/>
        </w:trPr>
        <w:tc>
          <w:tcPr>
            <w:tcW w:w="4968" w:type="pct"/>
            <w:vAlign w:val="center"/>
            <w:hideMark/>
          </w:tcPr>
          <w:p w14:paraId="76567963" w14:textId="77777777" w:rsidR="008D472F" w:rsidRPr="00235E30" w:rsidRDefault="008D472F" w:rsidP="00805AB1">
            <w:pPr>
              <w:ind w:firstLine="525"/>
              <w:jc w:val="both"/>
              <w:rPr>
                <w:rFonts w:ascii="Times New Roman" w:eastAsia="Times New Roman" w:hAnsi="Times New Roman"/>
                <w:sz w:val="20"/>
                <w:szCs w:val="20"/>
              </w:rPr>
            </w:pPr>
          </w:p>
        </w:tc>
      </w:tr>
      <w:tr w:rsidR="008D472F" w:rsidRPr="00235E30" w14:paraId="42E8BE94" w14:textId="77777777" w:rsidTr="00805AB1">
        <w:trPr>
          <w:tblCellSpacing w:w="15" w:type="dxa"/>
          <w:jc w:val="center"/>
        </w:trPr>
        <w:tc>
          <w:tcPr>
            <w:tcW w:w="4968" w:type="pct"/>
            <w:vAlign w:val="center"/>
            <w:hideMark/>
          </w:tcPr>
          <w:p w14:paraId="1CBE12ED"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6. Единая государственная система предупреждения и ликвидации ЧС и гражданской обороны (РСЧС).</w:t>
            </w:r>
          </w:p>
        </w:tc>
      </w:tr>
      <w:tr w:rsidR="008D472F" w:rsidRPr="00235E30" w14:paraId="462A84AA" w14:textId="77777777" w:rsidTr="00805AB1">
        <w:trPr>
          <w:tblCellSpacing w:w="15" w:type="dxa"/>
          <w:jc w:val="center"/>
        </w:trPr>
        <w:tc>
          <w:tcPr>
            <w:tcW w:w="4968" w:type="pct"/>
            <w:vAlign w:val="center"/>
            <w:hideMark/>
          </w:tcPr>
          <w:p w14:paraId="75E3FB3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Организация и функционирование единой государственной системы предупреждения и ликвидации ЧС (РСЧС). Назначение, основные задачи и структура РСЧС. Территориальные и функциональные подсистемы. Силы и средства ликвидации ЧС. Права и обязанности граждан в области защиты от ЧC. Режимы функционирования РСЧС. Организация оповещения и информации населения о возникающих ЧС. </w:t>
            </w:r>
          </w:p>
        </w:tc>
      </w:tr>
      <w:tr w:rsidR="008D472F" w:rsidRPr="00235E30" w14:paraId="20FDB5D3" w14:textId="77777777" w:rsidTr="00805AB1">
        <w:trPr>
          <w:tblCellSpacing w:w="15" w:type="dxa"/>
          <w:jc w:val="center"/>
        </w:trPr>
        <w:tc>
          <w:tcPr>
            <w:tcW w:w="4968" w:type="pct"/>
            <w:vAlign w:val="center"/>
            <w:hideMark/>
          </w:tcPr>
          <w:p w14:paraId="6830536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7. Гражданская оборона.</w:t>
            </w:r>
          </w:p>
        </w:tc>
      </w:tr>
      <w:tr w:rsidR="008D472F" w:rsidRPr="00235E30" w14:paraId="4F42A9A0" w14:textId="77777777" w:rsidTr="00805AB1">
        <w:trPr>
          <w:tblCellSpacing w:w="15" w:type="dxa"/>
          <w:jc w:val="center"/>
        </w:trPr>
        <w:tc>
          <w:tcPr>
            <w:tcW w:w="4968" w:type="pct"/>
            <w:vAlign w:val="center"/>
            <w:hideMark/>
          </w:tcPr>
          <w:p w14:paraId="403513BA"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Гражданская оборона (ГО) страны как система общегосударственных мер по защите населения в военное время. Организация ГО в образовательном учреждении. </w:t>
            </w:r>
          </w:p>
        </w:tc>
      </w:tr>
      <w:tr w:rsidR="008D472F" w:rsidRPr="00235E30" w14:paraId="78BDE4DD" w14:textId="77777777" w:rsidTr="00805AB1">
        <w:trPr>
          <w:tblCellSpacing w:w="15" w:type="dxa"/>
          <w:jc w:val="center"/>
        </w:trPr>
        <w:tc>
          <w:tcPr>
            <w:tcW w:w="4968" w:type="pct"/>
            <w:vAlign w:val="center"/>
            <w:hideMark/>
          </w:tcPr>
          <w:p w14:paraId="4B723DE9"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ЧС военного времени и защита от их последствий. Основные поражающие факторы оружия массового поражения. Правила поведения и действия населения в условиях ЧС военного времени. Системы оповещения населения о ЧС. Способы передачи и доведения до населения информации о ЧС. Цели и задачи эвакуации населения. Организация и порядок эвакуации в детских учреждениях. </w:t>
            </w:r>
          </w:p>
        </w:tc>
      </w:tr>
      <w:tr w:rsidR="008D472F" w:rsidRPr="00235E30" w14:paraId="6D2AFDE1" w14:textId="77777777" w:rsidTr="00805AB1">
        <w:trPr>
          <w:tblCellSpacing w:w="15" w:type="dxa"/>
          <w:jc w:val="center"/>
        </w:trPr>
        <w:tc>
          <w:tcPr>
            <w:tcW w:w="4968" w:type="pct"/>
            <w:vAlign w:val="center"/>
            <w:hideMark/>
          </w:tcPr>
          <w:p w14:paraId="2801EE98"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Средства коллективной защиты и их классификация. Использование средств индивидуальной защиты органов дыхания и кожи. </w:t>
            </w:r>
          </w:p>
        </w:tc>
      </w:tr>
      <w:tr w:rsidR="008D472F" w:rsidRPr="00235E30" w14:paraId="1F75BF8A" w14:textId="77777777" w:rsidTr="00805AB1">
        <w:trPr>
          <w:tblCellSpacing w:w="15" w:type="dxa"/>
          <w:jc w:val="center"/>
        </w:trPr>
        <w:tc>
          <w:tcPr>
            <w:tcW w:w="4968" w:type="pct"/>
            <w:vAlign w:val="center"/>
            <w:hideMark/>
          </w:tcPr>
          <w:p w14:paraId="255A9794"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Проведение аварийно-спасательных и других неотложных работ в зонах ЧС. Специальная обработка и обеззараживание. Жизнеобеспечение населения, пострадавшего в ЧС. </w:t>
            </w:r>
          </w:p>
        </w:tc>
      </w:tr>
      <w:tr w:rsidR="008D472F" w:rsidRPr="00235E30" w14:paraId="119B52BF" w14:textId="77777777" w:rsidTr="00805AB1">
        <w:trPr>
          <w:tblCellSpacing w:w="15" w:type="dxa"/>
          <w:jc w:val="center"/>
        </w:trPr>
        <w:tc>
          <w:tcPr>
            <w:tcW w:w="4968" w:type="pct"/>
            <w:vAlign w:val="center"/>
            <w:hideMark/>
          </w:tcPr>
          <w:p w14:paraId="0341E282" w14:textId="77777777" w:rsidR="008D472F" w:rsidRPr="00235E30" w:rsidRDefault="008D472F" w:rsidP="00805AB1">
            <w:pPr>
              <w:ind w:firstLine="525"/>
              <w:jc w:val="both"/>
              <w:rPr>
                <w:rFonts w:ascii="Times New Roman" w:eastAsia="Times New Roman" w:hAnsi="Times New Roman"/>
                <w:sz w:val="20"/>
                <w:szCs w:val="20"/>
              </w:rPr>
            </w:pPr>
          </w:p>
        </w:tc>
      </w:tr>
      <w:tr w:rsidR="008D472F" w:rsidRPr="00235E30" w14:paraId="48950A8E" w14:textId="77777777" w:rsidTr="00805AB1">
        <w:trPr>
          <w:tblCellSpacing w:w="15" w:type="dxa"/>
          <w:jc w:val="center"/>
        </w:trPr>
        <w:tc>
          <w:tcPr>
            <w:tcW w:w="4968" w:type="pct"/>
            <w:vAlign w:val="center"/>
            <w:hideMark/>
          </w:tcPr>
          <w:p w14:paraId="0EC221BD"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8. Обеспечение безопасности на производствах. Оказание первой медицинской помощи.</w:t>
            </w:r>
          </w:p>
        </w:tc>
      </w:tr>
      <w:tr w:rsidR="008D472F" w:rsidRPr="00235E30" w14:paraId="017CCD89" w14:textId="77777777" w:rsidTr="00805AB1">
        <w:trPr>
          <w:tblCellSpacing w:w="15" w:type="dxa"/>
          <w:jc w:val="center"/>
        </w:trPr>
        <w:tc>
          <w:tcPr>
            <w:tcW w:w="4968" w:type="pct"/>
            <w:vAlign w:val="center"/>
            <w:hideMark/>
          </w:tcPr>
          <w:p w14:paraId="18C2BA96"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Характеристика основ безопасного поведения в условиях производства. Понятия: производственная травма, производственный травматизм, профессиональное заболевание. Последовательность оказания первой медицинской помощи на производстве. </w:t>
            </w:r>
          </w:p>
        </w:tc>
      </w:tr>
      <w:tr w:rsidR="008D472F" w:rsidRPr="00235E30" w14:paraId="24523CCE" w14:textId="77777777" w:rsidTr="00805AB1">
        <w:trPr>
          <w:tblCellSpacing w:w="15" w:type="dxa"/>
          <w:jc w:val="center"/>
        </w:trPr>
        <w:tc>
          <w:tcPr>
            <w:tcW w:w="4968" w:type="pct"/>
            <w:vAlign w:val="center"/>
            <w:hideMark/>
          </w:tcPr>
          <w:p w14:paraId="2BE5A75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Общие правила оказания первой медицинской помощи при закрытых травмах (вывихах, переломах, черепно-мозговой травме и др.). Понятие о транспортной иммобилизации. Основные правила наложения транспортных шин. </w:t>
            </w:r>
          </w:p>
        </w:tc>
      </w:tr>
      <w:tr w:rsidR="008D472F" w:rsidRPr="00235E30" w14:paraId="74DB521A" w14:textId="77777777" w:rsidTr="00805AB1">
        <w:trPr>
          <w:tblCellSpacing w:w="15" w:type="dxa"/>
          <w:jc w:val="center"/>
        </w:trPr>
        <w:tc>
          <w:tcPr>
            <w:tcW w:w="4968" w:type="pct"/>
            <w:vAlign w:val="center"/>
            <w:hideMark/>
          </w:tcPr>
          <w:p w14:paraId="01F37BA6"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Общие правила оказания первой медицинской помощи при открытых травмах. Правила транспортировки больных с ранениями. Первая медицинская помощь при ранениях различных частей тела. Виды и причины кровотечений. Симптомы внутреннего кровотечения. Способы остановки кровотечений. </w:t>
            </w:r>
          </w:p>
        </w:tc>
      </w:tr>
      <w:tr w:rsidR="008D472F" w:rsidRPr="00235E30" w14:paraId="48C15196" w14:textId="77777777" w:rsidTr="00805AB1">
        <w:trPr>
          <w:tblCellSpacing w:w="15" w:type="dxa"/>
          <w:jc w:val="center"/>
        </w:trPr>
        <w:tc>
          <w:tcPr>
            <w:tcW w:w="4968" w:type="pct"/>
            <w:vAlign w:val="center"/>
            <w:hideMark/>
          </w:tcPr>
          <w:p w14:paraId="1CE999E3"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lastRenderedPageBreak/>
              <w:t xml:space="preserve">Понятие о терминальном состоянии. Признаки клинической и биологической смерти. Порядок выполнения искусственного дыхания методом рот-в-рот. Проведение реанимационных мероприятий. </w:t>
            </w:r>
          </w:p>
        </w:tc>
      </w:tr>
      <w:tr w:rsidR="008D472F" w:rsidRPr="00235E30" w14:paraId="7D448850" w14:textId="77777777" w:rsidTr="00805AB1">
        <w:trPr>
          <w:tblCellSpacing w:w="15" w:type="dxa"/>
          <w:jc w:val="center"/>
        </w:trPr>
        <w:tc>
          <w:tcPr>
            <w:tcW w:w="4968" w:type="pct"/>
            <w:vAlign w:val="center"/>
            <w:hideMark/>
          </w:tcPr>
          <w:p w14:paraId="3B63C334"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Термические повреждения. Первая медицинская помощь при термических, химических, электрических ожогах. </w:t>
            </w:r>
          </w:p>
        </w:tc>
      </w:tr>
      <w:tr w:rsidR="008D472F" w:rsidRPr="00235E30" w14:paraId="15AD3F7B" w14:textId="77777777" w:rsidTr="00805AB1">
        <w:trPr>
          <w:tblCellSpacing w:w="15" w:type="dxa"/>
          <w:jc w:val="center"/>
        </w:trPr>
        <w:tc>
          <w:tcPr>
            <w:tcW w:w="4968" w:type="pct"/>
            <w:vAlign w:val="center"/>
            <w:hideMark/>
          </w:tcPr>
          <w:p w14:paraId="492E70E1"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Правила оказания первой медицинской помощи при синдроме длительного сдавливания. Развитие травматического токсикоза. </w:t>
            </w:r>
          </w:p>
        </w:tc>
      </w:tr>
      <w:tr w:rsidR="008D472F" w:rsidRPr="00235E30" w14:paraId="05FFB924" w14:textId="77777777" w:rsidTr="00805AB1">
        <w:trPr>
          <w:tblCellSpacing w:w="15" w:type="dxa"/>
          <w:jc w:val="center"/>
        </w:trPr>
        <w:tc>
          <w:tcPr>
            <w:tcW w:w="4968" w:type="pct"/>
            <w:vAlign w:val="center"/>
            <w:hideMark/>
          </w:tcPr>
          <w:p w14:paraId="3269200F" w14:textId="77777777" w:rsidR="008D472F" w:rsidRPr="00235E30" w:rsidRDefault="008D472F" w:rsidP="00805AB1">
            <w:pPr>
              <w:ind w:firstLine="525"/>
              <w:jc w:val="both"/>
              <w:rPr>
                <w:rFonts w:ascii="Times New Roman" w:eastAsia="Times New Roman" w:hAnsi="Times New Roman"/>
                <w:sz w:val="20"/>
                <w:szCs w:val="20"/>
              </w:rPr>
            </w:pPr>
          </w:p>
        </w:tc>
      </w:tr>
      <w:tr w:rsidR="008D472F" w:rsidRPr="00235E30" w14:paraId="2B11D632" w14:textId="77777777" w:rsidTr="00805AB1">
        <w:trPr>
          <w:tblCellSpacing w:w="15" w:type="dxa"/>
          <w:jc w:val="center"/>
        </w:trPr>
        <w:tc>
          <w:tcPr>
            <w:tcW w:w="4968" w:type="pct"/>
            <w:vAlign w:val="center"/>
            <w:hideMark/>
          </w:tcPr>
          <w:p w14:paraId="3E6E5DD0"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9. Обеспечение безопасности в образовательном учреждении.</w:t>
            </w:r>
          </w:p>
        </w:tc>
      </w:tr>
      <w:tr w:rsidR="008D472F" w:rsidRPr="00235E30" w14:paraId="1AA5AB60" w14:textId="77777777" w:rsidTr="00805AB1">
        <w:trPr>
          <w:tblCellSpacing w:w="15" w:type="dxa"/>
          <w:jc w:val="center"/>
        </w:trPr>
        <w:tc>
          <w:tcPr>
            <w:tcW w:w="4968" w:type="pct"/>
            <w:vAlign w:val="center"/>
            <w:hideMark/>
          </w:tcPr>
          <w:p w14:paraId="665309A3"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Обеспечение антитеррористической защищенности образовательного учреждения. Комплекс организационно-профилактических мероприятий по предупреждению и пресечению террористических проявлений. Характеристика взрывчатых веществ и взрывных устройств. Демаскирующие признаки взрывных устройств и взрывоопасных предметов. Действия при обнаружении взрывоопасных устройств и предметов. </w:t>
            </w:r>
          </w:p>
        </w:tc>
      </w:tr>
      <w:tr w:rsidR="008D472F" w:rsidRPr="00235E30" w14:paraId="4DA0C02A" w14:textId="77777777" w:rsidTr="00805AB1">
        <w:trPr>
          <w:tblCellSpacing w:w="15" w:type="dxa"/>
          <w:jc w:val="center"/>
        </w:trPr>
        <w:tc>
          <w:tcPr>
            <w:tcW w:w="4968" w:type="pct"/>
            <w:vAlign w:val="center"/>
            <w:hideMark/>
          </w:tcPr>
          <w:p w14:paraId="60AC50B3"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Организация работы образовательного учреждения при обнаружении подозрительных предметов, при получении сообщений о минировании и при эвакуации детей. </w:t>
            </w:r>
          </w:p>
        </w:tc>
      </w:tr>
      <w:tr w:rsidR="008D472F" w:rsidRPr="00235E30" w14:paraId="2834F05F" w14:textId="77777777" w:rsidTr="00805AB1">
        <w:trPr>
          <w:tblCellSpacing w:w="15" w:type="dxa"/>
          <w:jc w:val="center"/>
        </w:trPr>
        <w:tc>
          <w:tcPr>
            <w:tcW w:w="4968" w:type="pct"/>
            <w:vAlign w:val="center"/>
            <w:hideMark/>
          </w:tcPr>
          <w:p w14:paraId="2AF8DCA2"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Защита образовательного учреждения (ОУ) от терроризма и угроз социально-криминального характера. Правовые основы, цели и принципы борьбы с терроризмом. Террористические угрозы. Характеристика взрывных веществ и взрывных устройств. Действия при обнаружении взрывоопасных устройств и предметов. Рекомендации по предупреждению террористических актов. Действия при угрозе террористических актов. Похищение людей и захват в заложники. </w:t>
            </w:r>
          </w:p>
        </w:tc>
      </w:tr>
      <w:tr w:rsidR="008D472F" w:rsidRPr="00235E30" w14:paraId="2AF0D62D" w14:textId="77777777" w:rsidTr="00805AB1">
        <w:trPr>
          <w:tblCellSpacing w:w="15" w:type="dxa"/>
          <w:jc w:val="center"/>
        </w:trPr>
        <w:tc>
          <w:tcPr>
            <w:tcW w:w="4968" w:type="pct"/>
            <w:vAlign w:val="center"/>
            <w:hideMark/>
          </w:tcPr>
          <w:p w14:paraId="11F624D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Технические средства безопасности. Охранно-пожарная сигнализация. Средства и системы связи. Интегрированные системы безопасности. </w:t>
            </w:r>
          </w:p>
        </w:tc>
      </w:tr>
      <w:tr w:rsidR="008D472F" w:rsidRPr="00235E30" w14:paraId="08E0E0BA" w14:textId="77777777" w:rsidTr="00805AB1">
        <w:trPr>
          <w:tblCellSpacing w:w="15" w:type="dxa"/>
          <w:jc w:val="center"/>
        </w:trPr>
        <w:tc>
          <w:tcPr>
            <w:tcW w:w="4968" w:type="pct"/>
            <w:vAlign w:val="center"/>
            <w:hideMark/>
          </w:tcPr>
          <w:p w14:paraId="74555669"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Электробезопасность. Средства защиты от поражения электротоком. Первая помощь пострадавшим от электротока. Молниезащита. </w:t>
            </w:r>
          </w:p>
        </w:tc>
      </w:tr>
      <w:tr w:rsidR="008D472F" w:rsidRPr="00235E30" w14:paraId="1AA53B05" w14:textId="77777777" w:rsidTr="00805AB1">
        <w:trPr>
          <w:tblCellSpacing w:w="15" w:type="dxa"/>
          <w:jc w:val="center"/>
        </w:trPr>
        <w:tc>
          <w:tcPr>
            <w:tcW w:w="4968" w:type="pct"/>
            <w:vAlign w:val="center"/>
            <w:hideMark/>
          </w:tcPr>
          <w:p w14:paraId="3619E64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Пожарная безопасность. Правовые и организационные основы обеспечения пожарной безопасности. Неотложные действия при пожаре. Обеспечение эвакуации при пожаре. Первая помощь пострадавшим при пожаре. Средства тушения пожаров. Противопожарная профилактика в ОУ. Безопасность при перевозках учащихся. </w:t>
            </w:r>
          </w:p>
        </w:tc>
      </w:tr>
    </w:tbl>
    <w:p w14:paraId="4FD5EBE2" w14:textId="77777777" w:rsidR="008D472F" w:rsidRPr="00235E30" w:rsidRDefault="008D472F" w:rsidP="008D472F">
      <w:pPr>
        <w:spacing w:after="200" w:line="276" w:lineRule="auto"/>
        <w:rPr>
          <w:rFonts w:ascii="Times New Roman" w:hAnsi="Times New Roman"/>
          <w:sz w:val="20"/>
          <w:szCs w:val="20"/>
        </w:rPr>
      </w:pPr>
    </w:p>
    <w:p w14:paraId="5CC7185D" w14:textId="77777777" w:rsidR="008D472F" w:rsidRPr="00235E30" w:rsidRDefault="008D472F" w:rsidP="008D472F">
      <w:pPr>
        <w:spacing w:after="200" w:line="276" w:lineRule="auto"/>
        <w:rPr>
          <w:rFonts w:ascii="Times New Roman" w:hAnsi="Times New Roman"/>
          <w:b/>
          <w:sz w:val="20"/>
          <w:szCs w:val="20"/>
        </w:rPr>
      </w:pPr>
      <w:r w:rsidRPr="00235E30">
        <w:rPr>
          <w:rFonts w:ascii="Times New Roman" w:hAnsi="Times New Roman"/>
          <w:b/>
          <w:sz w:val="20"/>
          <w:szCs w:val="20"/>
        </w:rPr>
        <w:br w:type="page"/>
      </w:r>
    </w:p>
    <w:p w14:paraId="5CFE8AC4"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2C1E5905"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t>Физическая культура и спорт</w:t>
      </w:r>
    </w:p>
    <w:p w14:paraId="2349EA29" w14:textId="77777777" w:rsidR="008D472F" w:rsidRPr="00235E30" w:rsidRDefault="008D472F" w:rsidP="008D472F">
      <w:pPr>
        <w:jc w:val="center"/>
        <w:rPr>
          <w:rFonts w:ascii="Times New Roman" w:hAnsi="Times New Roman"/>
          <w:b/>
          <w:sz w:val="20"/>
          <w:szCs w:val="20"/>
        </w:rPr>
      </w:pPr>
    </w:p>
    <w:p w14:paraId="65A8FC76" w14:textId="77777777" w:rsidR="008D472F" w:rsidRPr="00235E30" w:rsidRDefault="008D472F" w:rsidP="008D472F">
      <w:pPr>
        <w:pStyle w:val="a5"/>
        <w:numPr>
          <w:ilvl w:val="0"/>
          <w:numId w:val="11"/>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1EEA2558" w14:textId="77777777" w:rsidR="008D472F" w:rsidRPr="00235E30" w:rsidRDefault="008D472F" w:rsidP="008D472F">
      <w:pPr>
        <w:jc w:val="both"/>
        <w:rPr>
          <w:rFonts w:ascii="Times New Roman" w:hAnsi="Times New Roman"/>
          <w:b/>
          <w:sz w:val="20"/>
          <w:szCs w:val="20"/>
        </w:rPr>
      </w:pPr>
      <w:r w:rsidRPr="00235E30">
        <w:rPr>
          <w:rFonts w:ascii="Times New Roman" w:eastAsia="Times New Roman" w:hAnsi="Times New Roman"/>
          <w:sz w:val="20"/>
          <w:szCs w:val="20"/>
        </w:rPr>
        <w:t>Данная дисциплина (модуль) включена в раздел "</w:t>
      </w:r>
      <w:r w:rsidRPr="0060566D">
        <w:rPr>
          <w:rFonts w:ascii="Times New Roman" w:eastAsia="Times New Roman" w:hAnsi="Times New Roman"/>
          <w:sz w:val="20"/>
          <w:szCs w:val="20"/>
        </w:rPr>
        <w:t>Б1.О.03.02</w:t>
      </w:r>
      <w:r>
        <w:rPr>
          <w:rFonts w:ascii="Times New Roman" w:eastAsia="Times New Roman" w:hAnsi="Times New Roman"/>
          <w:b/>
          <w:bCs/>
          <w:sz w:val="20"/>
          <w:szCs w:val="20"/>
        </w:rPr>
        <w:t xml:space="preserve"> </w:t>
      </w:r>
      <w:r w:rsidRPr="00235E30">
        <w:rPr>
          <w:rFonts w:ascii="Times New Roman" w:eastAsia="Times New Roman" w:hAnsi="Times New Roman"/>
          <w:sz w:val="20"/>
          <w:szCs w:val="20"/>
        </w:rPr>
        <w:t xml:space="preserve">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w:t>
      </w:r>
      <w:r>
        <w:rPr>
          <w:rFonts w:ascii="Times New Roman" w:eastAsia="Times New Roman" w:hAnsi="Times New Roman"/>
          <w:sz w:val="20"/>
          <w:szCs w:val="20"/>
        </w:rPr>
        <w:t>обязательной</w:t>
      </w:r>
      <w:r w:rsidRPr="00235E30">
        <w:rPr>
          <w:rFonts w:ascii="Times New Roman" w:eastAsia="Times New Roman" w:hAnsi="Times New Roman"/>
          <w:sz w:val="20"/>
          <w:szCs w:val="20"/>
        </w:rPr>
        <w:t xml:space="preserve"> части. </w:t>
      </w:r>
      <w:r w:rsidRPr="00235E30">
        <w:rPr>
          <w:rFonts w:ascii="Times New Roman" w:eastAsia="Times New Roman" w:hAnsi="Times New Roman"/>
          <w:sz w:val="20"/>
          <w:szCs w:val="20"/>
        </w:rPr>
        <w:br/>
        <w:t>Осваивается на 1 курсе в 1 семестре.</w:t>
      </w:r>
    </w:p>
    <w:p w14:paraId="17A758B8" w14:textId="77777777" w:rsidR="008D472F" w:rsidRPr="00235E30" w:rsidRDefault="008D472F" w:rsidP="008D472F">
      <w:pPr>
        <w:pStyle w:val="a5"/>
        <w:numPr>
          <w:ilvl w:val="0"/>
          <w:numId w:val="11"/>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8D472F" w:rsidRPr="00235E30" w14:paraId="3A499826" w14:textId="77777777" w:rsidTr="00805AB1">
        <w:trPr>
          <w:tblCellSpacing w:w="15" w:type="dxa"/>
        </w:trPr>
        <w:tc>
          <w:tcPr>
            <w:tcW w:w="0" w:type="auto"/>
            <w:tcMar>
              <w:top w:w="15" w:type="dxa"/>
              <w:left w:w="15" w:type="dxa"/>
              <w:bottom w:w="15" w:type="dxa"/>
              <w:right w:w="15" w:type="dxa"/>
            </w:tcMar>
            <w:hideMark/>
          </w:tcPr>
          <w:p w14:paraId="0A0343B8" w14:textId="77777777" w:rsidR="008D472F" w:rsidRPr="006F0564" w:rsidRDefault="008D472F" w:rsidP="00805AB1">
            <w:pPr>
              <w:ind w:firstLine="525"/>
              <w:jc w:val="both"/>
              <w:rPr>
                <w:rFonts w:ascii="Times New Roman" w:eastAsia="Times New Roman" w:hAnsi="Times New Roman"/>
                <w:sz w:val="20"/>
                <w:szCs w:val="20"/>
              </w:rPr>
            </w:pPr>
            <w:r w:rsidRPr="006F0564">
              <w:rPr>
                <w:rFonts w:ascii="Times New Roman" w:hAnsi="Times New Roman"/>
                <w:sz w:val="20"/>
                <w:szCs w:val="20"/>
              </w:rPr>
              <w:t>Общая трудоемкость дисциплины составляет 2 зачетных(</w:t>
            </w:r>
            <w:proofErr w:type="spellStart"/>
            <w:r w:rsidRPr="006F0564">
              <w:rPr>
                <w:rFonts w:ascii="Times New Roman" w:hAnsi="Times New Roman"/>
                <w:sz w:val="20"/>
                <w:szCs w:val="20"/>
              </w:rPr>
              <w:t>ые</w:t>
            </w:r>
            <w:proofErr w:type="spellEnd"/>
            <w:r w:rsidRPr="006F0564">
              <w:rPr>
                <w:rFonts w:ascii="Times New Roman" w:hAnsi="Times New Roman"/>
                <w:sz w:val="20"/>
                <w:szCs w:val="20"/>
              </w:rPr>
              <w:t>) единиц(ы) на 72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w:t>
            </w:r>
          </w:p>
        </w:tc>
      </w:tr>
      <w:tr w:rsidR="008D472F" w:rsidRPr="00235E30" w14:paraId="33FA11CD" w14:textId="77777777" w:rsidTr="00805AB1">
        <w:trPr>
          <w:tblCellSpacing w:w="15" w:type="dxa"/>
        </w:trPr>
        <w:tc>
          <w:tcPr>
            <w:tcW w:w="0" w:type="auto"/>
            <w:tcMar>
              <w:top w:w="15" w:type="dxa"/>
              <w:left w:w="15" w:type="dxa"/>
              <w:bottom w:w="15" w:type="dxa"/>
              <w:right w:w="15" w:type="dxa"/>
            </w:tcMar>
            <w:hideMark/>
          </w:tcPr>
          <w:p w14:paraId="345ECD63" w14:textId="77777777" w:rsidR="008D472F" w:rsidRPr="006F0564" w:rsidRDefault="008D472F" w:rsidP="00805AB1">
            <w:pPr>
              <w:ind w:firstLine="525"/>
              <w:jc w:val="both"/>
              <w:rPr>
                <w:rFonts w:ascii="Times New Roman" w:eastAsia="Times New Roman" w:hAnsi="Times New Roman"/>
                <w:sz w:val="20"/>
                <w:szCs w:val="20"/>
              </w:rPr>
            </w:pPr>
            <w:r w:rsidRPr="006F0564">
              <w:rPr>
                <w:rFonts w:ascii="Times New Roman" w:hAnsi="Times New Roman"/>
                <w:sz w:val="20"/>
                <w:szCs w:val="20"/>
              </w:rPr>
              <w:t>Контактная работа - 36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в том числе лекции - 18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практические занятия - 18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лабораторные работы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контроль самостоятельной работы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0E9FB030" w14:textId="77777777" w:rsidTr="00805AB1">
        <w:trPr>
          <w:tblCellSpacing w:w="15" w:type="dxa"/>
        </w:trPr>
        <w:tc>
          <w:tcPr>
            <w:tcW w:w="0" w:type="auto"/>
            <w:tcMar>
              <w:top w:w="15" w:type="dxa"/>
              <w:left w:w="15" w:type="dxa"/>
              <w:bottom w:w="15" w:type="dxa"/>
              <w:right w:w="15" w:type="dxa"/>
            </w:tcMar>
            <w:hideMark/>
          </w:tcPr>
          <w:p w14:paraId="1B89C037" w14:textId="77777777" w:rsidR="008D472F" w:rsidRPr="006F0564" w:rsidRDefault="008D472F" w:rsidP="00805AB1">
            <w:pPr>
              <w:ind w:firstLine="525"/>
              <w:jc w:val="both"/>
              <w:rPr>
                <w:rFonts w:ascii="Times New Roman" w:eastAsia="Times New Roman" w:hAnsi="Times New Roman"/>
                <w:sz w:val="20"/>
                <w:szCs w:val="20"/>
              </w:rPr>
            </w:pPr>
            <w:r w:rsidRPr="006F0564">
              <w:rPr>
                <w:rFonts w:ascii="Times New Roman" w:hAnsi="Times New Roman"/>
                <w:sz w:val="20"/>
                <w:szCs w:val="20"/>
              </w:rPr>
              <w:t>Самостоятельная работа -36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13D83A99" w14:textId="77777777" w:rsidTr="00805AB1">
        <w:trPr>
          <w:tblCellSpacing w:w="15" w:type="dxa"/>
        </w:trPr>
        <w:tc>
          <w:tcPr>
            <w:tcW w:w="0" w:type="auto"/>
            <w:tcMar>
              <w:top w:w="15" w:type="dxa"/>
              <w:left w:w="15" w:type="dxa"/>
              <w:bottom w:w="15" w:type="dxa"/>
              <w:right w:w="15" w:type="dxa"/>
            </w:tcMar>
            <w:hideMark/>
          </w:tcPr>
          <w:p w14:paraId="1F36C960" w14:textId="77777777" w:rsidR="008D472F" w:rsidRPr="006F0564" w:rsidRDefault="008D472F" w:rsidP="00805AB1">
            <w:pPr>
              <w:ind w:firstLine="525"/>
              <w:jc w:val="both"/>
              <w:rPr>
                <w:rFonts w:ascii="Times New Roman" w:eastAsia="Times New Roman" w:hAnsi="Times New Roman"/>
                <w:sz w:val="20"/>
                <w:szCs w:val="20"/>
              </w:rPr>
            </w:pPr>
            <w:r w:rsidRPr="006F0564">
              <w:rPr>
                <w:rFonts w:ascii="Times New Roman" w:hAnsi="Times New Roman"/>
                <w:sz w:val="20"/>
                <w:szCs w:val="20"/>
              </w:rPr>
              <w:t>Контроль (зачёт / экзамен) - 0 часа(</w:t>
            </w:r>
            <w:proofErr w:type="spellStart"/>
            <w:r w:rsidRPr="006F0564">
              <w:rPr>
                <w:rFonts w:ascii="Times New Roman" w:hAnsi="Times New Roman"/>
                <w:sz w:val="20"/>
                <w:szCs w:val="20"/>
              </w:rPr>
              <w:t>ов</w:t>
            </w:r>
            <w:proofErr w:type="spellEnd"/>
            <w:r w:rsidRPr="006F0564">
              <w:rPr>
                <w:rFonts w:ascii="Times New Roman" w:hAnsi="Times New Roman"/>
                <w:sz w:val="20"/>
                <w:szCs w:val="20"/>
              </w:rPr>
              <w:t xml:space="preserve">). </w:t>
            </w:r>
          </w:p>
        </w:tc>
      </w:tr>
      <w:tr w:rsidR="008D472F" w:rsidRPr="00235E30" w14:paraId="418BF4F2" w14:textId="77777777" w:rsidTr="00805AB1">
        <w:trPr>
          <w:tblCellSpacing w:w="15" w:type="dxa"/>
        </w:trPr>
        <w:tc>
          <w:tcPr>
            <w:tcW w:w="0" w:type="auto"/>
            <w:tcMar>
              <w:top w:w="15" w:type="dxa"/>
              <w:left w:w="15" w:type="dxa"/>
              <w:bottom w:w="15" w:type="dxa"/>
              <w:right w:w="15" w:type="dxa"/>
            </w:tcMar>
            <w:hideMark/>
          </w:tcPr>
          <w:p w14:paraId="694CC770" w14:textId="77777777" w:rsidR="008D472F" w:rsidRPr="006F0564" w:rsidRDefault="008D472F" w:rsidP="00805AB1">
            <w:pPr>
              <w:ind w:firstLine="525"/>
              <w:jc w:val="both"/>
              <w:rPr>
                <w:rFonts w:ascii="Times New Roman" w:eastAsia="Times New Roman" w:hAnsi="Times New Roman"/>
                <w:sz w:val="20"/>
                <w:szCs w:val="20"/>
              </w:rPr>
            </w:pPr>
            <w:r w:rsidRPr="006F0564">
              <w:rPr>
                <w:rFonts w:ascii="Times New Roman" w:hAnsi="Times New Roman"/>
                <w:sz w:val="20"/>
                <w:szCs w:val="20"/>
              </w:rPr>
              <w:t>Форма промежуточного контроля дисциплины: зачет в 1 семестре.</w:t>
            </w:r>
          </w:p>
        </w:tc>
      </w:tr>
    </w:tbl>
    <w:p w14:paraId="3140B8EA" w14:textId="77777777" w:rsidR="008D472F" w:rsidRPr="00235E30" w:rsidRDefault="008D472F" w:rsidP="008D472F">
      <w:pPr>
        <w:jc w:val="both"/>
        <w:rPr>
          <w:rFonts w:ascii="Times New Roman" w:hAnsi="Times New Roman"/>
          <w:b/>
          <w:sz w:val="20"/>
          <w:szCs w:val="20"/>
        </w:rPr>
      </w:pPr>
    </w:p>
    <w:p w14:paraId="1B02AA0C" w14:textId="77777777" w:rsidR="008D472F" w:rsidRPr="00235E30" w:rsidRDefault="008D472F" w:rsidP="008D472F">
      <w:pPr>
        <w:pStyle w:val="a5"/>
        <w:numPr>
          <w:ilvl w:val="0"/>
          <w:numId w:val="11"/>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8D472F" w:rsidRPr="00235E30" w14:paraId="1CB5D472" w14:textId="77777777" w:rsidTr="00805AB1">
        <w:trPr>
          <w:tblCellSpacing w:w="15" w:type="dxa"/>
        </w:trPr>
        <w:tc>
          <w:tcPr>
            <w:tcW w:w="0" w:type="auto"/>
            <w:tcMar>
              <w:top w:w="15" w:type="dxa"/>
              <w:left w:w="15" w:type="dxa"/>
              <w:bottom w:w="15" w:type="dxa"/>
              <w:right w:w="15" w:type="dxa"/>
            </w:tcMar>
            <w:vAlign w:val="center"/>
            <w:hideMark/>
          </w:tcPr>
          <w:p w14:paraId="50425B4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06A3DEBA" w14:textId="77777777" w:rsidR="008D472F" w:rsidRPr="00235E30" w:rsidRDefault="008D472F" w:rsidP="008D472F">
      <w:pPr>
        <w:pStyle w:val="a5"/>
        <w:numPr>
          <w:ilvl w:val="0"/>
          <w:numId w:val="11"/>
        </w:numPr>
        <w:rPr>
          <w:rFonts w:ascii="Times New Roman" w:eastAsia="Times New Roman" w:hAnsi="Times New Roman"/>
          <w:vanish/>
          <w:sz w:val="20"/>
          <w:szCs w:val="20"/>
        </w:rPr>
      </w:pPr>
    </w:p>
    <w:p w14:paraId="57A439B8" w14:textId="77777777" w:rsidR="008D472F" w:rsidRPr="00A829FF" w:rsidRDefault="008D472F" w:rsidP="008D472F">
      <w:pPr>
        <w:jc w:val="both"/>
        <w:rPr>
          <w:rFonts w:ascii="Times New Roman" w:eastAsia="Times New Roman" w:hAnsi="Times New Roman"/>
          <w:sz w:val="20"/>
          <w:szCs w:val="20"/>
        </w:rPr>
      </w:pPr>
      <w:r w:rsidRPr="00A829FF">
        <w:rPr>
          <w:rFonts w:ascii="Times New Roman" w:eastAsia="Times New Roman" w:hAnsi="Times New Roman"/>
          <w:sz w:val="20"/>
          <w:szCs w:val="20"/>
        </w:rPr>
        <w:t>Должен знать</w:t>
      </w:r>
      <w:r>
        <w:rPr>
          <w:rFonts w:ascii="Times New Roman" w:eastAsia="Times New Roman" w:hAnsi="Times New Roman"/>
          <w:sz w:val="20"/>
          <w:szCs w:val="20"/>
        </w:rPr>
        <w:t xml:space="preserve"> </w:t>
      </w:r>
      <w:r w:rsidRPr="00A829FF">
        <w:rPr>
          <w:rFonts w:ascii="Times New Roman" w:eastAsia="Times New Roman" w:hAnsi="Times New Roman"/>
          <w:sz w:val="20"/>
          <w:szCs w:val="20"/>
        </w:rPr>
        <w:t>анатомо-физиологические особенности организма; принципы планирования оптимального сочетания физической и умственной нагрузки для обеспечения работоспособности</w:t>
      </w:r>
    </w:p>
    <w:p w14:paraId="524731DE" w14:textId="77777777" w:rsidR="008D472F" w:rsidRPr="00A829FF" w:rsidRDefault="008D472F" w:rsidP="008D472F">
      <w:pPr>
        <w:jc w:val="both"/>
        <w:rPr>
          <w:rFonts w:ascii="Times New Roman" w:eastAsia="Times New Roman" w:hAnsi="Times New Roman"/>
          <w:sz w:val="20"/>
          <w:szCs w:val="20"/>
        </w:rPr>
      </w:pPr>
    </w:p>
    <w:p w14:paraId="1050EC51" w14:textId="77777777" w:rsidR="008D472F" w:rsidRPr="00A829FF" w:rsidRDefault="008D472F" w:rsidP="008D472F">
      <w:pPr>
        <w:jc w:val="both"/>
        <w:rPr>
          <w:rFonts w:ascii="Times New Roman" w:eastAsia="Times New Roman" w:hAnsi="Times New Roman"/>
          <w:sz w:val="20"/>
          <w:szCs w:val="20"/>
        </w:rPr>
      </w:pPr>
      <w:r w:rsidRPr="00A829FF">
        <w:rPr>
          <w:rFonts w:ascii="Times New Roman" w:eastAsia="Times New Roman" w:hAnsi="Times New Roman"/>
          <w:sz w:val="20"/>
          <w:szCs w:val="20"/>
        </w:rPr>
        <w:t>Должен уметь</w:t>
      </w:r>
      <w:r>
        <w:rPr>
          <w:rFonts w:ascii="Times New Roman" w:eastAsia="Times New Roman" w:hAnsi="Times New Roman"/>
          <w:sz w:val="20"/>
          <w:szCs w:val="20"/>
        </w:rPr>
        <w:t xml:space="preserve"> </w:t>
      </w:r>
      <w:r w:rsidRPr="00A829FF">
        <w:rPr>
          <w:rFonts w:ascii="Times New Roman" w:eastAsia="Times New Roman" w:hAnsi="Times New Roman"/>
          <w:sz w:val="20"/>
          <w:szCs w:val="20"/>
        </w:rPr>
        <w:t>поддерживать должный уровень физической подготовленности, необходимой для обеспечения полноценной  социальной и профессиональной деятельности</w:t>
      </w:r>
    </w:p>
    <w:p w14:paraId="0B868AAA" w14:textId="77777777" w:rsidR="008D472F" w:rsidRPr="00A829FF" w:rsidRDefault="008D472F" w:rsidP="008D472F">
      <w:pPr>
        <w:jc w:val="both"/>
        <w:rPr>
          <w:rFonts w:ascii="Times New Roman" w:eastAsia="Times New Roman" w:hAnsi="Times New Roman"/>
          <w:sz w:val="20"/>
          <w:szCs w:val="20"/>
        </w:rPr>
      </w:pPr>
    </w:p>
    <w:p w14:paraId="438247D1" w14:textId="77777777" w:rsidR="008D472F" w:rsidRDefault="008D472F" w:rsidP="008D472F">
      <w:pPr>
        <w:jc w:val="both"/>
        <w:rPr>
          <w:rFonts w:ascii="Times New Roman" w:eastAsia="Times New Roman" w:hAnsi="Times New Roman"/>
          <w:sz w:val="20"/>
          <w:szCs w:val="20"/>
        </w:rPr>
      </w:pPr>
      <w:r w:rsidRPr="00A829FF">
        <w:rPr>
          <w:rFonts w:ascii="Times New Roman" w:eastAsia="Times New Roman" w:hAnsi="Times New Roman"/>
          <w:sz w:val="20"/>
          <w:szCs w:val="20"/>
        </w:rPr>
        <w:t>Должен владеть</w:t>
      </w:r>
      <w:r>
        <w:rPr>
          <w:rFonts w:ascii="Times New Roman" w:eastAsia="Times New Roman" w:hAnsi="Times New Roman"/>
          <w:sz w:val="20"/>
          <w:szCs w:val="20"/>
        </w:rPr>
        <w:t xml:space="preserve"> </w:t>
      </w:r>
      <w:r w:rsidRPr="00A829FF">
        <w:rPr>
          <w:rFonts w:ascii="Times New Roman" w:eastAsia="Times New Roman" w:hAnsi="Times New Roman"/>
          <w:sz w:val="20"/>
          <w:szCs w:val="20"/>
        </w:rPr>
        <w:t>навыками поддержки уровня физической подготовленности, необходимой для обеспечения полноценной социальной и профессиональной деятельности</w:t>
      </w:r>
    </w:p>
    <w:p w14:paraId="7809EF45" w14:textId="77777777" w:rsidR="008D472F" w:rsidRPr="00235E30" w:rsidRDefault="008D472F" w:rsidP="008D472F">
      <w:pPr>
        <w:jc w:val="both"/>
        <w:rPr>
          <w:rFonts w:ascii="Times New Roman" w:hAnsi="Times New Roman"/>
          <w:b/>
          <w:sz w:val="20"/>
          <w:szCs w:val="20"/>
        </w:rPr>
      </w:pPr>
    </w:p>
    <w:p w14:paraId="302D1BCF" w14:textId="77777777" w:rsidR="008D472F" w:rsidRPr="00235E30" w:rsidRDefault="008D472F" w:rsidP="008D472F">
      <w:pPr>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5000" w:type="pct"/>
        <w:jc w:val="center"/>
        <w:tblCellSpacing w:w="15" w:type="dxa"/>
        <w:tblLook w:val="04A0" w:firstRow="1" w:lastRow="0" w:firstColumn="1" w:lastColumn="0" w:noHBand="0" w:noVBand="1"/>
      </w:tblPr>
      <w:tblGrid>
        <w:gridCol w:w="9355"/>
      </w:tblGrid>
      <w:tr w:rsidR="008D472F" w:rsidRPr="00235E30" w14:paraId="40EA98E5" w14:textId="77777777" w:rsidTr="00805AB1">
        <w:trPr>
          <w:tblCellSpacing w:w="15" w:type="dxa"/>
          <w:jc w:val="center"/>
        </w:trPr>
        <w:tc>
          <w:tcPr>
            <w:tcW w:w="5000" w:type="pct"/>
            <w:tcMar>
              <w:top w:w="15" w:type="dxa"/>
              <w:left w:w="15" w:type="dxa"/>
              <w:bottom w:w="15" w:type="dxa"/>
              <w:right w:w="15" w:type="dxa"/>
            </w:tcMar>
            <w:vAlign w:val="center"/>
            <w:hideMark/>
          </w:tcPr>
          <w:p w14:paraId="4D90A3D9"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1. Физическая культура в общекультурной подготовке студентов. Социально-биологические основы физической культуры. Основы здорового образа жизни </w:t>
            </w:r>
            <w:proofErr w:type="spellStart"/>
            <w:r w:rsidRPr="00235E30">
              <w:rPr>
                <w:rFonts w:ascii="Times New Roman" w:eastAsia="Times New Roman" w:hAnsi="Times New Roman"/>
                <w:b/>
                <w:bCs/>
                <w:sz w:val="20"/>
                <w:szCs w:val="20"/>
              </w:rPr>
              <w:t>студента.Основы</w:t>
            </w:r>
            <w:proofErr w:type="spellEnd"/>
            <w:r w:rsidRPr="00235E30">
              <w:rPr>
                <w:rFonts w:ascii="Times New Roman" w:eastAsia="Times New Roman" w:hAnsi="Times New Roman"/>
                <w:b/>
                <w:bCs/>
                <w:sz w:val="20"/>
                <w:szCs w:val="20"/>
              </w:rPr>
              <w:t xml:space="preserve"> здорового питания.</w:t>
            </w:r>
            <w:r w:rsidRPr="00235E30">
              <w:rPr>
                <w:rFonts w:ascii="Times New Roman" w:eastAsia="Times New Roman" w:hAnsi="Times New Roman"/>
                <w:sz w:val="20"/>
                <w:szCs w:val="20"/>
              </w:rPr>
              <w:t xml:space="preserve"> </w:t>
            </w:r>
          </w:p>
        </w:tc>
      </w:tr>
      <w:tr w:rsidR="008D472F" w:rsidRPr="00235E30" w14:paraId="0BABD639" w14:textId="77777777" w:rsidTr="00805AB1">
        <w:trPr>
          <w:tblCellSpacing w:w="15" w:type="dxa"/>
          <w:jc w:val="center"/>
        </w:trPr>
        <w:tc>
          <w:tcPr>
            <w:tcW w:w="5000" w:type="pct"/>
            <w:tcMar>
              <w:top w:w="15" w:type="dxa"/>
              <w:left w:w="15" w:type="dxa"/>
              <w:bottom w:w="15" w:type="dxa"/>
              <w:right w:w="15" w:type="dxa"/>
            </w:tcMar>
            <w:vAlign w:val="center"/>
            <w:hideMark/>
          </w:tcPr>
          <w:p w14:paraId="02F85399"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Физическая культура и спорт как социальные феномены общества. Современное состояние физической культуры и спорта. Федеральный закон "О физической культуре и спорте в Российской Федерации". Ценности физической культуры. Физическая культура как учебная дисциплина высшего профессионального образования и важная составляющая целостного развития личности. Ценностные ориентации и отношение студентов к физической культуре и спорту. Основные положения организации физического воспитания в высшем учебном заведении. Психофизиологическая характеристика учебного труда студента. Динамика работоспособности студентов разных медицинских групп в учебном году и факторы, ее определяющие. Особенности психофизического состояния студентов в период экзаменационной сессии. Механизмы умственного и зрительного утомления. Особенности использования средств оздоровительной физической культуры для оптимизации работоспособности, профилактики психофизического утомления студентов, повышения эффективности учебного труда. Профилактика и коррекция отклонений в состоянии здоровья средствами оздоровительной физической культуры в условиях вуза. </w:t>
            </w:r>
          </w:p>
        </w:tc>
      </w:tr>
      <w:tr w:rsidR="008D472F" w:rsidRPr="00235E30" w14:paraId="4A94F7FB" w14:textId="77777777" w:rsidTr="00805AB1">
        <w:trPr>
          <w:tblCellSpacing w:w="15" w:type="dxa"/>
          <w:jc w:val="center"/>
        </w:trPr>
        <w:tc>
          <w:tcPr>
            <w:tcW w:w="5000" w:type="pct"/>
            <w:tcMar>
              <w:top w:w="15" w:type="dxa"/>
              <w:left w:w="15" w:type="dxa"/>
              <w:bottom w:w="15" w:type="dxa"/>
              <w:right w:w="15" w:type="dxa"/>
            </w:tcMar>
            <w:vAlign w:val="center"/>
            <w:hideMark/>
          </w:tcPr>
          <w:p w14:paraId="5A4600AE"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Организм человека как единая саморазвивающаяся и саморегулирующаяся биологическая система. Воздействие природных и социально-экологических факторов на организм и жизнедеятельность человека. Обмен веществ и энергии. Функциональная активность. Гиподинамия. Социальные причины ухудшения зрения. Социально-биологические аспекты психоэмоционального стресса и его воздействие на психофизиологическое состояние человека. Средства физической культуры и спорта в управлении совершенствованием функциональных возможностей организма и психического состояния человека в целях обеспечения умственной и физической деятельности. Физиологические механизмы и закономерности совершенствования отдельных систем организма в процессе занятий физической культурой. Двигательная функция и повышение устойчивости организма человека к различным условиям внешней среды. </w:t>
            </w:r>
          </w:p>
        </w:tc>
      </w:tr>
      <w:tr w:rsidR="008D472F" w:rsidRPr="00235E30" w14:paraId="4BD6C7EE" w14:textId="77777777" w:rsidTr="00805AB1">
        <w:trPr>
          <w:tblCellSpacing w:w="15" w:type="dxa"/>
          <w:jc w:val="center"/>
        </w:trPr>
        <w:tc>
          <w:tcPr>
            <w:tcW w:w="5000" w:type="pct"/>
            <w:tcMar>
              <w:top w:w="15" w:type="dxa"/>
              <w:left w:w="15" w:type="dxa"/>
              <w:bottom w:w="15" w:type="dxa"/>
              <w:right w:w="15" w:type="dxa"/>
            </w:tcMar>
            <w:vAlign w:val="center"/>
            <w:hideMark/>
          </w:tcPr>
          <w:p w14:paraId="4FFA2E80"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Основы здорового образа жизни студента. Роль физической культуры в обеспечении здоровья. Понятие "здоровье", его содержание и критерии. Образ жизни студентов и его влияние на здоровье. Основные требования к организации здорового образа жизни (ЗОЖ). Влияние окружающей среды на здоровье. Наследственность и ее влияние на здоровье. О связи отклонений в состоянии здоровья с некоторыми аспектами состояния здоровья студенческой молодежи. Направленность поведения человека на обеспечение собственного здоровья. Характеристика составляющих ЗОЖ. Физическое воспитание и самосовершенствование как условие ЗОЖ. </w:t>
            </w:r>
          </w:p>
        </w:tc>
      </w:tr>
      <w:tr w:rsidR="008D472F" w:rsidRPr="00235E30" w14:paraId="45142C30" w14:textId="77777777" w:rsidTr="00805AB1">
        <w:trPr>
          <w:tblCellSpacing w:w="15" w:type="dxa"/>
          <w:jc w:val="center"/>
        </w:trPr>
        <w:tc>
          <w:tcPr>
            <w:tcW w:w="5000" w:type="pct"/>
            <w:tcMar>
              <w:top w:w="15" w:type="dxa"/>
              <w:left w:w="15" w:type="dxa"/>
              <w:bottom w:w="15" w:type="dxa"/>
              <w:right w:w="15" w:type="dxa"/>
            </w:tcMar>
            <w:vAlign w:val="center"/>
            <w:hideMark/>
          </w:tcPr>
          <w:p w14:paraId="09C0D0BA"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lastRenderedPageBreak/>
              <w:t xml:space="preserve">Восстановительные процессы при мышечной деятельности. Восстановительные процессы после тренировочных занятий и соревнований. Пути повышения эффективности процессов восстановления. Основы рационального питания. Витамины. Минералы и микроэлементы. Роль питания в поддержании кислотно-щелочного равновесия. </w:t>
            </w:r>
          </w:p>
        </w:tc>
      </w:tr>
      <w:tr w:rsidR="008D472F" w:rsidRPr="00235E30" w14:paraId="600663F4" w14:textId="77777777" w:rsidTr="00805AB1">
        <w:trPr>
          <w:tblCellSpacing w:w="15" w:type="dxa"/>
          <w:jc w:val="center"/>
        </w:trPr>
        <w:tc>
          <w:tcPr>
            <w:tcW w:w="5000" w:type="pct"/>
            <w:tcMar>
              <w:top w:w="15" w:type="dxa"/>
              <w:left w:w="15" w:type="dxa"/>
              <w:bottom w:w="15" w:type="dxa"/>
              <w:right w:w="15" w:type="dxa"/>
            </w:tcMar>
            <w:vAlign w:val="center"/>
            <w:hideMark/>
          </w:tcPr>
          <w:p w14:paraId="31F00541" w14:textId="77777777" w:rsidR="008D472F" w:rsidRPr="00235E30" w:rsidRDefault="008D472F" w:rsidP="00805AB1">
            <w:pPr>
              <w:rPr>
                <w:rFonts w:ascii="Times New Roman" w:hAnsi="Times New Roman"/>
                <w:sz w:val="20"/>
                <w:szCs w:val="20"/>
              </w:rPr>
            </w:pPr>
          </w:p>
        </w:tc>
      </w:tr>
      <w:tr w:rsidR="008D472F" w:rsidRPr="00235E30" w14:paraId="50056283" w14:textId="77777777" w:rsidTr="00805AB1">
        <w:trPr>
          <w:tblCellSpacing w:w="15" w:type="dxa"/>
          <w:jc w:val="center"/>
        </w:trPr>
        <w:tc>
          <w:tcPr>
            <w:tcW w:w="5000" w:type="pct"/>
            <w:tcMar>
              <w:top w:w="15" w:type="dxa"/>
              <w:left w:w="15" w:type="dxa"/>
              <w:bottom w:w="15" w:type="dxa"/>
              <w:right w:w="15" w:type="dxa"/>
            </w:tcMar>
            <w:vAlign w:val="center"/>
            <w:hideMark/>
          </w:tcPr>
          <w:p w14:paraId="70358392" w14:textId="77777777" w:rsidR="008D472F" w:rsidRPr="00235E30" w:rsidRDefault="008D472F" w:rsidP="00805AB1">
            <w:pPr>
              <w:rPr>
                <w:rFonts w:ascii="Times New Roman" w:hAnsi="Times New Roman"/>
                <w:sz w:val="20"/>
                <w:szCs w:val="20"/>
              </w:rPr>
            </w:pPr>
          </w:p>
        </w:tc>
      </w:tr>
      <w:tr w:rsidR="008D472F" w:rsidRPr="00235E30" w14:paraId="3466A722" w14:textId="77777777" w:rsidTr="00805AB1">
        <w:trPr>
          <w:tblCellSpacing w:w="15" w:type="dxa"/>
          <w:jc w:val="center"/>
        </w:trPr>
        <w:tc>
          <w:tcPr>
            <w:tcW w:w="5000" w:type="pct"/>
            <w:tcMar>
              <w:top w:w="15" w:type="dxa"/>
              <w:left w:w="15" w:type="dxa"/>
              <w:bottom w:w="15" w:type="dxa"/>
              <w:right w:w="15" w:type="dxa"/>
            </w:tcMar>
            <w:vAlign w:val="center"/>
            <w:hideMark/>
          </w:tcPr>
          <w:p w14:paraId="79A119C6" w14:textId="77777777" w:rsidR="008D472F" w:rsidRPr="00235E30" w:rsidRDefault="008D472F" w:rsidP="00805AB1">
            <w:pPr>
              <w:rPr>
                <w:rFonts w:ascii="Times New Roman" w:hAnsi="Times New Roman"/>
                <w:sz w:val="20"/>
                <w:szCs w:val="20"/>
              </w:rPr>
            </w:pPr>
          </w:p>
        </w:tc>
      </w:tr>
      <w:tr w:rsidR="008D472F" w:rsidRPr="00235E30" w14:paraId="2004C283" w14:textId="77777777" w:rsidTr="00805AB1">
        <w:trPr>
          <w:tblCellSpacing w:w="15" w:type="dxa"/>
          <w:jc w:val="center"/>
        </w:trPr>
        <w:tc>
          <w:tcPr>
            <w:tcW w:w="5000" w:type="pct"/>
            <w:tcMar>
              <w:top w:w="15" w:type="dxa"/>
              <w:left w:w="15" w:type="dxa"/>
              <w:bottom w:w="15" w:type="dxa"/>
              <w:right w:w="15" w:type="dxa"/>
            </w:tcMar>
            <w:vAlign w:val="center"/>
            <w:hideMark/>
          </w:tcPr>
          <w:p w14:paraId="612693E6" w14:textId="77777777" w:rsidR="008D472F" w:rsidRPr="00235E30" w:rsidRDefault="008D472F" w:rsidP="00805AB1">
            <w:pPr>
              <w:rPr>
                <w:rFonts w:ascii="Times New Roman" w:hAnsi="Times New Roman"/>
                <w:sz w:val="20"/>
                <w:szCs w:val="20"/>
              </w:rPr>
            </w:pPr>
          </w:p>
        </w:tc>
      </w:tr>
      <w:tr w:rsidR="008D472F" w:rsidRPr="00235E30" w14:paraId="2928BC6A" w14:textId="77777777" w:rsidTr="00805AB1">
        <w:trPr>
          <w:tblCellSpacing w:w="15" w:type="dxa"/>
          <w:jc w:val="center"/>
        </w:trPr>
        <w:tc>
          <w:tcPr>
            <w:tcW w:w="5000" w:type="pct"/>
            <w:tcMar>
              <w:top w:w="15" w:type="dxa"/>
              <w:left w:w="15" w:type="dxa"/>
              <w:bottom w:w="15" w:type="dxa"/>
              <w:right w:w="15" w:type="dxa"/>
            </w:tcMar>
            <w:vAlign w:val="center"/>
            <w:hideMark/>
          </w:tcPr>
          <w:p w14:paraId="71A6DAE7"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2. Физическая культура в обеспечении </w:t>
            </w:r>
            <w:proofErr w:type="spellStart"/>
            <w:r w:rsidRPr="00235E30">
              <w:rPr>
                <w:rFonts w:ascii="Times New Roman" w:eastAsia="Times New Roman" w:hAnsi="Times New Roman"/>
                <w:b/>
                <w:bCs/>
                <w:sz w:val="20"/>
                <w:szCs w:val="20"/>
              </w:rPr>
              <w:t>здоровья.Туризм</w:t>
            </w:r>
            <w:proofErr w:type="spellEnd"/>
            <w:r w:rsidRPr="00235E30">
              <w:rPr>
                <w:rFonts w:ascii="Times New Roman" w:eastAsia="Times New Roman" w:hAnsi="Times New Roman"/>
                <w:b/>
                <w:bCs/>
                <w:sz w:val="20"/>
                <w:szCs w:val="20"/>
              </w:rPr>
              <w:t xml:space="preserve"> как форма физической </w:t>
            </w:r>
            <w:proofErr w:type="spellStart"/>
            <w:r w:rsidRPr="00235E30">
              <w:rPr>
                <w:rFonts w:ascii="Times New Roman" w:eastAsia="Times New Roman" w:hAnsi="Times New Roman"/>
                <w:b/>
                <w:bCs/>
                <w:sz w:val="20"/>
                <w:szCs w:val="20"/>
              </w:rPr>
              <w:t>активности.Средства</w:t>
            </w:r>
            <w:proofErr w:type="spellEnd"/>
            <w:r w:rsidRPr="00235E30">
              <w:rPr>
                <w:rFonts w:ascii="Times New Roman" w:eastAsia="Times New Roman" w:hAnsi="Times New Roman"/>
                <w:b/>
                <w:bCs/>
                <w:sz w:val="20"/>
                <w:szCs w:val="20"/>
              </w:rPr>
              <w:t xml:space="preserve"> физической культуры в регулировании работоспособности.</w:t>
            </w:r>
            <w:r w:rsidRPr="00235E30">
              <w:rPr>
                <w:rFonts w:ascii="Times New Roman" w:eastAsia="Times New Roman" w:hAnsi="Times New Roman"/>
                <w:sz w:val="20"/>
                <w:szCs w:val="20"/>
              </w:rPr>
              <w:t xml:space="preserve"> </w:t>
            </w:r>
          </w:p>
        </w:tc>
      </w:tr>
      <w:tr w:rsidR="008D472F" w:rsidRPr="00235E30" w14:paraId="60510EF8" w14:textId="77777777" w:rsidTr="00805AB1">
        <w:trPr>
          <w:tblCellSpacing w:w="15" w:type="dxa"/>
          <w:jc w:val="center"/>
        </w:trPr>
        <w:tc>
          <w:tcPr>
            <w:tcW w:w="5000" w:type="pct"/>
            <w:tcMar>
              <w:top w:w="15" w:type="dxa"/>
              <w:left w:w="15" w:type="dxa"/>
              <w:bottom w:w="15" w:type="dxa"/>
              <w:right w:w="15" w:type="dxa"/>
            </w:tcMar>
            <w:vAlign w:val="center"/>
            <w:hideMark/>
          </w:tcPr>
          <w:p w14:paraId="1AD108F3"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Методические принципы физического воспитания. Методы физического воспитания. Основы обучения движениям. Воспитание физических качеств. Формирование психических качеств в процессе физического воспитания. Общая физическая подготовка. Специальная физическая подготовка. Особенности общей и специальной физической подготовки студентов разных медицинских групп. Зоны и интенсивность физических нагрузок. Энергозатраты в процессе занятий физической культурой. Значение мышечной релаксации. Роль оздоровительной физкультуры в коррекции физического развития, телосложения, двигательной и функциональной подготовленности студентов. Структура и содержание учебного занятия оздоровительной направленности. </w:t>
            </w:r>
          </w:p>
        </w:tc>
      </w:tr>
      <w:tr w:rsidR="008D472F" w:rsidRPr="00235E30" w14:paraId="52856EF6" w14:textId="77777777" w:rsidTr="00805AB1">
        <w:trPr>
          <w:tblCellSpacing w:w="15" w:type="dxa"/>
          <w:jc w:val="center"/>
        </w:trPr>
        <w:tc>
          <w:tcPr>
            <w:tcW w:w="5000" w:type="pct"/>
            <w:tcMar>
              <w:top w:w="15" w:type="dxa"/>
              <w:left w:w="15" w:type="dxa"/>
              <w:bottom w:w="15" w:type="dxa"/>
              <w:right w:w="15" w:type="dxa"/>
            </w:tcMar>
            <w:vAlign w:val="center"/>
            <w:hideMark/>
          </w:tcPr>
          <w:p w14:paraId="20B81EE1"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Классификация туристской деятельности. Рекреационный туризм. Спортивный туризм. Рекреационно-оздоровительный туризм. Рекреационно-познавательный туризм. Рекреационно-спортивный туризм. Классификация туристской деятельности по единым основаниям. Методика разработки маршрута похода. Методика разработки продуктовой раскладки похода. Методика раскладки снаряжения. Понятие техники туризма. Топографическая подготовка туриста. Техника ориентирования на местности. Основы туристской техники передвижения и страховки. Основы жизнеобеспечения туристов в природной среде. Техника транспортировки пострадавшего в походных условиях и на дистанциях туристских соревнований. Оздоровительное воздействие активного туризма на организм подрастающего поколения. </w:t>
            </w:r>
          </w:p>
        </w:tc>
      </w:tr>
      <w:tr w:rsidR="008D472F" w:rsidRPr="00235E30" w14:paraId="3BB222A7" w14:textId="77777777" w:rsidTr="00805AB1">
        <w:trPr>
          <w:tblCellSpacing w:w="15" w:type="dxa"/>
          <w:jc w:val="center"/>
        </w:trPr>
        <w:tc>
          <w:tcPr>
            <w:tcW w:w="5000" w:type="pct"/>
            <w:tcMar>
              <w:top w:w="15" w:type="dxa"/>
              <w:left w:w="15" w:type="dxa"/>
              <w:bottom w:w="15" w:type="dxa"/>
              <w:right w:w="15" w:type="dxa"/>
            </w:tcMar>
            <w:vAlign w:val="center"/>
            <w:hideMark/>
          </w:tcPr>
          <w:p w14:paraId="63FEA94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Основные понятия. Объективные и субъективные факторы обучения и реакция на них организма студентов. Изменение состояния организма студента под влиянием различных режимов и условий обучения. Работоспособность в умственном труде и влияние на нее внешних и внутренних факторов. Влияние периодичности ритмических процессов в организме на работоспособность студентов. Общие закономерности изменения работоспособности студентов в процессе обучения. Работоспособность студентов в период экзаменационной сессии. Здоровье и работоспособность студентов. Заболеваемость студентов в период учебы и ее профилактика. Средства физической культуры в регулировании умственной работоспособности, психоэмоционального и функционального состояния студентов. Физические упражнения как средство активного отдыха. </w:t>
            </w:r>
          </w:p>
        </w:tc>
      </w:tr>
      <w:tr w:rsidR="008D472F" w:rsidRPr="00235E30" w14:paraId="54A6BB17" w14:textId="77777777" w:rsidTr="00805AB1">
        <w:trPr>
          <w:tblCellSpacing w:w="15" w:type="dxa"/>
          <w:jc w:val="center"/>
        </w:trPr>
        <w:tc>
          <w:tcPr>
            <w:tcW w:w="5000" w:type="pct"/>
            <w:tcMar>
              <w:top w:w="15" w:type="dxa"/>
              <w:left w:w="15" w:type="dxa"/>
              <w:bottom w:w="15" w:type="dxa"/>
              <w:right w:w="15" w:type="dxa"/>
            </w:tcMar>
            <w:vAlign w:val="center"/>
            <w:hideMark/>
          </w:tcPr>
          <w:p w14:paraId="3BE82A2C" w14:textId="77777777" w:rsidR="008D472F" w:rsidRPr="00235E30" w:rsidRDefault="008D472F" w:rsidP="00805AB1">
            <w:pPr>
              <w:rPr>
                <w:rFonts w:ascii="Times New Roman" w:hAnsi="Times New Roman"/>
                <w:sz w:val="20"/>
                <w:szCs w:val="20"/>
              </w:rPr>
            </w:pPr>
          </w:p>
        </w:tc>
      </w:tr>
      <w:tr w:rsidR="008D472F" w:rsidRPr="00235E30" w14:paraId="7195A3EF" w14:textId="77777777" w:rsidTr="00805AB1">
        <w:trPr>
          <w:tblCellSpacing w:w="15" w:type="dxa"/>
          <w:jc w:val="center"/>
        </w:trPr>
        <w:tc>
          <w:tcPr>
            <w:tcW w:w="5000" w:type="pct"/>
            <w:tcMar>
              <w:top w:w="15" w:type="dxa"/>
              <w:left w:w="15" w:type="dxa"/>
              <w:bottom w:w="15" w:type="dxa"/>
              <w:right w:w="15" w:type="dxa"/>
            </w:tcMar>
            <w:vAlign w:val="center"/>
            <w:hideMark/>
          </w:tcPr>
          <w:p w14:paraId="1B644AC8" w14:textId="77777777" w:rsidR="008D472F" w:rsidRPr="00235E30" w:rsidRDefault="008D472F" w:rsidP="00805AB1">
            <w:pPr>
              <w:rPr>
                <w:rFonts w:ascii="Times New Roman" w:hAnsi="Times New Roman"/>
                <w:sz w:val="20"/>
                <w:szCs w:val="20"/>
              </w:rPr>
            </w:pPr>
          </w:p>
        </w:tc>
      </w:tr>
      <w:tr w:rsidR="008D472F" w:rsidRPr="00235E30" w14:paraId="7D989DD3" w14:textId="77777777" w:rsidTr="00805AB1">
        <w:trPr>
          <w:tblCellSpacing w:w="15" w:type="dxa"/>
          <w:jc w:val="center"/>
        </w:trPr>
        <w:tc>
          <w:tcPr>
            <w:tcW w:w="5000" w:type="pct"/>
            <w:tcMar>
              <w:top w:w="15" w:type="dxa"/>
              <w:left w:w="15" w:type="dxa"/>
              <w:bottom w:w="15" w:type="dxa"/>
              <w:right w:w="15" w:type="dxa"/>
            </w:tcMar>
            <w:vAlign w:val="center"/>
            <w:hideMark/>
          </w:tcPr>
          <w:p w14:paraId="14BEFA64" w14:textId="77777777" w:rsidR="008D472F" w:rsidRPr="00235E30" w:rsidRDefault="008D472F" w:rsidP="00805AB1">
            <w:pPr>
              <w:rPr>
                <w:rFonts w:ascii="Times New Roman" w:hAnsi="Times New Roman"/>
                <w:sz w:val="20"/>
                <w:szCs w:val="20"/>
              </w:rPr>
            </w:pPr>
          </w:p>
        </w:tc>
      </w:tr>
      <w:tr w:rsidR="008D472F" w:rsidRPr="00235E30" w14:paraId="03F840BA" w14:textId="77777777" w:rsidTr="00805AB1">
        <w:trPr>
          <w:tblCellSpacing w:w="15" w:type="dxa"/>
          <w:jc w:val="center"/>
        </w:trPr>
        <w:tc>
          <w:tcPr>
            <w:tcW w:w="5000" w:type="pct"/>
            <w:tcMar>
              <w:top w:w="15" w:type="dxa"/>
              <w:left w:w="15" w:type="dxa"/>
              <w:bottom w:w="15" w:type="dxa"/>
              <w:right w:w="15" w:type="dxa"/>
            </w:tcMar>
            <w:vAlign w:val="center"/>
            <w:hideMark/>
          </w:tcPr>
          <w:p w14:paraId="62EB9D23" w14:textId="77777777" w:rsidR="008D472F" w:rsidRPr="00235E30" w:rsidRDefault="008D472F" w:rsidP="00805AB1">
            <w:pPr>
              <w:rPr>
                <w:rFonts w:ascii="Times New Roman" w:hAnsi="Times New Roman"/>
                <w:sz w:val="20"/>
                <w:szCs w:val="20"/>
              </w:rPr>
            </w:pPr>
          </w:p>
        </w:tc>
      </w:tr>
      <w:tr w:rsidR="008D472F" w:rsidRPr="00235E30" w14:paraId="25CACDE2" w14:textId="77777777" w:rsidTr="00805AB1">
        <w:trPr>
          <w:tblCellSpacing w:w="15" w:type="dxa"/>
          <w:jc w:val="center"/>
        </w:trPr>
        <w:tc>
          <w:tcPr>
            <w:tcW w:w="5000" w:type="pct"/>
            <w:tcMar>
              <w:top w:w="15" w:type="dxa"/>
              <w:left w:w="15" w:type="dxa"/>
              <w:bottom w:w="15" w:type="dxa"/>
              <w:right w:w="15" w:type="dxa"/>
            </w:tcMar>
            <w:vAlign w:val="center"/>
            <w:hideMark/>
          </w:tcPr>
          <w:p w14:paraId="65D7E075"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3. Общая физическая и спортивная подготовка в системе физической </w:t>
            </w:r>
            <w:proofErr w:type="spellStart"/>
            <w:r w:rsidRPr="00235E30">
              <w:rPr>
                <w:rFonts w:ascii="Times New Roman" w:eastAsia="Times New Roman" w:hAnsi="Times New Roman"/>
                <w:b/>
                <w:bCs/>
                <w:sz w:val="20"/>
                <w:szCs w:val="20"/>
              </w:rPr>
              <w:t>культуры.Основы</w:t>
            </w:r>
            <w:proofErr w:type="spellEnd"/>
            <w:r w:rsidRPr="00235E30">
              <w:rPr>
                <w:rFonts w:ascii="Times New Roman" w:eastAsia="Times New Roman" w:hAnsi="Times New Roman"/>
                <w:b/>
                <w:bCs/>
                <w:sz w:val="20"/>
                <w:szCs w:val="20"/>
              </w:rPr>
              <w:t xml:space="preserve"> методики самостоятельных занятий физическими </w:t>
            </w:r>
            <w:proofErr w:type="spellStart"/>
            <w:r w:rsidRPr="00235E30">
              <w:rPr>
                <w:rFonts w:ascii="Times New Roman" w:eastAsia="Times New Roman" w:hAnsi="Times New Roman"/>
                <w:b/>
                <w:bCs/>
                <w:sz w:val="20"/>
                <w:szCs w:val="20"/>
              </w:rPr>
              <w:t>упражнениями.Самоконтроль</w:t>
            </w:r>
            <w:proofErr w:type="spellEnd"/>
            <w:r w:rsidRPr="00235E30">
              <w:rPr>
                <w:rFonts w:ascii="Times New Roman" w:eastAsia="Times New Roman" w:hAnsi="Times New Roman"/>
                <w:b/>
                <w:bCs/>
                <w:sz w:val="20"/>
                <w:szCs w:val="20"/>
              </w:rPr>
              <w:t xml:space="preserve"> занимающихся физическими упражнениями и спортом.</w:t>
            </w:r>
            <w:r w:rsidRPr="00235E30">
              <w:rPr>
                <w:rFonts w:ascii="Times New Roman" w:eastAsia="Times New Roman" w:hAnsi="Times New Roman"/>
                <w:sz w:val="20"/>
                <w:szCs w:val="20"/>
              </w:rPr>
              <w:t xml:space="preserve"> </w:t>
            </w:r>
          </w:p>
        </w:tc>
      </w:tr>
      <w:tr w:rsidR="008D472F" w:rsidRPr="00235E30" w14:paraId="4185CF21" w14:textId="77777777" w:rsidTr="00805AB1">
        <w:trPr>
          <w:tblCellSpacing w:w="15" w:type="dxa"/>
          <w:jc w:val="center"/>
        </w:trPr>
        <w:tc>
          <w:tcPr>
            <w:tcW w:w="5000" w:type="pct"/>
            <w:tcMar>
              <w:top w:w="15" w:type="dxa"/>
              <w:left w:w="15" w:type="dxa"/>
              <w:bottom w:w="15" w:type="dxa"/>
              <w:right w:w="15" w:type="dxa"/>
            </w:tcMar>
            <w:vAlign w:val="center"/>
            <w:hideMark/>
          </w:tcPr>
          <w:p w14:paraId="704927B9"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Формы занятий физическими упражнениями. Спорт. Индивидуальный выбор видов спорта или систем физических упражнений. Студенческий спорт. Его организационные особенности. Олимпийские игры и Универсиады. Особенности занятий избранным видом спорта или системой физических упражнений. </w:t>
            </w:r>
          </w:p>
        </w:tc>
      </w:tr>
      <w:tr w:rsidR="008D472F" w:rsidRPr="00235E30" w14:paraId="42D2CF3D" w14:textId="77777777" w:rsidTr="00805AB1">
        <w:trPr>
          <w:tblCellSpacing w:w="15" w:type="dxa"/>
          <w:jc w:val="center"/>
        </w:trPr>
        <w:tc>
          <w:tcPr>
            <w:tcW w:w="5000" w:type="pct"/>
            <w:tcMar>
              <w:top w:w="15" w:type="dxa"/>
              <w:left w:w="15" w:type="dxa"/>
              <w:bottom w:w="15" w:type="dxa"/>
              <w:right w:w="15" w:type="dxa"/>
            </w:tcMar>
            <w:vAlign w:val="center"/>
            <w:hideMark/>
          </w:tcPr>
          <w:p w14:paraId="4568069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Мотивация и целенаправленность самостоятельных занятий. Формы и содержание самостоятельных занятий оздоровительно-коррекционной направленности. Роль оздоровительной гимнастики при самостоятельных занятиях. Планирование и управление самостоятельными занятиями. Границы интенсивности нагрузок на самостоятельных занятиях. Гигиенические требования к самостоятельным занятиям. Самоконтроль за эффективностью самостоятельных занятий. </w:t>
            </w:r>
          </w:p>
        </w:tc>
      </w:tr>
      <w:tr w:rsidR="008D472F" w:rsidRPr="00235E30" w14:paraId="40076AD4" w14:textId="77777777" w:rsidTr="00805AB1">
        <w:trPr>
          <w:tblCellSpacing w:w="15" w:type="dxa"/>
          <w:jc w:val="center"/>
        </w:trPr>
        <w:tc>
          <w:tcPr>
            <w:tcW w:w="5000" w:type="pct"/>
            <w:tcMar>
              <w:top w:w="15" w:type="dxa"/>
              <w:left w:w="15" w:type="dxa"/>
              <w:bottom w:w="15" w:type="dxa"/>
              <w:right w:w="15" w:type="dxa"/>
            </w:tcMar>
            <w:vAlign w:val="center"/>
            <w:hideMark/>
          </w:tcPr>
          <w:p w14:paraId="2C6529F5"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Диагностика и самодиагностика состояния организма при регулярных занятиях физическими упражнениями. Врачебный контроль, его содержание. Самоконтроль, его основные методы и показатели, дневник самоконтроля. Корректировка содержания занятий со студентами разных медицинских групп по результатам показателей врачебно- педагогического контроля. Показания и противопоказания к занятиям физической культурой для студентов. Физиологические состояния и отрицательные реакции организма при занятиях физической культурой и спортом, первая помощь при некоторых болезненных состояниях и травмах. </w:t>
            </w:r>
          </w:p>
        </w:tc>
      </w:tr>
    </w:tbl>
    <w:p w14:paraId="779A2426" w14:textId="77777777" w:rsidR="008D472F" w:rsidRPr="00235E30" w:rsidRDefault="008D472F" w:rsidP="008D472F">
      <w:pPr>
        <w:spacing w:after="200" w:line="276" w:lineRule="auto"/>
        <w:rPr>
          <w:rFonts w:ascii="Times New Roman" w:hAnsi="Times New Roman"/>
          <w:sz w:val="20"/>
          <w:szCs w:val="20"/>
        </w:rPr>
      </w:pPr>
      <w:r w:rsidRPr="00235E30">
        <w:rPr>
          <w:rFonts w:ascii="Times New Roman" w:hAnsi="Times New Roman"/>
          <w:sz w:val="20"/>
          <w:szCs w:val="20"/>
        </w:rPr>
        <w:br w:type="page"/>
      </w:r>
    </w:p>
    <w:p w14:paraId="6F69BD8A"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46993B29"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t>Математика и основы математической обработки информации</w:t>
      </w:r>
    </w:p>
    <w:p w14:paraId="7F7F809D" w14:textId="77777777" w:rsidR="008D472F" w:rsidRPr="00235E30" w:rsidRDefault="008D472F" w:rsidP="008D472F">
      <w:pPr>
        <w:jc w:val="center"/>
        <w:rPr>
          <w:rFonts w:ascii="Times New Roman" w:hAnsi="Times New Roman"/>
          <w:b/>
          <w:sz w:val="20"/>
          <w:szCs w:val="20"/>
        </w:rPr>
      </w:pPr>
    </w:p>
    <w:p w14:paraId="5975F661" w14:textId="77777777" w:rsidR="008D472F" w:rsidRPr="00235E30" w:rsidRDefault="008D472F" w:rsidP="008D472F">
      <w:pPr>
        <w:pStyle w:val="a5"/>
        <w:numPr>
          <w:ilvl w:val="0"/>
          <w:numId w:val="12"/>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1D79BE15" w14:textId="77777777" w:rsidR="008D472F" w:rsidRDefault="008D472F" w:rsidP="008D472F">
      <w:pPr>
        <w:jc w:val="both"/>
        <w:rPr>
          <w:rFonts w:ascii="Times New Roman" w:eastAsia="Times New Roman" w:hAnsi="Times New Roman"/>
          <w:sz w:val="20"/>
          <w:szCs w:val="20"/>
        </w:rPr>
      </w:pPr>
      <w:r w:rsidRPr="00235E30">
        <w:rPr>
          <w:rFonts w:ascii="Times New Roman" w:eastAsia="Times New Roman" w:hAnsi="Times New Roman"/>
          <w:sz w:val="20"/>
          <w:szCs w:val="20"/>
        </w:rPr>
        <w:t>Данная дисциплина (модуль) включена в раздел "</w:t>
      </w:r>
      <w:r w:rsidRPr="006C3A95">
        <w:rPr>
          <w:rFonts w:ascii="Times New Roman" w:eastAsia="Times New Roman" w:hAnsi="Times New Roman"/>
          <w:sz w:val="20"/>
          <w:szCs w:val="20"/>
        </w:rPr>
        <w:t>Б1.О.04.01</w:t>
      </w:r>
      <w:r>
        <w:rPr>
          <w:rFonts w:ascii="Times New Roman" w:eastAsia="Times New Roman" w:hAnsi="Times New Roman"/>
          <w:sz w:val="20"/>
          <w:szCs w:val="20"/>
        </w:rPr>
        <w:t xml:space="preserve"> </w:t>
      </w:r>
      <w:r w:rsidRPr="00235E30">
        <w:rPr>
          <w:rFonts w:ascii="Times New Roman" w:eastAsia="Times New Roman" w:hAnsi="Times New Roman"/>
          <w:sz w:val="20"/>
          <w:szCs w:val="20"/>
        </w:rPr>
        <w:t xml:space="preserve">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w:t>
      </w:r>
      <w:r>
        <w:rPr>
          <w:rFonts w:ascii="Times New Roman" w:eastAsia="Times New Roman" w:hAnsi="Times New Roman"/>
          <w:sz w:val="20"/>
          <w:szCs w:val="20"/>
        </w:rPr>
        <w:t>обязательной</w:t>
      </w:r>
      <w:r w:rsidRPr="00235E30">
        <w:rPr>
          <w:rFonts w:ascii="Times New Roman" w:eastAsia="Times New Roman" w:hAnsi="Times New Roman"/>
          <w:sz w:val="20"/>
          <w:szCs w:val="20"/>
        </w:rPr>
        <w:t xml:space="preserve"> части. </w:t>
      </w:r>
      <w:r w:rsidRPr="00235E30">
        <w:rPr>
          <w:rFonts w:ascii="Times New Roman" w:eastAsia="Times New Roman" w:hAnsi="Times New Roman"/>
          <w:sz w:val="20"/>
          <w:szCs w:val="20"/>
        </w:rPr>
        <w:br/>
        <w:t>Осваивается на 1 курсе в 1 семестре.</w:t>
      </w:r>
    </w:p>
    <w:p w14:paraId="627DF31C" w14:textId="77777777" w:rsidR="008D472F" w:rsidRPr="00235E30" w:rsidRDefault="008D472F" w:rsidP="008D472F">
      <w:pPr>
        <w:jc w:val="both"/>
        <w:rPr>
          <w:rFonts w:ascii="Times New Roman" w:hAnsi="Times New Roman"/>
          <w:b/>
          <w:sz w:val="20"/>
          <w:szCs w:val="20"/>
        </w:rPr>
      </w:pPr>
    </w:p>
    <w:p w14:paraId="14E45DF4" w14:textId="77777777" w:rsidR="008D472F" w:rsidRPr="00235E30" w:rsidRDefault="008D472F" w:rsidP="008D472F">
      <w:pPr>
        <w:pStyle w:val="a5"/>
        <w:numPr>
          <w:ilvl w:val="0"/>
          <w:numId w:val="12"/>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8D472F" w:rsidRPr="00235E30" w14:paraId="30C85544" w14:textId="77777777" w:rsidTr="00805AB1">
        <w:trPr>
          <w:tblCellSpacing w:w="15" w:type="dxa"/>
        </w:trPr>
        <w:tc>
          <w:tcPr>
            <w:tcW w:w="0" w:type="auto"/>
            <w:tcMar>
              <w:top w:w="15" w:type="dxa"/>
              <w:left w:w="15" w:type="dxa"/>
              <w:bottom w:w="15" w:type="dxa"/>
              <w:right w:w="15" w:type="dxa"/>
            </w:tcMar>
            <w:hideMark/>
          </w:tcPr>
          <w:p w14:paraId="17F518E2"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Общая трудоемкость дисциплины составляет 2 зачетных(</w:t>
            </w:r>
            <w:proofErr w:type="spellStart"/>
            <w:r w:rsidRPr="00CC4A29">
              <w:rPr>
                <w:rFonts w:ascii="Times New Roman" w:hAnsi="Times New Roman"/>
                <w:sz w:val="20"/>
                <w:szCs w:val="20"/>
              </w:rPr>
              <w:t>ые</w:t>
            </w:r>
            <w:proofErr w:type="spellEnd"/>
            <w:r w:rsidRPr="00CC4A29">
              <w:rPr>
                <w:rFonts w:ascii="Times New Roman" w:hAnsi="Times New Roman"/>
                <w:sz w:val="20"/>
                <w:szCs w:val="20"/>
              </w:rPr>
              <w:t>) единиц(ы) на 72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w:t>
            </w:r>
          </w:p>
        </w:tc>
      </w:tr>
      <w:tr w:rsidR="008D472F" w:rsidRPr="00235E30" w14:paraId="7DBD1D04" w14:textId="77777777" w:rsidTr="00805AB1">
        <w:trPr>
          <w:tblCellSpacing w:w="15" w:type="dxa"/>
        </w:trPr>
        <w:tc>
          <w:tcPr>
            <w:tcW w:w="0" w:type="auto"/>
            <w:tcMar>
              <w:top w:w="15" w:type="dxa"/>
              <w:left w:w="15" w:type="dxa"/>
              <w:bottom w:w="15" w:type="dxa"/>
              <w:right w:w="15" w:type="dxa"/>
            </w:tcMar>
            <w:hideMark/>
          </w:tcPr>
          <w:p w14:paraId="107BF044"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Контактная работа - 36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в том числе лекции - 18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практические занятия - 18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лабораторные работы - 0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контроль самостоятельной работы - 0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6FF62A16" w14:textId="77777777" w:rsidTr="00805AB1">
        <w:trPr>
          <w:tblCellSpacing w:w="15" w:type="dxa"/>
        </w:trPr>
        <w:tc>
          <w:tcPr>
            <w:tcW w:w="0" w:type="auto"/>
            <w:tcMar>
              <w:top w:w="15" w:type="dxa"/>
              <w:left w:w="15" w:type="dxa"/>
              <w:bottom w:w="15" w:type="dxa"/>
              <w:right w:w="15" w:type="dxa"/>
            </w:tcMar>
            <w:hideMark/>
          </w:tcPr>
          <w:p w14:paraId="5B0F2B1F"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Самостоятельная работа - 36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55B38FF1" w14:textId="77777777" w:rsidTr="00805AB1">
        <w:trPr>
          <w:tblCellSpacing w:w="15" w:type="dxa"/>
        </w:trPr>
        <w:tc>
          <w:tcPr>
            <w:tcW w:w="0" w:type="auto"/>
            <w:tcMar>
              <w:top w:w="15" w:type="dxa"/>
              <w:left w:w="15" w:type="dxa"/>
              <w:bottom w:w="15" w:type="dxa"/>
              <w:right w:w="15" w:type="dxa"/>
            </w:tcMar>
            <w:hideMark/>
          </w:tcPr>
          <w:p w14:paraId="51B9886D"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Контроль (зачёт / экзамен) - 0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4FB2C6BF" w14:textId="77777777" w:rsidTr="00805AB1">
        <w:trPr>
          <w:tblCellSpacing w:w="15" w:type="dxa"/>
        </w:trPr>
        <w:tc>
          <w:tcPr>
            <w:tcW w:w="0" w:type="auto"/>
            <w:tcMar>
              <w:top w:w="15" w:type="dxa"/>
              <w:left w:w="15" w:type="dxa"/>
              <w:bottom w:w="15" w:type="dxa"/>
              <w:right w:w="15" w:type="dxa"/>
            </w:tcMar>
            <w:hideMark/>
          </w:tcPr>
          <w:p w14:paraId="64A6024A"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Форма промежуточного контроля дисциплины: зачет в 1 семестре.</w:t>
            </w:r>
          </w:p>
        </w:tc>
      </w:tr>
    </w:tbl>
    <w:p w14:paraId="187F5C84" w14:textId="77777777" w:rsidR="008D472F" w:rsidRPr="00235E30" w:rsidRDefault="008D472F" w:rsidP="008D472F">
      <w:pPr>
        <w:jc w:val="both"/>
        <w:rPr>
          <w:rFonts w:ascii="Times New Roman" w:hAnsi="Times New Roman"/>
          <w:b/>
          <w:sz w:val="20"/>
          <w:szCs w:val="20"/>
        </w:rPr>
      </w:pPr>
    </w:p>
    <w:p w14:paraId="690CE03C" w14:textId="77777777" w:rsidR="008D472F" w:rsidRPr="00235E30" w:rsidRDefault="008D472F" w:rsidP="008D472F">
      <w:pPr>
        <w:pStyle w:val="a5"/>
        <w:numPr>
          <w:ilvl w:val="0"/>
          <w:numId w:val="12"/>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8D472F" w:rsidRPr="00235E30" w14:paraId="4E7CC2BD" w14:textId="77777777" w:rsidTr="00805AB1">
        <w:trPr>
          <w:tblCellSpacing w:w="15" w:type="dxa"/>
        </w:trPr>
        <w:tc>
          <w:tcPr>
            <w:tcW w:w="0" w:type="auto"/>
            <w:tcMar>
              <w:top w:w="15" w:type="dxa"/>
              <w:left w:w="15" w:type="dxa"/>
              <w:bottom w:w="15" w:type="dxa"/>
              <w:right w:w="15" w:type="dxa"/>
            </w:tcMar>
            <w:vAlign w:val="center"/>
            <w:hideMark/>
          </w:tcPr>
          <w:p w14:paraId="2E03450D"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t>Обучающийся, освоивший дисциплину (модуль):</w:t>
            </w:r>
          </w:p>
        </w:tc>
      </w:tr>
    </w:tbl>
    <w:p w14:paraId="23479D49" w14:textId="77777777" w:rsidR="008D472F" w:rsidRPr="00235E30" w:rsidRDefault="008D472F" w:rsidP="008D472F">
      <w:pPr>
        <w:pStyle w:val="a5"/>
        <w:numPr>
          <w:ilvl w:val="0"/>
          <w:numId w:val="12"/>
        </w:numPr>
        <w:rPr>
          <w:rFonts w:ascii="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8D472F" w:rsidRPr="00235E30" w14:paraId="0CFFB7DC" w14:textId="77777777" w:rsidTr="00805AB1">
        <w:trPr>
          <w:tblCellSpacing w:w="15" w:type="dxa"/>
        </w:trPr>
        <w:tc>
          <w:tcPr>
            <w:tcW w:w="4950" w:type="pct"/>
            <w:tcMar>
              <w:top w:w="15" w:type="dxa"/>
              <w:left w:w="15" w:type="dxa"/>
              <w:bottom w:w="15" w:type="dxa"/>
              <w:right w:w="15" w:type="dxa"/>
            </w:tcMar>
            <w:vAlign w:val="center"/>
          </w:tcPr>
          <w:tbl>
            <w:tblPr>
              <w:tblW w:w="4950" w:type="pct"/>
              <w:tblCellSpacing w:w="15" w:type="dxa"/>
              <w:tblLook w:val="04A0" w:firstRow="1" w:lastRow="0" w:firstColumn="1" w:lastColumn="0" w:noHBand="0" w:noVBand="1"/>
            </w:tblPr>
            <w:tblGrid>
              <w:gridCol w:w="9079"/>
            </w:tblGrid>
            <w:tr w:rsidR="008D472F" w:rsidRPr="00235E30" w14:paraId="267CF329" w14:textId="77777777" w:rsidTr="00805AB1">
              <w:trPr>
                <w:tblCellSpacing w:w="15" w:type="dxa"/>
              </w:trPr>
              <w:tc>
                <w:tcPr>
                  <w:tcW w:w="0" w:type="auto"/>
                  <w:tcMar>
                    <w:top w:w="15" w:type="dxa"/>
                    <w:left w:w="15" w:type="dxa"/>
                    <w:bottom w:w="15" w:type="dxa"/>
                    <w:right w:w="15" w:type="dxa"/>
                  </w:tcMar>
                  <w:vAlign w:val="center"/>
                  <w:hideMark/>
                </w:tcPr>
                <w:p w14:paraId="0D69BE15" w14:textId="77777777" w:rsidR="008D472F" w:rsidRPr="00235E30" w:rsidRDefault="008D472F" w:rsidP="00805AB1">
                  <w:pPr>
                    <w:ind w:firstLine="475"/>
                    <w:jc w:val="both"/>
                    <w:rPr>
                      <w:rFonts w:ascii="Times New Roman" w:eastAsia="Times New Roman" w:hAnsi="Times New Roman"/>
                      <w:sz w:val="20"/>
                      <w:szCs w:val="20"/>
                    </w:rPr>
                  </w:pPr>
                  <w:r w:rsidRPr="00235E30">
                    <w:rPr>
                      <w:rFonts w:ascii="Times New Roman" w:hAnsi="Times New Roman"/>
                      <w:sz w:val="20"/>
                      <w:szCs w:val="20"/>
                    </w:rPr>
                    <w:t>Должен знать</w:t>
                  </w:r>
                  <w:r w:rsidRPr="00235E30">
                    <w:rPr>
                      <w:rFonts w:ascii="Times New Roman" w:eastAsia="Times New Roman" w:hAnsi="Times New Roman"/>
                      <w:sz w:val="20"/>
                      <w:szCs w:val="20"/>
                    </w:rPr>
                    <w:t xml:space="preserve"> принципы поиска информации, критического анализа и синтеза информации, методики системного подхода для решения поставленных задач</w:t>
                  </w:r>
                </w:p>
                <w:p w14:paraId="2CADE6D3" w14:textId="77777777" w:rsidR="008D472F" w:rsidRPr="00235E30" w:rsidRDefault="008D472F" w:rsidP="00805AB1">
                  <w:pPr>
                    <w:ind w:firstLine="475"/>
                    <w:jc w:val="both"/>
                    <w:rPr>
                      <w:rFonts w:ascii="Times New Roman" w:hAnsi="Times New Roman"/>
                      <w:sz w:val="20"/>
                      <w:szCs w:val="20"/>
                    </w:rPr>
                  </w:pPr>
                </w:p>
              </w:tc>
            </w:tr>
          </w:tbl>
          <w:p w14:paraId="228942D0" w14:textId="77777777" w:rsidR="008D472F" w:rsidRPr="00235E30" w:rsidRDefault="008D472F" w:rsidP="00805AB1">
            <w:pPr>
              <w:ind w:firstLine="475"/>
              <w:rPr>
                <w:rFonts w:ascii="Times New Roman" w:hAnsi="Times New Roman"/>
                <w:vanish/>
                <w:sz w:val="20"/>
                <w:szCs w:val="20"/>
              </w:rPr>
            </w:pPr>
          </w:p>
          <w:p w14:paraId="06D4F404" w14:textId="77777777" w:rsidR="008D472F" w:rsidRPr="00235E30" w:rsidRDefault="008D472F" w:rsidP="00805AB1">
            <w:pPr>
              <w:ind w:firstLine="475"/>
              <w:rPr>
                <w:rFonts w:ascii="Times New Roman" w:hAnsi="Times New Roman"/>
                <w:vanish/>
                <w:sz w:val="20"/>
                <w:szCs w:val="20"/>
              </w:rPr>
            </w:pPr>
          </w:p>
          <w:tbl>
            <w:tblPr>
              <w:tblW w:w="4950" w:type="pct"/>
              <w:tblCellSpacing w:w="15" w:type="dxa"/>
              <w:tblLook w:val="04A0" w:firstRow="1" w:lastRow="0" w:firstColumn="1" w:lastColumn="0" w:noHBand="0" w:noVBand="1"/>
            </w:tblPr>
            <w:tblGrid>
              <w:gridCol w:w="9079"/>
            </w:tblGrid>
            <w:tr w:rsidR="008D472F" w:rsidRPr="00235E30" w14:paraId="407411CB" w14:textId="77777777" w:rsidTr="00805AB1">
              <w:trPr>
                <w:tblCellSpacing w:w="15" w:type="dxa"/>
              </w:trPr>
              <w:tc>
                <w:tcPr>
                  <w:tcW w:w="0" w:type="auto"/>
                  <w:tcMar>
                    <w:top w:w="15" w:type="dxa"/>
                    <w:left w:w="15" w:type="dxa"/>
                    <w:bottom w:w="15" w:type="dxa"/>
                    <w:right w:w="15" w:type="dxa"/>
                  </w:tcMar>
                  <w:vAlign w:val="center"/>
                  <w:hideMark/>
                </w:tcPr>
                <w:p w14:paraId="32A1F7C0" w14:textId="77777777" w:rsidR="008D472F" w:rsidRPr="00235E30" w:rsidRDefault="008D472F" w:rsidP="00805AB1">
                  <w:pPr>
                    <w:ind w:firstLine="475"/>
                    <w:jc w:val="both"/>
                    <w:rPr>
                      <w:rFonts w:ascii="Times New Roman" w:hAnsi="Times New Roman"/>
                      <w:sz w:val="20"/>
                      <w:szCs w:val="20"/>
                    </w:rPr>
                  </w:pPr>
                  <w:r w:rsidRPr="00235E30">
                    <w:rPr>
                      <w:rFonts w:ascii="Times New Roman" w:hAnsi="Times New Roman"/>
                      <w:sz w:val="20"/>
                      <w:szCs w:val="20"/>
                    </w:rPr>
                    <w:t>Должен уметь</w:t>
                  </w:r>
                  <w:r w:rsidRPr="00235E30">
                    <w:rPr>
                      <w:rFonts w:ascii="Times New Roman" w:eastAsia="Times New Roman" w:hAnsi="Times New Roman"/>
                      <w:sz w:val="20"/>
                      <w:szCs w:val="20"/>
                    </w:rPr>
                    <w:t xml:space="preserve"> осуществлять поиск, критический анализ и синтез информации, применять системный подход для решения поставленных задач</w:t>
                  </w:r>
                </w:p>
                <w:p w14:paraId="0AAA405E" w14:textId="77777777" w:rsidR="008D472F" w:rsidRPr="00235E30" w:rsidRDefault="008D472F" w:rsidP="00805AB1">
                  <w:pPr>
                    <w:ind w:firstLine="475"/>
                    <w:jc w:val="both"/>
                    <w:rPr>
                      <w:rFonts w:ascii="Times New Roman" w:hAnsi="Times New Roman"/>
                      <w:sz w:val="20"/>
                      <w:szCs w:val="20"/>
                    </w:rPr>
                  </w:pPr>
                </w:p>
              </w:tc>
            </w:tr>
          </w:tbl>
          <w:p w14:paraId="3FDB62B3" w14:textId="77777777" w:rsidR="008D472F" w:rsidRPr="00235E30" w:rsidRDefault="008D472F" w:rsidP="00805AB1">
            <w:pPr>
              <w:ind w:firstLine="475"/>
              <w:rPr>
                <w:rFonts w:ascii="Times New Roman" w:hAnsi="Times New Roman"/>
                <w:vanish/>
                <w:sz w:val="20"/>
                <w:szCs w:val="20"/>
              </w:rPr>
            </w:pPr>
          </w:p>
          <w:tbl>
            <w:tblPr>
              <w:tblW w:w="4950" w:type="pct"/>
              <w:tblCellSpacing w:w="15" w:type="dxa"/>
              <w:tblLook w:val="04A0" w:firstRow="1" w:lastRow="0" w:firstColumn="1" w:lastColumn="0" w:noHBand="0" w:noVBand="1"/>
            </w:tblPr>
            <w:tblGrid>
              <w:gridCol w:w="9079"/>
            </w:tblGrid>
            <w:tr w:rsidR="008D472F" w:rsidRPr="00235E30" w14:paraId="165491D4" w14:textId="77777777" w:rsidTr="00805AB1">
              <w:trPr>
                <w:tblCellSpacing w:w="15" w:type="dxa"/>
              </w:trPr>
              <w:tc>
                <w:tcPr>
                  <w:tcW w:w="4970" w:type="pct"/>
                  <w:tcMar>
                    <w:top w:w="15" w:type="dxa"/>
                    <w:left w:w="15" w:type="dxa"/>
                    <w:bottom w:w="15" w:type="dxa"/>
                    <w:right w:w="15" w:type="dxa"/>
                  </w:tcMar>
                  <w:vAlign w:val="center"/>
                  <w:hideMark/>
                </w:tcPr>
                <w:p w14:paraId="5E665194" w14:textId="77777777" w:rsidR="008D472F" w:rsidRPr="00235E30" w:rsidRDefault="008D472F" w:rsidP="00805AB1">
                  <w:pPr>
                    <w:rPr>
                      <w:rFonts w:ascii="Times New Roman" w:hAnsi="Times New Roman"/>
                      <w:sz w:val="20"/>
                      <w:szCs w:val="20"/>
                    </w:rPr>
                  </w:pPr>
                </w:p>
              </w:tc>
            </w:tr>
          </w:tbl>
          <w:p w14:paraId="456B3D8B" w14:textId="77777777" w:rsidR="008D472F" w:rsidRPr="00235E30" w:rsidRDefault="008D472F" w:rsidP="00805AB1">
            <w:pPr>
              <w:ind w:firstLine="475"/>
              <w:rPr>
                <w:rFonts w:ascii="Times New Roman" w:hAnsi="Times New Roman"/>
                <w:vanish/>
                <w:sz w:val="20"/>
                <w:szCs w:val="20"/>
              </w:rPr>
            </w:pPr>
          </w:p>
          <w:tbl>
            <w:tblPr>
              <w:tblW w:w="4950" w:type="pct"/>
              <w:tblCellSpacing w:w="15" w:type="dxa"/>
              <w:tblLook w:val="04A0" w:firstRow="1" w:lastRow="0" w:firstColumn="1" w:lastColumn="0" w:noHBand="0" w:noVBand="1"/>
            </w:tblPr>
            <w:tblGrid>
              <w:gridCol w:w="9079"/>
            </w:tblGrid>
            <w:tr w:rsidR="008D472F" w:rsidRPr="00235E30" w14:paraId="5819F826" w14:textId="77777777" w:rsidTr="00805AB1">
              <w:trPr>
                <w:tblCellSpacing w:w="15" w:type="dxa"/>
              </w:trPr>
              <w:tc>
                <w:tcPr>
                  <w:tcW w:w="0" w:type="auto"/>
                  <w:tcMar>
                    <w:top w:w="15" w:type="dxa"/>
                    <w:left w:w="15" w:type="dxa"/>
                    <w:bottom w:w="15" w:type="dxa"/>
                    <w:right w:w="15" w:type="dxa"/>
                  </w:tcMar>
                  <w:vAlign w:val="center"/>
                  <w:hideMark/>
                </w:tcPr>
                <w:p w14:paraId="3E24DAEF" w14:textId="77777777" w:rsidR="008D472F" w:rsidRPr="00235E30" w:rsidRDefault="008D472F" w:rsidP="00805AB1">
                  <w:pPr>
                    <w:ind w:firstLine="475"/>
                    <w:jc w:val="both"/>
                    <w:rPr>
                      <w:rFonts w:ascii="Times New Roman" w:eastAsia="Times New Roman" w:hAnsi="Times New Roman"/>
                      <w:sz w:val="20"/>
                      <w:szCs w:val="20"/>
                    </w:rPr>
                  </w:pPr>
                  <w:r w:rsidRPr="00235E30">
                    <w:rPr>
                      <w:rFonts w:ascii="Times New Roman" w:hAnsi="Times New Roman"/>
                      <w:sz w:val="20"/>
                      <w:szCs w:val="20"/>
                    </w:rPr>
                    <w:t>Должен владеть</w:t>
                  </w:r>
                  <w:r w:rsidRPr="00235E30">
                    <w:rPr>
                      <w:rFonts w:ascii="Times New Roman" w:eastAsia="Times New Roman" w:hAnsi="Times New Roman"/>
                      <w:sz w:val="20"/>
                      <w:szCs w:val="20"/>
                    </w:rPr>
                    <w:t xml:space="preserve"> навыками поиска, критического анализа и синтеза информации; способностью применять системный подход для решения поставленных задач</w:t>
                  </w:r>
                </w:p>
                <w:p w14:paraId="26EFC9B5" w14:textId="77777777" w:rsidR="008D472F" w:rsidRPr="00235E30" w:rsidRDefault="008D472F" w:rsidP="00805AB1">
                  <w:pPr>
                    <w:ind w:firstLine="475"/>
                    <w:jc w:val="both"/>
                    <w:rPr>
                      <w:rFonts w:ascii="Times New Roman" w:hAnsi="Times New Roman"/>
                      <w:sz w:val="20"/>
                      <w:szCs w:val="20"/>
                    </w:rPr>
                  </w:pPr>
                </w:p>
              </w:tc>
            </w:tr>
          </w:tbl>
          <w:p w14:paraId="7751AA02" w14:textId="77777777" w:rsidR="008D472F" w:rsidRPr="00235E30" w:rsidRDefault="008D472F" w:rsidP="00805AB1">
            <w:pPr>
              <w:ind w:firstLine="475"/>
              <w:rPr>
                <w:rFonts w:ascii="Times New Roman" w:hAnsi="Times New Roman"/>
                <w:vanish/>
                <w:sz w:val="20"/>
                <w:szCs w:val="20"/>
              </w:rPr>
            </w:pPr>
          </w:p>
          <w:p w14:paraId="12F417A0" w14:textId="77777777" w:rsidR="008D472F" w:rsidRPr="00235E30" w:rsidRDefault="008D472F" w:rsidP="00805AB1">
            <w:pPr>
              <w:ind w:firstLine="475"/>
              <w:rPr>
                <w:rFonts w:ascii="Times New Roman" w:hAnsi="Times New Roman"/>
                <w:vanish/>
                <w:sz w:val="20"/>
                <w:szCs w:val="20"/>
              </w:rPr>
            </w:pPr>
          </w:p>
          <w:p w14:paraId="393B0335" w14:textId="77777777" w:rsidR="008D472F" w:rsidRPr="00235E30" w:rsidRDefault="008D472F" w:rsidP="00805AB1">
            <w:pPr>
              <w:ind w:firstLine="475"/>
              <w:rPr>
                <w:rFonts w:ascii="Times New Roman" w:hAnsi="Times New Roman"/>
                <w:vanish/>
                <w:sz w:val="20"/>
                <w:szCs w:val="20"/>
              </w:rPr>
            </w:pPr>
          </w:p>
          <w:tbl>
            <w:tblPr>
              <w:tblW w:w="5000" w:type="pct"/>
              <w:tblCellSpacing w:w="15" w:type="dxa"/>
              <w:tblLook w:val="04A0" w:firstRow="1" w:lastRow="0" w:firstColumn="1" w:lastColumn="0" w:noHBand="0" w:noVBand="1"/>
            </w:tblPr>
            <w:tblGrid>
              <w:gridCol w:w="9171"/>
            </w:tblGrid>
            <w:tr w:rsidR="008D472F" w:rsidRPr="00235E30" w14:paraId="43A037A9" w14:textId="77777777" w:rsidTr="00805AB1">
              <w:trPr>
                <w:tblCellSpacing w:w="15" w:type="dxa"/>
              </w:trPr>
              <w:tc>
                <w:tcPr>
                  <w:tcW w:w="0" w:type="auto"/>
                  <w:tcMar>
                    <w:top w:w="15" w:type="dxa"/>
                    <w:left w:w="15" w:type="dxa"/>
                    <w:bottom w:w="15" w:type="dxa"/>
                    <w:right w:w="15" w:type="dxa"/>
                  </w:tcMar>
                  <w:vAlign w:val="center"/>
                  <w:hideMark/>
                </w:tcPr>
                <w:p w14:paraId="27F6D6EE" w14:textId="77777777" w:rsidR="008D472F" w:rsidRPr="00235E30" w:rsidRDefault="008D472F" w:rsidP="00805AB1">
                  <w:pPr>
                    <w:ind w:firstLine="475"/>
                    <w:jc w:val="both"/>
                    <w:rPr>
                      <w:rFonts w:ascii="Times New Roman" w:hAnsi="Times New Roman"/>
                      <w:sz w:val="20"/>
                      <w:szCs w:val="20"/>
                    </w:rPr>
                  </w:pPr>
                  <w:r w:rsidRPr="00235E30">
                    <w:rPr>
                      <w:rFonts w:ascii="Times New Roman" w:hAnsi="Times New Roman"/>
                      <w:sz w:val="20"/>
                      <w:szCs w:val="20"/>
                    </w:rPr>
                    <w:t> </w:t>
                  </w:r>
                </w:p>
              </w:tc>
            </w:tr>
          </w:tbl>
          <w:p w14:paraId="74842802"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tab/>
              <w:t xml:space="preserve">  </w:t>
            </w:r>
          </w:p>
        </w:tc>
      </w:tr>
    </w:tbl>
    <w:p w14:paraId="493D3263" w14:textId="77777777" w:rsidR="008D472F" w:rsidRPr="00235E30" w:rsidRDefault="008D472F" w:rsidP="008D472F">
      <w:pPr>
        <w:jc w:val="both"/>
        <w:rPr>
          <w:rFonts w:ascii="Times New Roman" w:hAnsi="Times New Roman"/>
          <w:b/>
          <w:sz w:val="20"/>
          <w:szCs w:val="20"/>
        </w:rPr>
      </w:pPr>
    </w:p>
    <w:p w14:paraId="4BC2D409" w14:textId="77777777" w:rsidR="008D472F" w:rsidRPr="00235E30" w:rsidRDefault="008D472F" w:rsidP="008D472F">
      <w:pPr>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5000" w:type="pct"/>
        <w:jc w:val="center"/>
        <w:tblCellSpacing w:w="15" w:type="dxa"/>
        <w:tblLook w:val="04A0" w:firstRow="1" w:lastRow="0" w:firstColumn="1" w:lastColumn="0" w:noHBand="0" w:noVBand="1"/>
      </w:tblPr>
      <w:tblGrid>
        <w:gridCol w:w="9355"/>
      </w:tblGrid>
      <w:tr w:rsidR="008D472F" w:rsidRPr="00235E30" w14:paraId="0822CC0A" w14:textId="77777777" w:rsidTr="00805AB1">
        <w:trPr>
          <w:tblCellSpacing w:w="15" w:type="dxa"/>
          <w:jc w:val="center"/>
        </w:trPr>
        <w:tc>
          <w:tcPr>
            <w:tcW w:w="5000" w:type="pct"/>
            <w:tcMar>
              <w:top w:w="15" w:type="dxa"/>
              <w:left w:w="15" w:type="dxa"/>
              <w:bottom w:w="15" w:type="dxa"/>
              <w:right w:w="15" w:type="dxa"/>
            </w:tcMar>
            <w:vAlign w:val="center"/>
            <w:hideMark/>
          </w:tcPr>
          <w:p w14:paraId="0C4D2F78"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Основные средства представления информации в математике и их использование в педагогической деятельности</w:t>
            </w:r>
            <w:r w:rsidRPr="00235E30">
              <w:rPr>
                <w:rFonts w:ascii="Times New Roman" w:eastAsia="Times New Roman" w:hAnsi="Times New Roman"/>
                <w:sz w:val="20"/>
                <w:szCs w:val="20"/>
              </w:rPr>
              <w:t xml:space="preserve"> </w:t>
            </w:r>
          </w:p>
        </w:tc>
      </w:tr>
      <w:tr w:rsidR="008D472F" w:rsidRPr="00235E30" w14:paraId="52693A77" w14:textId="77777777" w:rsidTr="00805AB1">
        <w:trPr>
          <w:tblCellSpacing w:w="15" w:type="dxa"/>
          <w:jc w:val="center"/>
        </w:trPr>
        <w:tc>
          <w:tcPr>
            <w:tcW w:w="5000" w:type="pct"/>
            <w:tcMar>
              <w:top w:w="15" w:type="dxa"/>
              <w:left w:w="15" w:type="dxa"/>
              <w:bottom w:w="15" w:type="dxa"/>
              <w:right w:w="15" w:type="dxa"/>
            </w:tcMar>
            <w:vAlign w:val="center"/>
            <w:hideMark/>
          </w:tcPr>
          <w:p w14:paraId="39FA4D03"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История понятия информации; классификация информации, ее свойства; значение термина в различных областях знания; хранение, передача и обработка информации; способы представления информации; математические средства представления информации. </w:t>
            </w:r>
          </w:p>
        </w:tc>
      </w:tr>
      <w:tr w:rsidR="008D472F" w:rsidRPr="00235E30" w14:paraId="2D99E179" w14:textId="77777777" w:rsidTr="00805AB1">
        <w:trPr>
          <w:tblCellSpacing w:w="15" w:type="dxa"/>
          <w:jc w:val="center"/>
        </w:trPr>
        <w:tc>
          <w:tcPr>
            <w:tcW w:w="5000" w:type="pct"/>
            <w:tcMar>
              <w:top w:w="15" w:type="dxa"/>
              <w:left w:w="15" w:type="dxa"/>
              <w:bottom w:w="15" w:type="dxa"/>
              <w:right w:w="15" w:type="dxa"/>
            </w:tcMar>
            <w:vAlign w:val="center"/>
            <w:hideMark/>
          </w:tcPr>
          <w:p w14:paraId="29F4C0E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Составление математической модели типовых профессиональных (педагогических и иных) задач. </w:t>
            </w:r>
          </w:p>
        </w:tc>
      </w:tr>
      <w:tr w:rsidR="008D472F" w:rsidRPr="00235E30" w14:paraId="5208708C" w14:textId="77777777" w:rsidTr="00805AB1">
        <w:trPr>
          <w:tblCellSpacing w:w="15" w:type="dxa"/>
          <w:jc w:val="center"/>
        </w:trPr>
        <w:tc>
          <w:tcPr>
            <w:tcW w:w="5000" w:type="pct"/>
            <w:tcMar>
              <w:top w:w="15" w:type="dxa"/>
              <w:left w:w="15" w:type="dxa"/>
              <w:bottom w:w="15" w:type="dxa"/>
              <w:right w:w="15" w:type="dxa"/>
            </w:tcMar>
            <w:vAlign w:val="center"/>
            <w:hideMark/>
          </w:tcPr>
          <w:p w14:paraId="036B9A3B" w14:textId="77777777" w:rsidR="008D472F" w:rsidRPr="00235E30" w:rsidRDefault="008D472F" w:rsidP="00805AB1">
            <w:pPr>
              <w:rPr>
                <w:rFonts w:ascii="Times New Roman" w:hAnsi="Times New Roman"/>
                <w:sz w:val="20"/>
                <w:szCs w:val="20"/>
              </w:rPr>
            </w:pPr>
          </w:p>
        </w:tc>
      </w:tr>
      <w:tr w:rsidR="008D472F" w:rsidRPr="00235E30" w14:paraId="2E2B64DB" w14:textId="77777777" w:rsidTr="00805AB1">
        <w:trPr>
          <w:tblCellSpacing w:w="15" w:type="dxa"/>
          <w:jc w:val="center"/>
        </w:trPr>
        <w:tc>
          <w:tcPr>
            <w:tcW w:w="5000" w:type="pct"/>
            <w:tcMar>
              <w:top w:w="15" w:type="dxa"/>
              <w:left w:w="15" w:type="dxa"/>
              <w:bottom w:w="15" w:type="dxa"/>
              <w:right w:w="15" w:type="dxa"/>
            </w:tcMar>
            <w:vAlign w:val="center"/>
            <w:hideMark/>
          </w:tcPr>
          <w:p w14:paraId="28D27DA8"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Элементы теории множеств. Функции</w:t>
            </w:r>
            <w:r w:rsidRPr="00235E30">
              <w:rPr>
                <w:rFonts w:ascii="Times New Roman" w:eastAsia="Times New Roman" w:hAnsi="Times New Roman"/>
                <w:sz w:val="20"/>
                <w:szCs w:val="20"/>
              </w:rPr>
              <w:t xml:space="preserve"> </w:t>
            </w:r>
          </w:p>
        </w:tc>
      </w:tr>
      <w:tr w:rsidR="008D472F" w:rsidRPr="00235E30" w14:paraId="2779380A" w14:textId="77777777" w:rsidTr="00805AB1">
        <w:trPr>
          <w:tblCellSpacing w:w="15" w:type="dxa"/>
          <w:jc w:val="center"/>
        </w:trPr>
        <w:tc>
          <w:tcPr>
            <w:tcW w:w="5000" w:type="pct"/>
            <w:tcMar>
              <w:top w:w="15" w:type="dxa"/>
              <w:left w:w="15" w:type="dxa"/>
              <w:bottom w:w="15" w:type="dxa"/>
              <w:right w:w="15" w:type="dxa"/>
            </w:tcMar>
            <w:vAlign w:val="center"/>
            <w:hideMark/>
          </w:tcPr>
          <w:p w14:paraId="51C902B2"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Основные понятия теории множеств, история становления теории множеств; наивная и аксиоматическая теории множеств; сравнение и отображение множеств; операции над множествами; декартовое произведение множеств. Основные понятия теории графов. Основные теоремы теории графов, ориентированный граф, смешанный граф, изоморфный граф, дополнительные характеристики графов; обобщение понятия графа. </w:t>
            </w:r>
          </w:p>
        </w:tc>
      </w:tr>
      <w:tr w:rsidR="008D472F" w:rsidRPr="00235E30" w14:paraId="50D1B183" w14:textId="77777777" w:rsidTr="00805AB1">
        <w:trPr>
          <w:tblCellSpacing w:w="15" w:type="dxa"/>
          <w:jc w:val="center"/>
        </w:trPr>
        <w:tc>
          <w:tcPr>
            <w:tcW w:w="5000" w:type="pct"/>
            <w:tcMar>
              <w:top w:w="15" w:type="dxa"/>
              <w:left w:w="15" w:type="dxa"/>
              <w:bottom w:w="15" w:type="dxa"/>
              <w:right w:w="15" w:type="dxa"/>
            </w:tcMar>
            <w:vAlign w:val="center"/>
            <w:hideMark/>
          </w:tcPr>
          <w:p w14:paraId="70679525"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Общее понятие функции. Операции над функциями, композиция функций, обратная функция; монотонные, ограниченные, четные и нечетные, периодические функции. </w:t>
            </w:r>
          </w:p>
        </w:tc>
      </w:tr>
      <w:tr w:rsidR="008D472F" w:rsidRPr="00235E30" w14:paraId="1EE6CE52" w14:textId="77777777" w:rsidTr="00805AB1">
        <w:trPr>
          <w:tblCellSpacing w:w="15" w:type="dxa"/>
          <w:jc w:val="center"/>
        </w:trPr>
        <w:tc>
          <w:tcPr>
            <w:tcW w:w="5000" w:type="pct"/>
            <w:tcMar>
              <w:top w:w="15" w:type="dxa"/>
              <w:left w:w="15" w:type="dxa"/>
              <w:bottom w:w="15" w:type="dxa"/>
              <w:right w:w="15" w:type="dxa"/>
            </w:tcMar>
            <w:vAlign w:val="center"/>
            <w:hideMark/>
          </w:tcPr>
          <w:p w14:paraId="1793DF36" w14:textId="77777777" w:rsidR="008D472F" w:rsidRPr="00235E30" w:rsidRDefault="008D472F" w:rsidP="00805AB1">
            <w:pPr>
              <w:rPr>
                <w:rFonts w:ascii="Times New Roman" w:hAnsi="Times New Roman"/>
                <w:sz w:val="20"/>
                <w:szCs w:val="20"/>
              </w:rPr>
            </w:pPr>
          </w:p>
        </w:tc>
      </w:tr>
      <w:tr w:rsidR="008D472F" w:rsidRPr="00235E30" w14:paraId="05EF5365" w14:textId="77777777" w:rsidTr="00805AB1">
        <w:trPr>
          <w:tblCellSpacing w:w="15" w:type="dxa"/>
          <w:jc w:val="center"/>
        </w:trPr>
        <w:tc>
          <w:tcPr>
            <w:tcW w:w="5000" w:type="pct"/>
            <w:tcMar>
              <w:top w:w="15" w:type="dxa"/>
              <w:left w:w="15" w:type="dxa"/>
              <w:bottom w:w="15" w:type="dxa"/>
              <w:right w:w="15" w:type="dxa"/>
            </w:tcMar>
            <w:vAlign w:val="center"/>
            <w:hideMark/>
          </w:tcPr>
          <w:p w14:paraId="1785E001"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 Элементы теории вероятностей и математической статистики</w:t>
            </w:r>
            <w:r w:rsidRPr="00235E30">
              <w:rPr>
                <w:rFonts w:ascii="Times New Roman" w:eastAsia="Times New Roman" w:hAnsi="Times New Roman"/>
                <w:sz w:val="20"/>
                <w:szCs w:val="20"/>
              </w:rPr>
              <w:t xml:space="preserve"> </w:t>
            </w:r>
          </w:p>
        </w:tc>
      </w:tr>
      <w:tr w:rsidR="008D472F" w:rsidRPr="00235E30" w14:paraId="5A90BE66" w14:textId="77777777" w:rsidTr="00805AB1">
        <w:trPr>
          <w:tblCellSpacing w:w="15" w:type="dxa"/>
          <w:jc w:val="center"/>
        </w:trPr>
        <w:tc>
          <w:tcPr>
            <w:tcW w:w="5000" w:type="pct"/>
            <w:tcMar>
              <w:top w:w="15" w:type="dxa"/>
              <w:left w:w="15" w:type="dxa"/>
              <w:bottom w:w="15" w:type="dxa"/>
              <w:right w:w="15" w:type="dxa"/>
            </w:tcMar>
            <w:vAlign w:val="center"/>
            <w:hideMark/>
          </w:tcPr>
          <w:p w14:paraId="495EF2AD"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Комбинаторика. Классическое определение вероятности. Геометрическое определение вероятности. Методы вычисления вероятностей. Условная вероятность. Формула полной вероятности. Формула Байеса. Схема Бернулли. Статистические методы обработки экспериментальных данных. Линейная регрессия. Коэффициент корреляции </w:t>
            </w:r>
          </w:p>
        </w:tc>
      </w:tr>
    </w:tbl>
    <w:p w14:paraId="7DE529F0" w14:textId="77777777" w:rsidR="008D472F" w:rsidRDefault="008D472F" w:rsidP="008D472F">
      <w:pPr>
        <w:jc w:val="center"/>
        <w:rPr>
          <w:rFonts w:ascii="Times New Roman" w:hAnsi="Times New Roman"/>
          <w:b/>
          <w:sz w:val="20"/>
          <w:szCs w:val="20"/>
        </w:rPr>
      </w:pPr>
    </w:p>
    <w:p w14:paraId="5B86E90D" w14:textId="77777777" w:rsidR="008D472F" w:rsidRDefault="008D472F" w:rsidP="008D472F">
      <w:pPr>
        <w:jc w:val="center"/>
        <w:rPr>
          <w:rFonts w:ascii="Times New Roman" w:hAnsi="Times New Roman"/>
          <w:b/>
          <w:sz w:val="20"/>
          <w:szCs w:val="20"/>
        </w:rPr>
      </w:pPr>
    </w:p>
    <w:p w14:paraId="61A78424"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t>Аннотация рабочей программы дисциплины (модуля)</w:t>
      </w:r>
    </w:p>
    <w:p w14:paraId="728552E9"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t>Информационные технологии</w:t>
      </w:r>
    </w:p>
    <w:p w14:paraId="7FCA9BD1" w14:textId="77777777" w:rsidR="008D472F" w:rsidRPr="00235E30" w:rsidRDefault="008D472F" w:rsidP="008D472F">
      <w:pPr>
        <w:jc w:val="center"/>
        <w:rPr>
          <w:rFonts w:ascii="Times New Roman" w:hAnsi="Times New Roman"/>
          <w:b/>
          <w:sz w:val="20"/>
          <w:szCs w:val="20"/>
        </w:rPr>
      </w:pPr>
    </w:p>
    <w:p w14:paraId="1AC8A5C7" w14:textId="77777777" w:rsidR="008D472F" w:rsidRPr="00235E30" w:rsidRDefault="008D472F" w:rsidP="008D472F">
      <w:pPr>
        <w:pStyle w:val="a5"/>
        <w:numPr>
          <w:ilvl w:val="0"/>
          <w:numId w:val="13"/>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1E8C78B8" w14:textId="77777777" w:rsidR="008D472F" w:rsidRPr="00235E30" w:rsidRDefault="008D472F" w:rsidP="008D472F">
      <w:pPr>
        <w:jc w:val="both"/>
        <w:rPr>
          <w:rFonts w:ascii="Times New Roman" w:hAnsi="Times New Roman"/>
          <w:b/>
          <w:sz w:val="20"/>
          <w:szCs w:val="20"/>
        </w:rPr>
      </w:pPr>
      <w:r w:rsidRPr="00235E30">
        <w:rPr>
          <w:rFonts w:ascii="Times New Roman" w:eastAsia="Times New Roman" w:hAnsi="Times New Roman"/>
          <w:sz w:val="20"/>
          <w:szCs w:val="20"/>
        </w:rPr>
        <w:t>Данная дисциплина (модуль) включена в раздел "</w:t>
      </w:r>
      <w:r w:rsidRPr="00420F93">
        <w:rPr>
          <w:rFonts w:ascii="Times New Roman" w:eastAsia="Times New Roman" w:hAnsi="Times New Roman"/>
          <w:sz w:val="20"/>
          <w:szCs w:val="20"/>
        </w:rPr>
        <w:t>Б1.О.04.03</w:t>
      </w:r>
      <w:r>
        <w:rPr>
          <w:rFonts w:ascii="Times New Roman" w:eastAsia="Times New Roman" w:hAnsi="Times New Roman"/>
          <w:sz w:val="20"/>
          <w:szCs w:val="20"/>
        </w:rPr>
        <w:t xml:space="preserve"> </w:t>
      </w:r>
      <w:r w:rsidRPr="00235E30">
        <w:rPr>
          <w:rFonts w:ascii="Times New Roman" w:eastAsia="Times New Roman" w:hAnsi="Times New Roman"/>
          <w:sz w:val="20"/>
          <w:szCs w:val="20"/>
        </w:rPr>
        <w:t xml:space="preserve">Дисциплины (модули)" основной профессиональной образовательной программы 45.03.02 "Лингвистика (Перевод и переводоведение </w:t>
      </w:r>
      <w:r w:rsidRPr="00235E30">
        <w:rPr>
          <w:rFonts w:ascii="Times New Roman" w:eastAsia="Times New Roman" w:hAnsi="Times New Roman"/>
          <w:sz w:val="20"/>
          <w:szCs w:val="20"/>
        </w:rPr>
        <w:lastRenderedPageBreak/>
        <w:t xml:space="preserve">(Английский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w:t>
      </w:r>
      <w:r>
        <w:rPr>
          <w:rFonts w:ascii="Times New Roman" w:eastAsia="Times New Roman" w:hAnsi="Times New Roman"/>
          <w:sz w:val="20"/>
          <w:szCs w:val="20"/>
        </w:rPr>
        <w:t>обязательной</w:t>
      </w:r>
      <w:r w:rsidRPr="00235E30">
        <w:rPr>
          <w:rFonts w:ascii="Times New Roman" w:eastAsia="Times New Roman" w:hAnsi="Times New Roman"/>
          <w:sz w:val="20"/>
          <w:szCs w:val="20"/>
        </w:rPr>
        <w:t xml:space="preserve"> части. </w:t>
      </w:r>
      <w:r w:rsidRPr="00235E30">
        <w:rPr>
          <w:rFonts w:ascii="Times New Roman" w:eastAsia="Times New Roman" w:hAnsi="Times New Roman"/>
          <w:sz w:val="20"/>
          <w:szCs w:val="20"/>
        </w:rPr>
        <w:br/>
        <w:t>Осваивается на 1 курсе в 1 семестре.</w:t>
      </w:r>
    </w:p>
    <w:p w14:paraId="0DFFF1E1" w14:textId="77777777" w:rsidR="008D472F" w:rsidRPr="00235E30" w:rsidRDefault="008D472F" w:rsidP="008D472F">
      <w:pPr>
        <w:pStyle w:val="a5"/>
        <w:numPr>
          <w:ilvl w:val="0"/>
          <w:numId w:val="13"/>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8D472F" w:rsidRPr="00235E30" w14:paraId="21D49AB9" w14:textId="77777777" w:rsidTr="00805AB1">
        <w:trPr>
          <w:tblCellSpacing w:w="15" w:type="dxa"/>
        </w:trPr>
        <w:tc>
          <w:tcPr>
            <w:tcW w:w="0" w:type="auto"/>
            <w:tcMar>
              <w:top w:w="15" w:type="dxa"/>
              <w:left w:w="15" w:type="dxa"/>
              <w:bottom w:w="15" w:type="dxa"/>
              <w:right w:w="15" w:type="dxa"/>
            </w:tcMar>
            <w:hideMark/>
          </w:tcPr>
          <w:p w14:paraId="2EEEFFB5"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Общая трудоемкость дисциплины составляет 2 зачетных(</w:t>
            </w:r>
            <w:proofErr w:type="spellStart"/>
            <w:r w:rsidRPr="00CC4A29">
              <w:rPr>
                <w:rFonts w:ascii="Times New Roman" w:hAnsi="Times New Roman"/>
                <w:sz w:val="20"/>
                <w:szCs w:val="20"/>
              </w:rPr>
              <w:t>ые</w:t>
            </w:r>
            <w:proofErr w:type="spellEnd"/>
            <w:r w:rsidRPr="00CC4A29">
              <w:rPr>
                <w:rFonts w:ascii="Times New Roman" w:hAnsi="Times New Roman"/>
                <w:sz w:val="20"/>
                <w:szCs w:val="20"/>
              </w:rPr>
              <w:t>) единиц(ы) на 72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w:t>
            </w:r>
          </w:p>
        </w:tc>
      </w:tr>
      <w:tr w:rsidR="008D472F" w:rsidRPr="00235E30" w14:paraId="65E760F3" w14:textId="77777777" w:rsidTr="00805AB1">
        <w:trPr>
          <w:tblCellSpacing w:w="15" w:type="dxa"/>
        </w:trPr>
        <w:tc>
          <w:tcPr>
            <w:tcW w:w="0" w:type="auto"/>
            <w:tcMar>
              <w:top w:w="15" w:type="dxa"/>
              <w:left w:w="15" w:type="dxa"/>
              <w:bottom w:w="15" w:type="dxa"/>
              <w:right w:w="15" w:type="dxa"/>
            </w:tcMar>
            <w:hideMark/>
          </w:tcPr>
          <w:p w14:paraId="7440681F"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 xml:space="preserve">Контактная работа - </w:t>
            </w:r>
            <w:r>
              <w:rPr>
                <w:rFonts w:ascii="Times New Roman" w:hAnsi="Times New Roman"/>
                <w:sz w:val="20"/>
                <w:szCs w:val="20"/>
              </w:rPr>
              <w:t>40</w:t>
            </w:r>
            <w:r w:rsidRPr="00CC4A29">
              <w:rPr>
                <w:rFonts w:ascii="Times New Roman" w:hAnsi="Times New Roman"/>
                <w:sz w:val="20"/>
                <w:szCs w:val="20"/>
              </w:rPr>
              <w:t xml:space="preserve">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в том числе лекции - 12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практические занятия - 0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лабораторные работы – 28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контроль самостоятельной работы - 0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43344691" w14:textId="77777777" w:rsidTr="00805AB1">
        <w:trPr>
          <w:tblCellSpacing w:w="15" w:type="dxa"/>
        </w:trPr>
        <w:tc>
          <w:tcPr>
            <w:tcW w:w="0" w:type="auto"/>
            <w:tcMar>
              <w:top w:w="15" w:type="dxa"/>
              <w:left w:w="15" w:type="dxa"/>
              <w:bottom w:w="15" w:type="dxa"/>
              <w:right w:w="15" w:type="dxa"/>
            </w:tcMar>
            <w:hideMark/>
          </w:tcPr>
          <w:p w14:paraId="787F357F"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Самостоятельная работа - 32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2EC8CEF8" w14:textId="77777777" w:rsidTr="00805AB1">
        <w:trPr>
          <w:tblCellSpacing w:w="15" w:type="dxa"/>
        </w:trPr>
        <w:tc>
          <w:tcPr>
            <w:tcW w:w="0" w:type="auto"/>
            <w:tcMar>
              <w:top w:w="15" w:type="dxa"/>
              <w:left w:w="15" w:type="dxa"/>
              <w:bottom w:w="15" w:type="dxa"/>
              <w:right w:w="15" w:type="dxa"/>
            </w:tcMar>
            <w:hideMark/>
          </w:tcPr>
          <w:p w14:paraId="47840536"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Контроль (зачёт / экзамен) - 0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173FAF7B" w14:textId="77777777" w:rsidTr="00805AB1">
        <w:trPr>
          <w:tblCellSpacing w:w="15" w:type="dxa"/>
        </w:trPr>
        <w:tc>
          <w:tcPr>
            <w:tcW w:w="0" w:type="auto"/>
            <w:tcMar>
              <w:top w:w="15" w:type="dxa"/>
              <w:left w:w="15" w:type="dxa"/>
              <w:bottom w:w="15" w:type="dxa"/>
              <w:right w:w="15" w:type="dxa"/>
            </w:tcMar>
            <w:hideMark/>
          </w:tcPr>
          <w:p w14:paraId="68B8DE93"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Форма промежуточного контроля дисциплины: зачет в 1 семестре.</w:t>
            </w:r>
          </w:p>
        </w:tc>
      </w:tr>
    </w:tbl>
    <w:p w14:paraId="013BC1C0" w14:textId="77777777" w:rsidR="008D472F" w:rsidRPr="00235E30" w:rsidRDefault="008D472F" w:rsidP="008D472F">
      <w:pPr>
        <w:jc w:val="both"/>
        <w:rPr>
          <w:rFonts w:ascii="Times New Roman" w:hAnsi="Times New Roman"/>
          <w:b/>
          <w:sz w:val="20"/>
          <w:szCs w:val="20"/>
        </w:rPr>
      </w:pPr>
    </w:p>
    <w:p w14:paraId="6C84A1D6" w14:textId="77777777" w:rsidR="008D472F" w:rsidRPr="00235E30" w:rsidRDefault="008D472F" w:rsidP="008D472F">
      <w:pPr>
        <w:pStyle w:val="a5"/>
        <w:numPr>
          <w:ilvl w:val="0"/>
          <w:numId w:val="13"/>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8D472F" w:rsidRPr="00235E30" w14:paraId="68BF7B14" w14:textId="77777777" w:rsidTr="00805AB1">
        <w:trPr>
          <w:tblCellSpacing w:w="15" w:type="dxa"/>
        </w:trPr>
        <w:tc>
          <w:tcPr>
            <w:tcW w:w="0" w:type="auto"/>
            <w:tcMar>
              <w:top w:w="15" w:type="dxa"/>
              <w:left w:w="15" w:type="dxa"/>
              <w:bottom w:w="15" w:type="dxa"/>
              <w:right w:w="15" w:type="dxa"/>
            </w:tcMar>
            <w:vAlign w:val="center"/>
            <w:hideMark/>
          </w:tcPr>
          <w:p w14:paraId="37418CB3"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14E1961F" w14:textId="77777777" w:rsidR="008D472F" w:rsidRPr="00235E30" w:rsidRDefault="008D472F" w:rsidP="008D472F">
      <w:pPr>
        <w:pStyle w:val="a5"/>
        <w:numPr>
          <w:ilvl w:val="0"/>
          <w:numId w:val="13"/>
        </w:numPr>
        <w:rPr>
          <w:rFonts w:ascii="Times New Roman" w:eastAsia="Times New Roman" w:hAnsi="Times New Roman"/>
          <w:vanish/>
          <w:sz w:val="20"/>
          <w:szCs w:val="20"/>
        </w:rPr>
      </w:pPr>
    </w:p>
    <w:tbl>
      <w:tblPr>
        <w:tblW w:w="0" w:type="auto"/>
        <w:tblInd w:w="7" w:type="dxa"/>
        <w:tblCellMar>
          <w:left w:w="7" w:type="dxa"/>
          <w:right w:w="7" w:type="dxa"/>
        </w:tblCellMar>
        <w:tblLook w:val="04A0" w:firstRow="1" w:lastRow="0" w:firstColumn="1" w:lastColumn="0" w:noHBand="0" w:noVBand="1"/>
      </w:tblPr>
      <w:tblGrid>
        <w:gridCol w:w="9348"/>
      </w:tblGrid>
      <w:tr w:rsidR="008D472F" w:rsidRPr="00235E30" w14:paraId="5CF8B2A0" w14:textId="77777777" w:rsidTr="00805AB1">
        <w:trPr>
          <w:trHeight w:val="1"/>
        </w:trPr>
        <w:tc>
          <w:tcPr>
            <w:tcW w:w="9362" w:type="dxa"/>
            <w:shd w:val="clear" w:color="auto" w:fill="FFFFFF"/>
            <w:noWrap/>
            <w:vAlign w:val="center"/>
            <w:hideMark/>
          </w:tcPr>
          <w:p w14:paraId="2D48CD4C" w14:textId="77777777" w:rsidR="008D472F" w:rsidRPr="00235E30" w:rsidRDefault="008D472F" w:rsidP="00805AB1">
            <w:pPr>
              <w:ind w:firstLine="525"/>
              <w:rPr>
                <w:rFonts w:ascii="Times New Roman" w:eastAsia="Times New Roman" w:hAnsi="Times New Roman"/>
                <w:sz w:val="20"/>
                <w:szCs w:val="20"/>
                <w:lang w:val="en-US"/>
              </w:rPr>
            </w:pPr>
            <w:r w:rsidRPr="00235E30">
              <w:rPr>
                <w:rFonts w:ascii="Times New Roman" w:eastAsia="Times New Roman" w:hAnsi="Times New Roman"/>
                <w:sz w:val="20"/>
                <w:szCs w:val="20"/>
              </w:rPr>
              <w:t xml:space="preserve">Должен знать: </w:t>
            </w:r>
          </w:p>
        </w:tc>
      </w:tr>
      <w:tr w:rsidR="008D472F" w:rsidRPr="00235E30" w14:paraId="5A949BBE" w14:textId="77777777" w:rsidTr="00805AB1">
        <w:trPr>
          <w:trHeight w:val="1"/>
        </w:trPr>
        <w:tc>
          <w:tcPr>
            <w:tcW w:w="9362" w:type="dxa"/>
            <w:shd w:val="clear" w:color="auto" w:fill="FFFFFF"/>
            <w:noWrap/>
            <w:hideMark/>
          </w:tcPr>
          <w:p w14:paraId="4BE9920B" w14:textId="77777777" w:rsidR="008D472F" w:rsidRPr="0037222F" w:rsidRDefault="008D472F" w:rsidP="00805AB1">
            <w:pPr>
              <w:ind w:firstLine="525"/>
              <w:rPr>
                <w:rFonts w:ascii="Times New Roman" w:eastAsia="Times New Roman" w:hAnsi="Times New Roman"/>
                <w:sz w:val="20"/>
                <w:szCs w:val="20"/>
              </w:rPr>
            </w:pPr>
            <w:r w:rsidRPr="0037222F">
              <w:rPr>
                <w:rFonts w:ascii="Times New Roman" w:hAnsi="Times New Roman"/>
                <w:sz w:val="20"/>
                <w:szCs w:val="20"/>
              </w:rPr>
              <w:t>- основные методы работы с компьютером для поиска, сбора, обработки, анализа и систематизации информации для решения профессиональных задач;</w:t>
            </w:r>
          </w:p>
        </w:tc>
      </w:tr>
      <w:tr w:rsidR="008D472F" w:rsidRPr="00235E30" w14:paraId="169E9FC5" w14:textId="77777777" w:rsidTr="00805AB1">
        <w:trPr>
          <w:trHeight w:val="1"/>
        </w:trPr>
        <w:tc>
          <w:tcPr>
            <w:tcW w:w="9362" w:type="dxa"/>
            <w:shd w:val="clear" w:color="auto" w:fill="FFFFFF"/>
            <w:noWrap/>
            <w:hideMark/>
          </w:tcPr>
          <w:p w14:paraId="1227A982" w14:textId="77777777" w:rsidR="008D472F" w:rsidRPr="0037222F" w:rsidRDefault="008D472F" w:rsidP="00805AB1">
            <w:pPr>
              <w:ind w:firstLine="525"/>
              <w:rPr>
                <w:rFonts w:ascii="Times New Roman" w:eastAsia="Times New Roman" w:hAnsi="Times New Roman"/>
                <w:sz w:val="20"/>
                <w:szCs w:val="20"/>
              </w:rPr>
            </w:pPr>
            <w:r w:rsidRPr="0037222F">
              <w:rPr>
                <w:rFonts w:ascii="Times New Roman" w:hAnsi="Times New Roman"/>
                <w:sz w:val="20"/>
                <w:szCs w:val="20"/>
              </w:rPr>
              <w:t>- принципы работы современных информационных технологий и способы их использования для решения задач профессиональной деятельности</w:t>
            </w:r>
          </w:p>
        </w:tc>
      </w:tr>
      <w:tr w:rsidR="008D472F" w:rsidRPr="00235E30" w14:paraId="3CF70199" w14:textId="77777777" w:rsidTr="00805AB1">
        <w:trPr>
          <w:trHeight w:val="1"/>
        </w:trPr>
        <w:tc>
          <w:tcPr>
            <w:tcW w:w="9362" w:type="dxa"/>
            <w:shd w:val="clear" w:color="auto" w:fill="FFFFFF"/>
            <w:noWrap/>
            <w:hideMark/>
          </w:tcPr>
          <w:p w14:paraId="5E63FD3D" w14:textId="77777777" w:rsidR="008D472F" w:rsidRPr="00235E30" w:rsidRDefault="008D472F" w:rsidP="00805AB1">
            <w:pPr>
              <w:ind w:firstLine="525"/>
              <w:rPr>
                <w:rFonts w:ascii="Times New Roman" w:eastAsia="Times New Roman" w:hAnsi="Times New Roman"/>
                <w:sz w:val="20"/>
                <w:szCs w:val="20"/>
              </w:rPr>
            </w:pPr>
          </w:p>
        </w:tc>
      </w:tr>
      <w:tr w:rsidR="008D472F" w:rsidRPr="00235E30" w14:paraId="40DFC30F" w14:textId="77777777" w:rsidTr="00805AB1">
        <w:trPr>
          <w:trHeight w:val="1"/>
        </w:trPr>
        <w:tc>
          <w:tcPr>
            <w:tcW w:w="9362" w:type="dxa"/>
            <w:shd w:val="clear" w:color="auto" w:fill="FFFFFF"/>
            <w:noWrap/>
            <w:vAlign w:val="center"/>
          </w:tcPr>
          <w:p w14:paraId="6B052EC2" w14:textId="77777777" w:rsidR="008D472F" w:rsidRPr="00235E30" w:rsidRDefault="008D472F" w:rsidP="00805AB1">
            <w:pPr>
              <w:ind w:firstLine="525"/>
              <w:rPr>
                <w:rFonts w:ascii="Times New Roman" w:eastAsia="Times New Roman" w:hAnsi="Times New Roman"/>
                <w:sz w:val="20"/>
                <w:szCs w:val="20"/>
              </w:rPr>
            </w:pPr>
          </w:p>
        </w:tc>
      </w:tr>
      <w:tr w:rsidR="008D472F" w:rsidRPr="00235E30" w14:paraId="4DE28DB1" w14:textId="77777777" w:rsidTr="00805AB1">
        <w:trPr>
          <w:trHeight w:val="1"/>
        </w:trPr>
        <w:tc>
          <w:tcPr>
            <w:tcW w:w="9362" w:type="dxa"/>
            <w:shd w:val="clear" w:color="auto" w:fill="FFFFFF"/>
            <w:noWrap/>
            <w:vAlign w:val="center"/>
            <w:hideMark/>
          </w:tcPr>
          <w:p w14:paraId="634AF695" w14:textId="77777777" w:rsidR="008D472F" w:rsidRPr="00235E30" w:rsidRDefault="008D472F" w:rsidP="00805AB1">
            <w:pPr>
              <w:ind w:firstLine="525"/>
              <w:rPr>
                <w:rFonts w:ascii="Times New Roman" w:eastAsia="Times New Roman" w:hAnsi="Times New Roman"/>
                <w:sz w:val="20"/>
                <w:szCs w:val="20"/>
                <w:lang w:val="en-US"/>
              </w:rPr>
            </w:pPr>
            <w:r w:rsidRPr="00235E30">
              <w:rPr>
                <w:rFonts w:ascii="Times New Roman" w:eastAsia="Times New Roman" w:hAnsi="Times New Roman"/>
                <w:sz w:val="20"/>
                <w:szCs w:val="20"/>
              </w:rPr>
              <w:t xml:space="preserve">Должен уметь: </w:t>
            </w:r>
          </w:p>
        </w:tc>
      </w:tr>
      <w:tr w:rsidR="008D472F" w:rsidRPr="00235E30" w14:paraId="6C660E13" w14:textId="77777777" w:rsidTr="00805AB1">
        <w:trPr>
          <w:trHeight w:val="1"/>
        </w:trPr>
        <w:tc>
          <w:tcPr>
            <w:tcW w:w="9362" w:type="dxa"/>
            <w:shd w:val="clear" w:color="auto" w:fill="FFFFFF"/>
            <w:noWrap/>
            <w:hideMark/>
          </w:tcPr>
          <w:p w14:paraId="076297CB" w14:textId="77777777" w:rsidR="008D472F" w:rsidRPr="0037222F" w:rsidRDefault="008D472F" w:rsidP="00805AB1">
            <w:pPr>
              <w:ind w:firstLine="525"/>
              <w:rPr>
                <w:rFonts w:ascii="Times New Roman" w:eastAsia="Times New Roman" w:hAnsi="Times New Roman"/>
                <w:sz w:val="20"/>
                <w:szCs w:val="20"/>
              </w:rPr>
            </w:pPr>
            <w:r w:rsidRPr="0037222F">
              <w:rPr>
                <w:rFonts w:ascii="Times New Roman" w:hAnsi="Times New Roman"/>
                <w:sz w:val="20"/>
              </w:rPr>
              <w:t>- применять компьютер для поиска, сбора, обработки, анализа и систематизации информации при решении профессиональных задач;</w:t>
            </w:r>
          </w:p>
        </w:tc>
      </w:tr>
      <w:tr w:rsidR="008D472F" w:rsidRPr="00235E30" w14:paraId="300CB5BB" w14:textId="77777777" w:rsidTr="00805AB1">
        <w:trPr>
          <w:trHeight w:val="1"/>
        </w:trPr>
        <w:tc>
          <w:tcPr>
            <w:tcW w:w="9362" w:type="dxa"/>
            <w:shd w:val="clear" w:color="auto" w:fill="FFFFFF"/>
            <w:noWrap/>
            <w:hideMark/>
          </w:tcPr>
          <w:p w14:paraId="2236EC1C" w14:textId="77777777" w:rsidR="008D472F" w:rsidRPr="0037222F" w:rsidRDefault="008D472F" w:rsidP="00805AB1">
            <w:pPr>
              <w:ind w:firstLine="525"/>
              <w:rPr>
                <w:rFonts w:ascii="Times New Roman" w:eastAsia="Times New Roman" w:hAnsi="Times New Roman"/>
                <w:sz w:val="20"/>
                <w:szCs w:val="20"/>
              </w:rPr>
            </w:pPr>
            <w:r w:rsidRPr="0037222F">
              <w:rPr>
                <w:rFonts w:ascii="Times New Roman" w:hAnsi="Times New Roman"/>
                <w:sz w:val="20"/>
              </w:rPr>
              <w:t>-  применять принципы работы современных информационных технологий и использовать их для решения задач профессиональной деятельности.</w:t>
            </w:r>
          </w:p>
        </w:tc>
      </w:tr>
      <w:tr w:rsidR="008D472F" w:rsidRPr="00235E30" w14:paraId="2DA7E0E9" w14:textId="77777777" w:rsidTr="00805AB1">
        <w:trPr>
          <w:trHeight w:val="1"/>
        </w:trPr>
        <w:tc>
          <w:tcPr>
            <w:tcW w:w="9362" w:type="dxa"/>
            <w:shd w:val="clear" w:color="auto" w:fill="FFFFFF"/>
            <w:noWrap/>
            <w:hideMark/>
          </w:tcPr>
          <w:p w14:paraId="72A48C50" w14:textId="77777777" w:rsidR="008D472F" w:rsidRPr="00235E30" w:rsidRDefault="008D472F" w:rsidP="00805AB1">
            <w:pPr>
              <w:ind w:firstLine="525"/>
              <w:rPr>
                <w:rFonts w:ascii="Times New Roman" w:eastAsia="Times New Roman" w:hAnsi="Times New Roman"/>
                <w:sz w:val="20"/>
                <w:szCs w:val="20"/>
              </w:rPr>
            </w:pPr>
          </w:p>
        </w:tc>
      </w:tr>
      <w:tr w:rsidR="008D472F" w:rsidRPr="00235E30" w14:paraId="77D267FB" w14:textId="77777777" w:rsidTr="00805AB1">
        <w:trPr>
          <w:trHeight w:val="1"/>
        </w:trPr>
        <w:tc>
          <w:tcPr>
            <w:tcW w:w="9362" w:type="dxa"/>
            <w:shd w:val="clear" w:color="auto" w:fill="FFFFFF"/>
            <w:noWrap/>
            <w:vAlign w:val="center"/>
          </w:tcPr>
          <w:p w14:paraId="1C6C0A43" w14:textId="77777777" w:rsidR="008D472F" w:rsidRPr="00235E30" w:rsidRDefault="008D472F" w:rsidP="00805AB1">
            <w:pPr>
              <w:ind w:firstLine="525"/>
              <w:rPr>
                <w:rFonts w:ascii="Times New Roman" w:eastAsia="Times New Roman" w:hAnsi="Times New Roman"/>
                <w:sz w:val="20"/>
                <w:szCs w:val="20"/>
              </w:rPr>
            </w:pPr>
          </w:p>
        </w:tc>
      </w:tr>
      <w:tr w:rsidR="008D472F" w:rsidRPr="00235E30" w14:paraId="40A92B21" w14:textId="77777777" w:rsidTr="00805AB1">
        <w:trPr>
          <w:trHeight w:val="1"/>
        </w:trPr>
        <w:tc>
          <w:tcPr>
            <w:tcW w:w="9362" w:type="dxa"/>
            <w:shd w:val="clear" w:color="auto" w:fill="FFFFFF"/>
            <w:noWrap/>
            <w:vAlign w:val="center"/>
            <w:hideMark/>
          </w:tcPr>
          <w:p w14:paraId="5DEBF880" w14:textId="77777777" w:rsidR="008D472F" w:rsidRPr="00235E30" w:rsidRDefault="008D472F" w:rsidP="00805AB1">
            <w:pPr>
              <w:ind w:firstLine="525"/>
              <w:rPr>
                <w:rFonts w:ascii="Times New Roman" w:eastAsia="Times New Roman" w:hAnsi="Times New Roman"/>
                <w:sz w:val="20"/>
                <w:szCs w:val="20"/>
                <w:lang w:val="en-US"/>
              </w:rPr>
            </w:pPr>
            <w:r w:rsidRPr="00235E30">
              <w:rPr>
                <w:rFonts w:ascii="Times New Roman" w:eastAsia="Times New Roman" w:hAnsi="Times New Roman"/>
                <w:sz w:val="20"/>
                <w:szCs w:val="20"/>
              </w:rPr>
              <w:t xml:space="preserve">Должен владеть: </w:t>
            </w:r>
          </w:p>
        </w:tc>
      </w:tr>
      <w:tr w:rsidR="008D472F" w:rsidRPr="00235E30" w14:paraId="5160F27F" w14:textId="77777777" w:rsidTr="00805AB1">
        <w:trPr>
          <w:trHeight w:val="1"/>
        </w:trPr>
        <w:tc>
          <w:tcPr>
            <w:tcW w:w="9362" w:type="dxa"/>
            <w:shd w:val="clear" w:color="auto" w:fill="FFFFFF"/>
            <w:noWrap/>
            <w:vAlign w:val="center"/>
            <w:hideMark/>
          </w:tcPr>
          <w:p w14:paraId="34E868A8" w14:textId="77777777" w:rsidR="008D472F" w:rsidRPr="0037222F" w:rsidRDefault="008D472F" w:rsidP="00805AB1">
            <w:pPr>
              <w:ind w:firstLine="525"/>
              <w:rPr>
                <w:rFonts w:ascii="Times New Roman" w:eastAsia="Times New Roman" w:hAnsi="Times New Roman"/>
                <w:sz w:val="20"/>
                <w:szCs w:val="20"/>
              </w:rPr>
            </w:pPr>
            <w:r w:rsidRPr="0037222F">
              <w:rPr>
                <w:rFonts w:ascii="Times New Roman" w:eastAsia="Times New Roman" w:hAnsi="Times New Roman"/>
                <w:sz w:val="20"/>
                <w:szCs w:val="20"/>
              </w:rPr>
              <w:t>- способностью работать с компьютером при поиске, сборе, обработке, анализе и систематизации информации при решении профессиональных задач;</w:t>
            </w:r>
          </w:p>
          <w:p w14:paraId="5303BC70" w14:textId="77777777" w:rsidR="008D472F" w:rsidRPr="00235E30" w:rsidRDefault="008D472F" w:rsidP="00805AB1">
            <w:pPr>
              <w:ind w:firstLine="525"/>
              <w:rPr>
                <w:rFonts w:ascii="Times New Roman" w:eastAsia="Times New Roman" w:hAnsi="Times New Roman"/>
                <w:sz w:val="20"/>
                <w:szCs w:val="20"/>
              </w:rPr>
            </w:pPr>
            <w:r w:rsidRPr="0037222F">
              <w:rPr>
                <w:rFonts w:ascii="Times New Roman" w:eastAsia="Times New Roman" w:hAnsi="Times New Roman"/>
                <w:sz w:val="20"/>
                <w:szCs w:val="20"/>
              </w:rPr>
              <w:t>- пониманием принципов работы современных информационных технологий и навыками их использования для решения задач профессиональной деятельности.</w:t>
            </w:r>
          </w:p>
        </w:tc>
      </w:tr>
    </w:tbl>
    <w:p w14:paraId="0F43DBDD" w14:textId="77777777" w:rsidR="008D472F" w:rsidRPr="00235E30" w:rsidRDefault="008D472F" w:rsidP="008D472F">
      <w:pPr>
        <w:pStyle w:val="a5"/>
        <w:jc w:val="both"/>
        <w:rPr>
          <w:rFonts w:ascii="Times New Roman" w:hAnsi="Times New Roman"/>
          <w:b/>
          <w:sz w:val="20"/>
          <w:szCs w:val="20"/>
        </w:rPr>
      </w:pPr>
    </w:p>
    <w:p w14:paraId="39566C13" w14:textId="77777777" w:rsidR="008D472F" w:rsidRPr="00235E30" w:rsidRDefault="008D472F" w:rsidP="008D472F">
      <w:pPr>
        <w:pStyle w:val="a5"/>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5000" w:type="pct"/>
        <w:jc w:val="center"/>
        <w:tblCellSpacing w:w="15" w:type="dxa"/>
        <w:tblLook w:val="04A0" w:firstRow="1" w:lastRow="0" w:firstColumn="1" w:lastColumn="0" w:noHBand="0" w:noVBand="1"/>
      </w:tblPr>
      <w:tblGrid>
        <w:gridCol w:w="9355"/>
      </w:tblGrid>
      <w:tr w:rsidR="008D472F" w:rsidRPr="00235E30" w14:paraId="2C1BF279" w14:textId="77777777" w:rsidTr="00805AB1">
        <w:trPr>
          <w:tblCellSpacing w:w="15" w:type="dxa"/>
          <w:jc w:val="center"/>
        </w:trPr>
        <w:tc>
          <w:tcPr>
            <w:tcW w:w="5000" w:type="pct"/>
            <w:tcMar>
              <w:top w:w="15" w:type="dxa"/>
              <w:left w:w="15" w:type="dxa"/>
              <w:bottom w:w="15" w:type="dxa"/>
              <w:right w:w="15" w:type="dxa"/>
            </w:tcMar>
            <w:vAlign w:val="center"/>
            <w:hideMark/>
          </w:tcPr>
          <w:p w14:paraId="437CF6F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Информационное общество. Понятие информации. Информационные технологии: понятие, составляющие, средства, виды. Информационные технологии в образовательной деятельности.</w:t>
            </w:r>
            <w:r w:rsidRPr="00235E30">
              <w:rPr>
                <w:rFonts w:ascii="Times New Roman" w:eastAsia="Times New Roman" w:hAnsi="Times New Roman"/>
                <w:sz w:val="20"/>
                <w:szCs w:val="20"/>
              </w:rPr>
              <w:t xml:space="preserve"> </w:t>
            </w:r>
          </w:p>
        </w:tc>
      </w:tr>
      <w:tr w:rsidR="008D472F" w:rsidRPr="00235E30" w14:paraId="5B86CB9D" w14:textId="77777777" w:rsidTr="00805AB1">
        <w:trPr>
          <w:tblCellSpacing w:w="15" w:type="dxa"/>
          <w:jc w:val="center"/>
        </w:trPr>
        <w:tc>
          <w:tcPr>
            <w:tcW w:w="5000" w:type="pct"/>
            <w:tcMar>
              <w:top w:w="15" w:type="dxa"/>
              <w:left w:w="15" w:type="dxa"/>
              <w:bottom w:w="15" w:type="dxa"/>
              <w:right w:w="15" w:type="dxa"/>
            </w:tcMar>
            <w:vAlign w:val="center"/>
            <w:hideMark/>
          </w:tcPr>
          <w:p w14:paraId="4731C607"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Введение. Информационное общество. Информационная культура. Понятие информации. Виды и свойства информации. Измерение информации. Представление информации на компьютере. Информационные технологии. Составляющие, средства и виды информационных технологий. Техническое обеспечение ИТ. Программное обеспечение ИТ. Классификация программного обеспечения. Компьютерные сети. Мультимедийные технологии обработки и представления информации. Информационные технологии распространения информации. Компьютерные и дистанционные технологии обучения: практико-ориентированный аспект. Технология Интернет в образовании. Способы получения и обмена информацией в Интернете. Проблемы дистанционного образования. </w:t>
            </w:r>
          </w:p>
        </w:tc>
      </w:tr>
      <w:tr w:rsidR="008D472F" w:rsidRPr="00235E30" w14:paraId="366D429D" w14:textId="77777777" w:rsidTr="00805AB1">
        <w:trPr>
          <w:tblCellSpacing w:w="15" w:type="dxa"/>
          <w:jc w:val="center"/>
        </w:trPr>
        <w:tc>
          <w:tcPr>
            <w:tcW w:w="5000" w:type="pct"/>
            <w:tcMar>
              <w:top w:w="15" w:type="dxa"/>
              <w:left w:w="15" w:type="dxa"/>
              <w:bottom w:w="15" w:type="dxa"/>
              <w:right w:w="15" w:type="dxa"/>
            </w:tcMar>
            <w:vAlign w:val="center"/>
            <w:hideMark/>
          </w:tcPr>
          <w:p w14:paraId="5D3E3467"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Работа c текстовой информацией в программе Microsoft Word</w:t>
            </w:r>
            <w:r w:rsidRPr="00235E30">
              <w:rPr>
                <w:rFonts w:ascii="Times New Roman" w:eastAsia="Times New Roman" w:hAnsi="Times New Roman"/>
                <w:sz w:val="20"/>
                <w:szCs w:val="20"/>
              </w:rPr>
              <w:t xml:space="preserve"> </w:t>
            </w:r>
          </w:p>
        </w:tc>
      </w:tr>
      <w:tr w:rsidR="008D472F" w:rsidRPr="00235E30" w14:paraId="7E98B288" w14:textId="77777777" w:rsidTr="00805AB1">
        <w:trPr>
          <w:tblCellSpacing w:w="15" w:type="dxa"/>
          <w:jc w:val="center"/>
        </w:trPr>
        <w:tc>
          <w:tcPr>
            <w:tcW w:w="5000" w:type="pct"/>
            <w:tcMar>
              <w:top w:w="15" w:type="dxa"/>
              <w:left w:w="15" w:type="dxa"/>
              <w:bottom w:w="15" w:type="dxa"/>
              <w:right w:w="15" w:type="dxa"/>
            </w:tcMar>
            <w:vAlign w:val="center"/>
            <w:hideMark/>
          </w:tcPr>
          <w:p w14:paraId="18A149CB"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Текстовый процессор MS Word. Использование шаблонов. Создание нового документа на основании шаблона. Элементы окна Microsoft Word. Линейки. Строка состояния. Набор текста. Сохранение документа. Параметры страницы документа. Параметры листа бумаги. Поля бумаги. Расположение колонтитулов. Вставка номеров страниц. Абзац. Понятие абзаца. Примеры оформления абзацев. Параметры абзаца. Межстрочное расстояние. Обрамление и заливка. Табуляция. Многоколонный режим. Оформление символов. Основные элементы шрифта. Варианты просмотра документа. Отображение специальных символов. Отмена случайных действий. Поиск и замена текста. Проверка орфографии. Создание таблиц. Изменение оформления таблицы. Стилевое оформление документа. Создание стиля. Создание оглавления. Работа с иллюстрациями. Вставка рисунка в документ. Печать документа. Предварительный просмотр документа. </w:t>
            </w:r>
          </w:p>
        </w:tc>
      </w:tr>
      <w:tr w:rsidR="008D472F" w:rsidRPr="00235E30" w14:paraId="56FB93D1" w14:textId="77777777" w:rsidTr="00805AB1">
        <w:trPr>
          <w:tblCellSpacing w:w="15" w:type="dxa"/>
          <w:jc w:val="center"/>
        </w:trPr>
        <w:tc>
          <w:tcPr>
            <w:tcW w:w="5000" w:type="pct"/>
            <w:tcMar>
              <w:top w:w="15" w:type="dxa"/>
              <w:left w:w="15" w:type="dxa"/>
              <w:bottom w:w="15" w:type="dxa"/>
              <w:right w:w="15" w:type="dxa"/>
            </w:tcMar>
            <w:vAlign w:val="center"/>
            <w:hideMark/>
          </w:tcPr>
          <w:p w14:paraId="4305F7AE"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 Работа c табличной информацией в программе Microsoft Excel</w:t>
            </w:r>
            <w:r w:rsidRPr="00235E30">
              <w:rPr>
                <w:rFonts w:ascii="Times New Roman" w:eastAsia="Times New Roman" w:hAnsi="Times New Roman"/>
                <w:sz w:val="20"/>
                <w:szCs w:val="20"/>
              </w:rPr>
              <w:t xml:space="preserve"> </w:t>
            </w:r>
          </w:p>
        </w:tc>
      </w:tr>
      <w:tr w:rsidR="008D472F" w:rsidRPr="00235E30" w14:paraId="40EC699A" w14:textId="77777777" w:rsidTr="00805AB1">
        <w:trPr>
          <w:tblCellSpacing w:w="15" w:type="dxa"/>
          <w:jc w:val="center"/>
        </w:trPr>
        <w:tc>
          <w:tcPr>
            <w:tcW w:w="5000" w:type="pct"/>
            <w:tcMar>
              <w:top w:w="15" w:type="dxa"/>
              <w:left w:w="15" w:type="dxa"/>
              <w:bottom w:w="15" w:type="dxa"/>
              <w:right w:w="15" w:type="dxa"/>
            </w:tcMar>
            <w:vAlign w:val="center"/>
            <w:hideMark/>
          </w:tcPr>
          <w:p w14:paraId="0C62AF51"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Табличный процессор MS Excel. Обработка данных средствами электронных таблиц. Создание электронных таблиц Microsoft Excel. Ввод, редактирование и форматирование данных. Вычисления в электронных таблицах. Копирование содержимого ячеек. Абсолютный и относительный адрес ячейки. Автоматизация ввода. Использование стандартных функций. Печать документов Excel. Итоговые вычисления. Построение диаграмм и графиков. </w:t>
            </w:r>
          </w:p>
        </w:tc>
      </w:tr>
      <w:tr w:rsidR="008D472F" w:rsidRPr="00235E30" w14:paraId="26E296AF" w14:textId="77777777" w:rsidTr="00805AB1">
        <w:trPr>
          <w:tblCellSpacing w:w="15" w:type="dxa"/>
          <w:jc w:val="center"/>
        </w:trPr>
        <w:tc>
          <w:tcPr>
            <w:tcW w:w="5000" w:type="pct"/>
            <w:tcMar>
              <w:top w:w="15" w:type="dxa"/>
              <w:left w:w="15" w:type="dxa"/>
              <w:bottom w:w="15" w:type="dxa"/>
              <w:right w:w="15" w:type="dxa"/>
            </w:tcMar>
            <w:vAlign w:val="center"/>
            <w:hideMark/>
          </w:tcPr>
          <w:p w14:paraId="489C151B"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lastRenderedPageBreak/>
              <w:t>Тема 4. Базы данных и СУБД. Работа c базами данных в программе Microsoft Access</w:t>
            </w:r>
            <w:r w:rsidRPr="00235E30">
              <w:rPr>
                <w:rFonts w:ascii="Times New Roman" w:eastAsia="Times New Roman" w:hAnsi="Times New Roman"/>
                <w:sz w:val="20"/>
                <w:szCs w:val="20"/>
              </w:rPr>
              <w:t xml:space="preserve"> </w:t>
            </w:r>
          </w:p>
        </w:tc>
      </w:tr>
      <w:tr w:rsidR="008D472F" w:rsidRPr="00235E30" w14:paraId="7DCF57CF" w14:textId="77777777" w:rsidTr="00805AB1">
        <w:trPr>
          <w:tblCellSpacing w:w="15" w:type="dxa"/>
          <w:jc w:val="center"/>
        </w:trPr>
        <w:tc>
          <w:tcPr>
            <w:tcW w:w="5000" w:type="pct"/>
            <w:tcMar>
              <w:top w:w="15" w:type="dxa"/>
              <w:left w:w="15" w:type="dxa"/>
              <w:bottom w:w="15" w:type="dxa"/>
              <w:right w:w="15" w:type="dxa"/>
            </w:tcMar>
            <w:vAlign w:val="center"/>
            <w:hideMark/>
          </w:tcPr>
          <w:p w14:paraId="5DBB844D"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Основы безопасности информационных технологий. Основы правового обеспечения информационной безопасности. Организационно-технические методы защиты информации в компьютерных системах. Основные понятия баз данных. Базы данных и системы управления базами данных. Структура простейшей базы данных. Свойства полей базы данных. Типы данных. Безопасность баз данных. Проектирование баз данных. Режимы работы с базами данных. Работа с СУБД Microsoft Access. Работа с таблицами. Работа с запросами. Работа с формами. Работа с отчетами. </w:t>
            </w:r>
          </w:p>
        </w:tc>
      </w:tr>
    </w:tbl>
    <w:p w14:paraId="1668983D" w14:textId="77777777" w:rsidR="008D472F" w:rsidRPr="00235E30" w:rsidRDefault="008D472F" w:rsidP="008D472F">
      <w:pPr>
        <w:spacing w:after="200" w:line="276" w:lineRule="auto"/>
        <w:rPr>
          <w:rFonts w:ascii="Times New Roman" w:hAnsi="Times New Roman"/>
          <w:sz w:val="20"/>
          <w:szCs w:val="20"/>
        </w:rPr>
      </w:pPr>
      <w:r w:rsidRPr="00235E30">
        <w:rPr>
          <w:rFonts w:ascii="Times New Roman" w:hAnsi="Times New Roman"/>
          <w:sz w:val="20"/>
          <w:szCs w:val="20"/>
        </w:rPr>
        <w:br w:type="page"/>
      </w:r>
    </w:p>
    <w:p w14:paraId="45A50F56"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684A3267" w14:textId="77777777" w:rsidR="008D472F" w:rsidRPr="00235E30" w:rsidRDefault="008D472F" w:rsidP="008D472F">
      <w:pPr>
        <w:jc w:val="center"/>
        <w:rPr>
          <w:rFonts w:ascii="Times New Roman" w:hAnsi="Times New Roman"/>
          <w:b/>
          <w:sz w:val="20"/>
          <w:szCs w:val="20"/>
        </w:rPr>
      </w:pPr>
      <w:r w:rsidRPr="003B21F7">
        <w:rPr>
          <w:rFonts w:ascii="Times New Roman" w:hAnsi="Times New Roman"/>
          <w:b/>
          <w:sz w:val="20"/>
          <w:szCs w:val="20"/>
        </w:rPr>
        <w:t>Методика обучения английскому языку</w:t>
      </w:r>
    </w:p>
    <w:p w14:paraId="017C834C" w14:textId="77777777" w:rsidR="008D472F" w:rsidRPr="00235E30" w:rsidRDefault="008D472F" w:rsidP="008D472F">
      <w:pPr>
        <w:jc w:val="center"/>
        <w:rPr>
          <w:rFonts w:ascii="Times New Roman" w:hAnsi="Times New Roman"/>
          <w:b/>
          <w:sz w:val="20"/>
          <w:szCs w:val="20"/>
        </w:rPr>
      </w:pPr>
    </w:p>
    <w:p w14:paraId="20C5A0FA" w14:textId="77777777" w:rsidR="008D472F" w:rsidRDefault="008D472F" w:rsidP="008D472F">
      <w:pPr>
        <w:pStyle w:val="a5"/>
        <w:numPr>
          <w:ilvl w:val="0"/>
          <w:numId w:val="14"/>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58BD4A4C" w14:textId="77777777" w:rsidR="008D472F" w:rsidRPr="00B15378" w:rsidRDefault="008D472F" w:rsidP="008D472F">
      <w:pPr>
        <w:jc w:val="both"/>
        <w:rPr>
          <w:rFonts w:ascii="Times New Roman" w:hAnsi="Times New Roman"/>
          <w:b/>
          <w:sz w:val="20"/>
          <w:szCs w:val="20"/>
        </w:rPr>
      </w:pPr>
      <w:r w:rsidRPr="00B15378">
        <w:rPr>
          <w:rFonts w:ascii="Times New Roman" w:eastAsia="Times New Roman" w:hAnsi="Times New Roman"/>
          <w:sz w:val="20"/>
          <w:szCs w:val="20"/>
        </w:rPr>
        <w:t>Данная дисциплина (модуль) включена в раздел "</w:t>
      </w:r>
      <w:r>
        <w:rPr>
          <w:rFonts w:ascii="Times New Roman" w:hAnsi="Times New Roman"/>
          <w:color w:val="000000"/>
          <w:sz w:val="20"/>
          <w:szCs w:val="20"/>
        </w:rPr>
        <w:t>Б1.О.05.01</w:t>
      </w:r>
      <w:r w:rsidRPr="00B15378">
        <w:rPr>
          <w:rFonts w:ascii="Times New Roman" w:hAnsi="Times New Roman"/>
          <w:color w:val="000000"/>
          <w:sz w:val="20"/>
          <w:szCs w:val="20"/>
        </w:rPr>
        <w:t xml:space="preserve"> </w:t>
      </w:r>
      <w:r w:rsidRPr="00B15378">
        <w:rPr>
          <w:rFonts w:ascii="Times New Roman" w:eastAsia="Times New Roman" w:hAnsi="Times New Roman"/>
          <w:sz w:val="20"/>
          <w:szCs w:val="20"/>
        </w:rPr>
        <w:t xml:space="preserve">Дисциплины (модули)" основной профессиональной образовательной программы 45.03.02 "Лингвистика (Перевод и переводоведение (Английский язык, китайский язык))" и относится к обязательной части. </w:t>
      </w:r>
      <w:r w:rsidRPr="00B15378">
        <w:rPr>
          <w:rFonts w:ascii="Times New Roman" w:eastAsia="Times New Roman" w:hAnsi="Times New Roman"/>
          <w:sz w:val="20"/>
          <w:szCs w:val="20"/>
        </w:rPr>
        <w:br/>
        <w:t xml:space="preserve">Осваивается на 3 курсе в </w:t>
      </w:r>
      <w:r>
        <w:rPr>
          <w:rFonts w:ascii="Times New Roman" w:eastAsia="Times New Roman" w:hAnsi="Times New Roman"/>
          <w:sz w:val="20"/>
          <w:szCs w:val="20"/>
        </w:rPr>
        <w:t>5</w:t>
      </w:r>
      <w:r w:rsidRPr="00B15378">
        <w:rPr>
          <w:rFonts w:ascii="Times New Roman" w:eastAsia="Times New Roman" w:hAnsi="Times New Roman"/>
          <w:sz w:val="20"/>
          <w:szCs w:val="20"/>
        </w:rPr>
        <w:t xml:space="preserve"> семестре.</w:t>
      </w:r>
    </w:p>
    <w:p w14:paraId="70D822C8" w14:textId="77777777" w:rsidR="008D472F" w:rsidRPr="00B15378" w:rsidRDefault="008D472F" w:rsidP="008D472F">
      <w:pPr>
        <w:jc w:val="both"/>
        <w:rPr>
          <w:rFonts w:ascii="Times New Roman" w:hAnsi="Times New Roman"/>
          <w:b/>
          <w:sz w:val="20"/>
          <w:szCs w:val="20"/>
        </w:rPr>
      </w:pPr>
    </w:p>
    <w:p w14:paraId="2EBB3AA8" w14:textId="77777777" w:rsidR="008D472F" w:rsidRDefault="008D472F" w:rsidP="008D472F">
      <w:pPr>
        <w:pStyle w:val="a5"/>
        <w:numPr>
          <w:ilvl w:val="0"/>
          <w:numId w:val="14"/>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8D472F" w:rsidRPr="00235E30" w14:paraId="4E616CEC" w14:textId="77777777" w:rsidTr="00805AB1">
        <w:trPr>
          <w:tblCellSpacing w:w="15" w:type="dxa"/>
        </w:trPr>
        <w:tc>
          <w:tcPr>
            <w:tcW w:w="0" w:type="auto"/>
            <w:tcMar>
              <w:top w:w="15" w:type="dxa"/>
              <w:left w:w="15" w:type="dxa"/>
              <w:bottom w:w="15" w:type="dxa"/>
              <w:right w:w="15" w:type="dxa"/>
            </w:tcMar>
            <w:hideMark/>
          </w:tcPr>
          <w:p w14:paraId="5FC61D5D"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Общая трудоемкость дисциплины составляет 2 зачетные единицы на 72  часа.</w:t>
            </w:r>
          </w:p>
        </w:tc>
      </w:tr>
      <w:tr w:rsidR="008D472F" w:rsidRPr="00235E30" w14:paraId="3229BC1F" w14:textId="77777777" w:rsidTr="00805AB1">
        <w:trPr>
          <w:trHeight w:val="76"/>
          <w:tblCellSpacing w:w="15" w:type="dxa"/>
        </w:trPr>
        <w:tc>
          <w:tcPr>
            <w:tcW w:w="0" w:type="auto"/>
            <w:tcMar>
              <w:top w:w="15" w:type="dxa"/>
              <w:left w:w="15" w:type="dxa"/>
              <w:bottom w:w="15" w:type="dxa"/>
              <w:right w:w="15" w:type="dxa"/>
            </w:tcMar>
            <w:hideMark/>
          </w:tcPr>
          <w:p w14:paraId="0A9C8868"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Контактная работа - 34 часа, в том числе лекции - 14 часов, практические занятия - 20 часов, в том числе практические электронные – 8, лабораторные работы -0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контроль самостоятельной работы - 0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008E6DD8" w14:textId="77777777" w:rsidTr="00805AB1">
        <w:trPr>
          <w:tblCellSpacing w:w="15" w:type="dxa"/>
        </w:trPr>
        <w:tc>
          <w:tcPr>
            <w:tcW w:w="0" w:type="auto"/>
            <w:tcMar>
              <w:top w:w="15" w:type="dxa"/>
              <w:left w:w="15" w:type="dxa"/>
              <w:bottom w:w="15" w:type="dxa"/>
              <w:right w:w="15" w:type="dxa"/>
            </w:tcMar>
            <w:hideMark/>
          </w:tcPr>
          <w:p w14:paraId="0622CFE6"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Самостоятельная работа - 38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15099017" w14:textId="77777777" w:rsidTr="00805AB1">
        <w:trPr>
          <w:tblCellSpacing w:w="15" w:type="dxa"/>
        </w:trPr>
        <w:tc>
          <w:tcPr>
            <w:tcW w:w="0" w:type="auto"/>
            <w:tcMar>
              <w:top w:w="15" w:type="dxa"/>
              <w:left w:w="15" w:type="dxa"/>
              <w:bottom w:w="15" w:type="dxa"/>
              <w:right w:w="15" w:type="dxa"/>
            </w:tcMar>
            <w:hideMark/>
          </w:tcPr>
          <w:p w14:paraId="7318AF4A"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Контроль (зачёт) – 0часа(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59B07A2B" w14:textId="77777777" w:rsidTr="00805AB1">
        <w:trPr>
          <w:tblCellSpacing w:w="15" w:type="dxa"/>
        </w:trPr>
        <w:tc>
          <w:tcPr>
            <w:tcW w:w="0" w:type="auto"/>
            <w:tcMar>
              <w:top w:w="15" w:type="dxa"/>
              <w:left w:w="15" w:type="dxa"/>
              <w:bottom w:w="15" w:type="dxa"/>
              <w:right w:w="15" w:type="dxa"/>
            </w:tcMar>
            <w:hideMark/>
          </w:tcPr>
          <w:p w14:paraId="2AE97815"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Форма промежуточного контроля дисциплины: зачет  в 5 семестре.</w:t>
            </w:r>
          </w:p>
        </w:tc>
      </w:tr>
    </w:tbl>
    <w:p w14:paraId="624BBAD5" w14:textId="77777777" w:rsidR="008D472F" w:rsidRPr="00C70DD9" w:rsidRDefault="008D472F" w:rsidP="008D472F">
      <w:pPr>
        <w:jc w:val="both"/>
        <w:rPr>
          <w:rFonts w:ascii="Times New Roman" w:hAnsi="Times New Roman"/>
          <w:b/>
          <w:sz w:val="20"/>
          <w:szCs w:val="20"/>
        </w:rPr>
      </w:pPr>
    </w:p>
    <w:p w14:paraId="0E4B56D9" w14:textId="77777777" w:rsidR="008D472F" w:rsidRDefault="008D472F" w:rsidP="008D472F">
      <w:pPr>
        <w:pStyle w:val="a5"/>
        <w:numPr>
          <w:ilvl w:val="0"/>
          <w:numId w:val="14"/>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p w14:paraId="7B4F71A9" w14:textId="77777777" w:rsidR="008D472F" w:rsidRPr="003B21F7" w:rsidRDefault="008D472F" w:rsidP="008D472F">
      <w:pPr>
        <w:jc w:val="both"/>
        <w:rPr>
          <w:rFonts w:ascii="Times New Roman" w:eastAsia="Times New Roman" w:hAnsi="Times New Roman"/>
          <w:sz w:val="20"/>
          <w:szCs w:val="20"/>
        </w:rPr>
      </w:pPr>
      <w:r w:rsidRPr="003B21F7">
        <w:rPr>
          <w:rFonts w:ascii="Times New Roman" w:eastAsia="Times New Roman" w:hAnsi="Times New Roman"/>
          <w:sz w:val="20"/>
          <w:szCs w:val="20"/>
        </w:rPr>
        <w:t>Обучающийся, освоивший дисциплину (модуль):</w:t>
      </w:r>
    </w:p>
    <w:p w14:paraId="31C84E64" w14:textId="77777777" w:rsidR="008D472F" w:rsidRPr="003B21F7" w:rsidRDefault="008D472F" w:rsidP="008D472F">
      <w:pPr>
        <w:rPr>
          <w:rFonts w:ascii="Times New Roman" w:eastAsia="Times New Roman" w:hAnsi="Times New Roman"/>
          <w:vanish/>
          <w:sz w:val="20"/>
          <w:szCs w:val="20"/>
        </w:rPr>
      </w:pPr>
    </w:p>
    <w:p w14:paraId="6C741EAD" w14:textId="77777777" w:rsidR="008D472F" w:rsidRPr="003B21F7" w:rsidRDefault="008D472F" w:rsidP="008D472F">
      <w:pPr>
        <w:jc w:val="both"/>
        <w:rPr>
          <w:rFonts w:ascii="Times New Roman" w:eastAsia="Times New Roman" w:hAnsi="Times New Roman"/>
          <w:sz w:val="20"/>
          <w:szCs w:val="20"/>
        </w:rPr>
      </w:pPr>
      <w:r w:rsidRPr="003B21F7">
        <w:rPr>
          <w:rFonts w:ascii="Times New Roman" w:eastAsia="Times New Roman" w:hAnsi="Times New Roman"/>
          <w:sz w:val="20"/>
          <w:szCs w:val="20"/>
        </w:rPr>
        <w:t>Должен знать:</w:t>
      </w:r>
    </w:p>
    <w:p w14:paraId="3DC9D692" w14:textId="77777777" w:rsidR="008D472F" w:rsidRPr="0037222F" w:rsidRDefault="008D472F" w:rsidP="008D472F">
      <w:pPr>
        <w:jc w:val="both"/>
        <w:rPr>
          <w:rFonts w:ascii="Times New Roman" w:eastAsia="Times New Roman" w:hAnsi="Times New Roman"/>
          <w:sz w:val="20"/>
          <w:szCs w:val="20"/>
        </w:rPr>
      </w:pPr>
      <w:r w:rsidRPr="0037222F">
        <w:rPr>
          <w:rFonts w:ascii="Times New Roman" w:eastAsia="Times New Roman" w:hAnsi="Times New Roman"/>
          <w:sz w:val="20"/>
          <w:szCs w:val="20"/>
        </w:rPr>
        <w:t xml:space="preserve">- основы теории обучения и психологии учения; </w:t>
      </w:r>
    </w:p>
    <w:p w14:paraId="03398578" w14:textId="77777777" w:rsidR="008D472F" w:rsidRPr="0037222F" w:rsidRDefault="008D472F" w:rsidP="008D472F">
      <w:pPr>
        <w:jc w:val="both"/>
        <w:rPr>
          <w:rFonts w:ascii="Times New Roman" w:eastAsia="Times New Roman" w:hAnsi="Times New Roman"/>
          <w:sz w:val="20"/>
          <w:szCs w:val="20"/>
        </w:rPr>
      </w:pPr>
      <w:r w:rsidRPr="0037222F">
        <w:rPr>
          <w:rFonts w:ascii="Times New Roman" w:eastAsia="Times New Roman" w:hAnsi="Times New Roman"/>
          <w:sz w:val="20"/>
          <w:szCs w:val="20"/>
        </w:rPr>
        <w:t>- современные методики и технологии обучения иностранным языкам и культурам;</w:t>
      </w:r>
    </w:p>
    <w:p w14:paraId="50C20BAF" w14:textId="77777777" w:rsidR="008D472F" w:rsidRDefault="008D472F" w:rsidP="008D472F">
      <w:pPr>
        <w:rPr>
          <w:rFonts w:ascii="Times New Roman" w:eastAsia="Times New Roman" w:hAnsi="Times New Roman"/>
          <w:sz w:val="20"/>
          <w:szCs w:val="20"/>
        </w:rPr>
      </w:pPr>
      <w:r w:rsidRPr="0037222F">
        <w:rPr>
          <w:rFonts w:ascii="Times New Roman" w:eastAsia="Times New Roman" w:hAnsi="Times New Roman"/>
          <w:sz w:val="20"/>
          <w:szCs w:val="20"/>
        </w:rPr>
        <w:t>- принципы планирования учебного процесса с учетом возрастных, психофизических и индивидуальных особенностей обучающихся</w:t>
      </w:r>
    </w:p>
    <w:p w14:paraId="3F47102B" w14:textId="77777777" w:rsidR="008D472F" w:rsidRDefault="008D472F" w:rsidP="008D472F">
      <w:pPr>
        <w:rPr>
          <w:rFonts w:ascii="Times New Roman" w:eastAsia="Times New Roman" w:hAnsi="Times New Roman"/>
          <w:sz w:val="20"/>
          <w:szCs w:val="20"/>
        </w:rPr>
      </w:pPr>
    </w:p>
    <w:p w14:paraId="24441910" w14:textId="77777777" w:rsidR="008D472F" w:rsidRPr="003B21F7" w:rsidRDefault="008D472F" w:rsidP="008D472F">
      <w:pPr>
        <w:rPr>
          <w:rFonts w:ascii="Times New Roman" w:eastAsia="Times New Roman" w:hAnsi="Times New Roman"/>
          <w:vanish/>
          <w:sz w:val="20"/>
          <w:szCs w:val="20"/>
        </w:rPr>
      </w:pPr>
    </w:p>
    <w:p w14:paraId="638253AD" w14:textId="77777777" w:rsidR="008D472F" w:rsidRPr="003B21F7" w:rsidRDefault="008D472F" w:rsidP="008D472F">
      <w:pPr>
        <w:rPr>
          <w:rFonts w:ascii="Times New Roman" w:eastAsia="Times New Roman" w:hAnsi="Times New Roman"/>
          <w:vanish/>
          <w:sz w:val="20"/>
          <w:szCs w:val="20"/>
        </w:rPr>
      </w:pPr>
    </w:p>
    <w:p w14:paraId="19D0FE06" w14:textId="77777777" w:rsidR="008D472F" w:rsidRPr="003B21F7" w:rsidRDefault="008D472F" w:rsidP="008D472F">
      <w:pPr>
        <w:jc w:val="both"/>
        <w:rPr>
          <w:rFonts w:ascii="Times New Roman" w:eastAsia="Times New Roman" w:hAnsi="Times New Roman"/>
          <w:sz w:val="20"/>
          <w:szCs w:val="20"/>
        </w:rPr>
      </w:pPr>
      <w:r w:rsidRPr="003B21F7">
        <w:rPr>
          <w:rFonts w:ascii="Times New Roman" w:eastAsia="Times New Roman" w:hAnsi="Times New Roman"/>
          <w:sz w:val="20"/>
          <w:szCs w:val="20"/>
        </w:rPr>
        <w:t xml:space="preserve">Должен уметь: </w:t>
      </w:r>
    </w:p>
    <w:p w14:paraId="01ADEE6C" w14:textId="77777777" w:rsidR="008D472F" w:rsidRPr="003B21F7" w:rsidRDefault="008D472F" w:rsidP="008D472F">
      <w:pPr>
        <w:jc w:val="both"/>
        <w:rPr>
          <w:rFonts w:ascii="Times New Roman" w:eastAsia="Times New Roman" w:hAnsi="Times New Roman"/>
          <w:sz w:val="20"/>
          <w:szCs w:val="20"/>
        </w:rPr>
      </w:pPr>
      <w:r w:rsidRPr="003B21F7">
        <w:rPr>
          <w:rFonts w:ascii="Times New Roman" w:eastAsia="Times New Roman" w:hAnsi="Times New Roman"/>
          <w:sz w:val="20"/>
          <w:szCs w:val="20"/>
        </w:rPr>
        <w:t>- использовать современные методы и технологии обучения иностранным языкам и диагностики;</w:t>
      </w:r>
    </w:p>
    <w:p w14:paraId="08A0483B" w14:textId="77777777" w:rsidR="008D472F" w:rsidRPr="003B21F7" w:rsidRDefault="008D472F" w:rsidP="008D472F">
      <w:pPr>
        <w:jc w:val="both"/>
        <w:rPr>
          <w:rFonts w:ascii="Times New Roman" w:eastAsia="Times New Roman" w:hAnsi="Times New Roman"/>
          <w:sz w:val="20"/>
          <w:szCs w:val="20"/>
        </w:rPr>
      </w:pPr>
      <w:r w:rsidRPr="003B21F7">
        <w:rPr>
          <w:rFonts w:ascii="Times New Roman" w:eastAsia="Times New Roman" w:hAnsi="Times New Roman"/>
          <w:sz w:val="20"/>
          <w:szCs w:val="20"/>
        </w:rPr>
        <w:t>- планировать учебный процесс с учетом возрастных, психофизических и индивидуальных особенностей обучающихся для формирования способности к межкультурной коммуникации</w:t>
      </w:r>
    </w:p>
    <w:p w14:paraId="07FFAC3F" w14:textId="77777777" w:rsidR="008D472F" w:rsidRPr="003B21F7" w:rsidRDefault="008D472F" w:rsidP="008D472F">
      <w:pPr>
        <w:rPr>
          <w:rFonts w:ascii="Times New Roman" w:eastAsia="Times New Roman" w:hAnsi="Times New Roman"/>
          <w:vanish/>
          <w:sz w:val="20"/>
          <w:szCs w:val="20"/>
        </w:rPr>
      </w:pPr>
    </w:p>
    <w:p w14:paraId="767FA8D1" w14:textId="77777777" w:rsidR="008D472F" w:rsidRPr="003B21F7" w:rsidRDefault="008D472F" w:rsidP="008D472F">
      <w:pPr>
        <w:jc w:val="both"/>
        <w:rPr>
          <w:rFonts w:ascii="Times New Roman" w:eastAsia="Times New Roman" w:hAnsi="Times New Roman"/>
          <w:sz w:val="20"/>
          <w:szCs w:val="20"/>
        </w:rPr>
      </w:pPr>
    </w:p>
    <w:p w14:paraId="1A7C56DD" w14:textId="77777777" w:rsidR="008D472F" w:rsidRPr="003B21F7" w:rsidRDefault="008D472F" w:rsidP="008D472F">
      <w:pPr>
        <w:rPr>
          <w:rFonts w:ascii="Times New Roman" w:eastAsia="Times New Roman" w:hAnsi="Times New Roman"/>
          <w:vanish/>
          <w:sz w:val="20"/>
          <w:szCs w:val="20"/>
        </w:rPr>
      </w:pPr>
    </w:p>
    <w:p w14:paraId="2F1D0F50" w14:textId="77777777" w:rsidR="008D472F" w:rsidRPr="003B21F7" w:rsidRDefault="008D472F" w:rsidP="008D472F">
      <w:pPr>
        <w:jc w:val="both"/>
        <w:rPr>
          <w:rFonts w:ascii="Times New Roman" w:eastAsia="Times New Roman" w:hAnsi="Times New Roman"/>
          <w:sz w:val="20"/>
          <w:szCs w:val="20"/>
        </w:rPr>
      </w:pPr>
      <w:r w:rsidRPr="003B21F7">
        <w:rPr>
          <w:rFonts w:ascii="Times New Roman" w:eastAsia="Times New Roman" w:hAnsi="Times New Roman"/>
          <w:sz w:val="20"/>
          <w:szCs w:val="20"/>
        </w:rPr>
        <w:t xml:space="preserve">Должен владеть: </w:t>
      </w:r>
    </w:p>
    <w:p w14:paraId="08E13E4B" w14:textId="77777777" w:rsidR="008D472F" w:rsidRPr="003B21F7" w:rsidRDefault="008D472F" w:rsidP="008D472F">
      <w:pPr>
        <w:jc w:val="both"/>
        <w:rPr>
          <w:rFonts w:ascii="Times New Roman" w:eastAsia="Times New Roman" w:hAnsi="Times New Roman"/>
          <w:sz w:val="20"/>
          <w:szCs w:val="20"/>
        </w:rPr>
      </w:pPr>
      <w:r w:rsidRPr="003B21F7">
        <w:rPr>
          <w:rFonts w:ascii="Times New Roman" w:eastAsia="Times New Roman" w:hAnsi="Times New Roman"/>
          <w:sz w:val="20"/>
          <w:szCs w:val="20"/>
        </w:rPr>
        <w:t>-</w:t>
      </w:r>
      <w:r w:rsidRPr="003B21F7">
        <w:rPr>
          <w:rFonts w:ascii="Times New Roman" w:eastAsia="Times New Roman" w:hAnsi="Times New Roman"/>
          <w:sz w:val="20"/>
          <w:szCs w:val="20"/>
          <w:highlight w:val="white"/>
        </w:rPr>
        <w:t xml:space="preserve"> </w:t>
      </w:r>
      <w:r w:rsidRPr="003B21F7">
        <w:rPr>
          <w:rFonts w:ascii="Times New Roman" w:eastAsia="Times New Roman" w:hAnsi="Times New Roman"/>
          <w:sz w:val="20"/>
          <w:szCs w:val="20"/>
        </w:rPr>
        <w:t>современными технологиями, методами и приемами  обучения на этапах планирования, реализации и контроля учебной деятельности для разных возрастных категорий обучающихся;</w:t>
      </w:r>
    </w:p>
    <w:p w14:paraId="441F68A3" w14:textId="77777777" w:rsidR="008D472F" w:rsidRPr="003B21F7" w:rsidRDefault="008D472F" w:rsidP="008D472F">
      <w:pPr>
        <w:jc w:val="both"/>
        <w:rPr>
          <w:rFonts w:ascii="Times New Roman" w:eastAsia="Times New Roman" w:hAnsi="Times New Roman"/>
          <w:sz w:val="20"/>
          <w:szCs w:val="20"/>
        </w:rPr>
      </w:pPr>
      <w:r w:rsidRPr="003B21F7">
        <w:rPr>
          <w:rFonts w:ascii="Times New Roman" w:eastAsia="Times New Roman" w:hAnsi="Times New Roman"/>
          <w:sz w:val="20"/>
          <w:szCs w:val="20"/>
        </w:rPr>
        <w:t>- методикой планирования и организации учебной деятельности для формирования способности к межкультурной коммуникации.</w:t>
      </w:r>
    </w:p>
    <w:p w14:paraId="03FE0132" w14:textId="77777777" w:rsidR="008D472F" w:rsidRPr="00DB5CEF" w:rsidRDefault="008D472F" w:rsidP="008D472F">
      <w:pPr>
        <w:jc w:val="both"/>
        <w:rPr>
          <w:rFonts w:ascii="Times New Roman" w:hAnsi="Times New Roman"/>
          <w:b/>
          <w:sz w:val="20"/>
          <w:szCs w:val="20"/>
        </w:rPr>
      </w:pPr>
    </w:p>
    <w:p w14:paraId="428095AF" w14:textId="77777777" w:rsidR="008D472F" w:rsidRPr="003B21F7" w:rsidRDefault="008D472F" w:rsidP="008D472F">
      <w:pPr>
        <w:pStyle w:val="a5"/>
        <w:numPr>
          <w:ilvl w:val="0"/>
          <w:numId w:val="14"/>
        </w:numPr>
        <w:jc w:val="both"/>
        <w:rPr>
          <w:rFonts w:ascii="Times New Roman" w:hAnsi="Times New Roman"/>
          <w:b/>
          <w:sz w:val="20"/>
          <w:szCs w:val="20"/>
        </w:rPr>
      </w:pPr>
      <w:r w:rsidRPr="003B21F7">
        <w:rPr>
          <w:rFonts w:ascii="Times New Roman" w:hAnsi="Times New Roman"/>
          <w:b/>
          <w:sz w:val="20"/>
          <w:szCs w:val="20"/>
        </w:rPr>
        <w:t>Содержание (разделы)</w:t>
      </w:r>
    </w:p>
    <w:tbl>
      <w:tblPr>
        <w:tblW w:w="5000" w:type="pct"/>
        <w:jc w:val="center"/>
        <w:tblCellSpacing w:w="15" w:type="dxa"/>
        <w:tblLook w:val="04A0" w:firstRow="1" w:lastRow="0" w:firstColumn="1" w:lastColumn="0" w:noHBand="0" w:noVBand="1"/>
      </w:tblPr>
      <w:tblGrid>
        <w:gridCol w:w="9355"/>
      </w:tblGrid>
      <w:tr w:rsidR="008D472F" w14:paraId="095197DE" w14:textId="77777777" w:rsidTr="00805AB1">
        <w:trPr>
          <w:tblCellSpacing w:w="15" w:type="dxa"/>
          <w:jc w:val="center"/>
        </w:trPr>
        <w:tc>
          <w:tcPr>
            <w:tcW w:w="4970" w:type="pct"/>
            <w:tcMar>
              <w:top w:w="15" w:type="dxa"/>
              <w:left w:w="15" w:type="dxa"/>
              <w:bottom w:w="15" w:type="dxa"/>
              <w:right w:w="15" w:type="dxa"/>
            </w:tcMar>
            <w:vAlign w:val="center"/>
            <w:hideMark/>
          </w:tcPr>
          <w:p w14:paraId="59FB2F18" w14:textId="77777777" w:rsidR="008D472F" w:rsidRPr="003B21F7" w:rsidRDefault="008D472F" w:rsidP="00805AB1">
            <w:pPr>
              <w:ind w:firstLine="525"/>
              <w:jc w:val="both"/>
              <w:rPr>
                <w:rFonts w:ascii="Times New Roman" w:eastAsia="Times New Roman" w:hAnsi="Times New Roman"/>
                <w:b/>
                <w:bCs/>
                <w:sz w:val="20"/>
                <w:szCs w:val="20"/>
              </w:rPr>
            </w:pPr>
            <w:r w:rsidRPr="003B21F7">
              <w:rPr>
                <w:rFonts w:ascii="Times New Roman" w:eastAsia="Times New Roman" w:hAnsi="Times New Roman"/>
                <w:b/>
                <w:bCs/>
                <w:sz w:val="20"/>
                <w:szCs w:val="20"/>
              </w:rPr>
              <w:t xml:space="preserve">Тема 1. Методика обучения ИЯ как наука. </w:t>
            </w:r>
          </w:p>
          <w:p w14:paraId="144A815D" w14:textId="77777777" w:rsidR="008D472F" w:rsidRPr="003B21F7" w:rsidRDefault="008D472F" w:rsidP="00805AB1">
            <w:pPr>
              <w:ind w:firstLine="525"/>
              <w:jc w:val="both"/>
              <w:rPr>
                <w:rFonts w:ascii="Times New Roman" w:eastAsia="Times New Roman" w:hAnsi="Times New Roman"/>
                <w:sz w:val="20"/>
                <w:szCs w:val="20"/>
              </w:rPr>
            </w:pPr>
            <w:r w:rsidRPr="003B21F7">
              <w:rPr>
                <w:rFonts w:ascii="Times New Roman" w:eastAsia="Times New Roman" w:hAnsi="Times New Roman"/>
                <w:sz w:val="20"/>
                <w:szCs w:val="20"/>
              </w:rPr>
              <w:t xml:space="preserve">Иностранный язык как предмет обучения. Методика обучения иностранным языкам как наука.  </w:t>
            </w:r>
            <w:r w:rsidRPr="003B21F7">
              <w:rPr>
                <w:rFonts w:ascii="Times New Roman" w:eastAsia="Times New Roman" w:hAnsi="Times New Roman"/>
                <w:bCs/>
                <w:sz w:val="20"/>
                <w:szCs w:val="20"/>
              </w:rPr>
              <w:t>Лингвистические основы обучения ИЯ.  Психологические основы обучения ИЯ. Принципы обучения ИЯ. Методы и приемы обучения ИЯ. Средства обучения ИЯ.</w:t>
            </w:r>
            <w:r w:rsidRPr="003B21F7">
              <w:rPr>
                <w:rFonts w:ascii="Times New Roman" w:eastAsia="Times New Roman" w:hAnsi="Times New Roman"/>
                <w:sz w:val="20"/>
                <w:szCs w:val="20"/>
              </w:rPr>
              <w:t xml:space="preserve"> Система упражнений как средство поэтапного формирования умений и навыков. Таксономия Блума. </w:t>
            </w:r>
          </w:p>
        </w:tc>
      </w:tr>
      <w:tr w:rsidR="008D472F" w14:paraId="0425040B" w14:textId="77777777" w:rsidTr="00805AB1">
        <w:trPr>
          <w:tblCellSpacing w:w="15" w:type="dxa"/>
          <w:jc w:val="center"/>
        </w:trPr>
        <w:tc>
          <w:tcPr>
            <w:tcW w:w="4970" w:type="pct"/>
            <w:tcMar>
              <w:top w:w="15" w:type="dxa"/>
              <w:left w:w="15" w:type="dxa"/>
              <w:bottom w:w="15" w:type="dxa"/>
              <w:right w:w="15" w:type="dxa"/>
            </w:tcMar>
            <w:vAlign w:val="center"/>
            <w:hideMark/>
          </w:tcPr>
          <w:p w14:paraId="1A3BD347" w14:textId="77777777" w:rsidR="008D472F" w:rsidRPr="003B21F7" w:rsidRDefault="008D472F" w:rsidP="00805AB1">
            <w:pPr>
              <w:rPr>
                <w:rFonts w:ascii="Times New Roman" w:eastAsia="Times New Roman" w:hAnsi="Times New Roman"/>
                <w:sz w:val="20"/>
                <w:szCs w:val="20"/>
              </w:rPr>
            </w:pPr>
          </w:p>
        </w:tc>
      </w:tr>
      <w:tr w:rsidR="008D472F" w14:paraId="2041FBA2" w14:textId="77777777" w:rsidTr="00805AB1">
        <w:trPr>
          <w:tblCellSpacing w:w="15" w:type="dxa"/>
          <w:jc w:val="center"/>
        </w:trPr>
        <w:tc>
          <w:tcPr>
            <w:tcW w:w="4970" w:type="pct"/>
            <w:tcMar>
              <w:top w:w="15" w:type="dxa"/>
              <w:left w:w="15" w:type="dxa"/>
              <w:bottom w:w="15" w:type="dxa"/>
              <w:right w:w="15" w:type="dxa"/>
            </w:tcMar>
            <w:vAlign w:val="center"/>
            <w:hideMark/>
          </w:tcPr>
          <w:p w14:paraId="1B18C4C8" w14:textId="77777777" w:rsidR="008D472F" w:rsidRPr="003B21F7" w:rsidRDefault="008D472F" w:rsidP="00805AB1">
            <w:pPr>
              <w:ind w:firstLine="525"/>
              <w:jc w:val="both"/>
              <w:rPr>
                <w:rFonts w:ascii="Times New Roman" w:eastAsia="Times New Roman" w:hAnsi="Times New Roman"/>
                <w:sz w:val="20"/>
                <w:szCs w:val="20"/>
              </w:rPr>
            </w:pPr>
            <w:r w:rsidRPr="003B21F7">
              <w:rPr>
                <w:rFonts w:ascii="Times New Roman" w:eastAsia="Times New Roman" w:hAnsi="Times New Roman"/>
                <w:b/>
                <w:bCs/>
                <w:sz w:val="20"/>
                <w:szCs w:val="20"/>
              </w:rPr>
              <w:t xml:space="preserve">Тема 2. Формирование фонетических навыков. Формирование лексических навыков. Формирование грамматических навыков. </w:t>
            </w:r>
          </w:p>
        </w:tc>
      </w:tr>
      <w:tr w:rsidR="008D472F" w14:paraId="3D1EB8E1" w14:textId="77777777" w:rsidTr="00805AB1">
        <w:trPr>
          <w:tblCellSpacing w:w="15" w:type="dxa"/>
          <w:jc w:val="center"/>
        </w:trPr>
        <w:tc>
          <w:tcPr>
            <w:tcW w:w="4970" w:type="pct"/>
            <w:tcMar>
              <w:top w:w="15" w:type="dxa"/>
              <w:left w:w="15" w:type="dxa"/>
              <w:bottom w:w="15" w:type="dxa"/>
              <w:right w:w="15" w:type="dxa"/>
            </w:tcMar>
            <w:vAlign w:val="center"/>
            <w:hideMark/>
          </w:tcPr>
          <w:p w14:paraId="1E5F3A90" w14:textId="77777777" w:rsidR="008D472F" w:rsidRPr="003B21F7" w:rsidRDefault="008D472F" w:rsidP="00805AB1">
            <w:pPr>
              <w:ind w:firstLine="525"/>
              <w:jc w:val="both"/>
              <w:rPr>
                <w:rFonts w:ascii="Times New Roman" w:eastAsia="Times New Roman" w:hAnsi="Times New Roman"/>
                <w:sz w:val="20"/>
                <w:szCs w:val="20"/>
              </w:rPr>
            </w:pPr>
            <w:r w:rsidRPr="003B21F7">
              <w:rPr>
                <w:rFonts w:ascii="Times New Roman" w:eastAsia="Times New Roman" w:hAnsi="Times New Roman"/>
                <w:sz w:val="20"/>
                <w:szCs w:val="20"/>
              </w:rPr>
              <w:t xml:space="preserve">Роль фонетических навыков в процессе формирования иноязычной коммуникативной компетенции. Цели и задачи, особенности работы по формированию данных навыков. </w:t>
            </w:r>
            <w:proofErr w:type="spellStart"/>
            <w:r w:rsidRPr="003B21F7">
              <w:rPr>
                <w:rFonts w:ascii="Times New Roman" w:eastAsia="Times New Roman" w:hAnsi="Times New Roman"/>
                <w:sz w:val="20"/>
                <w:szCs w:val="20"/>
              </w:rPr>
              <w:t>Слухопроизносительные</w:t>
            </w:r>
            <w:proofErr w:type="spellEnd"/>
            <w:r w:rsidRPr="003B21F7">
              <w:rPr>
                <w:rFonts w:ascii="Times New Roman" w:eastAsia="Times New Roman" w:hAnsi="Times New Roman"/>
                <w:sz w:val="20"/>
                <w:szCs w:val="20"/>
              </w:rPr>
              <w:t xml:space="preserve"> и ритмико-интонационные навыки. Типология ошибок. Сущность акустического, артикуляторного, дифференцированного подходов к обучению фонетике. Фонетическая зарядка, ее роль и место на уроке иностранного языка. Определение цели и содержания фонетической зарядки при формировании смежных языковых и речевых навыков. </w:t>
            </w:r>
          </w:p>
          <w:p w14:paraId="46566F71" w14:textId="77777777" w:rsidR="008D472F" w:rsidRPr="003B21F7" w:rsidRDefault="008D472F" w:rsidP="00805AB1">
            <w:pPr>
              <w:ind w:firstLine="525"/>
              <w:jc w:val="both"/>
              <w:rPr>
                <w:rFonts w:ascii="Times New Roman" w:eastAsia="Times New Roman" w:hAnsi="Times New Roman"/>
                <w:sz w:val="20"/>
                <w:szCs w:val="20"/>
              </w:rPr>
            </w:pPr>
            <w:r w:rsidRPr="003B21F7">
              <w:rPr>
                <w:rFonts w:ascii="Times New Roman" w:eastAsia="Times New Roman" w:hAnsi="Times New Roman"/>
                <w:sz w:val="20"/>
                <w:szCs w:val="20"/>
              </w:rPr>
              <w:t xml:space="preserve">Роль лексических навыков в формировании иноязычной коммуникативной компетенции. Принципы отбора языкового материала. Трудности, связанные с формой, значением и употреблением слов, их прогнозирование и минимизация.  Лексические умения и навыки. Способы, приемы и средства </w:t>
            </w:r>
            <w:proofErr w:type="spellStart"/>
            <w:r w:rsidRPr="003B21F7">
              <w:rPr>
                <w:rFonts w:ascii="Times New Roman" w:eastAsia="Times New Roman" w:hAnsi="Times New Roman"/>
                <w:sz w:val="20"/>
                <w:szCs w:val="20"/>
              </w:rPr>
              <w:t>семантизации</w:t>
            </w:r>
            <w:proofErr w:type="spellEnd"/>
            <w:r w:rsidRPr="003B21F7">
              <w:rPr>
                <w:rFonts w:ascii="Times New Roman" w:eastAsia="Times New Roman" w:hAnsi="Times New Roman"/>
                <w:sz w:val="20"/>
                <w:szCs w:val="20"/>
              </w:rPr>
              <w:t xml:space="preserve">  ЛЕ. Система лексических упражнений, направленная на установление различных связей слов..</w:t>
            </w:r>
          </w:p>
          <w:p w14:paraId="7CFE26AD" w14:textId="77777777" w:rsidR="008D472F" w:rsidRPr="003B21F7" w:rsidRDefault="008D472F" w:rsidP="00805AB1">
            <w:pPr>
              <w:ind w:firstLine="525"/>
              <w:jc w:val="both"/>
              <w:rPr>
                <w:rFonts w:ascii="Times New Roman" w:eastAsia="Times New Roman" w:hAnsi="Times New Roman"/>
                <w:sz w:val="20"/>
                <w:szCs w:val="20"/>
              </w:rPr>
            </w:pPr>
            <w:r w:rsidRPr="003B21F7">
              <w:rPr>
                <w:rFonts w:ascii="Times New Roman" w:eastAsia="Times New Roman" w:hAnsi="Times New Roman"/>
                <w:sz w:val="20"/>
                <w:szCs w:val="20"/>
              </w:rPr>
              <w:t>Роль грамматических навыков в процессе формирования иноязычной коммуникативной компетенции. Сущность имплицитного, эксплицитного, дифференцированного подходов к формированию грамматических навыков. Межъязыковая и внутриязыковая интерференция и типология грамматических ошибок. Этапы и упражнения в формировании грамматических умений и навыков.</w:t>
            </w:r>
          </w:p>
        </w:tc>
      </w:tr>
      <w:tr w:rsidR="008D472F" w14:paraId="37743F0B" w14:textId="77777777" w:rsidTr="00805AB1">
        <w:trPr>
          <w:tblCellSpacing w:w="15" w:type="dxa"/>
          <w:jc w:val="center"/>
        </w:trPr>
        <w:tc>
          <w:tcPr>
            <w:tcW w:w="4970" w:type="pct"/>
            <w:tcMar>
              <w:top w:w="15" w:type="dxa"/>
              <w:left w:w="15" w:type="dxa"/>
              <w:bottom w:w="15" w:type="dxa"/>
              <w:right w:w="15" w:type="dxa"/>
            </w:tcMar>
            <w:hideMark/>
          </w:tcPr>
          <w:p w14:paraId="5EA7574B" w14:textId="77777777" w:rsidR="008D472F" w:rsidRPr="003B21F7" w:rsidRDefault="008D472F" w:rsidP="00805AB1">
            <w:pPr>
              <w:ind w:firstLine="567"/>
              <w:jc w:val="both"/>
              <w:rPr>
                <w:rFonts w:ascii="Times New Roman" w:eastAsia="Times New Roman" w:hAnsi="Times New Roman"/>
                <w:b/>
                <w:sz w:val="20"/>
                <w:szCs w:val="20"/>
              </w:rPr>
            </w:pPr>
            <w:r w:rsidRPr="003B21F7">
              <w:rPr>
                <w:rFonts w:ascii="Times New Roman" w:eastAsia="Times New Roman" w:hAnsi="Times New Roman"/>
                <w:b/>
                <w:sz w:val="20"/>
                <w:szCs w:val="20"/>
              </w:rPr>
              <w:lastRenderedPageBreak/>
              <w:t>Тема 3. Обучение видам речевой деятельности. Обучение аудированию. Обучение говорению. Обучение чтению. Обучение письму.</w:t>
            </w:r>
          </w:p>
          <w:tbl>
            <w:tblPr>
              <w:tblW w:w="5000" w:type="pct"/>
              <w:jc w:val="center"/>
              <w:tblCellSpacing w:w="15" w:type="dxa"/>
              <w:tblLook w:val="04A0" w:firstRow="1" w:lastRow="0" w:firstColumn="1" w:lastColumn="0" w:noHBand="0" w:noVBand="1"/>
            </w:tblPr>
            <w:tblGrid>
              <w:gridCol w:w="9265"/>
            </w:tblGrid>
            <w:tr w:rsidR="008D472F" w:rsidRPr="003B21F7" w14:paraId="4E87C8C1" w14:textId="77777777" w:rsidTr="00805AB1">
              <w:trPr>
                <w:tblCellSpacing w:w="15" w:type="dxa"/>
                <w:jc w:val="center"/>
              </w:trPr>
              <w:tc>
                <w:tcPr>
                  <w:tcW w:w="5000" w:type="pct"/>
                  <w:tcMar>
                    <w:top w:w="15" w:type="dxa"/>
                    <w:left w:w="15" w:type="dxa"/>
                    <w:bottom w:w="15" w:type="dxa"/>
                    <w:right w:w="15" w:type="dxa"/>
                  </w:tcMar>
                  <w:vAlign w:val="center"/>
                  <w:hideMark/>
                </w:tcPr>
                <w:p w14:paraId="54CCC3FE" w14:textId="77777777" w:rsidR="008D472F" w:rsidRPr="003B21F7" w:rsidRDefault="008D472F" w:rsidP="00805AB1">
                  <w:pPr>
                    <w:ind w:firstLine="525"/>
                    <w:jc w:val="both"/>
                    <w:rPr>
                      <w:rFonts w:ascii="Times New Roman" w:eastAsia="Times New Roman" w:hAnsi="Times New Roman"/>
                      <w:sz w:val="20"/>
                      <w:szCs w:val="20"/>
                    </w:rPr>
                  </w:pPr>
                  <w:r w:rsidRPr="003B21F7">
                    <w:rPr>
                      <w:rFonts w:ascii="Times New Roman" w:eastAsia="Times New Roman" w:hAnsi="Times New Roman"/>
                      <w:sz w:val="20"/>
                      <w:szCs w:val="20"/>
                    </w:rPr>
                    <w:t xml:space="preserve">Аудирование и его роль в обучении ИЯ. Аудирование как цель и как средство обучения. Основные механизмы аудирования и способы их формирования и развития. Типология трудностей, встречающихся при обучении аудированию. Система упражнений для формирования различных механизмов аудирования. Этапы работы с </w:t>
                  </w:r>
                  <w:proofErr w:type="spellStart"/>
                  <w:r w:rsidRPr="003B21F7">
                    <w:rPr>
                      <w:rFonts w:ascii="Times New Roman" w:eastAsia="Times New Roman" w:hAnsi="Times New Roman"/>
                      <w:sz w:val="20"/>
                      <w:szCs w:val="20"/>
                    </w:rPr>
                    <w:t>аудиотекстами</w:t>
                  </w:r>
                  <w:proofErr w:type="spellEnd"/>
                  <w:r w:rsidRPr="003B21F7">
                    <w:rPr>
                      <w:rFonts w:ascii="Times New Roman" w:eastAsia="Times New Roman" w:hAnsi="Times New Roman"/>
                      <w:sz w:val="20"/>
                      <w:szCs w:val="20"/>
                    </w:rPr>
                    <w:t xml:space="preserve">. Способы контроля сформированности данных речевых умений. </w:t>
                  </w:r>
                </w:p>
              </w:tc>
            </w:tr>
            <w:tr w:rsidR="008D472F" w:rsidRPr="003B21F7" w14:paraId="4DAEC67E" w14:textId="77777777" w:rsidTr="00805AB1">
              <w:trPr>
                <w:tblCellSpacing w:w="15" w:type="dxa"/>
                <w:jc w:val="center"/>
              </w:trPr>
              <w:tc>
                <w:tcPr>
                  <w:tcW w:w="5000" w:type="pct"/>
                  <w:tcMar>
                    <w:top w:w="15" w:type="dxa"/>
                    <w:left w:w="15" w:type="dxa"/>
                    <w:bottom w:w="15" w:type="dxa"/>
                    <w:right w:w="15" w:type="dxa"/>
                  </w:tcMar>
                  <w:vAlign w:val="center"/>
                  <w:hideMark/>
                </w:tcPr>
                <w:p w14:paraId="4A2D7A04" w14:textId="77777777" w:rsidR="008D472F" w:rsidRPr="003B21F7" w:rsidRDefault="008D472F" w:rsidP="00805AB1">
                  <w:pPr>
                    <w:ind w:firstLine="525"/>
                    <w:jc w:val="both"/>
                    <w:rPr>
                      <w:rFonts w:ascii="Times New Roman" w:eastAsia="Times New Roman" w:hAnsi="Times New Roman"/>
                      <w:sz w:val="20"/>
                      <w:szCs w:val="20"/>
                    </w:rPr>
                  </w:pPr>
                  <w:r w:rsidRPr="003B21F7">
                    <w:rPr>
                      <w:rFonts w:ascii="Times New Roman" w:eastAsia="Times New Roman" w:hAnsi="Times New Roman"/>
                      <w:sz w:val="20"/>
                      <w:szCs w:val="20"/>
                    </w:rPr>
                    <w:t xml:space="preserve">Формы речи и формы общения. Условия порождения речи. Реальные, условные и проблемные ситуации, способы их создания на уроке. Монолог и диалог, их разновидности и характеристики. Способы обучения говорению "сверху вниз" (на базе текста) и "снизу вверх" (без опоры на текст). Роль речевой установки и опор при обучении говорению. Контроль сформированности умений устно-речевого общения. </w:t>
                  </w:r>
                </w:p>
              </w:tc>
            </w:tr>
            <w:tr w:rsidR="008D472F" w:rsidRPr="003B21F7" w14:paraId="6A117202" w14:textId="77777777" w:rsidTr="00805AB1">
              <w:trPr>
                <w:tblCellSpacing w:w="15" w:type="dxa"/>
                <w:jc w:val="center"/>
              </w:trPr>
              <w:tc>
                <w:tcPr>
                  <w:tcW w:w="5000" w:type="pct"/>
                  <w:tcMar>
                    <w:top w:w="15" w:type="dxa"/>
                    <w:left w:w="15" w:type="dxa"/>
                    <w:bottom w:w="15" w:type="dxa"/>
                    <w:right w:w="15" w:type="dxa"/>
                  </w:tcMar>
                  <w:vAlign w:val="center"/>
                  <w:hideMark/>
                </w:tcPr>
                <w:p w14:paraId="45019DD9" w14:textId="77777777" w:rsidR="008D472F" w:rsidRPr="003B21F7" w:rsidRDefault="008D472F" w:rsidP="00805AB1">
                  <w:pPr>
                    <w:ind w:firstLine="525"/>
                    <w:jc w:val="both"/>
                    <w:rPr>
                      <w:rFonts w:ascii="Times New Roman" w:eastAsia="Times New Roman" w:hAnsi="Times New Roman"/>
                      <w:sz w:val="20"/>
                      <w:szCs w:val="20"/>
                    </w:rPr>
                  </w:pPr>
                  <w:r w:rsidRPr="003B21F7">
                    <w:rPr>
                      <w:rFonts w:ascii="Times New Roman" w:eastAsia="Times New Roman" w:hAnsi="Times New Roman"/>
                      <w:sz w:val="20"/>
                      <w:szCs w:val="20"/>
                    </w:rPr>
                    <w:t xml:space="preserve">Чтение как цель и как средство обучения иностранному языку. Механизмы чтения. Этапы обучения чтению. Соотношение чтения вслух и про себя на различных этапах обучения. Виды чтения и система упражнений по их формированию. Текст и система работы с ним. Способы контроля сформированности навыков и умений чтения. </w:t>
                  </w:r>
                </w:p>
              </w:tc>
            </w:tr>
            <w:tr w:rsidR="008D472F" w:rsidRPr="003B21F7" w14:paraId="1E5203D6" w14:textId="77777777" w:rsidTr="00805AB1">
              <w:trPr>
                <w:tblCellSpacing w:w="15" w:type="dxa"/>
                <w:jc w:val="center"/>
              </w:trPr>
              <w:tc>
                <w:tcPr>
                  <w:tcW w:w="5000" w:type="pct"/>
                  <w:tcMar>
                    <w:top w:w="15" w:type="dxa"/>
                    <w:left w:w="15" w:type="dxa"/>
                    <w:bottom w:w="15" w:type="dxa"/>
                    <w:right w:w="15" w:type="dxa"/>
                  </w:tcMar>
                  <w:vAlign w:val="center"/>
                  <w:hideMark/>
                </w:tcPr>
                <w:p w14:paraId="3A4FB14F" w14:textId="77777777" w:rsidR="008D472F" w:rsidRPr="003B21F7" w:rsidRDefault="008D472F" w:rsidP="00805AB1">
                  <w:pPr>
                    <w:ind w:firstLine="525"/>
                    <w:jc w:val="both"/>
                    <w:rPr>
                      <w:rFonts w:ascii="Times New Roman" w:eastAsia="Times New Roman" w:hAnsi="Times New Roman"/>
                      <w:sz w:val="20"/>
                      <w:szCs w:val="20"/>
                    </w:rPr>
                  </w:pPr>
                  <w:r w:rsidRPr="003B21F7">
                    <w:rPr>
                      <w:rFonts w:ascii="Times New Roman" w:eastAsia="Times New Roman" w:hAnsi="Times New Roman"/>
                      <w:sz w:val="20"/>
                      <w:szCs w:val="20"/>
                    </w:rPr>
                    <w:t xml:space="preserve">Письмо и письменная речь в лингвистике и методике. Обучение письму как цель и как средство обучения иностранному языку. Цели, содержание, этапы формирования навыков письменного общения. Обучение графике, орфографии, различным формам записи и собственно письменной речи в курсе обучения ИЯ в школе. Место обучения письму на уроке иностранного языка. Виды письменного контроля. </w:t>
                  </w:r>
                </w:p>
              </w:tc>
            </w:tr>
          </w:tbl>
          <w:p w14:paraId="4B69DDF1" w14:textId="77777777" w:rsidR="008D472F" w:rsidRPr="003B21F7" w:rsidRDefault="008D472F" w:rsidP="00805AB1">
            <w:pPr>
              <w:jc w:val="center"/>
              <w:rPr>
                <w:rFonts w:ascii="Times New Roman" w:eastAsia="Times New Roman" w:hAnsi="Times New Roman"/>
                <w:sz w:val="20"/>
                <w:szCs w:val="20"/>
              </w:rPr>
            </w:pPr>
          </w:p>
        </w:tc>
      </w:tr>
      <w:tr w:rsidR="008D472F" w14:paraId="714D7D5B" w14:textId="77777777" w:rsidTr="00805AB1">
        <w:trPr>
          <w:tblCellSpacing w:w="15" w:type="dxa"/>
          <w:jc w:val="center"/>
        </w:trPr>
        <w:tc>
          <w:tcPr>
            <w:tcW w:w="4970" w:type="pct"/>
            <w:tcMar>
              <w:top w:w="15" w:type="dxa"/>
              <w:left w:w="15" w:type="dxa"/>
              <w:bottom w:w="15" w:type="dxa"/>
              <w:right w:w="15" w:type="dxa"/>
            </w:tcMar>
            <w:hideMark/>
          </w:tcPr>
          <w:p w14:paraId="01A35055" w14:textId="77777777" w:rsidR="008D472F" w:rsidRPr="003B21F7" w:rsidRDefault="008D472F" w:rsidP="00805AB1">
            <w:pPr>
              <w:rPr>
                <w:rFonts w:ascii="Times New Roman" w:eastAsia="Times New Roman" w:hAnsi="Times New Roman"/>
                <w:sz w:val="20"/>
                <w:szCs w:val="20"/>
              </w:rPr>
            </w:pPr>
          </w:p>
        </w:tc>
      </w:tr>
      <w:tr w:rsidR="008D472F" w14:paraId="25C6F95A" w14:textId="77777777" w:rsidTr="00805AB1">
        <w:trPr>
          <w:trHeight w:val="1937"/>
          <w:tblCellSpacing w:w="15" w:type="dxa"/>
          <w:jc w:val="center"/>
        </w:trPr>
        <w:tc>
          <w:tcPr>
            <w:tcW w:w="4970" w:type="pct"/>
            <w:tcMar>
              <w:top w:w="15" w:type="dxa"/>
              <w:left w:w="15" w:type="dxa"/>
              <w:bottom w:w="15" w:type="dxa"/>
              <w:right w:w="15" w:type="dxa"/>
            </w:tcMar>
            <w:vAlign w:val="center"/>
            <w:hideMark/>
          </w:tcPr>
          <w:p w14:paraId="44CEF9E8" w14:textId="77777777" w:rsidR="008D472F" w:rsidRPr="003B21F7" w:rsidRDefault="008D472F" w:rsidP="00805AB1">
            <w:pPr>
              <w:ind w:firstLine="525"/>
              <w:jc w:val="both"/>
              <w:rPr>
                <w:rFonts w:ascii="Times New Roman" w:eastAsia="Times New Roman" w:hAnsi="Times New Roman"/>
                <w:sz w:val="20"/>
                <w:szCs w:val="20"/>
              </w:rPr>
            </w:pPr>
            <w:r w:rsidRPr="003B21F7">
              <w:rPr>
                <w:rFonts w:ascii="Times New Roman" w:eastAsia="Times New Roman" w:hAnsi="Times New Roman"/>
                <w:b/>
                <w:sz w:val="20"/>
                <w:szCs w:val="20"/>
              </w:rPr>
              <w:t>Тема 4. Тематическое и  поурочное планирование на основе ФГОС нового поколения.  Урок иностранного языка. Виды и типы уроков,  требования к современному уроку ИЯ. Анализ урока.</w:t>
            </w:r>
          </w:p>
          <w:p w14:paraId="5356033C" w14:textId="77777777" w:rsidR="008D472F" w:rsidRPr="003B21F7" w:rsidRDefault="008D472F" w:rsidP="00805AB1">
            <w:pPr>
              <w:ind w:firstLine="525"/>
              <w:jc w:val="both"/>
              <w:rPr>
                <w:rFonts w:ascii="Times New Roman" w:eastAsia="Times New Roman" w:hAnsi="Times New Roman"/>
                <w:sz w:val="20"/>
                <w:szCs w:val="20"/>
              </w:rPr>
            </w:pPr>
            <w:r w:rsidRPr="003B21F7">
              <w:rPr>
                <w:rFonts w:ascii="Times New Roman" w:eastAsia="Times New Roman" w:hAnsi="Times New Roman"/>
                <w:sz w:val="20"/>
                <w:szCs w:val="20"/>
              </w:rPr>
              <w:t>Принципы и компоненты тематического планирования. Программы дисциплины. Методическое содержание современного урока ИЯ. Индивидуализация, речевая направленность, ситуативность, функциональность, и новизна на уроке ИЯ; способы их обеспечения. Требования к современному уроку ИЯ, структура урока и его организация. Схема анализа урока по ФГОС. Особенности использования различных режимов работы (фронтального, группового, парного, индивидуального). Самостоятельная работа учащихся на уроке ИЯ. Составление технологической карты, плана одного урока, серии уроков.</w:t>
            </w:r>
          </w:p>
        </w:tc>
      </w:tr>
      <w:tr w:rsidR="008D472F" w14:paraId="297909C8" w14:textId="77777777" w:rsidTr="00805AB1">
        <w:trPr>
          <w:tblCellSpacing w:w="15" w:type="dxa"/>
          <w:jc w:val="center"/>
        </w:trPr>
        <w:tc>
          <w:tcPr>
            <w:tcW w:w="4970" w:type="pct"/>
            <w:tcMar>
              <w:top w:w="15" w:type="dxa"/>
              <w:left w:w="15" w:type="dxa"/>
              <w:bottom w:w="15" w:type="dxa"/>
              <w:right w:w="15" w:type="dxa"/>
            </w:tcMar>
            <w:vAlign w:val="center"/>
            <w:hideMark/>
          </w:tcPr>
          <w:p w14:paraId="5D58C264" w14:textId="77777777" w:rsidR="008D472F" w:rsidRPr="003B21F7" w:rsidRDefault="008D472F" w:rsidP="00805AB1">
            <w:pPr>
              <w:ind w:firstLine="525"/>
              <w:jc w:val="both"/>
              <w:rPr>
                <w:rFonts w:ascii="Times New Roman" w:eastAsia="Times New Roman" w:hAnsi="Times New Roman"/>
                <w:b/>
                <w:bCs/>
                <w:sz w:val="20"/>
                <w:szCs w:val="20"/>
              </w:rPr>
            </w:pPr>
            <w:r w:rsidRPr="003B21F7">
              <w:rPr>
                <w:rFonts w:ascii="Times New Roman" w:eastAsia="Times New Roman" w:hAnsi="Times New Roman"/>
                <w:b/>
                <w:bCs/>
                <w:sz w:val="20"/>
                <w:szCs w:val="20"/>
              </w:rPr>
              <w:t>Тема 5. Современные УМК по ИЯ и критерии их анализа.</w:t>
            </w:r>
          </w:p>
          <w:p w14:paraId="31266838" w14:textId="77777777" w:rsidR="008D472F" w:rsidRPr="003B21F7" w:rsidRDefault="008D472F" w:rsidP="00805AB1">
            <w:pPr>
              <w:ind w:firstLine="525"/>
              <w:jc w:val="both"/>
              <w:rPr>
                <w:rFonts w:ascii="Times New Roman" w:eastAsia="Times New Roman" w:hAnsi="Times New Roman"/>
                <w:sz w:val="20"/>
                <w:szCs w:val="20"/>
              </w:rPr>
            </w:pPr>
            <w:r w:rsidRPr="003B21F7">
              <w:rPr>
                <w:rFonts w:ascii="Times New Roman" w:eastAsia="Times New Roman" w:hAnsi="Times New Roman"/>
                <w:sz w:val="20"/>
                <w:szCs w:val="20"/>
              </w:rPr>
              <w:t xml:space="preserve">Определение критериев анализа УМК. Соответствие УМК требованиям программы для данного типа учебного заведения, интересам и возрастным особенностям учащихся (отбор тематики и проблематики, ситуаций общения; уровень языковой сложности; объем материала); компоненты УМК и их взаимосвязь; образовательный и воспитательный потенциал, адекватность и приемлемость содержания культурного наполнения; простота использования для учителя и ученика; физические показатели и долговечность; обеспечение контроля и оценки уровня владения ИЯ. </w:t>
            </w:r>
          </w:p>
        </w:tc>
      </w:tr>
      <w:tr w:rsidR="008D472F" w14:paraId="74AFF586" w14:textId="77777777" w:rsidTr="00805AB1">
        <w:trPr>
          <w:tblCellSpacing w:w="15" w:type="dxa"/>
          <w:jc w:val="center"/>
        </w:trPr>
        <w:tc>
          <w:tcPr>
            <w:tcW w:w="4970" w:type="pct"/>
            <w:tcMar>
              <w:top w:w="15" w:type="dxa"/>
              <w:left w:w="15" w:type="dxa"/>
              <w:bottom w:w="15" w:type="dxa"/>
              <w:right w:w="15" w:type="dxa"/>
            </w:tcMar>
            <w:vAlign w:val="center"/>
            <w:hideMark/>
          </w:tcPr>
          <w:p w14:paraId="2379048A" w14:textId="77777777" w:rsidR="008D472F" w:rsidRPr="003B21F7" w:rsidRDefault="008D472F" w:rsidP="00805AB1">
            <w:pPr>
              <w:rPr>
                <w:rFonts w:ascii="Times New Roman" w:eastAsia="Times New Roman" w:hAnsi="Times New Roman"/>
                <w:sz w:val="20"/>
                <w:szCs w:val="20"/>
              </w:rPr>
            </w:pPr>
          </w:p>
        </w:tc>
      </w:tr>
      <w:tr w:rsidR="008D472F" w14:paraId="3127A5C8" w14:textId="77777777" w:rsidTr="00805AB1">
        <w:trPr>
          <w:tblCellSpacing w:w="15" w:type="dxa"/>
          <w:jc w:val="center"/>
        </w:trPr>
        <w:tc>
          <w:tcPr>
            <w:tcW w:w="4970" w:type="pct"/>
            <w:tcMar>
              <w:top w:w="15" w:type="dxa"/>
              <w:left w:w="15" w:type="dxa"/>
              <w:bottom w:w="15" w:type="dxa"/>
              <w:right w:w="15" w:type="dxa"/>
            </w:tcMar>
            <w:hideMark/>
          </w:tcPr>
          <w:p w14:paraId="1D6B1C41" w14:textId="77777777" w:rsidR="008D472F" w:rsidRPr="003B21F7" w:rsidRDefault="008D472F" w:rsidP="00805AB1">
            <w:pPr>
              <w:ind w:firstLine="567"/>
              <w:rPr>
                <w:rFonts w:ascii="Times New Roman" w:eastAsiaTheme="minorEastAsia" w:hAnsi="Times New Roman"/>
                <w:b/>
                <w:sz w:val="20"/>
                <w:szCs w:val="20"/>
              </w:rPr>
            </w:pPr>
            <w:r w:rsidRPr="003B21F7">
              <w:rPr>
                <w:rFonts w:ascii="Times New Roman" w:hAnsi="Times New Roman"/>
                <w:b/>
                <w:sz w:val="20"/>
                <w:szCs w:val="20"/>
              </w:rPr>
              <w:t xml:space="preserve">Тема 6. Стандарты и программы по иностранным языкам Система уровней владения ИЯ в языковом образовании. </w:t>
            </w:r>
          </w:p>
        </w:tc>
      </w:tr>
      <w:tr w:rsidR="008D472F" w14:paraId="4BF9DA40" w14:textId="77777777" w:rsidTr="00805AB1">
        <w:trPr>
          <w:tblCellSpacing w:w="15" w:type="dxa"/>
          <w:jc w:val="center"/>
        </w:trPr>
        <w:tc>
          <w:tcPr>
            <w:tcW w:w="4970" w:type="pct"/>
            <w:tcMar>
              <w:top w:w="15" w:type="dxa"/>
              <w:left w:w="15" w:type="dxa"/>
              <w:bottom w:w="15" w:type="dxa"/>
              <w:right w:w="15" w:type="dxa"/>
            </w:tcMar>
            <w:hideMark/>
          </w:tcPr>
          <w:p w14:paraId="590FBE06" w14:textId="77777777" w:rsidR="008D472F" w:rsidRPr="003B21F7" w:rsidRDefault="008D472F" w:rsidP="00805AB1">
            <w:pPr>
              <w:jc w:val="both"/>
              <w:rPr>
                <w:rFonts w:ascii="Times New Roman" w:eastAsiaTheme="minorEastAsia" w:hAnsi="Times New Roman"/>
                <w:sz w:val="20"/>
                <w:szCs w:val="20"/>
              </w:rPr>
            </w:pPr>
            <w:r w:rsidRPr="003B21F7">
              <w:rPr>
                <w:rFonts w:ascii="Times New Roman" w:hAnsi="Times New Roman"/>
                <w:sz w:val="20"/>
                <w:szCs w:val="20"/>
              </w:rPr>
              <w:t>Система уровней владения ИЯ в отечественном и зарубежном языковом образовании. Европейский языковой портфель. Основные положения российского базового образовательного стандарта, программ по ИЯ для школ разных моделей изучения ИЯ. Требования к уровню подготовки выпускников различных типов школ, их соотнесение с требованиями международных сертификационных экзаменов. Формы проведения экзаменов по ИЯ в отечественной и зарубежной практике обучения ИЯ.</w:t>
            </w:r>
          </w:p>
        </w:tc>
      </w:tr>
    </w:tbl>
    <w:p w14:paraId="4B369C92" w14:textId="77777777" w:rsidR="008D472F" w:rsidRPr="00235E30" w:rsidRDefault="008D472F" w:rsidP="008D472F">
      <w:pPr>
        <w:spacing w:after="200" w:line="276" w:lineRule="auto"/>
        <w:rPr>
          <w:rFonts w:ascii="Times New Roman" w:hAnsi="Times New Roman"/>
          <w:sz w:val="20"/>
          <w:szCs w:val="20"/>
        </w:rPr>
      </w:pPr>
      <w:r w:rsidRPr="00235E30">
        <w:rPr>
          <w:rFonts w:ascii="Times New Roman" w:hAnsi="Times New Roman"/>
          <w:sz w:val="20"/>
          <w:szCs w:val="20"/>
        </w:rPr>
        <w:br w:type="page"/>
      </w:r>
    </w:p>
    <w:p w14:paraId="09216648"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615D9871"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t>Методика обучения китайскому языку</w:t>
      </w:r>
    </w:p>
    <w:p w14:paraId="5EAE2168" w14:textId="77777777" w:rsidR="008D472F" w:rsidRPr="00235E30" w:rsidRDefault="008D472F" w:rsidP="008D472F">
      <w:pPr>
        <w:jc w:val="center"/>
        <w:rPr>
          <w:rFonts w:ascii="Times New Roman" w:hAnsi="Times New Roman"/>
          <w:b/>
          <w:sz w:val="20"/>
          <w:szCs w:val="20"/>
        </w:rPr>
      </w:pPr>
    </w:p>
    <w:p w14:paraId="5944845F" w14:textId="77777777" w:rsidR="008D472F" w:rsidRPr="00235E30" w:rsidRDefault="008D472F" w:rsidP="008D472F">
      <w:pPr>
        <w:pStyle w:val="a5"/>
        <w:numPr>
          <w:ilvl w:val="0"/>
          <w:numId w:val="15"/>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34971870" w14:textId="77777777" w:rsidR="008D472F" w:rsidRPr="00235E30" w:rsidRDefault="008D472F" w:rsidP="008D472F">
      <w:pPr>
        <w:ind w:left="360"/>
        <w:jc w:val="both"/>
        <w:rPr>
          <w:rFonts w:ascii="Times New Roman" w:hAnsi="Times New Roman"/>
          <w:b/>
          <w:sz w:val="20"/>
          <w:szCs w:val="20"/>
        </w:rPr>
      </w:pPr>
      <w:r w:rsidRPr="00235E30">
        <w:rPr>
          <w:rFonts w:ascii="Times New Roman" w:eastAsia="Times New Roman" w:hAnsi="Times New Roman"/>
          <w:sz w:val="20"/>
          <w:szCs w:val="20"/>
        </w:rPr>
        <w:t>Данная дисциплина (модуль) включена в раздел "</w:t>
      </w:r>
      <w:r w:rsidRPr="00235E30">
        <w:rPr>
          <w:rFonts w:ascii="Times New Roman" w:hAnsi="Times New Roman"/>
          <w:color w:val="000000"/>
          <w:sz w:val="20"/>
          <w:szCs w:val="20"/>
        </w:rPr>
        <w:t xml:space="preserve">Б1.О.05.02 </w:t>
      </w:r>
      <w:r w:rsidRPr="00235E30">
        <w:rPr>
          <w:rFonts w:ascii="Times New Roman" w:eastAsia="Times New Roman" w:hAnsi="Times New Roman"/>
          <w:sz w:val="20"/>
          <w:szCs w:val="20"/>
        </w:rPr>
        <w:t xml:space="preserve">Дисциплины (модули)" основной профессиональной образовательной программы 45.03.02 "Лингвистика (Перевод и переводоведение (Английский язык, китайский язык))" и относится к обязательной части. </w:t>
      </w:r>
      <w:r w:rsidRPr="00235E30">
        <w:rPr>
          <w:rFonts w:ascii="Times New Roman" w:eastAsia="Times New Roman" w:hAnsi="Times New Roman"/>
          <w:sz w:val="20"/>
          <w:szCs w:val="20"/>
        </w:rPr>
        <w:br/>
        <w:t>Осваивается на 3 курсе в 6 семестре.</w:t>
      </w:r>
    </w:p>
    <w:p w14:paraId="2391580E" w14:textId="77777777" w:rsidR="008D472F" w:rsidRPr="00235E30" w:rsidRDefault="008D472F" w:rsidP="008D472F">
      <w:pPr>
        <w:pStyle w:val="a5"/>
        <w:numPr>
          <w:ilvl w:val="0"/>
          <w:numId w:val="15"/>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8D472F" w:rsidRPr="00235E30" w14:paraId="096FA57B" w14:textId="77777777" w:rsidTr="00805AB1">
        <w:trPr>
          <w:tblCellSpacing w:w="15" w:type="dxa"/>
        </w:trPr>
        <w:tc>
          <w:tcPr>
            <w:tcW w:w="0" w:type="auto"/>
            <w:tcMar>
              <w:top w:w="15" w:type="dxa"/>
              <w:left w:w="15" w:type="dxa"/>
              <w:bottom w:w="15" w:type="dxa"/>
              <w:right w:w="15" w:type="dxa"/>
            </w:tcMar>
            <w:hideMark/>
          </w:tcPr>
          <w:p w14:paraId="19EBE2FC"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Общая трудоемкость дисциплины составляет 2 зачетных(</w:t>
            </w:r>
            <w:proofErr w:type="spellStart"/>
            <w:r w:rsidRPr="00CC4A29">
              <w:rPr>
                <w:rFonts w:ascii="Times New Roman" w:hAnsi="Times New Roman"/>
                <w:sz w:val="20"/>
                <w:szCs w:val="20"/>
              </w:rPr>
              <w:t>ые</w:t>
            </w:r>
            <w:proofErr w:type="spellEnd"/>
            <w:r w:rsidRPr="00CC4A29">
              <w:rPr>
                <w:rFonts w:ascii="Times New Roman" w:hAnsi="Times New Roman"/>
                <w:sz w:val="20"/>
                <w:szCs w:val="20"/>
              </w:rPr>
              <w:t>) единиц(ы) на 72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w:t>
            </w:r>
          </w:p>
        </w:tc>
      </w:tr>
      <w:tr w:rsidR="008D472F" w:rsidRPr="00235E30" w14:paraId="070FC4BD" w14:textId="77777777" w:rsidTr="00805AB1">
        <w:trPr>
          <w:tblCellSpacing w:w="15" w:type="dxa"/>
        </w:trPr>
        <w:tc>
          <w:tcPr>
            <w:tcW w:w="0" w:type="auto"/>
            <w:tcMar>
              <w:top w:w="15" w:type="dxa"/>
              <w:left w:w="15" w:type="dxa"/>
              <w:bottom w:w="15" w:type="dxa"/>
              <w:right w:w="15" w:type="dxa"/>
            </w:tcMar>
            <w:hideMark/>
          </w:tcPr>
          <w:p w14:paraId="1B2C218C"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Контактная работа - 34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в том числе лекции - 14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практические занятия - 0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лабораторные работы - 20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контроль самостоятельной работы - 0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7D08CA54" w14:textId="77777777" w:rsidTr="00805AB1">
        <w:trPr>
          <w:tblCellSpacing w:w="15" w:type="dxa"/>
        </w:trPr>
        <w:tc>
          <w:tcPr>
            <w:tcW w:w="0" w:type="auto"/>
            <w:tcMar>
              <w:top w:w="15" w:type="dxa"/>
              <w:left w:w="15" w:type="dxa"/>
              <w:bottom w:w="15" w:type="dxa"/>
              <w:right w:w="15" w:type="dxa"/>
            </w:tcMar>
            <w:hideMark/>
          </w:tcPr>
          <w:p w14:paraId="02FB4814"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Самостоятельная работа - 38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1ECC1301" w14:textId="77777777" w:rsidTr="00805AB1">
        <w:trPr>
          <w:tblCellSpacing w:w="15" w:type="dxa"/>
        </w:trPr>
        <w:tc>
          <w:tcPr>
            <w:tcW w:w="0" w:type="auto"/>
            <w:tcMar>
              <w:top w:w="15" w:type="dxa"/>
              <w:left w:w="15" w:type="dxa"/>
              <w:bottom w:w="15" w:type="dxa"/>
              <w:right w:w="15" w:type="dxa"/>
            </w:tcMar>
            <w:hideMark/>
          </w:tcPr>
          <w:p w14:paraId="5546F905"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Контроль (зачёт / экзамен) - 0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5E2A1470" w14:textId="77777777" w:rsidTr="00805AB1">
        <w:trPr>
          <w:tblCellSpacing w:w="15" w:type="dxa"/>
        </w:trPr>
        <w:tc>
          <w:tcPr>
            <w:tcW w:w="0" w:type="auto"/>
            <w:tcMar>
              <w:top w:w="15" w:type="dxa"/>
              <w:left w:w="15" w:type="dxa"/>
              <w:bottom w:w="15" w:type="dxa"/>
              <w:right w:w="15" w:type="dxa"/>
            </w:tcMar>
            <w:hideMark/>
          </w:tcPr>
          <w:p w14:paraId="1601CD34"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Форма промежуточного контроля дисциплины: зачет в 6 семестре.</w:t>
            </w:r>
          </w:p>
        </w:tc>
      </w:tr>
    </w:tbl>
    <w:p w14:paraId="0F5EF0A5" w14:textId="77777777" w:rsidR="008D472F" w:rsidRPr="00235E30" w:rsidRDefault="008D472F" w:rsidP="008D472F">
      <w:pPr>
        <w:jc w:val="both"/>
        <w:rPr>
          <w:rFonts w:ascii="Times New Roman" w:hAnsi="Times New Roman"/>
          <w:b/>
          <w:sz w:val="20"/>
          <w:szCs w:val="20"/>
        </w:rPr>
      </w:pPr>
    </w:p>
    <w:p w14:paraId="4842A941" w14:textId="77777777" w:rsidR="008D472F" w:rsidRPr="00235E30" w:rsidRDefault="008D472F" w:rsidP="008D472F">
      <w:pPr>
        <w:pStyle w:val="a5"/>
        <w:numPr>
          <w:ilvl w:val="0"/>
          <w:numId w:val="15"/>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8D472F" w:rsidRPr="00235E30" w14:paraId="59A47F9C" w14:textId="77777777" w:rsidTr="00805AB1">
        <w:trPr>
          <w:tblCellSpacing w:w="15" w:type="dxa"/>
        </w:trPr>
        <w:tc>
          <w:tcPr>
            <w:tcW w:w="0" w:type="auto"/>
            <w:tcMar>
              <w:top w:w="15" w:type="dxa"/>
              <w:left w:w="15" w:type="dxa"/>
              <w:bottom w:w="15" w:type="dxa"/>
              <w:right w:w="15" w:type="dxa"/>
            </w:tcMar>
            <w:vAlign w:val="center"/>
            <w:hideMark/>
          </w:tcPr>
          <w:p w14:paraId="40640F1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16C066BB" w14:textId="77777777" w:rsidR="008D472F" w:rsidRPr="00235E30" w:rsidRDefault="008D472F" w:rsidP="008D472F">
      <w:pPr>
        <w:pStyle w:val="a5"/>
        <w:numPr>
          <w:ilvl w:val="0"/>
          <w:numId w:val="15"/>
        </w:numPr>
        <w:rPr>
          <w:rFonts w:ascii="Times New Roman" w:eastAsia="Times New Roman" w:hAnsi="Times New Roman"/>
          <w:vanish/>
          <w:sz w:val="20"/>
          <w:szCs w:val="20"/>
        </w:rPr>
      </w:pPr>
    </w:p>
    <w:p w14:paraId="6E31CC5A" w14:textId="77777777" w:rsidR="008D472F" w:rsidRPr="00235E30" w:rsidRDefault="008D472F" w:rsidP="008D472F">
      <w:pPr>
        <w:pStyle w:val="a5"/>
        <w:numPr>
          <w:ilvl w:val="0"/>
          <w:numId w:val="15"/>
        </w:numPr>
        <w:rPr>
          <w:rFonts w:ascii="Times New Roman" w:eastAsia="Times New Roman" w:hAnsi="Times New Roman"/>
          <w:vanish/>
          <w:sz w:val="20"/>
          <w:szCs w:val="20"/>
        </w:rPr>
      </w:pPr>
    </w:p>
    <w:p w14:paraId="07799049" w14:textId="77777777" w:rsidR="008D472F" w:rsidRPr="00235E30" w:rsidRDefault="008D472F" w:rsidP="008D472F">
      <w:pPr>
        <w:pStyle w:val="a5"/>
        <w:numPr>
          <w:ilvl w:val="0"/>
          <w:numId w:val="15"/>
        </w:numPr>
        <w:rPr>
          <w:rFonts w:ascii="Times New Roman" w:eastAsia="Times New Roman" w:hAnsi="Times New Roman"/>
          <w:vanish/>
          <w:sz w:val="20"/>
          <w:szCs w:val="20"/>
        </w:rPr>
      </w:pPr>
    </w:p>
    <w:tbl>
      <w:tblPr>
        <w:tblW w:w="5000" w:type="pct"/>
        <w:tblCellSpacing w:w="15" w:type="dxa"/>
        <w:tblLook w:val="04A0" w:firstRow="1" w:lastRow="0" w:firstColumn="1" w:lastColumn="0" w:noHBand="0" w:noVBand="1"/>
      </w:tblPr>
      <w:tblGrid>
        <w:gridCol w:w="9355"/>
      </w:tblGrid>
      <w:tr w:rsidR="008D472F" w:rsidRPr="00235E30" w14:paraId="238BFD3E" w14:textId="77777777" w:rsidTr="00805AB1">
        <w:trPr>
          <w:tblCellSpacing w:w="15" w:type="dxa"/>
        </w:trPr>
        <w:tc>
          <w:tcPr>
            <w:tcW w:w="0" w:type="auto"/>
            <w:tcMar>
              <w:top w:w="15" w:type="dxa"/>
              <w:left w:w="15" w:type="dxa"/>
              <w:bottom w:w="15" w:type="dxa"/>
              <w:right w:w="15" w:type="dxa"/>
            </w:tcMar>
            <w:vAlign w:val="center"/>
            <w:hideMark/>
          </w:tcPr>
          <w:p w14:paraId="5DA0F019" w14:textId="77777777" w:rsidR="008D472F" w:rsidRDefault="008D472F" w:rsidP="00805AB1">
            <w:pPr>
              <w:ind w:firstLine="525"/>
              <w:jc w:val="both"/>
              <w:rPr>
                <w:rFonts w:ascii="Times New Roman" w:hAnsi="Times New Roman"/>
                <w:sz w:val="20"/>
                <w:szCs w:val="20"/>
              </w:rPr>
            </w:pPr>
            <w:r w:rsidRPr="00E60597">
              <w:rPr>
                <w:rFonts w:ascii="Times New Roman" w:hAnsi="Times New Roman"/>
                <w:sz w:val="20"/>
                <w:szCs w:val="20"/>
              </w:rPr>
              <w:t>Должен знать</w:t>
            </w:r>
            <w:r>
              <w:rPr>
                <w:rFonts w:ascii="Times New Roman" w:hAnsi="Times New Roman"/>
                <w:sz w:val="20"/>
                <w:szCs w:val="20"/>
              </w:rPr>
              <w:t xml:space="preserve"> </w:t>
            </w:r>
            <w:r w:rsidRPr="00E60597">
              <w:rPr>
                <w:rFonts w:ascii="Times New Roman" w:hAnsi="Times New Roman"/>
                <w:sz w:val="20"/>
                <w:szCs w:val="20"/>
              </w:rPr>
              <w:t>основы теории обучения и психологии учения; современные методики и технологии обучения иностранным языкам и культурам; принципы планирования учебного процесса с учетом возрастных, психофизических и индивидуальных особенностей обучающихся;</w:t>
            </w:r>
          </w:p>
          <w:p w14:paraId="0227D60A" w14:textId="77777777" w:rsidR="008D472F" w:rsidRPr="00E60597" w:rsidRDefault="008D472F" w:rsidP="00805AB1">
            <w:pPr>
              <w:ind w:firstLine="525"/>
              <w:jc w:val="both"/>
              <w:rPr>
                <w:rFonts w:ascii="Times New Roman" w:hAnsi="Times New Roman"/>
                <w:sz w:val="20"/>
                <w:szCs w:val="20"/>
              </w:rPr>
            </w:pPr>
          </w:p>
          <w:p w14:paraId="4D4AE0C6" w14:textId="77777777" w:rsidR="008D472F" w:rsidRDefault="008D472F" w:rsidP="00805AB1">
            <w:pPr>
              <w:ind w:firstLine="525"/>
              <w:jc w:val="both"/>
              <w:rPr>
                <w:rFonts w:ascii="Times New Roman" w:hAnsi="Times New Roman"/>
                <w:sz w:val="20"/>
                <w:szCs w:val="20"/>
              </w:rPr>
            </w:pPr>
            <w:r w:rsidRPr="00E60597">
              <w:rPr>
                <w:rFonts w:ascii="Times New Roman" w:hAnsi="Times New Roman"/>
                <w:sz w:val="20"/>
                <w:szCs w:val="20"/>
              </w:rPr>
              <w:t>Должен уметь</w:t>
            </w:r>
            <w:r>
              <w:rPr>
                <w:rFonts w:ascii="Times New Roman" w:hAnsi="Times New Roman"/>
                <w:sz w:val="20"/>
                <w:szCs w:val="20"/>
              </w:rPr>
              <w:t xml:space="preserve"> </w:t>
            </w:r>
            <w:r w:rsidRPr="00E60597">
              <w:rPr>
                <w:rFonts w:ascii="Times New Roman" w:hAnsi="Times New Roman"/>
                <w:sz w:val="20"/>
                <w:szCs w:val="20"/>
              </w:rPr>
              <w:t xml:space="preserve">использовать современные методы и технологии обучения иностранным языкам и диагностики; планировать учебный процесс с учетом возрастных, психофизических и индивидуальных особенностей обучающихся для формирования способности к межкультурной коммуникации; </w:t>
            </w:r>
          </w:p>
          <w:p w14:paraId="4C9DED0A" w14:textId="77777777" w:rsidR="008D472F" w:rsidRPr="00E60597" w:rsidRDefault="008D472F" w:rsidP="00805AB1">
            <w:pPr>
              <w:ind w:firstLine="525"/>
              <w:jc w:val="both"/>
              <w:rPr>
                <w:rFonts w:ascii="Times New Roman" w:hAnsi="Times New Roman"/>
                <w:sz w:val="20"/>
                <w:szCs w:val="20"/>
              </w:rPr>
            </w:pPr>
          </w:p>
          <w:p w14:paraId="619B72B2" w14:textId="77777777" w:rsidR="008D472F" w:rsidRPr="00235E30" w:rsidRDefault="008D472F" w:rsidP="00805AB1">
            <w:pPr>
              <w:ind w:firstLine="525"/>
              <w:jc w:val="both"/>
              <w:rPr>
                <w:rFonts w:ascii="Times New Roman" w:eastAsia="Times New Roman" w:hAnsi="Times New Roman"/>
                <w:sz w:val="20"/>
                <w:szCs w:val="20"/>
              </w:rPr>
            </w:pPr>
            <w:r w:rsidRPr="00E60597">
              <w:rPr>
                <w:rFonts w:ascii="Times New Roman" w:hAnsi="Times New Roman"/>
                <w:sz w:val="20"/>
                <w:szCs w:val="20"/>
              </w:rPr>
              <w:t>Должен владеть</w:t>
            </w:r>
            <w:r>
              <w:rPr>
                <w:rFonts w:ascii="Times New Roman" w:hAnsi="Times New Roman"/>
                <w:sz w:val="20"/>
                <w:szCs w:val="20"/>
              </w:rPr>
              <w:t xml:space="preserve"> </w:t>
            </w:r>
            <w:r w:rsidRPr="00E60597">
              <w:rPr>
                <w:rFonts w:ascii="Times New Roman" w:hAnsi="Times New Roman"/>
                <w:sz w:val="20"/>
                <w:szCs w:val="20"/>
              </w:rPr>
              <w:t xml:space="preserve">современными технологиями, методами и приемами  обучения на этапах планирования, реализации и контроля учебной деятельности для разных возрастных категорий обучающихся; методикой планирования и организации учебной деятельности для формирования способности к межкультурной коммуникации. </w:t>
            </w:r>
          </w:p>
        </w:tc>
      </w:tr>
    </w:tbl>
    <w:p w14:paraId="4C7F008D" w14:textId="77777777" w:rsidR="008D472F" w:rsidRPr="00235E30" w:rsidRDefault="008D472F" w:rsidP="008D472F">
      <w:pPr>
        <w:jc w:val="both"/>
        <w:rPr>
          <w:rFonts w:ascii="Times New Roman" w:hAnsi="Times New Roman"/>
          <w:b/>
          <w:sz w:val="20"/>
          <w:szCs w:val="20"/>
        </w:rPr>
      </w:pPr>
    </w:p>
    <w:p w14:paraId="3F44F092" w14:textId="77777777" w:rsidR="008D472F" w:rsidRPr="00235E30" w:rsidRDefault="008D472F" w:rsidP="008D472F">
      <w:pPr>
        <w:jc w:val="both"/>
        <w:rPr>
          <w:rFonts w:ascii="Times New Roman" w:hAnsi="Times New Roman"/>
          <w:b/>
          <w:sz w:val="20"/>
          <w:szCs w:val="20"/>
        </w:rPr>
      </w:pPr>
      <w:r w:rsidRPr="00235E30">
        <w:rPr>
          <w:rFonts w:ascii="Times New Roman" w:hAnsi="Times New Roman"/>
          <w:b/>
          <w:sz w:val="20"/>
          <w:szCs w:val="20"/>
        </w:rPr>
        <w:t>4.Содержание (разделы)</w:t>
      </w:r>
    </w:p>
    <w:p w14:paraId="52CDF897" w14:textId="77777777" w:rsidR="008D472F" w:rsidRPr="00235E30" w:rsidRDefault="008D472F" w:rsidP="008D472F">
      <w:pPr>
        <w:jc w:val="both"/>
        <w:rPr>
          <w:rFonts w:ascii="Times New Roman" w:hAnsi="Times New Roman"/>
          <w:b/>
          <w:sz w:val="20"/>
          <w:szCs w:val="20"/>
        </w:rPr>
      </w:pPr>
      <w:r w:rsidRPr="00235E30">
        <w:rPr>
          <w:rFonts w:ascii="Times New Roman" w:hAnsi="Times New Roman"/>
          <w:b/>
          <w:sz w:val="20"/>
          <w:szCs w:val="20"/>
        </w:rPr>
        <w:t xml:space="preserve">Тема 1. Вводное занятие. Формирование речевых навыков и умений в процессе преподавания иностранного языка </w:t>
      </w:r>
    </w:p>
    <w:p w14:paraId="42C693BE"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1. Умения и навыки в процессе преподавания различных аспектов иностранного языка. </w:t>
      </w:r>
    </w:p>
    <w:p w14:paraId="571EC686"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2. Что такое навыки и умения. </w:t>
      </w:r>
    </w:p>
    <w:p w14:paraId="52B2EF1A"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3. Фазы структуры речевой деятельности. </w:t>
      </w:r>
    </w:p>
    <w:p w14:paraId="358B8BEB"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4. Задачи поставленные в процессе формирования речевой деятельности. </w:t>
      </w:r>
    </w:p>
    <w:p w14:paraId="4583772F"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5. Умения аудирования, практика </w:t>
      </w:r>
    </w:p>
    <w:p w14:paraId="5F80247B"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6. Умения говорения </w:t>
      </w:r>
    </w:p>
    <w:p w14:paraId="52047DCA"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7. Умения внешней устной реализации </w:t>
      </w:r>
    </w:p>
    <w:p w14:paraId="115A98EF" w14:textId="77777777" w:rsidR="008D472F" w:rsidRPr="00235E30" w:rsidRDefault="008D472F" w:rsidP="008D472F">
      <w:pPr>
        <w:jc w:val="both"/>
        <w:rPr>
          <w:rFonts w:ascii="Times New Roman" w:hAnsi="Times New Roman"/>
          <w:b/>
          <w:sz w:val="20"/>
          <w:szCs w:val="20"/>
        </w:rPr>
      </w:pPr>
      <w:r w:rsidRPr="00235E30">
        <w:rPr>
          <w:rFonts w:ascii="Times New Roman" w:hAnsi="Times New Roman"/>
          <w:b/>
          <w:sz w:val="20"/>
          <w:szCs w:val="20"/>
        </w:rPr>
        <w:t xml:space="preserve">Тема 2. Учебный план, его задачи. Учебно-методические комплексы, учебники, учебные пособия по китайскому языку </w:t>
      </w:r>
    </w:p>
    <w:p w14:paraId="5BA9C78A"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1. Примеры учебного плана, основные цели и задачи. </w:t>
      </w:r>
    </w:p>
    <w:p w14:paraId="1B58D440"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2. Разновидности и классификация учебно-методических комплексов. </w:t>
      </w:r>
    </w:p>
    <w:p w14:paraId="39D349EE"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3. Примеры учебных материалов, и пособий, используемых российскими преподавателями для преподавания китайского языка. </w:t>
      </w:r>
    </w:p>
    <w:p w14:paraId="79C80F84"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4. Практика формирования учебного плана для разных возрастных групп (дошкольники, школьники, студенты) </w:t>
      </w:r>
    </w:p>
    <w:p w14:paraId="0B0835EA" w14:textId="77777777" w:rsidR="008D472F" w:rsidRPr="00235E30" w:rsidRDefault="008D472F" w:rsidP="008D472F">
      <w:pPr>
        <w:jc w:val="both"/>
        <w:rPr>
          <w:rFonts w:ascii="Times New Roman" w:hAnsi="Times New Roman"/>
          <w:b/>
          <w:sz w:val="20"/>
          <w:szCs w:val="20"/>
        </w:rPr>
      </w:pPr>
      <w:r w:rsidRPr="00235E30">
        <w:rPr>
          <w:rFonts w:ascii="Times New Roman" w:hAnsi="Times New Roman"/>
          <w:b/>
          <w:sz w:val="20"/>
          <w:szCs w:val="20"/>
        </w:rPr>
        <w:t xml:space="preserve">Тема 3. Преподавание фонетики китайского языка </w:t>
      </w:r>
    </w:p>
    <w:p w14:paraId="55090854"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1. Методы преподавания фонетики китайского языка. </w:t>
      </w:r>
    </w:p>
    <w:p w14:paraId="569172CE"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2. Уровни фонетического этапа. </w:t>
      </w:r>
    </w:p>
    <w:p w14:paraId="24EE1F15"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3. Методы преподавания инициалей и финалей </w:t>
      </w:r>
    </w:p>
    <w:p w14:paraId="5E2B1EBA"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4. Особенности фонетики китайского языка. </w:t>
      </w:r>
    </w:p>
    <w:p w14:paraId="3746A4F4"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5. Примеры составления упражнений, направленных на совершенствование фонетики (произношение, аудирование, повторение за преподавателем) </w:t>
      </w:r>
    </w:p>
    <w:p w14:paraId="2C33073F" w14:textId="77777777" w:rsidR="008D472F" w:rsidRPr="00235E30" w:rsidRDefault="008D472F" w:rsidP="008D472F">
      <w:pPr>
        <w:jc w:val="both"/>
        <w:rPr>
          <w:rFonts w:ascii="Times New Roman" w:hAnsi="Times New Roman"/>
          <w:b/>
          <w:sz w:val="20"/>
          <w:szCs w:val="20"/>
        </w:rPr>
      </w:pPr>
      <w:r w:rsidRPr="00235E30">
        <w:rPr>
          <w:rFonts w:ascii="Times New Roman" w:hAnsi="Times New Roman"/>
          <w:b/>
          <w:sz w:val="20"/>
          <w:szCs w:val="20"/>
        </w:rPr>
        <w:t xml:space="preserve">Тема 4. Методика преподавания лексики китайского языка </w:t>
      </w:r>
    </w:p>
    <w:p w14:paraId="3CA9D73A"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1. Главное отличие китайского слова от русского. </w:t>
      </w:r>
    </w:p>
    <w:p w14:paraId="5AB28FA8"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2. Слоговый характер китайского языка.</w:t>
      </w:r>
    </w:p>
    <w:p w14:paraId="0F3DF3BB"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3. Введение новой лексики. </w:t>
      </w:r>
    </w:p>
    <w:p w14:paraId="56BBFC4A"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4. Методы обучения новой лексики. </w:t>
      </w:r>
    </w:p>
    <w:p w14:paraId="04CA74EF"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lastRenderedPageBreak/>
        <w:t xml:space="preserve">5. Примеры упражнений, позволяющих наиболее эффективно запомнить и выучить новую лексику. Примеры составления упражнений, направленных на совершенствование лексики </w:t>
      </w:r>
    </w:p>
    <w:p w14:paraId="65F4A454" w14:textId="77777777" w:rsidR="008D472F" w:rsidRPr="00235E30" w:rsidRDefault="008D472F" w:rsidP="008D472F">
      <w:pPr>
        <w:jc w:val="both"/>
        <w:rPr>
          <w:rFonts w:ascii="Times New Roman" w:hAnsi="Times New Roman"/>
          <w:b/>
          <w:sz w:val="20"/>
          <w:szCs w:val="20"/>
        </w:rPr>
      </w:pPr>
      <w:r w:rsidRPr="00235E30">
        <w:rPr>
          <w:rFonts w:ascii="Times New Roman" w:hAnsi="Times New Roman"/>
          <w:b/>
          <w:sz w:val="20"/>
          <w:szCs w:val="20"/>
        </w:rPr>
        <w:t xml:space="preserve">Тема 5. Методы преподавания чтения на уроках китайского языка </w:t>
      </w:r>
    </w:p>
    <w:p w14:paraId="75510A7F"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1. Когда начинать чтение. </w:t>
      </w:r>
    </w:p>
    <w:p w14:paraId="410C9E20"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2. Основные виды упражнений, направленных на возможность чтения текста на иностранном языке. </w:t>
      </w:r>
    </w:p>
    <w:p w14:paraId="1C1B125C"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3. Практика скорочтения в китайском языке (исследования, упражнения, эффективность) </w:t>
      </w:r>
    </w:p>
    <w:p w14:paraId="559C1A01"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4. Примеры упражнений, позволяющих наиболее эффективно читать тексты на китайском языке (соотношение 70 процентов знакомых слов, 30 процентов незнакомых). </w:t>
      </w:r>
    </w:p>
    <w:p w14:paraId="609E763F" w14:textId="77777777" w:rsidR="008D472F" w:rsidRPr="00235E30" w:rsidRDefault="008D472F" w:rsidP="008D472F">
      <w:pPr>
        <w:jc w:val="both"/>
        <w:rPr>
          <w:rFonts w:ascii="Times New Roman" w:hAnsi="Times New Roman"/>
          <w:b/>
          <w:sz w:val="20"/>
          <w:szCs w:val="20"/>
        </w:rPr>
      </w:pPr>
      <w:r w:rsidRPr="00235E30">
        <w:rPr>
          <w:rFonts w:ascii="Times New Roman" w:hAnsi="Times New Roman"/>
          <w:b/>
          <w:sz w:val="20"/>
          <w:szCs w:val="20"/>
        </w:rPr>
        <w:t xml:space="preserve">Тема 6. Организация проблемно-диалогового общения на уроках китайского языка в средней школе </w:t>
      </w:r>
    </w:p>
    <w:p w14:paraId="3A2B3F94"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1.Диалог, общение. </w:t>
      </w:r>
    </w:p>
    <w:p w14:paraId="2832F1CD"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2. Форма диалога. </w:t>
      </w:r>
    </w:p>
    <w:p w14:paraId="45730191"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3. Организация диалоговой активности на уроках китайского языка. </w:t>
      </w:r>
    </w:p>
    <w:p w14:paraId="680FE513"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4. Вопрос важности проблемно-диалогового общения на уроках китайского языка в средней школе. </w:t>
      </w:r>
    </w:p>
    <w:p w14:paraId="44D3FC18"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5. Примеры составления упражнений, позволяющих организовать проблемно-диалоговое общение на уроках китайского языка в средней школе. </w:t>
      </w:r>
    </w:p>
    <w:p w14:paraId="137AF7AB" w14:textId="77777777" w:rsidR="008D472F" w:rsidRPr="00235E30" w:rsidRDefault="008D472F" w:rsidP="008D472F">
      <w:pPr>
        <w:jc w:val="both"/>
        <w:rPr>
          <w:rFonts w:ascii="Times New Roman" w:hAnsi="Times New Roman"/>
          <w:b/>
          <w:sz w:val="20"/>
          <w:szCs w:val="20"/>
        </w:rPr>
      </w:pPr>
      <w:r w:rsidRPr="00235E30">
        <w:rPr>
          <w:rFonts w:ascii="Times New Roman" w:hAnsi="Times New Roman"/>
          <w:b/>
          <w:sz w:val="20"/>
          <w:szCs w:val="20"/>
        </w:rPr>
        <w:t xml:space="preserve">Тема 7. Нетрадиционные технологии преподавания иностранных языков </w:t>
      </w:r>
    </w:p>
    <w:p w14:paraId="6F7C1184"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1. Что такое нетрадиционные технологии в процессе преподавания иностранного языка? </w:t>
      </w:r>
    </w:p>
    <w:p w14:paraId="05B8F037"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2. Компьютерные игры, игры. </w:t>
      </w:r>
    </w:p>
    <w:p w14:paraId="22E419D1"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3. Телесериалы. </w:t>
      </w:r>
    </w:p>
    <w:p w14:paraId="23BF245E"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4. ТВ ШОУ </w:t>
      </w:r>
    </w:p>
    <w:p w14:paraId="76E301E3"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5. Мюзиклы </w:t>
      </w:r>
    </w:p>
    <w:p w14:paraId="7DCC5633"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6. Использование различных образовательных и мультимедийных платформ для внедрения нетрадиционных технологий преподавания иностранных языков в образовательных организациях </w:t>
      </w:r>
    </w:p>
    <w:p w14:paraId="2313E2BB" w14:textId="77777777" w:rsidR="008D472F" w:rsidRPr="00235E30" w:rsidRDefault="008D472F" w:rsidP="008D472F">
      <w:pPr>
        <w:jc w:val="both"/>
        <w:rPr>
          <w:rFonts w:ascii="Times New Roman" w:hAnsi="Times New Roman"/>
          <w:b/>
          <w:sz w:val="20"/>
          <w:szCs w:val="20"/>
        </w:rPr>
      </w:pPr>
      <w:r w:rsidRPr="00235E30">
        <w:rPr>
          <w:rFonts w:ascii="Times New Roman" w:hAnsi="Times New Roman"/>
          <w:b/>
          <w:sz w:val="20"/>
          <w:szCs w:val="20"/>
        </w:rPr>
        <w:t xml:space="preserve">Тема 8. Методика преподавания иероглифов на разных уровнях изучения китайского языка </w:t>
      </w:r>
    </w:p>
    <w:p w14:paraId="4CEDF1AE"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1. Сложности иероглифической письменности. </w:t>
      </w:r>
    </w:p>
    <w:p w14:paraId="5F5D8091"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2. Ключи китайского иероглифа. </w:t>
      </w:r>
    </w:p>
    <w:p w14:paraId="211A2B25"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3. Особенности запоминания китайских иероглифов и повторение. </w:t>
      </w:r>
    </w:p>
    <w:p w14:paraId="03F5F693" w14:textId="77777777" w:rsidR="008D472F" w:rsidRPr="00235E30" w:rsidRDefault="008D472F" w:rsidP="008D472F">
      <w:pPr>
        <w:jc w:val="both"/>
        <w:rPr>
          <w:rFonts w:ascii="Times New Roman" w:hAnsi="Times New Roman"/>
          <w:sz w:val="20"/>
          <w:szCs w:val="20"/>
        </w:rPr>
      </w:pPr>
      <w:r w:rsidRPr="00235E30">
        <w:rPr>
          <w:rFonts w:ascii="Times New Roman" w:hAnsi="Times New Roman"/>
          <w:sz w:val="20"/>
          <w:szCs w:val="20"/>
        </w:rPr>
        <w:t xml:space="preserve">4. Обучение методам преподавания китайских иероглифов а разных уровнях изучения китайского языка. </w:t>
      </w:r>
    </w:p>
    <w:p w14:paraId="0E010780" w14:textId="77777777" w:rsidR="008D472F" w:rsidRPr="00235E30" w:rsidRDefault="008D472F" w:rsidP="008D472F">
      <w:pPr>
        <w:jc w:val="both"/>
        <w:rPr>
          <w:rFonts w:ascii="Times New Roman" w:hAnsi="Times New Roman"/>
          <w:b/>
          <w:sz w:val="20"/>
          <w:szCs w:val="20"/>
        </w:rPr>
      </w:pPr>
      <w:r w:rsidRPr="00235E30">
        <w:rPr>
          <w:rFonts w:ascii="Times New Roman" w:hAnsi="Times New Roman"/>
          <w:sz w:val="20"/>
          <w:szCs w:val="20"/>
        </w:rPr>
        <w:t>5. Примеры упражнений, позволяющих студентам наиболее эффективно запоминать иероглифы.</w:t>
      </w:r>
    </w:p>
    <w:p w14:paraId="58895F6A" w14:textId="77777777" w:rsidR="008D472F" w:rsidRPr="00235E30" w:rsidRDefault="008D472F" w:rsidP="008D472F">
      <w:pPr>
        <w:spacing w:after="200" w:line="276" w:lineRule="auto"/>
        <w:rPr>
          <w:rFonts w:ascii="Times New Roman" w:hAnsi="Times New Roman"/>
          <w:sz w:val="20"/>
          <w:szCs w:val="20"/>
        </w:rPr>
      </w:pPr>
      <w:r w:rsidRPr="00235E30">
        <w:rPr>
          <w:rFonts w:ascii="Times New Roman" w:hAnsi="Times New Roman"/>
          <w:sz w:val="20"/>
          <w:szCs w:val="20"/>
        </w:rPr>
        <w:br w:type="page"/>
      </w:r>
    </w:p>
    <w:p w14:paraId="291E3BE7"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07ECD0F5"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t>Основы языкознания</w:t>
      </w:r>
    </w:p>
    <w:p w14:paraId="2318F7C9" w14:textId="77777777" w:rsidR="008D472F" w:rsidRPr="00235E30" w:rsidRDefault="008D472F" w:rsidP="008D472F">
      <w:pPr>
        <w:jc w:val="center"/>
        <w:rPr>
          <w:rFonts w:ascii="Times New Roman" w:hAnsi="Times New Roman"/>
          <w:b/>
          <w:sz w:val="20"/>
          <w:szCs w:val="20"/>
        </w:rPr>
      </w:pPr>
    </w:p>
    <w:p w14:paraId="0FE69704" w14:textId="77777777" w:rsidR="008D472F" w:rsidRPr="00235E30" w:rsidRDefault="008D472F" w:rsidP="008D472F">
      <w:pPr>
        <w:pStyle w:val="a5"/>
        <w:numPr>
          <w:ilvl w:val="0"/>
          <w:numId w:val="16"/>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1C3C2263" w14:textId="77777777" w:rsidR="008D472F" w:rsidRDefault="008D472F" w:rsidP="008D472F">
      <w:pPr>
        <w:jc w:val="both"/>
        <w:rPr>
          <w:rFonts w:ascii="Times New Roman" w:eastAsia="Times New Roman" w:hAnsi="Times New Roman"/>
          <w:sz w:val="20"/>
          <w:szCs w:val="20"/>
        </w:rPr>
      </w:pPr>
      <w:r w:rsidRPr="00235E30">
        <w:rPr>
          <w:rFonts w:ascii="Times New Roman" w:eastAsia="Times New Roman" w:hAnsi="Times New Roman"/>
          <w:sz w:val="20"/>
          <w:szCs w:val="20"/>
        </w:rPr>
        <w:t>Данная дисциплина (модуль) включена в раздел "</w:t>
      </w:r>
      <w:r w:rsidRPr="00736629">
        <w:rPr>
          <w:rFonts w:ascii="Times New Roman" w:eastAsia="Times New Roman" w:hAnsi="Times New Roman"/>
          <w:sz w:val="20"/>
          <w:szCs w:val="20"/>
        </w:rPr>
        <w:t>Б1.О.06.01</w:t>
      </w:r>
      <w:r>
        <w:rPr>
          <w:rFonts w:ascii="Times New Roman" w:eastAsia="Times New Roman" w:hAnsi="Times New Roman"/>
          <w:sz w:val="20"/>
          <w:szCs w:val="20"/>
        </w:rPr>
        <w:t xml:space="preserve"> </w:t>
      </w:r>
      <w:r w:rsidRPr="00235E30">
        <w:rPr>
          <w:rFonts w:ascii="Times New Roman" w:eastAsia="Times New Roman" w:hAnsi="Times New Roman"/>
          <w:sz w:val="20"/>
          <w:szCs w:val="20"/>
        </w:rPr>
        <w:t xml:space="preserve">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w:t>
      </w:r>
      <w:r>
        <w:rPr>
          <w:rFonts w:ascii="Times New Roman" w:eastAsia="Times New Roman" w:hAnsi="Times New Roman"/>
          <w:sz w:val="20"/>
          <w:szCs w:val="20"/>
        </w:rPr>
        <w:t>обязательной</w:t>
      </w:r>
      <w:r w:rsidRPr="00235E30">
        <w:rPr>
          <w:rFonts w:ascii="Times New Roman" w:eastAsia="Times New Roman" w:hAnsi="Times New Roman"/>
          <w:sz w:val="20"/>
          <w:szCs w:val="20"/>
        </w:rPr>
        <w:t xml:space="preserve"> части. </w:t>
      </w:r>
      <w:r w:rsidRPr="00235E30">
        <w:rPr>
          <w:rFonts w:ascii="Times New Roman" w:eastAsia="Times New Roman" w:hAnsi="Times New Roman"/>
          <w:sz w:val="20"/>
          <w:szCs w:val="20"/>
        </w:rPr>
        <w:br/>
        <w:t>Осваивается на 2 курсе в 3 семестре.</w:t>
      </w:r>
    </w:p>
    <w:p w14:paraId="49FFF0B4" w14:textId="77777777" w:rsidR="008D472F" w:rsidRPr="00235E30" w:rsidRDefault="008D472F" w:rsidP="008D472F">
      <w:pPr>
        <w:jc w:val="both"/>
        <w:rPr>
          <w:rFonts w:ascii="Times New Roman" w:hAnsi="Times New Roman"/>
          <w:b/>
          <w:sz w:val="20"/>
          <w:szCs w:val="20"/>
        </w:rPr>
      </w:pPr>
    </w:p>
    <w:p w14:paraId="7AC200D4" w14:textId="77777777" w:rsidR="008D472F" w:rsidRPr="00235E30" w:rsidRDefault="008D472F" w:rsidP="008D472F">
      <w:pPr>
        <w:pStyle w:val="a5"/>
        <w:numPr>
          <w:ilvl w:val="0"/>
          <w:numId w:val="16"/>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8D472F" w:rsidRPr="00235E30" w14:paraId="3BC368D9" w14:textId="77777777" w:rsidTr="00805AB1">
        <w:trPr>
          <w:tblCellSpacing w:w="15" w:type="dxa"/>
        </w:trPr>
        <w:tc>
          <w:tcPr>
            <w:tcW w:w="0" w:type="auto"/>
            <w:tcMar>
              <w:top w:w="15" w:type="dxa"/>
              <w:left w:w="15" w:type="dxa"/>
              <w:bottom w:w="15" w:type="dxa"/>
              <w:right w:w="15" w:type="dxa"/>
            </w:tcMar>
            <w:hideMark/>
          </w:tcPr>
          <w:p w14:paraId="7FA6C43E"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Общая трудоемкость дисциплины составляет 4 зачетных(</w:t>
            </w:r>
            <w:proofErr w:type="spellStart"/>
            <w:r w:rsidRPr="00CC4A29">
              <w:rPr>
                <w:rFonts w:ascii="Times New Roman" w:hAnsi="Times New Roman"/>
                <w:sz w:val="20"/>
                <w:szCs w:val="20"/>
              </w:rPr>
              <w:t>ые</w:t>
            </w:r>
            <w:proofErr w:type="spellEnd"/>
            <w:r w:rsidRPr="00CC4A29">
              <w:rPr>
                <w:rFonts w:ascii="Times New Roman" w:hAnsi="Times New Roman"/>
                <w:sz w:val="20"/>
                <w:szCs w:val="20"/>
              </w:rPr>
              <w:t>) единиц(ы) на 144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w:t>
            </w:r>
          </w:p>
        </w:tc>
      </w:tr>
      <w:tr w:rsidR="008D472F" w:rsidRPr="00235E30" w14:paraId="7D5A76B5" w14:textId="77777777" w:rsidTr="00805AB1">
        <w:trPr>
          <w:tblCellSpacing w:w="15" w:type="dxa"/>
        </w:trPr>
        <w:tc>
          <w:tcPr>
            <w:tcW w:w="0" w:type="auto"/>
            <w:tcMar>
              <w:top w:w="15" w:type="dxa"/>
              <w:left w:w="15" w:type="dxa"/>
              <w:bottom w:w="15" w:type="dxa"/>
              <w:right w:w="15" w:type="dxa"/>
            </w:tcMar>
            <w:hideMark/>
          </w:tcPr>
          <w:p w14:paraId="529A1D14" w14:textId="687EA611"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Контактная работа - 3</w:t>
            </w:r>
            <w:r w:rsidR="002F122D" w:rsidRPr="002F122D">
              <w:rPr>
                <w:rFonts w:ascii="Times New Roman" w:hAnsi="Times New Roman"/>
                <w:sz w:val="20"/>
                <w:szCs w:val="20"/>
              </w:rPr>
              <w:t>2</w:t>
            </w:r>
            <w:r w:rsidRPr="00CC4A29">
              <w:rPr>
                <w:rFonts w:ascii="Times New Roman" w:hAnsi="Times New Roman"/>
                <w:sz w:val="20"/>
                <w:szCs w:val="20"/>
              </w:rPr>
              <w:t xml:space="preserve">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в том числе лекции - 14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r w:rsidR="002F122D" w:rsidRPr="002F122D">
              <w:rPr>
                <w:rFonts w:ascii="Times New Roman" w:hAnsi="Times New Roman"/>
                <w:sz w:val="20"/>
                <w:szCs w:val="20"/>
              </w:rPr>
              <w:t>в том числе электронные – 12 час(</w:t>
            </w:r>
            <w:proofErr w:type="spellStart"/>
            <w:r w:rsidR="002F122D" w:rsidRPr="002F122D">
              <w:rPr>
                <w:rFonts w:ascii="Times New Roman" w:hAnsi="Times New Roman"/>
                <w:sz w:val="20"/>
                <w:szCs w:val="20"/>
              </w:rPr>
              <w:t>ов</w:t>
            </w:r>
            <w:proofErr w:type="spellEnd"/>
            <w:r w:rsidR="002F122D" w:rsidRPr="002F122D">
              <w:rPr>
                <w:rFonts w:ascii="Times New Roman" w:hAnsi="Times New Roman"/>
                <w:sz w:val="20"/>
                <w:szCs w:val="20"/>
              </w:rPr>
              <w:t xml:space="preserve">), </w:t>
            </w:r>
            <w:r w:rsidRPr="00CC4A29">
              <w:rPr>
                <w:rFonts w:ascii="Times New Roman" w:hAnsi="Times New Roman"/>
                <w:sz w:val="20"/>
                <w:szCs w:val="20"/>
              </w:rPr>
              <w:t>практические занятия - 18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лабораторные работы - 0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контроль самостоятельной работы - 0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2B024315" w14:textId="77777777" w:rsidTr="00805AB1">
        <w:trPr>
          <w:tblCellSpacing w:w="15" w:type="dxa"/>
        </w:trPr>
        <w:tc>
          <w:tcPr>
            <w:tcW w:w="0" w:type="auto"/>
            <w:tcMar>
              <w:top w:w="15" w:type="dxa"/>
              <w:left w:w="15" w:type="dxa"/>
              <w:bottom w:w="15" w:type="dxa"/>
              <w:right w:w="15" w:type="dxa"/>
            </w:tcMar>
            <w:hideMark/>
          </w:tcPr>
          <w:p w14:paraId="1288F3EB"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Самостоятельная работа - 76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3A85081B" w14:textId="77777777" w:rsidTr="00805AB1">
        <w:trPr>
          <w:tblCellSpacing w:w="15" w:type="dxa"/>
        </w:trPr>
        <w:tc>
          <w:tcPr>
            <w:tcW w:w="0" w:type="auto"/>
            <w:tcMar>
              <w:top w:w="15" w:type="dxa"/>
              <w:left w:w="15" w:type="dxa"/>
              <w:bottom w:w="15" w:type="dxa"/>
              <w:right w:w="15" w:type="dxa"/>
            </w:tcMar>
            <w:hideMark/>
          </w:tcPr>
          <w:p w14:paraId="10D445C3"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Контроль (зачёт / экзамен) - 36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134ECEBB" w14:textId="77777777" w:rsidTr="00805AB1">
        <w:trPr>
          <w:tblCellSpacing w:w="15" w:type="dxa"/>
        </w:trPr>
        <w:tc>
          <w:tcPr>
            <w:tcW w:w="0" w:type="auto"/>
            <w:tcMar>
              <w:top w:w="15" w:type="dxa"/>
              <w:left w:w="15" w:type="dxa"/>
              <w:bottom w:w="15" w:type="dxa"/>
              <w:right w:w="15" w:type="dxa"/>
            </w:tcMar>
            <w:hideMark/>
          </w:tcPr>
          <w:p w14:paraId="1C94CB7A"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Форма промежуточного контроля дисциплины: экзамен в 3 семестре</w:t>
            </w:r>
          </w:p>
        </w:tc>
      </w:tr>
    </w:tbl>
    <w:p w14:paraId="515D9361" w14:textId="77777777" w:rsidR="008D472F" w:rsidRPr="00235E30" w:rsidRDefault="008D472F" w:rsidP="008D472F">
      <w:pPr>
        <w:jc w:val="both"/>
        <w:rPr>
          <w:rFonts w:ascii="Times New Roman" w:hAnsi="Times New Roman"/>
          <w:b/>
          <w:sz w:val="20"/>
          <w:szCs w:val="20"/>
        </w:rPr>
      </w:pPr>
    </w:p>
    <w:p w14:paraId="0DEBD9F7" w14:textId="77777777" w:rsidR="008D472F" w:rsidRPr="00235E30" w:rsidRDefault="008D472F" w:rsidP="008D472F">
      <w:pPr>
        <w:pStyle w:val="a5"/>
        <w:numPr>
          <w:ilvl w:val="0"/>
          <w:numId w:val="16"/>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8D472F" w:rsidRPr="00235E30" w14:paraId="5362AB66" w14:textId="77777777" w:rsidTr="00805AB1">
        <w:trPr>
          <w:tblCellSpacing w:w="15" w:type="dxa"/>
        </w:trPr>
        <w:tc>
          <w:tcPr>
            <w:tcW w:w="0" w:type="auto"/>
            <w:tcMar>
              <w:top w:w="15" w:type="dxa"/>
              <w:left w:w="15" w:type="dxa"/>
              <w:bottom w:w="15" w:type="dxa"/>
              <w:right w:w="15" w:type="dxa"/>
            </w:tcMar>
            <w:vAlign w:val="center"/>
            <w:hideMark/>
          </w:tcPr>
          <w:p w14:paraId="2C159786"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0B5638FB" w14:textId="77777777" w:rsidR="008D472F" w:rsidRPr="00235E30" w:rsidRDefault="008D472F" w:rsidP="008D472F">
      <w:pPr>
        <w:pStyle w:val="a5"/>
        <w:numPr>
          <w:ilvl w:val="0"/>
          <w:numId w:val="16"/>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8D472F" w:rsidRPr="00235E30" w14:paraId="6DA9A882" w14:textId="77777777" w:rsidTr="00805AB1">
        <w:trPr>
          <w:tblCellSpacing w:w="15" w:type="dxa"/>
        </w:trPr>
        <w:tc>
          <w:tcPr>
            <w:tcW w:w="0" w:type="auto"/>
            <w:tcMar>
              <w:top w:w="15" w:type="dxa"/>
              <w:left w:w="15" w:type="dxa"/>
              <w:bottom w:w="15" w:type="dxa"/>
              <w:right w:w="15" w:type="dxa"/>
            </w:tcMar>
            <w:vAlign w:val="center"/>
          </w:tcPr>
          <w:p w14:paraId="05D4AF42" w14:textId="77777777" w:rsidR="008D472F" w:rsidRPr="00E60597" w:rsidRDefault="008D472F" w:rsidP="00805AB1">
            <w:pPr>
              <w:ind w:firstLine="525"/>
              <w:jc w:val="both"/>
              <w:rPr>
                <w:rFonts w:ascii="Times New Roman" w:eastAsia="Times New Roman" w:hAnsi="Times New Roman"/>
                <w:bCs/>
                <w:sz w:val="20"/>
                <w:szCs w:val="20"/>
              </w:rPr>
            </w:pPr>
            <w:r w:rsidRPr="00E60597">
              <w:rPr>
                <w:rFonts w:ascii="Times New Roman" w:eastAsia="Times New Roman" w:hAnsi="Times New Roman"/>
                <w:bCs/>
                <w:sz w:val="20"/>
                <w:szCs w:val="20"/>
              </w:rPr>
              <w:t xml:space="preserve">Должен знать </w:t>
            </w:r>
          </w:p>
          <w:p w14:paraId="4B5421AF" w14:textId="77777777" w:rsidR="008D472F" w:rsidRPr="00E60597" w:rsidRDefault="008D472F" w:rsidP="00805AB1">
            <w:pPr>
              <w:ind w:firstLine="525"/>
              <w:jc w:val="both"/>
              <w:rPr>
                <w:rFonts w:ascii="Times New Roman" w:eastAsia="Times New Roman" w:hAnsi="Times New Roman"/>
                <w:bCs/>
                <w:sz w:val="20"/>
                <w:szCs w:val="20"/>
              </w:rPr>
            </w:pPr>
            <w:r w:rsidRPr="00E60597">
              <w:rPr>
                <w:rFonts w:ascii="Times New Roman" w:eastAsia="Times New Roman" w:hAnsi="Times New Roman"/>
                <w:bCs/>
                <w:sz w:val="20"/>
                <w:szCs w:val="20"/>
              </w:rPr>
              <w:t>- принципы построения устного и письменного высказывания на государственном языке Российской Федерации и иностранном(</w:t>
            </w:r>
            <w:proofErr w:type="spellStart"/>
            <w:r w:rsidRPr="00E60597">
              <w:rPr>
                <w:rFonts w:ascii="Times New Roman" w:eastAsia="Times New Roman" w:hAnsi="Times New Roman"/>
                <w:bCs/>
                <w:sz w:val="20"/>
                <w:szCs w:val="20"/>
              </w:rPr>
              <w:t>ых</w:t>
            </w:r>
            <w:proofErr w:type="spellEnd"/>
            <w:r w:rsidRPr="00E60597">
              <w:rPr>
                <w:rFonts w:ascii="Times New Roman" w:eastAsia="Times New Roman" w:hAnsi="Times New Roman"/>
                <w:bCs/>
                <w:sz w:val="20"/>
                <w:szCs w:val="20"/>
              </w:rPr>
              <w:t>) языке(ах), требования к деловой устной и письменной коммуникации</w:t>
            </w:r>
          </w:p>
          <w:p w14:paraId="759D24F1" w14:textId="6A68F070" w:rsidR="008D472F" w:rsidRPr="00E60597" w:rsidRDefault="008D472F" w:rsidP="00805AB1">
            <w:pPr>
              <w:ind w:firstLine="525"/>
              <w:jc w:val="both"/>
              <w:rPr>
                <w:rFonts w:ascii="Times New Roman" w:eastAsia="Times New Roman" w:hAnsi="Times New Roman"/>
                <w:bCs/>
                <w:sz w:val="20"/>
                <w:szCs w:val="20"/>
              </w:rPr>
            </w:pPr>
            <w:r w:rsidRPr="00E60597">
              <w:rPr>
                <w:rFonts w:ascii="Times New Roman" w:eastAsia="Times New Roman" w:hAnsi="Times New Roman"/>
                <w:bCs/>
                <w:sz w:val="20"/>
                <w:szCs w:val="20"/>
              </w:rPr>
              <w:t>- 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p w14:paraId="289F20BF" w14:textId="77777777" w:rsidR="008D472F" w:rsidRPr="00E60597" w:rsidRDefault="008D472F" w:rsidP="00805AB1">
            <w:pPr>
              <w:ind w:firstLine="525"/>
              <w:jc w:val="both"/>
              <w:rPr>
                <w:rFonts w:ascii="Times New Roman" w:eastAsia="Times New Roman" w:hAnsi="Times New Roman"/>
                <w:bCs/>
                <w:sz w:val="20"/>
                <w:szCs w:val="20"/>
              </w:rPr>
            </w:pPr>
          </w:p>
          <w:p w14:paraId="7BB80824" w14:textId="77777777" w:rsidR="008D472F" w:rsidRPr="00E60597" w:rsidRDefault="008D472F" w:rsidP="00805AB1">
            <w:pPr>
              <w:ind w:firstLine="525"/>
              <w:jc w:val="both"/>
              <w:rPr>
                <w:rFonts w:ascii="Times New Roman" w:eastAsia="Times New Roman" w:hAnsi="Times New Roman"/>
                <w:bCs/>
                <w:sz w:val="20"/>
                <w:szCs w:val="20"/>
              </w:rPr>
            </w:pPr>
            <w:r w:rsidRPr="00E60597">
              <w:rPr>
                <w:rFonts w:ascii="Times New Roman" w:eastAsia="Times New Roman" w:hAnsi="Times New Roman"/>
                <w:bCs/>
                <w:sz w:val="20"/>
                <w:szCs w:val="20"/>
              </w:rPr>
              <w:t xml:space="preserve">Должен уметь </w:t>
            </w:r>
          </w:p>
          <w:p w14:paraId="5E1D353A" w14:textId="77777777" w:rsidR="008D472F" w:rsidRPr="00E60597" w:rsidRDefault="008D472F" w:rsidP="00805AB1">
            <w:pPr>
              <w:ind w:firstLine="525"/>
              <w:jc w:val="both"/>
              <w:rPr>
                <w:rFonts w:ascii="Times New Roman" w:eastAsia="Times New Roman" w:hAnsi="Times New Roman"/>
                <w:bCs/>
                <w:sz w:val="20"/>
                <w:szCs w:val="20"/>
              </w:rPr>
            </w:pPr>
            <w:r w:rsidRPr="00E60597">
              <w:rPr>
                <w:rFonts w:ascii="Times New Roman" w:eastAsia="Times New Roman" w:hAnsi="Times New Roman"/>
                <w:bCs/>
                <w:sz w:val="20"/>
                <w:szCs w:val="20"/>
              </w:rPr>
              <w:t>- осуществлять деловую коммуникацию в устной и письменной форме на государственном языке Российской Федерации и иностранном(</w:t>
            </w:r>
            <w:proofErr w:type="spellStart"/>
            <w:r w:rsidRPr="00E60597">
              <w:rPr>
                <w:rFonts w:ascii="Times New Roman" w:eastAsia="Times New Roman" w:hAnsi="Times New Roman"/>
                <w:bCs/>
                <w:sz w:val="20"/>
                <w:szCs w:val="20"/>
              </w:rPr>
              <w:t>ых</w:t>
            </w:r>
            <w:proofErr w:type="spellEnd"/>
            <w:r w:rsidRPr="00E60597">
              <w:rPr>
                <w:rFonts w:ascii="Times New Roman" w:eastAsia="Times New Roman" w:hAnsi="Times New Roman"/>
                <w:bCs/>
                <w:sz w:val="20"/>
                <w:szCs w:val="20"/>
              </w:rPr>
              <w:t>) языке(ах)</w:t>
            </w:r>
          </w:p>
          <w:p w14:paraId="218FDE7E" w14:textId="56DCDA05" w:rsidR="008D472F" w:rsidRPr="00E60597" w:rsidRDefault="008D472F" w:rsidP="00805AB1">
            <w:pPr>
              <w:ind w:firstLine="525"/>
              <w:jc w:val="both"/>
              <w:rPr>
                <w:rFonts w:ascii="Times New Roman" w:eastAsia="Times New Roman" w:hAnsi="Times New Roman"/>
                <w:bCs/>
                <w:sz w:val="20"/>
                <w:szCs w:val="20"/>
              </w:rPr>
            </w:pPr>
            <w:r w:rsidRPr="00E60597">
              <w:rPr>
                <w:rFonts w:ascii="Times New Roman" w:eastAsia="Times New Roman" w:hAnsi="Times New Roman"/>
                <w:bCs/>
                <w:sz w:val="20"/>
                <w:szCs w:val="20"/>
              </w:rPr>
              <w:t>- идентифицировать основные явления фонетики, грамматики, лексики, орфографии и пунктуации изучаемого языка, наблюдаемые в устных и письменных текстах</w:t>
            </w:r>
          </w:p>
          <w:p w14:paraId="27575B3F" w14:textId="77777777" w:rsidR="008D472F" w:rsidRPr="00E60597" w:rsidRDefault="008D472F" w:rsidP="00805AB1">
            <w:pPr>
              <w:ind w:firstLine="525"/>
              <w:jc w:val="both"/>
              <w:rPr>
                <w:rFonts w:ascii="Times New Roman" w:eastAsia="Times New Roman" w:hAnsi="Times New Roman"/>
                <w:bCs/>
                <w:sz w:val="20"/>
                <w:szCs w:val="20"/>
              </w:rPr>
            </w:pPr>
          </w:p>
          <w:p w14:paraId="5D5440B3" w14:textId="77777777" w:rsidR="008D472F" w:rsidRPr="00E60597" w:rsidRDefault="008D472F" w:rsidP="00805AB1">
            <w:pPr>
              <w:ind w:firstLine="525"/>
              <w:jc w:val="both"/>
              <w:rPr>
                <w:rFonts w:ascii="Times New Roman" w:eastAsia="Times New Roman" w:hAnsi="Times New Roman"/>
                <w:bCs/>
                <w:sz w:val="20"/>
                <w:szCs w:val="20"/>
              </w:rPr>
            </w:pPr>
            <w:r w:rsidRPr="00E60597">
              <w:rPr>
                <w:rFonts w:ascii="Times New Roman" w:eastAsia="Times New Roman" w:hAnsi="Times New Roman"/>
                <w:bCs/>
                <w:sz w:val="20"/>
                <w:szCs w:val="20"/>
              </w:rPr>
              <w:t xml:space="preserve">Должен владеть </w:t>
            </w:r>
          </w:p>
          <w:p w14:paraId="0442F171" w14:textId="77777777" w:rsidR="008D472F" w:rsidRPr="00E60597" w:rsidRDefault="008D472F" w:rsidP="00805AB1">
            <w:pPr>
              <w:ind w:firstLine="525"/>
              <w:jc w:val="both"/>
              <w:rPr>
                <w:rFonts w:ascii="Times New Roman" w:eastAsia="Times New Roman" w:hAnsi="Times New Roman"/>
                <w:bCs/>
                <w:sz w:val="20"/>
                <w:szCs w:val="20"/>
              </w:rPr>
            </w:pPr>
            <w:r w:rsidRPr="00E60597">
              <w:rPr>
                <w:rFonts w:ascii="Times New Roman" w:eastAsia="Times New Roman" w:hAnsi="Times New Roman"/>
                <w:bCs/>
                <w:sz w:val="20"/>
                <w:szCs w:val="20"/>
              </w:rPr>
              <w:t>- методами деловой коммуникации на государственном языке Российской Федерации и иностранном(</w:t>
            </w:r>
            <w:proofErr w:type="spellStart"/>
            <w:r w:rsidRPr="00E60597">
              <w:rPr>
                <w:rFonts w:ascii="Times New Roman" w:eastAsia="Times New Roman" w:hAnsi="Times New Roman"/>
                <w:bCs/>
                <w:sz w:val="20"/>
                <w:szCs w:val="20"/>
              </w:rPr>
              <w:t>ых</w:t>
            </w:r>
            <w:proofErr w:type="spellEnd"/>
            <w:r w:rsidRPr="00E60597">
              <w:rPr>
                <w:rFonts w:ascii="Times New Roman" w:eastAsia="Times New Roman" w:hAnsi="Times New Roman"/>
                <w:bCs/>
                <w:sz w:val="20"/>
                <w:szCs w:val="20"/>
              </w:rPr>
              <w:t>) языке(ах) с применением адекватных языковых форм и средств</w:t>
            </w:r>
          </w:p>
          <w:p w14:paraId="17352A6F" w14:textId="77777777" w:rsidR="008D472F" w:rsidRPr="00235E30" w:rsidRDefault="008D472F" w:rsidP="00805AB1">
            <w:pPr>
              <w:jc w:val="both"/>
              <w:rPr>
                <w:rFonts w:ascii="Times New Roman" w:eastAsia="Times New Roman" w:hAnsi="Times New Roman"/>
                <w:sz w:val="20"/>
                <w:szCs w:val="20"/>
              </w:rPr>
            </w:pPr>
            <w:r w:rsidRPr="00E60597">
              <w:rPr>
                <w:rFonts w:ascii="Times New Roman" w:eastAsia="Times New Roman" w:hAnsi="Times New Roman"/>
                <w:bCs/>
                <w:sz w:val="20"/>
                <w:szCs w:val="20"/>
              </w:rPr>
              <w:t>- 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p>
        </w:tc>
      </w:tr>
    </w:tbl>
    <w:p w14:paraId="20B2684F" w14:textId="77777777" w:rsidR="008D472F" w:rsidRPr="00235E30" w:rsidRDefault="008D472F" w:rsidP="008D472F">
      <w:pPr>
        <w:jc w:val="both"/>
        <w:rPr>
          <w:rFonts w:ascii="Times New Roman" w:hAnsi="Times New Roman"/>
          <w:b/>
          <w:sz w:val="20"/>
          <w:szCs w:val="20"/>
        </w:rPr>
      </w:pPr>
    </w:p>
    <w:p w14:paraId="77585385" w14:textId="77777777" w:rsidR="008D472F" w:rsidRPr="00235E30" w:rsidRDefault="008D472F" w:rsidP="008D472F">
      <w:pPr>
        <w:pStyle w:val="a5"/>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5000" w:type="pct"/>
        <w:jc w:val="center"/>
        <w:tblCellSpacing w:w="15" w:type="dxa"/>
        <w:tblLook w:val="04A0" w:firstRow="1" w:lastRow="0" w:firstColumn="1" w:lastColumn="0" w:noHBand="0" w:noVBand="1"/>
      </w:tblPr>
      <w:tblGrid>
        <w:gridCol w:w="9355"/>
      </w:tblGrid>
      <w:tr w:rsidR="008D472F" w:rsidRPr="00235E30" w14:paraId="305EBD3D" w14:textId="77777777" w:rsidTr="00805AB1">
        <w:trPr>
          <w:tblCellSpacing w:w="15" w:type="dxa"/>
          <w:jc w:val="center"/>
        </w:trPr>
        <w:tc>
          <w:tcPr>
            <w:tcW w:w="5000" w:type="pct"/>
            <w:tcMar>
              <w:top w:w="15" w:type="dxa"/>
              <w:left w:w="15" w:type="dxa"/>
              <w:bottom w:w="15" w:type="dxa"/>
              <w:right w:w="15" w:type="dxa"/>
            </w:tcMar>
            <w:vAlign w:val="center"/>
            <w:hideMark/>
          </w:tcPr>
          <w:p w14:paraId="128917B2"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Предмет и проблемы общего языкознания. Сущность и функции языка. Язык как универсальная коммуникативная система.</w:t>
            </w:r>
            <w:r w:rsidRPr="00235E30">
              <w:rPr>
                <w:rFonts w:ascii="Times New Roman" w:eastAsia="Times New Roman" w:hAnsi="Times New Roman"/>
                <w:sz w:val="20"/>
                <w:szCs w:val="20"/>
              </w:rPr>
              <w:t xml:space="preserve"> </w:t>
            </w:r>
          </w:p>
        </w:tc>
      </w:tr>
      <w:tr w:rsidR="008D472F" w:rsidRPr="00235E30" w14:paraId="23EEA514" w14:textId="77777777" w:rsidTr="00805AB1">
        <w:trPr>
          <w:tblCellSpacing w:w="15" w:type="dxa"/>
          <w:jc w:val="center"/>
        </w:trPr>
        <w:tc>
          <w:tcPr>
            <w:tcW w:w="5000" w:type="pct"/>
            <w:tcMar>
              <w:top w:w="15" w:type="dxa"/>
              <w:left w:w="15" w:type="dxa"/>
              <w:bottom w:w="15" w:type="dxa"/>
              <w:right w:w="15" w:type="dxa"/>
            </w:tcMar>
            <w:vAlign w:val="center"/>
            <w:hideMark/>
          </w:tcPr>
          <w:p w14:paraId="3D8EA221"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Предмет и проблемы языкознания. Основные разделы общего языкознания: экстралингвистика, </w:t>
            </w:r>
            <w:proofErr w:type="spellStart"/>
            <w:r w:rsidRPr="00235E30">
              <w:rPr>
                <w:rFonts w:ascii="Times New Roman" w:eastAsia="Times New Roman" w:hAnsi="Times New Roman"/>
                <w:sz w:val="20"/>
                <w:szCs w:val="20"/>
              </w:rPr>
              <w:t>интралингвистика</w:t>
            </w:r>
            <w:proofErr w:type="spellEnd"/>
            <w:r w:rsidRPr="00235E30">
              <w:rPr>
                <w:rFonts w:ascii="Times New Roman" w:eastAsia="Times New Roman" w:hAnsi="Times New Roman"/>
                <w:sz w:val="20"/>
                <w:szCs w:val="20"/>
              </w:rPr>
              <w:t xml:space="preserve"> и компаративистика. Связь языкознания с другими науками. Аспекты применения достижений лингвистики: создание и совершенствование письменностей; обучение языку, создание учебников и словарей; совершенствование орфографии; изучение истории народа, его культуры по данным языка; расшифровка древних текстов и как результат открытие древних цивилизаций; разработка и усовершенствование систем и средств связи, создание эффективной оргтехники, языков радиообмена, систем машинного перевода; повышение эффективности речевого воздействия в сфере рекламы, массовой коммуникации; диагностика определенных заболеваний, связанных с нарушением речи; установление авторства текста (в текстологии, криминалистике), ложности высказывания, достоверности перевода устной фор мы речи в письменную. Сущность языка. Функции языка. Частные функции языка: когнитивная, контактная, эмотивная, побудительная, эстетическая, регулятивная, символическая. Язык и речь. Язык как универсальная коммуникативная система. </w:t>
            </w:r>
          </w:p>
        </w:tc>
      </w:tr>
      <w:tr w:rsidR="008D472F" w:rsidRPr="00235E30" w14:paraId="4B0E216C" w14:textId="77777777" w:rsidTr="00805AB1">
        <w:trPr>
          <w:tblCellSpacing w:w="15" w:type="dxa"/>
          <w:jc w:val="center"/>
        </w:trPr>
        <w:tc>
          <w:tcPr>
            <w:tcW w:w="5000" w:type="pct"/>
            <w:tcMar>
              <w:top w:w="15" w:type="dxa"/>
              <w:left w:w="15" w:type="dxa"/>
              <w:bottom w:w="15" w:type="dxa"/>
              <w:right w:w="15" w:type="dxa"/>
            </w:tcMar>
            <w:vAlign w:val="center"/>
            <w:hideMark/>
          </w:tcPr>
          <w:p w14:paraId="153FC8F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Язык как знаковая система. Модели системы языка</w:t>
            </w:r>
            <w:r w:rsidRPr="00235E30">
              <w:rPr>
                <w:rFonts w:ascii="Times New Roman" w:eastAsia="Times New Roman" w:hAnsi="Times New Roman"/>
                <w:sz w:val="20"/>
                <w:szCs w:val="20"/>
              </w:rPr>
              <w:t xml:space="preserve"> </w:t>
            </w:r>
          </w:p>
        </w:tc>
      </w:tr>
      <w:tr w:rsidR="008D472F" w:rsidRPr="00235E30" w14:paraId="3D199316" w14:textId="77777777" w:rsidTr="00805AB1">
        <w:trPr>
          <w:tblCellSpacing w:w="15" w:type="dxa"/>
          <w:jc w:val="center"/>
        </w:trPr>
        <w:tc>
          <w:tcPr>
            <w:tcW w:w="5000" w:type="pct"/>
            <w:tcMar>
              <w:top w:w="15" w:type="dxa"/>
              <w:left w:w="15" w:type="dxa"/>
              <w:bottom w:w="15" w:type="dxa"/>
              <w:right w:w="15" w:type="dxa"/>
            </w:tcMar>
            <w:vAlign w:val="center"/>
            <w:hideMark/>
          </w:tcPr>
          <w:p w14:paraId="7824F6B6"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Тема 2. Язык как знаковая система. Модели системы языка </w:t>
            </w:r>
          </w:p>
        </w:tc>
      </w:tr>
      <w:tr w:rsidR="008D472F" w:rsidRPr="00235E30" w14:paraId="5D34D846" w14:textId="77777777" w:rsidTr="00805AB1">
        <w:trPr>
          <w:tblCellSpacing w:w="15" w:type="dxa"/>
          <w:jc w:val="center"/>
        </w:trPr>
        <w:tc>
          <w:tcPr>
            <w:tcW w:w="5000" w:type="pct"/>
            <w:tcMar>
              <w:top w:w="15" w:type="dxa"/>
              <w:left w:w="15" w:type="dxa"/>
              <w:bottom w:w="15" w:type="dxa"/>
              <w:right w:w="15" w:type="dxa"/>
            </w:tcMar>
            <w:vAlign w:val="center"/>
            <w:hideMark/>
          </w:tcPr>
          <w:p w14:paraId="192C8D49"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Создание теории знака. Утверждение новой науки о знаках семиотики. Направления в рамках семиотики: </w:t>
            </w:r>
            <w:proofErr w:type="spellStart"/>
            <w:r w:rsidRPr="00235E30">
              <w:rPr>
                <w:rFonts w:ascii="Times New Roman" w:eastAsia="Times New Roman" w:hAnsi="Times New Roman"/>
                <w:sz w:val="20"/>
                <w:szCs w:val="20"/>
              </w:rPr>
              <w:t>биосемиотика</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этносемиотика</w:t>
            </w:r>
            <w:proofErr w:type="spellEnd"/>
            <w:r w:rsidRPr="00235E30">
              <w:rPr>
                <w:rFonts w:ascii="Times New Roman" w:eastAsia="Times New Roman" w:hAnsi="Times New Roman"/>
                <w:sz w:val="20"/>
                <w:szCs w:val="20"/>
              </w:rPr>
              <w:t xml:space="preserve">, абстрактная семиотика, семиотика литературы. Понятие знака и </w:t>
            </w:r>
            <w:r w:rsidRPr="00235E30">
              <w:rPr>
                <w:rFonts w:ascii="Times New Roman" w:eastAsia="Times New Roman" w:hAnsi="Times New Roman"/>
                <w:sz w:val="20"/>
                <w:szCs w:val="20"/>
              </w:rPr>
              <w:lastRenderedPageBreak/>
              <w:t xml:space="preserve">знаковой ситуации. Знаковая ситуация определяется отношениями четырех типов: 1) отношением знака к предмету (его называют денотативным); 2) отношением знака к мысленному образу денотата (семантическое); 3) отношением к другим знакам (синтагматическое). Своеобразие знаковой системы языка. Понятие о паралингвистике и </w:t>
            </w:r>
            <w:proofErr w:type="spellStart"/>
            <w:r w:rsidRPr="00235E30">
              <w:rPr>
                <w:rFonts w:ascii="Times New Roman" w:eastAsia="Times New Roman" w:hAnsi="Times New Roman"/>
                <w:sz w:val="20"/>
                <w:szCs w:val="20"/>
              </w:rPr>
              <w:t>паракинесике</w:t>
            </w:r>
            <w:proofErr w:type="spellEnd"/>
            <w:r w:rsidRPr="00235E30">
              <w:rPr>
                <w:rFonts w:ascii="Times New Roman" w:eastAsia="Times New Roman" w:hAnsi="Times New Roman"/>
                <w:sz w:val="20"/>
                <w:szCs w:val="20"/>
              </w:rPr>
              <w:t xml:space="preserve">. Язык сложная гетерогенная идеальная (вторично материальная) система. Уровневая модель языка. Полевая модель языка. </w:t>
            </w:r>
          </w:p>
        </w:tc>
      </w:tr>
      <w:tr w:rsidR="008D472F" w:rsidRPr="00235E30" w14:paraId="456B44FA" w14:textId="77777777" w:rsidTr="00805AB1">
        <w:trPr>
          <w:tblCellSpacing w:w="15" w:type="dxa"/>
          <w:jc w:val="center"/>
        </w:trPr>
        <w:tc>
          <w:tcPr>
            <w:tcW w:w="5000" w:type="pct"/>
            <w:tcMar>
              <w:top w:w="15" w:type="dxa"/>
              <w:left w:w="15" w:type="dxa"/>
              <w:bottom w:w="15" w:type="dxa"/>
              <w:right w:w="15" w:type="dxa"/>
            </w:tcMar>
            <w:vAlign w:val="center"/>
            <w:hideMark/>
          </w:tcPr>
          <w:p w14:paraId="4F59DC75" w14:textId="77777777" w:rsidR="008D472F" w:rsidRPr="00235E30" w:rsidRDefault="008D472F" w:rsidP="00805AB1">
            <w:pPr>
              <w:rPr>
                <w:rFonts w:ascii="Times New Roman" w:eastAsia="Times New Roman" w:hAnsi="Times New Roman"/>
                <w:sz w:val="20"/>
                <w:szCs w:val="20"/>
              </w:rPr>
            </w:pPr>
          </w:p>
        </w:tc>
      </w:tr>
      <w:tr w:rsidR="008D472F" w:rsidRPr="00235E30" w14:paraId="633253A2" w14:textId="77777777" w:rsidTr="00805AB1">
        <w:trPr>
          <w:tblCellSpacing w:w="15" w:type="dxa"/>
          <w:jc w:val="center"/>
        </w:trPr>
        <w:tc>
          <w:tcPr>
            <w:tcW w:w="5000" w:type="pct"/>
            <w:tcMar>
              <w:top w:w="15" w:type="dxa"/>
              <w:left w:w="15" w:type="dxa"/>
              <w:bottom w:w="15" w:type="dxa"/>
              <w:right w:w="15" w:type="dxa"/>
            </w:tcMar>
            <w:vAlign w:val="center"/>
            <w:hideMark/>
          </w:tcPr>
          <w:p w14:paraId="3F4207C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 Происхождение языка</w:t>
            </w:r>
            <w:r w:rsidRPr="00235E30">
              <w:rPr>
                <w:rFonts w:ascii="Times New Roman" w:eastAsia="Times New Roman" w:hAnsi="Times New Roman"/>
                <w:sz w:val="20"/>
                <w:szCs w:val="20"/>
              </w:rPr>
              <w:t xml:space="preserve"> </w:t>
            </w:r>
          </w:p>
        </w:tc>
      </w:tr>
      <w:tr w:rsidR="008D472F" w:rsidRPr="00235E30" w14:paraId="73EB836A" w14:textId="77777777" w:rsidTr="00805AB1">
        <w:trPr>
          <w:tblCellSpacing w:w="15" w:type="dxa"/>
          <w:jc w:val="center"/>
        </w:trPr>
        <w:tc>
          <w:tcPr>
            <w:tcW w:w="5000" w:type="pct"/>
            <w:tcMar>
              <w:top w:w="15" w:type="dxa"/>
              <w:left w:w="15" w:type="dxa"/>
              <w:bottom w:w="15" w:type="dxa"/>
              <w:right w:w="15" w:type="dxa"/>
            </w:tcMar>
            <w:vAlign w:val="center"/>
            <w:hideMark/>
          </w:tcPr>
          <w:p w14:paraId="1CBF59FA"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Основные теории происхождения языка. Теория звукоподражания. Теория трудовых выкриков. Теория социального договора. Жестовая теория. Междометная теория. Происхождение письма. Пиктография. Идеография. Иероглифы. Фонография. Приемы современного письма. Транскрипция искусственный вид письма. Цели транскрипции: фонетическая, фонематическая, практическая. </w:t>
            </w:r>
          </w:p>
        </w:tc>
      </w:tr>
      <w:tr w:rsidR="008D472F" w:rsidRPr="00235E30" w14:paraId="5D8B5B9B" w14:textId="77777777" w:rsidTr="00805AB1">
        <w:trPr>
          <w:tblCellSpacing w:w="15" w:type="dxa"/>
          <w:jc w:val="center"/>
        </w:trPr>
        <w:tc>
          <w:tcPr>
            <w:tcW w:w="5000" w:type="pct"/>
            <w:tcMar>
              <w:top w:w="15" w:type="dxa"/>
              <w:left w:w="15" w:type="dxa"/>
              <w:bottom w:w="15" w:type="dxa"/>
              <w:right w:w="15" w:type="dxa"/>
            </w:tcMar>
            <w:vAlign w:val="center"/>
            <w:hideMark/>
          </w:tcPr>
          <w:p w14:paraId="2D1D712B"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4. Методы в языкознании</w:t>
            </w:r>
            <w:r w:rsidRPr="00235E30">
              <w:rPr>
                <w:rFonts w:ascii="Times New Roman" w:eastAsia="Times New Roman" w:hAnsi="Times New Roman"/>
                <w:sz w:val="20"/>
                <w:szCs w:val="20"/>
              </w:rPr>
              <w:t xml:space="preserve"> </w:t>
            </w:r>
          </w:p>
        </w:tc>
      </w:tr>
      <w:tr w:rsidR="008D472F" w:rsidRPr="00235E30" w14:paraId="0E237EEF" w14:textId="77777777" w:rsidTr="00805AB1">
        <w:trPr>
          <w:tblCellSpacing w:w="15" w:type="dxa"/>
          <w:jc w:val="center"/>
        </w:trPr>
        <w:tc>
          <w:tcPr>
            <w:tcW w:w="5000" w:type="pct"/>
            <w:tcMar>
              <w:top w:w="15" w:type="dxa"/>
              <w:left w:w="15" w:type="dxa"/>
              <w:bottom w:w="15" w:type="dxa"/>
              <w:right w:w="15" w:type="dxa"/>
            </w:tcMar>
            <w:vAlign w:val="center"/>
            <w:hideMark/>
          </w:tcPr>
          <w:p w14:paraId="4646331B"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Определение научного метода как системы приемов, действий, простых операций, в совокупности своей направленных на решение научной проблемы. В структуре научного метода выделяются три логические операции, составляющие его содержание и смысл, анализ, классифицирование и синтез. В современном языкознании применяются такие методы, как описательный, сопоставительный, сравнительно-исторический, структурные методы, а также методы и другие приемы научного анализа, связанные с идеями когнитивной лингвистики. </w:t>
            </w:r>
          </w:p>
        </w:tc>
      </w:tr>
      <w:tr w:rsidR="008D472F" w:rsidRPr="00235E30" w14:paraId="7FD25687" w14:textId="77777777" w:rsidTr="00805AB1">
        <w:trPr>
          <w:tblCellSpacing w:w="15" w:type="dxa"/>
          <w:jc w:val="center"/>
        </w:trPr>
        <w:tc>
          <w:tcPr>
            <w:tcW w:w="5000" w:type="pct"/>
            <w:tcMar>
              <w:top w:w="15" w:type="dxa"/>
              <w:left w:w="15" w:type="dxa"/>
              <w:bottom w:w="15" w:type="dxa"/>
              <w:right w:w="15" w:type="dxa"/>
            </w:tcMar>
            <w:vAlign w:val="center"/>
            <w:hideMark/>
          </w:tcPr>
          <w:p w14:paraId="02C94E6D"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5. Морфологический и синтаксический уровни языка</w:t>
            </w:r>
            <w:r w:rsidRPr="00235E30">
              <w:rPr>
                <w:rFonts w:ascii="Times New Roman" w:eastAsia="Times New Roman" w:hAnsi="Times New Roman"/>
                <w:sz w:val="20"/>
                <w:szCs w:val="20"/>
              </w:rPr>
              <w:t xml:space="preserve"> </w:t>
            </w:r>
          </w:p>
        </w:tc>
      </w:tr>
      <w:tr w:rsidR="008D472F" w:rsidRPr="00235E30" w14:paraId="35042956" w14:textId="77777777" w:rsidTr="00805AB1">
        <w:trPr>
          <w:tblCellSpacing w:w="15" w:type="dxa"/>
          <w:jc w:val="center"/>
        </w:trPr>
        <w:tc>
          <w:tcPr>
            <w:tcW w:w="5000" w:type="pct"/>
            <w:tcMar>
              <w:top w:w="15" w:type="dxa"/>
              <w:left w:w="15" w:type="dxa"/>
              <w:bottom w:w="15" w:type="dxa"/>
              <w:right w:w="15" w:type="dxa"/>
            </w:tcMar>
            <w:vAlign w:val="center"/>
            <w:hideMark/>
          </w:tcPr>
          <w:p w14:paraId="434E7C52"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Грамматика письменное искусство. Тип языка определяет грамматика. В большинстве языков грамматика подразделяется на два основных раздела: морфология и синтаксис. Морфема является минимальной двусторонней единицей языка (единицей морфологического уровня), в которой за определённой материальной оболочкой скрыто то или иное содержание. Основным элементом синтаксиса является простое предложение, которое передаёт относительно законченную мысль. В лингвистике существует формальное и актуальное членение предложения. Актуальное членение предложения это смысловое членение предложения на исходную, известную информацию тему (или данное) и новую информацию рему (то, что утверждается о теме). Грамматический способ это материальное выражение грамматических значений. Грамматические способы: аффиксация разного типа, внутренняя флексия, повторы, сложения, служебные слова, порядок слов, ударение, интонация и супплетивизм. Грамматическая категория система противопоставленных друг другу рядов грамматических форм с однородными значениями (например, категория времени, лица, числа, рода, вида, залога, частей речи). Морфология. Синтаксис. Морфема. Предложение. Основные понятия грамматики. </w:t>
            </w:r>
          </w:p>
        </w:tc>
      </w:tr>
      <w:tr w:rsidR="008D472F" w:rsidRPr="00235E30" w14:paraId="0C4C1079" w14:textId="77777777" w:rsidTr="00805AB1">
        <w:trPr>
          <w:tblCellSpacing w:w="15" w:type="dxa"/>
          <w:jc w:val="center"/>
        </w:trPr>
        <w:tc>
          <w:tcPr>
            <w:tcW w:w="5000" w:type="pct"/>
            <w:tcMar>
              <w:top w:w="15" w:type="dxa"/>
              <w:left w:w="15" w:type="dxa"/>
              <w:bottom w:w="15" w:type="dxa"/>
              <w:right w:w="15" w:type="dxa"/>
            </w:tcMar>
            <w:vAlign w:val="center"/>
            <w:hideMark/>
          </w:tcPr>
          <w:p w14:paraId="7BB29005"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6. Лексический уровень языка</w:t>
            </w:r>
            <w:r w:rsidRPr="00235E30">
              <w:rPr>
                <w:rFonts w:ascii="Times New Roman" w:eastAsia="Times New Roman" w:hAnsi="Times New Roman"/>
                <w:sz w:val="20"/>
                <w:szCs w:val="20"/>
              </w:rPr>
              <w:t xml:space="preserve"> </w:t>
            </w:r>
          </w:p>
        </w:tc>
      </w:tr>
      <w:tr w:rsidR="008D472F" w:rsidRPr="00235E30" w14:paraId="47C52D04" w14:textId="77777777" w:rsidTr="00805AB1">
        <w:trPr>
          <w:tblCellSpacing w:w="15" w:type="dxa"/>
          <w:jc w:val="center"/>
        </w:trPr>
        <w:tc>
          <w:tcPr>
            <w:tcW w:w="5000" w:type="pct"/>
            <w:tcMar>
              <w:top w:w="15" w:type="dxa"/>
              <w:left w:w="15" w:type="dxa"/>
              <w:bottom w:w="15" w:type="dxa"/>
              <w:right w:w="15" w:type="dxa"/>
            </w:tcMar>
            <w:vAlign w:val="center"/>
            <w:hideMark/>
          </w:tcPr>
          <w:p w14:paraId="5D20A0C9"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Термин лексика служит для обозначения словарного состава языка. Лексикология как наука о словарном составе языка делится на ономасиологию и семасиологию. Далее </w:t>
            </w:r>
            <w:proofErr w:type="spellStart"/>
            <w:r w:rsidRPr="00235E30">
              <w:rPr>
                <w:rFonts w:ascii="Times New Roman" w:eastAsia="Times New Roman" w:hAnsi="Times New Roman"/>
                <w:sz w:val="20"/>
                <w:szCs w:val="20"/>
              </w:rPr>
              <w:t>выде-ляются</w:t>
            </w:r>
            <w:proofErr w:type="spellEnd"/>
            <w:r w:rsidRPr="00235E30">
              <w:rPr>
                <w:rFonts w:ascii="Times New Roman" w:eastAsia="Times New Roman" w:hAnsi="Times New Roman"/>
                <w:sz w:val="20"/>
                <w:szCs w:val="20"/>
              </w:rPr>
              <w:t xml:space="preserve"> более частные разделы фразеология, ономастика, этимология. Особое место занимает лексикография. Слово - значимая самостоятельная единица языка, основной функцией которой является номинация (называние). Слова в языке могут обладать одним или несколькими значениями. Способность слов выступать лишь в одном значении называется однозначностью или </w:t>
            </w:r>
            <w:proofErr w:type="spellStart"/>
            <w:r w:rsidRPr="00235E30">
              <w:rPr>
                <w:rFonts w:ascii="Times New Roman" w:eastAsia="Times New Roman" w:hAnsi="Times New Roman"/>
                <w:sz w:val="20"/>
                <w:szCs w:val="20"/>
              </w:rPr>
              <w:t>моносемией</w:t>
            </w:r>
            <w:proofErr w:type="spellEnd"/>
            <w:r w:rsidRPr="00235E30">
              <w:rPr>
                <w:rFonts w:ascii="Times New Roman" w:eastAsia="Times New Roman" w:hAnsi="Times New Roman"/>
                <w:sz w:val="20"/>
                <w:szCs w:val="20"/>
              </w:rPr>
              <w:t xml:space="preserve">. Способность лексических единиц иметь несколько значений называется многозначностью или полисемией. Различают три типа полисемии: метафору, метонимию и синекдоху. Омонимы это слова, которые звучат одинаково, но имеют совершенно разные значения. Синонимы это слова, различные по звучанию, но тождественные или близкие по значению, нередко отличающиеся стилистической окраской. Антонимы это слова, различные по звучанию, имеющие прямо противоположные значения. Паронимы это однокорневые слова, близкие по звучанию, но не совпадающие в значениях. Язык как система находится в постоянном движении, развитии, и самым подвижным уровнем языка является лексика: она в первую очередь реагирует на все изменения в обществе, пополняясь новыми словами. В то же время наименования предметов, явлений, не получающих более применения в жизни народов, выходят из употребления. Архаизмы. Неологизмы. Лексика русского языка в зависимости от характера функционирования разделяется на две большие группы: общеупотребительную и ограниченную сферой употребления. Этимология - учение о происхождении слов. Слова и словосочетания, специфичные для разных групп населения, по классовому и профессиональному признаку, для литературного направления или отдельного автора, называется фразеологией. </w:t>
            </w:r>
          </w:p>
        </w:tc>
      </w:tr>
      <w:tr w:rsidR="008D472F" w:rsidRPr="00235E30" w14:paraId="6B10C232" w14:textId="77777777" w:rsidTr="00805AB1">
        <w:trPr>
          <w:tblCellSpacing w:w="15" w:type="dxa"/>
          <w:jc w:val="center"/>
        </w:trPr>
        <w:tc>
          <w:tcPr>
            <w:tcW w:w="5000" w:type="pct"/>
            <w:tcMar>
              <w:top w:w="15" w:type="dxa"/>
              <w:left w:w="15" w:type="dxa"/>
              <w:bottom w:w="15" w:type="dxa"/>
              <w:right w:w="15" w:type="dxa"/>
            </w:tcMar>
            <w:vAlign w:val="center"/>
            <w:hideMark/>
          </w:tcPr>
          <w:p w14:paraId="725CBECD"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7. Фонологический уровень языка. Фонетика и фонология..</w:t>
            </w:r>
            <w:r w:rsidRPr="00235E30">
              <w:rPr>
                <w:rFonts w:ascii="Times New Roman" w:eastAsia="Times New Roman" w:hAnsi="Times New Roman"/>
                <w:sz w:val="20"/>
                <w:szCs w:val="20"/>
              </w:rPr>
              <w:t xml:space="preserve"> </w:t>
            </w:r>
          </w:p>
        </w:tc>
      </w:tr>
      <w:tr w:rsidR="008D472F" w:rsidRPr="00235E30" w14:paraId="25C62C63" w14:textId="77777777" w:rsidTr="00805AB1">
        <w:trPr>
          <w:tblCellSpacing w:w="15" w:type="dxa"/>
          <w:jc w:val="center"/>
        </w:trPr>
        <w:tc>
          <w:tcPr>
            <w:tcW w:w="5000" w:type="pct"/>
            <w:tcMar>
              <w:top w:w="15" w:type="dxa"/>
              <w:left w:w="15" w:type="dxa"/>
              <w:bottom w:w="15" w:type="dxa"/>
              <w:right w:w="15" w:type="dxa"/>
            </w:tcMar>
            <w:vAlign w:val="center"/>
            <w:hideMark/>
          </w:tcPr>
          <w:p w14:paraId="7CF6DE96"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Существуют две науки, изучающие звуковой аспект языка - фонетика и фонология. Фонетика это наука об акустических и артикуляционных особенностях звуков, их изменениях в речевом потоке. Фонетические единицы речи как звенья речевой цепи это 1) фразы, 2) такты, 3) слоги и 4) звуки. Так как звуки речи произносятся не изолированно, а в звуковой цепи связной речи, то звуки могут, во-первых, влиять друг на друга, особенно соседние. Влияние звуков друг на друга вызывает комбинаторные изменения, осуществляющиеся в фонетических процессах аккомодации, ассимиляции, диссимиляции, </w:t>
            </w:r>
            <w:proofErr w:type="spellStart"/>
            <w:r w:rsidRPr="00235E30">
              <w:rPr>
                <w:rFonts w:ascii="Times New Roman" w:eastAsia="Times New Roman" w:hAnsi="Times New Roman"/>
                <w:sz w:val="20"/>
                <w:szCs w:val="20"/>
              </w:rPr>
              <w:t>диэрезы</w:t>
            </w:r>
            <w:proofErr w:type="spellEnd"/>
            <w:r w:rsidRPr="00235E30">
              <w:rPr>
                <w:rFonts w:ascii="Times New Roman" w:eastAsia="Times New Roman" w:hAnsi="Times New Roman"/>
                <w:sz w:val="20"/>
                <w:szCs w:val="20"/>
              </w:rPr>
              <w:t xml:space="preserve">, эпентезы, гаплологии и других фонетических процессах. Фонология изучает звуки с точки зрения их смыслоразличительной функции, то есть способности различать слова по смыслу. Фонема является </w:t>
            </w:r>
            <w:r w:rsidRPr="00235E30">
              <w:rPr>
                <w:rFonts w:ascii="Times New Roman" w:eastAsia="Times New Roman" w:hAnsi="Times New Roman"/>
                <w:sz w:val="20"/>
                <w:szCs w:val="20"/>
              </w:rPr>
              <w:lastRenderedPageBreak/>
              <w:t xml:space="preserve">единицей фонологического уровня. Классификация звуков. Звук. Слог. Такт. Фраза. Влияние звуков друг на друга. </w:t>
            </w:r>
          </w:p>
        </w:tc>
      </w:tr>
      <w:tr w:rsidR="008D472F" w:rsidRPr="00235E30" w14:paraId="56410972" w14:textId="77777777" w:rsidTr="00805AB1">
        <w:trPr>
          <w:tblCellSpacing w:w="15" w:type="dxa"/>
          <w:jc w:val="center"/>
        </w:trPr>
        <w:tc>
          <w:tcPr>
            <w:tcW w:w="5000" w:type="pct"/>
            <w:tcMar>
              <w:top w:w="15" w:type="dxa"/>
              <w:left w:w="15" w:type="dxa"/>
              <w:bottom w:w="15" w:type="dxa"/>
              <w:right w:w="15" w:type="dxa"/>
            </w:tcMar>
            <w:vAlign w:val="center"/>
            <w:hideMark/>
          </w:tcPr>
          <w:p w14:paraId="3EA18A3D"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lastRenderedPageBreak/>
              <w:t>Тема 8. Классификация языков</w:t>
            </w:r>
            <w:r w:rsidRPr="00235E30">
              <w:rPr>
                <w:rFonts w:ascii="Times New Roman" w:eastAsia="Times New Roman" w:hAnsi="Times New Roman"/>
                <w:sz w:val="20"/>
                <w:szCs w:val="20"/>
              </w:rPr>
              <w:t xml:space="preserve"> </w:t>
            </w:r>
          </w:p>
        </w:tc>
      </w:tr>
      <w:tr w:rsidR="008D472F" w:rsidRPr="00235E30" w14:paraId="5ACC2BC8" w14:textId="77777777" w:rsidTr="00805AB1">
        <w:trPr>
          <w:tblCellSpacing w:w="15" w:type="dxa"/>
          <w:jc w:val="center"/>
        </w:trPr>
        <w:tc>
          <w:tcPr>
            <w:tcW w:w="5000" w:type="pct"/>
            <w:tcMar>
              <w:top w:w="15" w:type="dxa"/>
              <w:left w:w="15" w:type="dxa"/>
              <w:bottom w:w="15" w:type="dxa"/>
              <w:right w:w="15" w:type="dxa"/>
            </w:tcMar>
            <w:vAlign w:val="center"/>
            <w:hideMark/>
          </w:tcPr>
          <w:p w14:paraId="1814389A"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Языкознание знает два подхода к классификации языков: группировку языков по общности языкового материала это генеалогическая классификация языков, и группировку языков по общности строя и типа, это типологическая, или, иначе, морфологическая, классификация языков. В рамках генеалогической классификации языки делятся на семьи: индоевропейские, кавказские, баскский язык, уральские языки, алтайские языки, афразийские (семито-хамитские языки), китайско-тибетские языки, австронезийские языки (малайско-полинезийские), тайские языки, языки </w:t>
            </w:r>
            <w:proofErr w:type="spellStart"/>
            <w:r w:rsidRPr="00235E30">
              <w:rPr>
                <w:rFonts w:ascii="Times New Roman" w:eastAsia="Times New Roman" w:hAnsi="Times New Roman"/>
                <w:sz w:val="20"/>
                <w:szCs w:val="20"/>
              </w:rPr>
              <w:t>мяо-яо</w:t>
            </w:r>
            <w:proofErr w:type="spellEnd"/>
            <w:r w:rsidRPr="00235E30">
              <w:rPr>
                <w:rFonts w:ascii="Times New Roman" w:eastAsia="Times New Roman" w:hAnsi="Times New Roman"/>
                <w:sz w:val="20"/>
                <w:szCs w:val="20"/>
              </w:rPr>
              <w:t xml:space="preserve">, дравидийские языки, </w:t>
            </w:r>
            <w:proofErr w:type="spellStart"/>
            <w:r w:rsidRPr="00235E30">
              <w:rPr>
                <w:rFonts w:ascii="Times New Roman" w:eastAsia="Times New Roman" w:hAnsi="Times New Roman"/>
                <w:sz w:val="20"/>
                <w:szCs w:val="20"/>
              </w:rPr>
              <w:t>вершикский</w:t>
            </w:r>
            <w:proofErr w:type="spellEnd"/>
            <w:r w:rsidRPr="00235E30">
              <w:rPr>
                <w:rFonts w:ascii="Times New Roman" w:eastAsia="Times New Roman" w:hAnsi="Times New Roman"/>
                <w:sz w:val="20"/>
                <w:szCs w:val="20"/>
              </w:rPr>
              <w:t xml:space="preserve"> язык, австралийские языки, папуасские языки, палеоазиатские языки, индейские языки. Типология лингвистическая, раздел общего языкознания, направление исследований, имеющее целью установить такие сходства и различия между языками, которые не зависят от генетического родства или влияния одних языков на другие. Генеалогическая классификация. Типологическая классификация. </w:t>
            </w:r>
          </w:p>
        </w:tc>
      </w:tr>
      <w:tr w:rsidR="008D472F" w:rsidRPr="00235E30" w14:paraId="744234A1" w14:textId="77777777" w:rsidTr="00805AB1">
        <w:trPr>
          <w:tblCellSpacing w:w="15" w:type="dxa"/>
          <w:jc w:val="center"/>
        </w:trPr>
        <w:tc>
          <w:tcPr>
            <w:tcW w:w="5000" w:type="pct"/>
            <w:tcMar>
              <w:top w:w="15" w:type="dxa"/>
              <w:left w:w="15" w:type="dxa"/>
              <w:bottom w:w="15" w:type="dxa"/>
              <w:right w:w="15" w:type="dxa"/>
            </w:tcMar>
            <w:vAlign w:val="center"/>
            <w:hideMark/>
          </w:tcPr>
          <w:p w14:paraId="65B88E91"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9. Языковая динамика</w:t>
            </w:r>
            <w:r w:rsidRPr="00235E30">
              <w:rPr>
                <w:rFonts w:ascii="Times New Roman" w:eastAsia="Times New Roman" w:hAnsi="Times New Roman"/>
                <w:sz w:val="20"/>
                <w:szCs w:val="20"/>
              </w:rPr>
              <w:t xml:space="preserve"> </w:t>
            </w:r>
          </w:p>
        </w:tc>
      </w:tr>
      <w:tr w:rsidR="008D472F" w:rsidRPr="00235E30" w14:paraId="6AC939D4" w14:textId="77777777" w:rsidTr="00805AB1">
        <w:trPr>
          <w:tblCellSpacing w:w="15" w:type="dxa"/>
          <w:jc w:val="center"/>
        </w:trPr>
        <w:tc>
          <w:tcPr>
            <w:tcW w:w="5000" w:type="pct"/>
            <w:tcMar>
              <w:top w:w="15" w:type="dxa"/>
              <w:left w:w="15" w:type="dxa"/>
              <w:bottom w:w="15" w:type="dxa"/>
              <w:right w:w="15" w:type="dxa"/>
            </w:tcMar>
            <w:vAlign w:val="center"/>
            <w:hideMark/>
          </w:tcPr>
          <w:p w14:paraId="2AE9EA2B"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Обслуживая общество в качестве средства общения, язык постоянно претерпевает изменения, все более и более накапливая свои ресурсы для адекватного выражения смысла происходящих в обществе перемен. В целом языковые изменения осуществляются при взаимодействии причин внешнего и внутреннего порядка. Обычно к внутренним законам относят закон системности (глобальный закон, являющийся одновременно и свойством, качеством языка); закон традиции, обычно сдерживающий инновационные процессы; закон аналогии (стимулятор подрыва традиционности); закон экономии (или закон "наименьшего усилия"), особенно активно ориентированный на ускорение темпов в жизни общества; законы противоречий (антиномии), которые являются по сути "зачинщиками" борьбы противоположностей, заложенных в самой системе языка. К внешним факторам, участвующим в накоплении языком элементов нового качества, могут быть отнесены следующие: изменение круга носителей языка, распространение просвещения, территориальные перемещения народных масс, создание новой государственности, развитие науки, техники, международные контакты и т.п. Закон системности обнаруживается на разных языковых уровнях (морфологическом, лексическом, синтаксическом) и проявляется как внутри каждого уровня, так и во взаимодействии их друг с другом. Закон языковой традиции, с одной стороны, представляется как нечто лежащее на поверхности, вполне понятное и очевидное. С другой стороны, его действие обнаруживает сложное переплетение внешних и внутренних стимулов, задерживающих преобразования в языке. Закон традиции часто сталкивается с законом аналогии, создавая в некотором смысле конфликтную ситуацию, разрешение которой в частных случаях может оказаться непредсказуемым: либо победит традиция, либо аналогия. Особенно активным в современном русском языке оказывается действие закона речевой экономии (или экономии речевых усилий). Внутренние и внешние законы развития языка. Закон системности. Закон языковой традиции. Закон аналогии. Закон речевой экономии. </w:t>
            </w:r>
          </w:p>
        </w:tc>
      </w:tr>
    </w:tbl>
    <w:p w14:paraId="44BC5B6C" w14:textId="77777777" w:rsidR="008D472F" w:rsidRPr="00235E30" w:rsidRDefault="008D472F" w:rsidP="008D472F">
      <w:pPr>
        <w:spacing w:after="200" w:line="276" w:lineRule="auto"/>
        <w:rPr>
          <w:rFonts w:ascii="Times New Roman" w:hAnsi="Times New Roman"/>
          <w:sz w:val="20"/>
          <w:szCs w:val="20"/>
        </w:rPr>
      </w:pPr>
    </w:p>
    <w:p w14:paraId="090C1D2C" w14:textId="77777777" w:rsidR="008D472F" w:rsidRPr="00235E30" w:rsidRDefault="008D472F" w:rsidP="008D472F">
      <w:pPr>
        <w:spacing w:after="200" w:line="276" w:lineRule="auto"/>
        <w:rPr>
          <w:rFonts w:ascii="Times New Roman" w:hAnsi="Times New Roman"/>
          <w:b/>
          <w:sz w:val="20"/>
          <w:szCs w:val="20"/>
        </w:rPr>
      </w:pPr>
      <w:r w:rsidRPr="00235E30">
        <w:rPr>
          <w:rFonts w:ascii="Times New Roman" w:hAnsi="Times New Roman"/>
          <w:b/>
          <w:sz w:val="20"/>
          <w:szCs w:val="20"/>
        </w:rPr>
        <w:br w:type="page"/>
      </w:r>
    </w:p>
    <w:p w14:paraId="30C7D9C8"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7DFA9B5A"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t>Лексикология</w:t>
      </w:r>
    </w:p>
    <w:p w14:paraId="1226D9C3" w14:textId="77777777" w:rsidR="008D472F" w:rsidRPr="00235E30" w:rsidRDefault="008D472F" w:rsidP="008D472F">
      <w:pPr>
        <w:jc w:val="center"/>
        <w:rPr>
          <w:rFonts w:ascii="Times New Roman" w:hAnsi="Times New Roman"/>
          <w:b/>
          <w:sz w:val="20"/>
          <w:szCs w:val="20"/>
        </w:rPr>
      </w:pPr>
    </w:p>
    <w:p w14:paraId="777CD04C" w14:textId="77777777" w:rsidR="008D472F" w:rsidRPr="00235E30" w:rsidRDefault="008D472F" w:rsidP="008D472F">
      <w:pPr>
        <w:pStyle w:val="a5"/>
        <w:numPr>
          <w:ilvl w:val="0"/>
          <w:numId w:val="17"/>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0A4FF83C" w14:textId="77777777" w:rsidR="008D472F" w:rsidRPr="00235E30" w:rsidRDefault="008D472F" w:rsidP="008D472F">
      <w:pPr>
        <w:jc w:val="both"/>
        <w:rPr>
          <w:rFonts w:ascii="Times New Roman" w:hAnsi="Times New Roman"/>
          <w:b/>
          <w:sz w:val="20"/>
          <w:szCs w:val="20"/>
        </w:rPr>
      </w:pPr>
      <w:r w:rsidRPr="00235E30">
        <w:rPr>
          <w:rFonts w:ascii="Times New Roman" w:eastAsia="Times New Roman" w:hAnsi="Times New Roman"/>
          <w:sz w:val="20"/>
          <w:szCs w:val="20"/>
        </w:rPr>
        <w:t>Данная дисциплина (модуль) включена в раздел "</w:t>
      </w:r>
      <w:r w:rsidRPr="00235E30">
        <w:rPr>
          <w:rFonts w:ascii="Times New Roman" w:hAnsi="Times New Roman"/>
          <w:sz w:val="20"/>
          <w:szCs w:val="20"/>
        </w:rPr>
        <w:t xml:space="preserve"> </w:t>
      </w:r>
      <w:r w:rsidRPr="00235E30">
        <w:rPr>
          <w:rFonts w:ascii="Times New Roman" w:eastAsia="Times New Roman" w:hAnsi="Times New Roman"/>
          <w:sz w:val="20"/>
          <w:szCs w:val="20"/>
        </w:rPr>
        <w:t xml:space="preserve">Б1.О.06.02 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w:t>
      </w:r>
      <w:proofErr w:type="spellStart"/>
      <w:r w:rsidR="00180236">
        <w:rPr>
          <w:rFonts w:ascii="Times New Roman" w:eastAsia="Times New Roman" w:hAnsi="Times New Roman"/>
          <w:sz w:val="20"/>
          <w:szCs w:val="20"/>
        </w:rPr>
        <w:t>обязательной</w:t>
      </w:r>
      <w:r w:rsidRPr="00235E30">
        <w:rPr>
          <w:rFonts w:ascii="Times New Roman" w:eastAsia="Times New Roman" w:hAnsi="Times New Roman"/>
          <w:sz w:val="20"/>
          <w:szCs w:val="20"/>
        </w:rPr>
        <w:t>й</w:t>
      </w:r>
      <w:proofErr w:type="spellEnd"/>
      <w:r w:rsidRPr="00235E30">
        <w:rPr>
          <w:rFonts w:ascii="Times New Roman" w:eastAsia="Times New Roman" w:hAnsi="Times New Roman"/>
          <w:sz w:val="20"/>
          <w:szCs w:val="20"/>
        </w:rPr>
        <w:t xml:space="preserve"> части. </w:t>
      </w:r>
      <w:r w:rsidRPr="00235E30">
        <w:rPr>
          <w:rFonts w:ascii="Times New Roman" w:eastAsia="Times New Roman" w:hAnsi="Times New Roman"/>
          <w:sz w:val="20"/>
          <w:szCs w:val="20"/>
        </w:rPr>
        <w:br/>
        <w:t>Осваивается на 3 курсе в 5 семестре.</w:t>
      </w:r>
    </w:p>
    <w:p w14:paraId="38F2DCC1" w14:textId="77777777" w:rsidR="008D472F" w:rsidRPr="00235E30" w:rsidRDefault="008D472F" w:rsidP="008D472F">
      <w:pPr>
        <w:pStyle w:val="a5"/>
        <w:numPr>
          <w:ilvl w:val="0"/>
          <w:numId w:val="17"/>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8D472F" w:rsidRPr="00235E30" w14:paraId="53CACE68" w14:textId="77777777" w:rsidTr="00805AB1">
        <w:trPr>
          <w:tblCellSpacing w:w="15" w:type="dxa"/>
        </w:trPr>
        <w:tc>
          <w:tcPr>
            <w:tcW w:w="0" w:type="auto"/>
            <w:tcMar>
              <w:top w:w="15" w:type="dxa"/>
              <w:left w:w="15" w:type="dxa"/>
              <w:bottom w:w="15" w:type="dxa"/>
              <w:right w:w="15" w:type="dxa"/>
            </w:tcMar>
            <w:hideMark/>
          </w:tcPr>
          <w:p w14:paraId="580BB27A"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Общая трудоемкость дисциплины составляет 2 зачетных(</w:t>
            </w:r>
            <w:proofErr w:type="spellStart"/>
            <w:r w:rsidRPr="00CC4A29">
              <w:rPr>
                <w:rFonts w:ascii="Times New Roman" w:hAnsi="Times New Roman"/>
                <w:sz w:val="20"/>
                <w:szCs w:val="20"/>
              </w:rPr>
              <w:t>ые</w:t>
            </w:r>
            <w:proofErr w:type="spellEnd"/>
            <w:r w:rsidRPr="00CC4A29">
              <w:rPr>
                <w:rFonts w:ascii="Times New Roman" w:hAnsi="Times New Roman"/>
                <w:sz w:val="20"/>
                <w:szCs w:val="20"/>
              </w:rPr>
              <w:t>) единиц(ы) на 72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w:t>
            </w:r>
          </w:p>
        </w:tc>
      </w:tr>
      <w:tr w:rsidR="008D472F" w:rsidRPr="00235E30" w14:paraId="64A086C9" w14:textId="77777777" w:rsidTr="00805AB1">
        <w:trPr>
          <w:tblCellSpacing w:w="15" w:type="dxa"/>
        </w:trPr>
        <w:tc>
          <w:tcPr>
            <w:tcW w:w="0" w:type="auto"/>
            <w:tcMar>
              <w:top w:w="15" w:type="dxa"/>
              <w:left w:w="15" w:type="dxa"/>
              <w:bottom w:w="15" w:type="dxa"/>
              <w:right w:w="15" w:type="dxa"/>
            </w:tcMar>
            <w:hideMark/>
          </w:tcPr>
          <w:p w14:paraId="265D4EB0"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Контактная работа - 36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в том числе лекции - 20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практические занятия - 0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лабораторные работы - 16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контроль самостоятельной работы - 0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5982B83D" w14:textId="77777777" w:rsidTr="00805AB1">
        <w:trPr>
          <w:tblCellSpacing w:w="15" w:type="dxa"/>
        </w:trPr>
        <w:tc>
          <w:tcPr>
            <w:tcW w:w="0" w:type="auto"/>
            <w:tcMar>
              <w:top w:w="15" w:type="dxa"/>
              <w:left w:w="15" w:type="dxa"/>
              <w:bottom w:w="15" w:type="dxa"/>
              <w:right w:w="15" w:type="dxa"/>
            </w:tcMar>
            <w:hideMark/>
          </w:tcPr>
          <w:p w14:paraId="7D5FA67B"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Самостоятельная работа - 18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4A40ACC1" w14:textId="77777777" w:rsidTr="00805AB1">
        <w:trPr>
          <w:tblCellSpacing w:w="15" w:type="dxa"/>
        </w:trPr>
        <w:tc>
          <w:tcPr>
            <w:tcW w:w="0" w:type="auto"/>
            <w:tcMar>
              <w:top w:w="15" w:type="dxa"/>
              <w:left w:w="15" w:type="dxa"/>
              <w:bottom w:w="15" w:type="dxa"/>
              <w:right w:w="15" w:type="dxa"/>
            </w:tcMar>
            <w:hideMark/>
          </w:tcPr>
          <w:p w14:paraId="06E2EA3C"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Контроль (зачёт / экзамен) - 18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0C48005A" w14:textId="77777777" w:rsidTr="00805AB1">
        <w:trPr>
          <w:tblCellSpacing w:w="15" w:type="dxa"/>
        </w:trPr>
        <w:tc>
          <w:tcPr>
            <w:tcW w:w="0" w:type="auto"/>
            <w:tcMar>
              <w:top w:w="15" w:type="dxa"/>
              <w:left w:w="15" w:type="dxa"/>
              <w:bottom w:w="15" w:type="dxa"/>
              <w:right w:w="15" w:type="dxa"/>
            </w:tcMar>
            <w:hideMark/>
          </w:tcPr>
          <w:p w14:paraId="2E30415B"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Форма промежуточного контроля дисциплины: экзамен в 5 семестре.</w:t>
            </w:r>
          </w:p>
        </w:tc>
      </w:tr>
    </w:tbl>
    <w:p w14:paraId="41422A54" w14:textId="77777777" w:rsidR="008D472F" w:rsidRPr="00235E30" w:rsidRDefault="008D472F" w:rsidP="008D472F">
      <w:pPr>
        <w:jc w:val="both"/>
        <w:rPr>
          <w:rFonts w:ascii="Times New Roman" w:hAnsi="Times New Roman"/>
          <w:b/>
          <w:sz w:val="20"/>
          <w:szCs w:val="20"/>
        </w:rPr>
      </w:pPr>
    </w:p>
    <w:p w14:paraId="225EA3BF" w14:textId="77777777" w:rsidR="008D472F" w:rsidRPr="00235E30" w:rsidRDefault="008D472F" w:rsidP="008D472F">
      <w:pPr>
        <w:pStyle w:val="a5"/>
        <w:numPr>
          <w:ilvl w:val="0"/>
          <w:numId w:val="17"/>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p w14:paraId="23BC97F3" w14:textId="77777777" w:rsidR="008D472F" w:rsidRPr="00235E30" w:rsidRDefault="008D472F" w:rsidP="008D472F">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p w14:paraId="151E1CA6" w14:textId="77777777" w:rsidR="008D472F" w:rsidRPr="00235E30" w:rsidRDefault="008D472F" w:rsidP="008D472F">
      <w:pPr>
        <w:ind w:left="360"/>
        <w:rPr>
          <w:rFonts w:ascii="Times New Roman" w:eastAsia="Times New Roman" w:hAnsi="Times New Roman"/>
          <w:vanish/>
          <w:sz w:val="20"/>
          <w:szCs w:val="20"/>
        </w:rPr>
      </w:pPr>
    </w:p>
    <w:p w14:paraId="3F3DB7D7" w14:textId="77777777" w:rsidR="008D472F" w:rsidRPr="00235E30" w:rsidRDefault="008D472F" w:rsidP="008D472F">
      <w:pPr>
        <w:ind w:left="360"/>
        <w:jc w:val="both"/>
        <w:rPr>
          <w:rFonts w:ascii="Times New Roman" w:hAnsi="Times New Roman"/>
          <w:sz w:val="20"/>
          <w:szCs w:val="20"/>
        </w:rPr>
      </w:pPr>
      <w:r w:rsidRPr="00235E30">
        <w:rPr>
          <w:rFonts w:ascii="Times New Roman" w:hAnsi="Times New Roman"/>
          <w:sz w:val="20"/>
          <w:szCs w:val="20"/>
        </w:rPr>
        <w:t xml:space="preserve">Должен знать: </w:t>
      </w:r>
    </w:p>
    <w:p w14:paraId="3DC27B09" w14:textId="77777777" w:rsidR="008D472F" w:rsidRPr="00235E30" w:rsidRDefault="008D472F" w:rsidP="008D472F">
      <w:pPr>
        <w:ind w:left="360"/>
        <w:jc w:val="both"/>
        <w:rPr>
          <w:rFonts w:ascii="Times New Roman" w:eastAsia="Times New Roman" w:hAnsi="Times New Roman"/>
          <w:sz w:val="20"/>
          <w:szCs w:val="20"/>
        </w:rPr>
      </w:pPr>
      <w:r w:rsidRPr="00235E30">
        <w:rPr>
          <w:rFonts w:ascii="Times New Roman" w:eastAsia="Times New Roman" w:hAnsi="Times New Roman"/>
          <w:bCs/>
          <w:sz w:val="20"/>
          <w:szCs w:val="20"/>
        </w:rPr>
        <w:t>Знать</w:t>
      </w:r>
      <w:r w:rsidRPr="00235E30">
        <w:rPr>
          <w:rFonts w:ascii="Times New Roman" w:eastAsia="Times New Roman" w:hAnsi="Times New Roman"/>
          <w:sz w:val="20"/>
          <w:szCs w:val="20"/>
        </w:rPr>
        <w:t> 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p w14:paraId="68F6F07E" w14:textId="77777777" w:rsidR="008D472F" w:rsidRPr="00235E30" w:rsidRDefault="008D472F" w:rsidP="008D472F">
      <w:pPr>
        <w:ind w:left="360"/>
        <w:jc w:val="both"/>
        <w:rPr>
          <w:rFonts w:ascii="Times New Roman" w:hAnsi="Times New Roman"/>
          <w:sz w:val="20"/>
          <w:szCs w:val="20"/>
        </w:rPr>
      </w:pPr>
      <w:r w:rsidRPr="00235E30">
        <w:rPr>
          <w:rFonts w:ascii="Times New Roman" w:eastAsia="Times New Roman" w:hAnsi="Times New Roman"/>
          <w:bCs/>
          <w:sz w:val="20"/>
          <w:szCs w:val="20"/>
        </w:rPr>
        <w:t>Знать</w:t>
      </w:r>
      <w:r w:rsidRPr="00235E30">
        <w:rPr>
          <w:rFonts w:ascii="Times New Roman" w:eastAsia="Times New Roman" w:hAnsi="Times New Roman"/>
          <w:sz w:val="20"/>
          <w:szCs w:val="20"/>
        </w:rPr>
        <w:t> основные функциональные стили изучаемого языка и сферы их функционирования; основную специфику каждого из стилей в области фонетики, лексики и грамматики</w:t>
      </w:r>
    </w:p>
    <w:p w14:paraId="64750503" w14:textId="77777777" w:rsidR="008D472F" w:rsidRPr="00235E30" w:rsidRDefault="008D472F" w:rsidP="008D472F">
      <w:pPr>
        <w:ind w:left="360"/>
        <w:rPr>
          <w:rFonts w:ascii="Times New Roman" w:hAnsi="Times New Roman"/>
          <w:vanish/>
          <w:sz w:val="20"/>
          <w:szCs w:val="20"/>
        </w:rPr>
      </w:pPr>
    </w:p>
    <w:p w14:paraId="784E2BDD" w14:textId="77777777" w:rsidR="008D472F" w:rsidRPr="00235E30" w:rsidRDefault="008D472F" w:rsidP="008D472F">
      <w:pPr>
        <w:ind w:left="360"/>
        <w:rPr>
          <w:rFonts w:ascii="Times New Roman" w:eastAsia="Times New Roman" w:hAnsi="Times New Roman"/>
          <w:sz w:val="20"/>
          <w:szCs w:val="20"/>
        </w:rPr>
      </w:pPr>
    </w:p>
    <w:p w14:paraId="69F5AD13" w14:textId="77777777" w:rsidR="008D472F" w:rsidRPr="00235E30" w:rsidRDefault="008D472F" w:rsidP="008D472F">
      <w:pPr>
        <w:ind w:left="360"/>
        <w:rPr>
          <w:rFonts w:ascii="Times New Roman" w:hAnsi="Times New Roman"/>
          <w:vanish/>
          <w:sz w:val="20"/>
          <w:szCs w:val="20"/>
        </w:rPr>
      </w:pPr>
    </w:p>
    <w:p w14:paraId="10FDB268" w14:textId="77777777" w:rsidR="008D472F" w:rsidRPr="00235E30" w:rsidRDefault="008D472F" w:rsidP="008D472F">
      <w:pPr>
        <w:ind w:left="360"/>
        <w:jc w:val="both"/>
        <w:rPr>
          <w:rFonts w:ascii="Times New Roman" w:hAnsi="Times New Roman"/>
          <w:sz w:val="20"/>
          <w:szCs w:val="20"/>
        </w:rPr>
      </w:pPr>
      <w:r w:rsidRPr="00235E30">
        <w:rPr>
          <w:rFonts w:ascii="Times New Roman" w:hAnsi="Times New Roman"/>
          <w:sz w:val="20"/>
          <w:szCs w:val="20"/>
        </w:rPr>
        <w:t xml:space="preserve">Должен уметь: </w:t>
      </w:r>
    </w:p>
    <w:p w14:paraId="6FB206F6" w14:textId="77777777" w:rsidR="008D472F" w:rsidRPr="00235E30" w:rsidRDefault="008D472F" w:rsidP="008D472F">
      <w:pPr>
        <w:ind w:left="360"/>
        <w:jc w:val="both"/>
        <w:rPr>
          <w:rFonts w:ascii="Times New Roman" w:eastAsia="Times New Roman" w:hAnsi="Times New Roman"/>
          <w:bCs/>
          <w:sz w:val="20"/>
          <w:szCs w:val="20"/>
        </w:rPr>
      </w:pPr>
      <w:r w:rsidRPr="00235E30">
        <w:rPr>
          <w:rFonts w:ascii="Times New Roman" w:eastAsia="Times New Roman" w:hAnsi="Times New Roman"/>
          <w:bCs/>
          <w:sz w:val="20"/>
          <w:szCs w:val="20"/>
        </w:rPr>
        <w:t>Уметь</w:t>
      </w:r>
      <w:r w:rsidRPr="00235E30">
        <w:rPr>
          <w:rFonts w:ascii="Times New Roman" w:eastAsia="Times New Roman" w:hAnsi="Times New Roman"/>
          <w:sz w:val="20"/>
          <w:szCs w:val="20"/>
        </w:rPr>
        <w:t> идентифицировать основные явления фонетики, грамматики, лексики, орфографии и пунктуации  изучаемого языка, наблюдаемые в устных и письменных текстах</w:t>
      </w:r>
      <w:r w:rsidRPr="00235E30">
        <w:rPr>
          <w:rFonts w:ascii="Times New Roman" w:eastAsia="Times New Roman" w:hAnsi="Times New Roman"/>
          <w:bCs/>
          <w:sz w:val="20"/>
          <w:szCs w:val="20"/>
        </w:rPr>
        <w:t xml:space="preserve"> </w:t>
      </w:r>
    </w:p>
    <w:p w14:paraId="1BC1FAA3" w14:textId="77777777" w:rsidR="008D472F" w:rsidRPr="00235E30" w:rsidRDefault="008D472F" w:rsidP="008D472F">
      <w:pPr>
        <w:ind w:left="360"/>
        <w:jc w:val="both"/>
        <w:rPr>
          <w:rFonts w:ascii="Times New Roman" w:hAnsi="Times New Roman"/>
          <w:sz w:val="20"/>
          <w:szCs w:val="20"/>
        </w:rPr>
      </w:pPr>
      <w:r w:rsidRPr="00235E30">
        <w:rPr>
          <w:rFonts w:ascii="Times New Roman" w:eastAsia="Times New Roman" w:hAnsi="Times New Roman"/>
          <w:bCs/>
          <w:sz w:val="20"/>
          <w:szCs w:val="20"/>
        </w:rPr>
        <w:t>Уметь</w:t>
      </w:r>
      <w:r w:rsidRPr="00235E30">
        <w:rPr>
          <w:rFonts w:ascii="Times New Roman" w:eastAsia="Times New Roman" w:hAnsi="Times New Roman"/>
          <w:sz w:val="20"/>
          <w:szCs w:val="20"/>
        </w:rPr>
        <w:t> идентифицировать основные функциональные стили, наблюдаемые в устных и письменных текстах, определять их стилевую специфику и адекватно применять ее в своих сообщениях в зависимости от коммуникативной ситуации </w:t>
      </w:r>
    </w:p>
    <w:p w14:paraId="7BB90F03" w14:textId="77777777" w:rsidR="008D472F" w:rsidRPr="00235E30" w:rsidRDefault="008D472F" w:rsidP="008D472F">
      <w:pPr>
        <w:ind w:left="360"/>
        <w:rPr>
          <w:rFonts w:ascii="Times New Roman" w:hAnsi="Times New Roman"/>
          <w:vanish/>
          <w:sz w:val="20"/>
          <w:szCs w:val="20"/>
        </w:rPr>
      </w:pPr>
    </w:p>
    <w:p w14:paraId="0581D117" w14:textId="77777777" w:rsidR="008D472F" w:rsidRPr="00235E30" w:rsidRDefault="008D472F" w:rsidP="008D472F">
      <w:pPr>
        <w:ind w:left="360"/>
        <w:jc w:val="both"/>
        <w:rPr>
          <w:rFonts w:ascii="Times New Roman" w:hAnsi="Times New Roman"/>
          <w:sz w:val="20"/>
          <w:szCs w:val="20"/>
        </w:rPr>
      </w:pPr>
      <w:r w:rsidRPr="00235E30">
        <w:rPr>
          <w:rFonts w:ascii="Times New Roman" w:hAnsi="Times New Roman"/>
          <w:sz w:val="20"/>
          <w:szCs w:val="20"/>
        </w:rPr>
        <w:tab/>
        <w:t xml:space="preserve"> </w:t>
      </w:r>
    </w:p>
    <w:p w14:paraId="603F2184" w14:textId="77777777" w:rsidR="008D472F" w:rsidRPr="00235E30" w:rsidRDefault="008D472F" w:rsidP="008D472F">
      <w:pPr>
        <w:ind w:left="360"/>
        <w:rPr>
          <w:rFonts w:ascii="Times New Roman" w:hAnsi="Times New Roman"/>
          <w:vanish/>
          <w:sz w:val="20"/>
          <w:szCs w:val="20"/>
        </w:rPr>
      </w:pPr>
    </w:p>
    <w:p w14:paraId="70F5ADB3" w14:textId="77777777" w:rsidR="008D472F" w:rsidRPr="00235E30" w:rsidRDefault="008D472F" w:rsidP="008D472F">
      <w:pPr>
        <w:ind w:left="360"/>
        <w:jc w:val="both"/>
        <w:rPr>
          <w:rFonts w:ascii="Times New Roman" w:hAnsi="Times New Roman"/>
          <w:sz w:val="20"/>
          <w:szCs w:val="20"/>
        </w:rPr>
      </w:pPr>
      <w:r w:rsidRPr="00235E30">
        <w:rPr>
          <w:rFonts w:ascii="Times New Roman" w:hAnsi="Times New Roman"/>
          <w:sz w:val="20"/>
          <w:szCs w:val="20"/>
        </w:rPr>
        <w:t xml:space="preserve">Должен владеть: </w:t>
      </w:r>
    </w:p>
    <w:p w14:paraId="1C15A9AF" w14:textId="77777777" w:rsidR="008D472F" w:rsidRPr="00235E30" w:rsidRDefault="008D472F" w:rsidP="008D472F">
      <w:pPr>
        <w:ind w:left="360"/>
        <w:jc w:val="both"/>
        <w:rPr>
          <w:rFonts w:ascii="Times New Roman" w:eastAsia="Times New Roman" w:hAnsi="Times New Roman"/>
          <w:bCs/>
          <w:sz w:val="20"/>
          <w:szCs w:val="20"/>
        </w:rPr>
      </w:pPr>
      <w:r w:rsidRPr="00235E30">
        <w:rPr>
          <w:rFonts w:ascii="Times New Roman" w:eastAsia="Times New Roman" w:hAnsi="Times New Roman"/>
          <w:bCs/>
          <w:sz w:val="20"/>
          <w:szCs w:val="20"/>
        </w:rPr>
        <w:t>Владеть</w:t>
      </w:r>
      <w:r w:rsidRPr="00235E30">
        <w:rPr>
          <w:rFonts w:ascii="Times New Roman" w:eastAsia="Times New Roman" w:hAnsi="Times New Roman"/>
          <w:sz w:val="20"/>
          <w:szCs w:val="20"/>
        </w:rPr>
        <w:t> 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r w:rsidRPr="00235E30">
        <w:rPr>
          <w:rFonts w:ascii="Times New Roman" w:eastAsia="Times New Roman" w:hAnsi="Times New Roman"/>
          <w:bCs/>
          <w:sz w:val="20"/>
          <w:szCs w:val="20"/>
        </w:rPr>
        <w:t xml:space="preserve"> </w:t>
      </w:r>
    </w:p>
    <w:p w14:paraId="061B6995" w14:textId="77777777" w:rsidR="008D472F" w:rsidRPr="00235E30" w:rsidRDefault="008D472F" w:rsidP="008D472F">
      <w:pPr>
        <w:ind w:left="360"/>
        <w:rPr>
          <w:rFonts w:ascii="Times New Roman" w:eastAsia="Times New Roman" w:hAnsi="Times New Roman"/>
          <w:vanish/>
          <w:sz w:val="20"/>
          <w:szCs w:val="20"/>
        </w:rPr>
      </w:pPr>
      <w:r w:rsidRPr="00235E30">
        <w:rPr>
          <w:rFonts w:ascii="Times New Roman" w:eastAsia="Times New Roman" w:hAnsi="Times New Roman"/>
          <w:bCs/>
          <w:sz w:val="20"/>
          <w:szCs w:val="20"/>
        </w:rPr>
        <w:t>Владеть</w:t>
      </w:r>
      <w:r w:rsidRPr="00235E30">
        <w:rPr>
          <w:rFonts w:ascii="Times New Roman" w:eastAsia="Times New Roman" w:hAnsi="Times New Roman"/>
          <w:sz w:val="20"/>
          <w:szCs w:val="20"/>
        </w:rPr>
        <w:t> устойчивыми навыками стилистической ориентации и выполнения коммуникативных задач через функциональный стиль, соответствующий заданной речевой ситуации </w:t>
      </w:r>
      <w:r w:rsidRPr="00235E30">
        <w:rPr>
          <w:rFonts w:ascii="Times New Roman" w:eastAsia="Times New Roman" w:hAnsi="Times New Roman"/>
          <w:vanish/>
          <w:sz w:val="20"/>
          <w:szCs w:val="20"/>
        </w:rPr>
        <w:t xml:space="preserve"> </w:t>
      </w:r>
    </w:p>
    <w:p w14:paraId="64AE25C9" w14:textId="77777777" w:rsidR="008D472F" w:rsidRPr="00235E30" w:rsidRDefault="008D472F" w:rsidP="008D472F">
      <w:pPr>
        <w:ind w:left="360"/>
        <w:rPr>
          <w:rFonts w:ascii="Times New Roman" w:eastAsia="Times New Roman" w:hAnsi="Times New Roman"/>
          <w:sz w:val="20"/>
          <w:szCs w:val="20"/>
        </w:rPr>
      </w:pPr>
    </w:p>
    <w:p w14:paraId="07EC73C1" w14:textId="77777777" w:rsidR="008D472F" w:rsidRPr="00235E30" w:rsidRDefault="008D472F" w:rsidP="008D472F">
      <w:pPr>
        <w:jc w:val="both"/>
        <w:rPr>
          <w:rFonts w:ascii="Times New Roman" w:hAnsi="Times New Roman"/>
          <w:b/>
          <w:sz w:val="20"/>
          <w:szCs w:val="20"/>
        </w:rPr>
      </w:pPr>
    </w:p>
    <w:p w14:paraId="15215D87" w14:textId="77777777" w:rsidR="008D472F" w:rsidRPr="00235E30" w:rsidRDefault="008D472F" w:rsidP="008D472F">
      <w:pPr>
        <w:pStyle w:val="a5"/>
        <w:numPr>
          <w:ilvl w:val="0"/>
          <w:numId w:val="17"/>
        </w:numPr>
        <w:jc w:val="both"/>
        <w:rPr>
          <w:rFonts w:ascii="Times New Roman" w:hAnsi="Times New Roman"/>
          <w:b/>
          <w:sz w:val="20"/>
          <w:szCs w:val="20"/>
        </w:rPr>
      </w:pPr>
      <w:r w:rsidRPr="00235E30">
        <w:rPr>
          <w:rFonts w:ascii="Times New Roman" w:hAnsi="Times New Roman"/>
          <w:b/>
          <w:sz w:val="20"/>
          <w:szCs w:val="20"/>
        </w:rPr>
        <w:t>Содержание (разделы)</w:t>
      </w:r>
    </w:p>
    <w:tbl>
      <w:tblPr>
        <w:tblW w:w="5000" w:type="pct"/>
        <w:jc w:val="center"/>
        <w:tblCellSpacing w:w="15" w:type="dxa"/>
        <w:tblLook w:val="04A0" w:firstRow="1" w:lastRow="0" w:firstColumn="1" w:lastColumn="0" w:noHBand="0" w:noVBand="1"/>
      </w:tblPr>
      <w:tblGrid>
        <w:gridCol w:w="9355"/>
      </w:tblGrid>
      <w:tr w:rsidR="008D472F" w:rsidRPr="00235E30" w14:paraId="742C87A9" w14:textId="77777777" w:rsidTr="00805AB1">
        <w:trPr>
          <w:tblCellSpacing w:w="15" w:type="dxa"/>
          <w:jc w:val="center"/>
        </w:trPr>
        <w:tc>
          <w:tcPr>
            <w:tcW w:w="5000" w:type="pct"/>
            <w:tcMar>
              <w:top w:w="15" w:type="dxa"/>
              <w:left w:w="15" w:type="dxa"/>
              <w:bottom w:w="15" w:type="dxa"/>
              <w:right w:w="15" w:type="dxa"/>
            </w:tcMar>
            <w:vAlign w:val="center"/>
            <w:hideMark/>
          </w:tcPr>
          <w:p w14:paraId="3C0DB02D"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Лексикология как наука. Лексикография как раздел лексикологии</w:t>
            </w:r>
            <w:r w:rsidRPr="00235E30">
              <w:rPr>
                <w:rFonts w:ascii="Times New Roman" w:eastAsia="Times New Roman" w:hAnsi="Times New Roman"/>
                <w:sz w:val="20"/>
                <w:szCs w:val="20"/>
              </w:rPr>
              <w:t xml:space="preserve"> </w:t>
            </w:r>
          </w:p>
        </w:tc>
      </w:tr>
      <w:tr w:rsidR="008D472F" w:rsidRPr="00235E30" w14:paraId="753A0566" w14:textId="77777777" w:rsidTr="00805AB1">
        <w:trPr>
          <w:tblCellSpacing w:w="15" w:type="dxa"/>
          <w:jc w:val="center"/>
        </w:trPr>
        <w:tc>
          <w:tcPr>
            <w:tcW w:w="5000" w:type="pct"/>
            <w:tcMar>
              <w:top w:w="15" w:type="dxa"/>
              <w:left w:w="15" w:type="dxa"/>
              <w:bottom w:w="15" w:type="dxa"/>
              <w:right w:w="15" w:type="dxa"/>
            </w:tcMar>
            <w:vAlign w:val="center"/>
            <w:hideMark/>
          </w:tcPr>
          <w:p w14:paraId="6B5D4C03"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Лексикология как наука. </w:t>
            </w:r>
          </w:p>
        </w:tc>
      </w:tr>
      <w:tr w:rsidR="008D472F" w:rsidRPr="00235E30" w14:paraId="415E3424" w14:textId="77777777" w:rsidTr="00805AB1">
        <w:trPr>
          <w:tblCellSpacing w:w="15" w:type="dxa"/>
          <w:jc w:val="center"/>
        </w:trPr>
        <w:tc>
          <w:tcPr>
            <w:tcW w:w="5000" w:type="pct"/>
            <w:tcMar>
              <w:top w:w="15" w:type="dxa"/>
              <w:left w:w="15" w:type="dxa"/>
              <w:bottom w:w="15" w:type="dxa"/>
              <w:right w:w="15" w:type="dxa"/>
            </w:tcMar>
            <w:vAlign w:val="center"/>
            <w:hideMark/>
          </w:tcPr>
          <w:p w14:paraId="4DEE1310"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Термин "</w:t>
            </w:r>
            <w:proofErr w:type="spellStart"/>
            <w:r w:rsidRPr="00235E30">
              <w:rPr>
                <w:rFonts w:ascii="Times New Roman" w:eastAsia="Times New Roman" w:hAnsi="Times New Roman"/>
                <w:sz w:val="20"/>
                <w:szCs w:val="20"/>
              </w:rPr>
              <w:t>lexicology</w:t>
            </w:r>
            <w:proofErr w:type="spellEnd"/>
            <w:r w:rsidRPr="00235E30">
              <w:rPr>
                <w:rFonts w:ascii="Times New Roman" w:eastAsia="Times New Roman" w:hAnsi="Times New Roman"/>
                <w:sz w:val="20"/>
                <w:szCs w:val="20"/>
              </w:rPr>
              <w:t xml:space="preserve">" как наука о слове. Цели и задачи лексикологии. Общая и частная лексикологии. Сопоставительная (сравнительная) и историческая лексикология (синхронный и диахронический подходы). Проблемы и разделы лексикологии (лексикография, этимология, морфологический состав слова, семасиология, территориальное и социальное использование словарного запаса и т.д.). Связь лексикологии с фонетикой, грамматикой, стилистикой, историей языка, социолингвистикой и т.д. Теоретическое и практическое значение лексикологии, основные методы лексикологического анализа. </w:t>
            </w:r>
          </w:p>
        </w:tc>
      </w:tr>
      <w:tr w:rsidR="008D472F" w:rsidRPr="00235E30" w14:paraId="4E65A550" w14:textId="77777777" w:rsidTr="00805AB1">
        <w:trPr>
          <w:tblCellSpacing w:w="15" w:type="dxa"/>
          <w:jc w:val="center"/>
        </w:trPr>
        <w:tc>
          <w:tcPr>
            <w:tcW w:w="5000" w:type="pct"/>
            <w:tcMar>
              <w:top w:w="15" w:type="dxa"/>
              <w:left w:w="15" w:type="dxa"/>
              <w:bottom w:w="15" w:type="dxa"/>
              <w:right w:w="15" w:type="dxa"/>
            </w:tcMar>
            <w:vAlign w:val="center"/>
            <w:hideMark/>
          </w:tcPr>
          <w:p w14:paraId="56030F0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Лексикография как раздел лексикологии. </w:t>
            </w:r>
          </w:p>
        </w:tc>
      </w:tr>
      <w:tr w:rsidR="008D472F" w:rsidRPr="00235E30" w14:paraId="59367C75" w14:textId="77777777" w:rsidTr="00805AB1">
        <w:trPr>
          <w:tblCellSpacing w:w="15" w:type="dxa"/>
          <w:jc w:val="center"/>
        </w:trPr>
        <w:tc>
          <w:tcPr>
            <w:tcW w:w="5000" w:type="pct"/>
            <w:tcMar>
              <w:top w:w="15" w:type="dxa"/>
              <w:left w:w="15" w:type="dxa"/>
              <w:bottom w:w="15" w:type="dxa"/>
              <w:right w:w="15" w:type="dxa"/>
            </w:tcMar>
            <w:vAlign w:val="center"/>
            <w:hideMark/>
          </w:tcPr>
          <w:p w14:paraId="2C83D95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Историческое развитие лексикографии. Основные принципы составления словарей, общая классификация типов словарей: энциклопедические словари и лингвистические словари. Лингвистические типы словарей: толковые, </w:t>
            </w:r>
            <w:proofErr w:type="spellStart"/>
            <w:r w:rsidRPr="00235E30">
              <w:rPr>
                <w:rFonts w:ascii="Times New Roman" w:eastAsia="Times New Roman" w:hAnsi="Times New Roman"/>
                <w:sz w:val="20"/>
                <w:szCs w:val="20"/>
              </w:rPr>
              <w:t>монолингвальные</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билингвальные</w:t>
            </w:r>
            <w:proofErr w:type="spellEnd"/>
            <w:r w:rsidRPr="00235E30">
              <w:rPr>
                <w:rFonts w:ascii="Times New Roman" w:eastAsia="Times New Roman" w:hAnsi="Times New Roman"/>
                <w:sz w:val="20"/>
                <w:szCs w:val="20"/>
              </w:rPr>
              <w:t xml:space="preserve">, словари-полиглоты, специализированные словари. Основные проблемы лексикографии: </w:t>
            </w:r>
          </w:p>
        </w:tc>
      </w:tr>
      <w:tr w:rsidR="008D472F" w:rsidRPr="00235E30" w14:paraId="40C69A5B" w14:textId="77777777" w:rsidTr="00805AB1">
        <w:trPr>
          <w:tblCellSpacing w:w="15" w:type="dxa"/>
          <w:jc w:val="center"/>
        </w:trPr>
        <w:tc>
          <w:tcPr>
            <w:tcW w:w="5000" w:type="pct"/>
            <w:tcMar>
              <w:top w:w="15" w:type="dxa"/>
              <w:left w:w="15" w:type="dxa"/>
              <w:bottom w:w="15" w:type="dxa"/>
              <w:right w:w="15" w:type="dxa"/>
            </w:tcMar>
            <w:vAlign w:val="center"/>
            <w:hideMark/>
          </w:tcPr>
          <w:p w14:paraId="1A516CC6"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А) выбор словарных статей, б) аранжировка значений, в) иллюстративные сочетания, предложения, г) проблема дефиниции значения, д) проблема "</w:t>
            </w:r>
            <w:proofErr w:type="spellStart"/>
            <w:r w:rsidRPr="00235E30">
              <w:rPr>
                <w:rFonts w:ascii="Times New Roman" w:eastAsia="Times New Roman" w:hAnsi="Times New Roman"/>
                <w:sz w:val="20"/>
                <w:szCs w:val="20"/>
              </w:rPr>
              <w:t>oneness</w:t>
            </w:r>
            <w:proofErr w:type="spellEnd"/>
            <w:r w:rsidRPr="00235E30">
              <w:rPr>
                <w:rFonts w:ascii="Times New Roman" w:eastAsia="Times New Roman" w:hAnsi="Times New Roman"/>
                <w:sz w:val="20"/>
                <w:szCs w:val="20"/>
              </w:rPr>
              <w:t>" и "</w:t>
            </w:r>
            <w:proofErr w:type="spellStart"/>
            <w:r w:rsidRPr="00235E30">
              <w:rPr>
                <w:rFonts w:ascii="Times New Roman" w:eastAsia="Times New Roman" w:hAnsi="Times New Roman"/>
                <w:sz w:val="20"/>
                <w:szCs w:val="20"/>
              </w:rPr>
              <w:t>separateness</w:t>
            </w:r>
            <w:proofErr w:type="spellEnd"/>
            <w:r w:rsidRPr="00235E30">
              <w:rPr>
                <w:rFonts w:ascii="Times New Roman" w:eastAsia="Times New Roman" w:hAnsi="Times New Roman"/>
                <w:sz w:val="20"/>
                <w:szCs w:val="20"/>
              </w:rPr>
              <w:t xml:space="preserve">". Дополнительная информация. Структура словаря. </w:t>
            </w:r>
          </w:p>
        </w:tc>
      </w:tr>
      <w:tr w:rsidR="008D472F" w:rsidRPr="00235E30" w14:paraId="453E8F10" w14:textId="77777777" w:rsidTr="00805AB1">
        <w:trPr>
          <w:tblCellSpacing w:w="15" w:type="dxa"/>
          <w:jc w:val="center"/>
        </w:trPr>
        <w:tc>
          <w:tcPr>
            <w:tcW w:w="5000" w:type="pct"/>
            <w:tcMar>
              <w:top w:w="15" w:type="dxa"/>
              <w:left w:w="15" w:type="dxa"/>
              <w:bottom w:w="15" w:type="dxa"/>
              <w:right w:w="15" w:type="dxa"/>
            </w:tcMar>
            <w:vAlign w:val="center"/>
            <w:hideMark/>
          </w:tcPr>
          <w:p w14:paraId="1E1C7844" w14:textId="77777777" w:rsidR="008D472F" w:rsidRPr="00235E30" w:rsidRDefault="008D472F" w:rsidP="00805AB1">
            <w:pPr>
              <w:rPr>
                <w:rFonts w:ascii="Times New Roman" w:eastAsia="Times New Roman" w:hAnsi="Times New Roman"/>
                <w:sz w:val="20"/>
                <w:szCs w:val="20"/>
              </w:rPr>
            </w:pPr>
          </w:p>
        </w:tc>
      </w:tr>
      <w:tr w:rsidR="008D472F" w:rsidRPr="00235E30" w14:paraId="6F343F70" w14:textId="77777777" w:rsidTr="00805AB1">
        <w:trPr>
          <w:tblCellSpacing w:w="15" w:type="dxa"/>
          <w:jc w:val="center"/>
        </w:trPr>
        <w:tc>
          <w:tcPr>
            <w:tcW w:w="5000" w:type="pct"/>
            <w:tcMar>
              <w:top w:w="15" w:type="dxa"/>
              <w:left w:w="15" w:type="dxa"/>
              <w:bottom w:w="15" w:type="dxa"/>
              <w:right w:w="15" w:type="dxa"/>
            </w:tcMar>
            <w:vAlign w:val="center"/>
            <w:hideMark/>
          </w:tcPr>
          <w:p w14:paraId="0C0321C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Этимология как раздел лексикологии а. Этимологические основы словарного запаса современного английского языка б. Заимствования. Ассимиляция заимствований</w:t>
            </w:r>
            <w:r w:rsidRPr="00235E30">
              <w:rPr>
                <w:rFonts w:ascii="Times New Roman" w:eastAsia="Times New Roman" w:hAnsi="Times New Roman"/>
                <w:sz w:val="20"/>
                <w:szCs w:val="20"/>
              </w:rPr>
              <w:t xml:space="preserve"> </w:t>
            </w:r>
          </w:p>
        </w:tc>
      </w:tr>
      <w:tr w:rsidR="008D472F" w:rsidRPr="00235E30" w14:paraId="3F62333D" w14:textId="77777777" w:rsidTr="00805AB1">
        <w:trPr>
          <w:tblCellSpacing w:w="15" w:type="dxa"/>
          <w:jc w:val="center"/>
        </w:trPr>
        <w:tc>
          <w:tcPr>
            <w:tcW w:w="5000" w:type="pct"/>
            <w:tcMar>
              <w:top w:w="15" w:type="dxa"/>
              <w:left w:w="15" w:type="dxa"/>
              <w:bottom w:w="15" w:type="dxa"/>
              <w:right w:w="15" w:type="dxa"/>
            </w:tcMar>
            <w:vAlign w:val="center"/>
            <w:hideMark/>
          </w:tcPr>
          <w:p w14:paraId="42728B99"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lastRenderedPageBreak/>
              <w:t>Смешанный характер английского словарного состава. Исконно английские слова, слова индоевропейского словарного и германского состава (</w:t>
            </w:r>
            <w:proofErr w:type="spellStart"/>
            <w:r w:rsidRPr="00235E30">
              <w:rPr>
                <w:rFonts w:ascii="Times New Roman" w:eastAsia="Times New Roman" w:hAnsi="Times New Roman"/>
                <w:sz w:val="20"/>
                <w:szCs w:val="20"/>
              </w:rPr>
              <w:t>word-stock</w:t>
            </w:r>
            <w:proofErr w:type="spellEnd"/>
            <w:r w:rsidRPr="00235E30">
              <w:rPr>
                <w:rFonts w:ascii="Times New Roman" w:eastAsia="Times New Roman" w:hAnsi="Times New Roman"/>
                <w:sz w:val="20"/>
                <w:szCs w:val="20"/>
              </w:rPr>
              <w:t>). Слова-когнаты. Характеристика исконно английских слов с точки зрения их семантики, валентности, идиоматичности, словообразовательной возможности и т.д. Причины заимствований, пути проникновения (устный, письменный), типы (формы) заимствований (</w:t>
            </w:r>
            <w:proofErr w:type="spellStart"/>
            <w:r w:rsidRPr="00235E30">
              <w:rPr>
                <w:rFonts w:ascii="Times New Roman" w:eastAsia="Times New Roman" w:hAnsi="Times New Roman"/>
                <w:sz w:val="20"/>
                <w:szCs w:val="20"/>
              </w:rPr>
              <w:t>borrowings</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proper</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semantic</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loans</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barbarisms</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hybrids</w:t>
            </w:r>
            <w:proofErr w:type="spellEnd"/>
            <w:r w:rsidRPr="00235E30">
              <w:rPr>
                <w:rFonts w:ascii="Times New Roman" w:eastAsia="Times New Roman" w:hAnsi="Times New Roman"/>
                <w:sz w:val="20"/>
                <w:szCs w:val="20"/>
              </w:rPr>
              <w:t xml:space="preserve">). Этимологические дублеты: англо-английские, англо-скандинавские, латино-французские, французско-французские. Интернациональные слова. Народная этимология. Взаимодействие исконно английских слов и заимствований. Ассимиляция (полная, частичная, нулевая). Историческая последовательность заимствований, кельтицизмы, заимствования из классических языков (греческие, латинские). Стратификация латинских заимствований. </w:t>
            </w:r>
            <w:proofErr w:type="spellStart"/>
            <w:r w:rsidRPr="00235E30">
              <w:rPr>
                <w:rFonts w:ascii="Times New Roman" w:eastAsia="Times New Roman" w:hAnsi="Times New Roman"/>
                <w:sz w:val="20"/>
                <w:szCs w:val="20"/>
              </w:rPr>
              <w:t>Нормано</w:t>
            </w:r>
            <w:proofErr w:type="spellEnd"/>
            <w:r w:rsidRPr="00235E30">
              <w:rPr>
                <w:rFonts w:ascii="Times New Roman" w:eastAsia="Times New Roman" w:hAnsi="Times New Roman"/>
                <w:sz w:val="20"/>
                <w:szCs w:val="20"/>
              </w:rPr>
              <w:t xml:space="preserve">-французские и поздние французские заимствования; заимствования из скандинавских языков; испанские, итальянские, русские заимствования и т.д. Source </w:t>
            </w:r>
            <w:proofErr w:type="spellStart"/>
            <w:r w:rsidRPr="00235E30">
              <w:rPr>
                <w:rFonts w:ascii="Times New Roman" w:eastAsia="Times New Roman" w:hAnsi="Times New Roman"/>
                <w:sz w:val="20"/>
                <w:szCs w:val="20"/>
              </w:rPr>
              <w:t>of</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borrowings</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and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origin</w:t>
            </w:r>
            <w:proofErr w:type="spellEnd"/>
            <w:r w:rsidRPr="00235E30">
              <w:rPr>
                <w:rFonts w:ascii="Times New Roman" w:eastAsia="Times New Roman" w:hAnsi="Times New Roman"/>
                <w:sz w:val="20"/>
                <w:szCs w:val="20"/>
              </w:rPr>
              <w:t xml:space="preserve">. </w:t>
            </w:r>
          </w:p>
        </w:tc>
      </w:tr>
      <w:tr w:rsidR="008D472F" w:rsidRPr="00235E30" w14:paraId="0825AFAA" w14:textId="77777777" w:rsidTr="00805AB1">
        <w:trPr>
          <w:tblCellSpacing w:w="15" w:type="dxa"/>
          <w:jc w:val="center"/>
        </w:trPr>
        <w:tc>
          <w:tcPr>
            <w:tcW w:w="5000" w:type="pct"/>
            <w:tcMar>
              <w:top w:w="15" w:type="dxa"/>
              <w:left w:w="15" w:type="dxa"/>
              <w:bottom w:w="15" w:type="dxa"/>
              <w:right w:w="15" w:type="dxa"/>
            </w:tcMar>
            <w:vAlign w:val="center"/>
            <w:hideMark/>
          </w:tcPr>
          <w:p w14:paraId="35549004"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 Морфологическая структура слова в современном английском языке. Аффиксация как способ словообразования</w:t>
            </w:r>
            <w:r w:rsidRPr="00235E30">
              <w:rPr>
                <w:rFonts w:ascii="Times New Roman" w:eastAsia="Times New Roman" w:hAnsi="Times New Roman"/>
                <w:sz w:val="20"/>
                <w:szCs w:val="20"/>
              </w:rPr>
              <w:t xml:space="preserve"> </w:t>
            </w:r>
          </w:p>
        </w:tc>
      </w:tr>
      <w:tr w:rsidR="008D472F" w:rsidRPr="00235E30" w14:paraId="6C8DE268" w14:textId="77777777" w:rsidTr="00805AB1">
        <w:trPr>
          <w:tblCellSpacing w:w="15" w:type="dxa"/>
          <w:jc w:val="center"/>
        </w:trPr>
        <w:tc>
          <w:tcPr>
            <w:tcW w:w="5000" w:type="pct"/>
            <w:tcMar>
              <w:top w:w="15" w:type="dxa"/>
              <w:left w:w="15" w:type="dxa"/>
              <w:bottom w:w="15" w:type="dxa"/>
              <w:right w:w="15" w:type="dxa"/>
            </w:tcMar>
            <w:vAlign w:val="center"/>
            <w:hideMark/>
          </w:tcPr>
          <w:p w14:paraId="28D0C7CE"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Типы морфем (корневые, аффиксальные). Аффиксы словообразующие и формообразующие. Полу-аффиксы. Морфемный и деривационный принципы анализа слов по структуре. Основа слова. Структурные типы слов: производные, сложные, сокращенные, сложно-производные. Аффиксация как основной морфологический способ словообразования. Префиксация и суффиксация. Принципы классификации ( продуктивность, происхождение, частотность, значение, </w:t>
            </w:r>
            <w:proofErr w:type="spellStart"/>
            <w:r w:rsidRPr="00235E30">
              <w:rPr>
                <w:rFonts w:ascii="Times New Roman" w:eastAsia="Times New Roman" w:hAnsi="Times New Roman"/>
                <w:sz w:val="20"/>
                <w:szCs w:val="20"/>
              </w:rPr>
              <w:t>лексикограмматический</w:t>
            </w:r>
            <w:proofErr w:type="spellEnd"/>
            <w:r w:rsidRPr="00235E30">
              <w:rPr>
                <w:rFonts w:ascii="Times New Roman" w:eastAsia="Times New Roman" w:hAnsi="Times New Roman"/>
                <w:sz w:val="20"/>
                <w:szCs w:val="20"/>
              </w:rPr>
              <w:t>). Историческая изменчивость словообразования. Сокращенные слова (</w:t>
            </w:r>
            <w:proofErr w:type="spellStart"/>
            <w:r w:rsidRPr="00235E30">
              <w:rPr>
                <w:rFonts w:ascii="Times New Roman" w:eastAsia="Times New Roman" w:hAnsi="Times New Roman"/>
                <w:sz w:val="20"/>
                <w:szCs w:val="20"/>
              </w:rPr>
              <w:t>clippings</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abbreviations</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acronyms</w:t>
            </w:r>
            <w:proofErr w:type="spellEnd"/>
            <w:r w:rsidRPr="00235E30">
              <w:rPr>
                <w:rFonts w:ascii="Times New Roman" w:eastAsia="Times New Roman" w:hAnsi="Times New Roman"/>
                <w:sz w:val="20"/>
                <w:szCs w:val="20"/>
              </w:rPr>
              <w:t xml:space="preserve">) и аффиксация. Особенности префиксации. Наиболее типичные и общеупотребительные суффиксы и префиксы в современном английском языке. </w:t>
            </w:r>
          </w:p>
        </w:tc>
      </w:tr>
      <w:tr w:rsidR="008D472F" w:rsidRPr="00235E30" w14:paraId="46FF8167" w14:textId="77777777" w:rsidTr="00805AB1">
        <w:trPr>
          <w:tblCellSpacing w:w="15" w:type="dxa"/>
          <w:jc w:val="center"/>
        </w:trPr>
        <w:tc>
          <w:tcPr>
            <w:tcW w:w="5000" w:type="pct"/>
            <w:tcMar>
              <w:top w:w="15" w:type="dxa"/>
              <w:left w:w="15" w:type="dxa"/>
              <w:bottom w:w="15" w:type="dxa"/>
              <w:right w:w="15" w:type="dxa"/>
            </w:tcMar>
            <w:vAlign w:val="center"/>
            <w:hideMark/>
          </w:tcPr>
          <w:p w14:paraId="1A338EF1"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4. Конверсия как морфолого-синтаксический способ словообразования в современном английском языке.</w:t>
            </w:r>
            <w:r w:rsidRPr="00235E30">
              <w:rPr>
                <w:rFonts w:ascii="Times New Roman" w:eastAsia="Times New Roman" w:hAnsi="Times New Roman"/>
                <w:sz w:val="20"/>
                <w:szCs w:val="20"/>
              </w:rPr>
              <w:t xml:space="preserve"> </w:t>
            </w:r>
          </w:p>
        </w:tc>
      </w:tr>
      <w:tr w:rsidR="008D472F" w:rsidRPr="00235E30" w14:paraId="457735E2" w14:textId="77777777" w:rsidTr="00805AB1">
        <w:trPr>
          <w:tblCellSpacing w:w="15" w:type="dxa"/>
          <w:jc w:val="center"/>
        </w:trPr>
        <w:tc>
          <w:tcPr>
            <w:tcW w:w="5000" w:type="pct"/>
            <w:tcMar>
              <w:top w:w="15" w:type="dxa"/>
              <w:left w:w="15" w:type="dxa"/>
              <w:bottom w:w="15" w:type="dxa"/>
              <w:right w:w="15" w:type="dxa"/>
            </w:tcMar>
            <w:vAlign w:val="center"/>
            <w:hideMark/>
          </w:tcPr>
          <w:p w14:paraId="53141BB1"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Историческое</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развитие</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конверсии</w:t>
            </w:r>
            <w:r w:rsidRPr="00235E30">
              <w:rPr>
                <w:rFonts w:ascii="Times New Roman" w:eastAsia="Times New Roman" w:hAnsi="Times New Roman"/>
                <w:sz w:val="20"/>
                <w:szCs w:val="20"/>
                <w:lang w:val="en-US"/>
              </w:rPr>
              <w:t xml:space="preserve"> ( loss of inflexions, phonetic convergency, borrowings). </w:t>
            </w:r>
            <w:r w:rsidRPr="00235E30">
              <w:rPr>
                <w:rFonts w:ascii="Times New Roman" w:eastAsia="Times New Roman" w:hAnsi="Times New Roman"/>
                <w:sz w:val="20"/>
                <w:szCs w:val="20"/>
              </w:rPr>
              <w:t xml:space="preserve">Основные модели </w:t>
            </w:r>
            <w:proofErr w:type="spellStart"/>
            <w:r w:rsidRPr="00235E30">
              <w:rPr>
                <w:rFonts w:ascii="Times New Roman" w:eastAsia="Times New Roman" w:hAnsi="Times New Roman"/>
                <w:sz w:val="20"/>
                <w:szCs w:val="20"/>
              </w:rPr>
              <w:t>конверсных</w:t>
            </w:r>
            <w:proofErr w:type="spellEnd"/>
            <w:r w:rsidRPr="00235E30">
              <w:rPr>
                <w:rFonts w:ascii="Times New Roman" w:eastAsia="Times New Roman" w:hAnsi="Times New Roman"/>
                <w:sz w:val="20"/>
                <w:szCs w:val="20"/>
              </w:rPr>
              <w:t xml:space="preserve"> отношений: а)существительное - глагол; б)глагол - существительное. Конверсия и субстантивация. Критерии конверсии (</w:t>
            </w:r>
            <w:proofErr w:type="spellStart"/>
            <w:r w:rsidRPr="00235E30">
              <w:rPr>
                <w:rFonts w:ascii="Times New Roman" w:eastAsia="Times New Roman" w:hAnsi="Times New Roman"/>
                <w:sz w:val="20"/>
                <w:szCs w:val="20"/>
              </w:rPr>
              <w:t>лексикосемантический</w:t>
            </w:r>
            <w:proofErr w:type="spellEnd"/>
            <w:r w:rsidRPr="00235E30">
              <w:rPr>
                <w:rFonts w:ascii="Times New Roman" w:eastAsia="Times New Roman" w:hAnsi="Times New Roman"/>
                <w:sz w:val="20"/>
                <w:szCs w:val="20"/>
              </w:rPr>
              <w:t xml:space="preserve">, морфологическая деривация, синонимические пары, семантические отношения). Конверсия и чередование звуков, конверсия и перенос ударения. </w:t>
            </w:r>
          </w:p>
        </w:tc>
      </w:tr>
      <w:tr w:rsidR="008D472F" w:rsidRPr="00235E30" w14:paraId="02D35E4E" w14:textId="77777777" w:rsidTr="00805AB1">
        <w:trPr>
          <w:tblCellSpacing w:w="15" w:type="dxa"/>
          <w:jc w:val="center"/>
        </w:trPr>
        <w:tc>
          <w:tcPr>
            <w:tcW w:w="5000" w:type="pct"/>
            <w:tcMar>
              <w:top w:w="15" w:type="dxa"/>
              <w:left w:w="15" w:type="dxa"/>
              <w:bottom w:w="15" w:type="dxa"/>
              <w:right w:w="15" w:type="dxa"/>
            </w:tcMar>
            <w:vAlign w:val="center"/>
            <w:hideMark/>
          </w:tcPr>
          <w:p w14:paraId="095AFE1D"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5. Словосложение как тип словообразования. Второстепенные способы словообразования</w:t>
            </w:r>
            <w:r w:rsidRPr="00235E30">
              <w:rPr>
                <w:rFonts w:ascii="Times New Roman" w:eastAsia="Times New Roman" w:hAnsi="Times New Roman"/>
                <w:sz w:val="20"/>
                <w:szCs w:val="20"/>
              </w:rPr>
              <w:t xml:space="preserve"> </w:t>
            </w:r>
          </w:p>
        </w:tc>
      </w:tr>
      <w:tr w:rsidR="008D472F" w:rsidRPr="00235E30" w14:paraId="75A4FE4C" w14:textId="77777777" w:rsidTr="00805AB1">
        <w:trPr>
          <w:tblCellSpacing w:w="15" w:type="dxa"/>
          <w:jc w:val="center"/>
        </w:trPr>
        <w:tc>
          <w:tcPr>
            <w:tcW w:w="5000" w:type="pct"/>
            <w:tcMar>
              <w:top w:w="15" w:type="dxa"/>
              <w:left w:w="15" w:type="dxa"/>
              <w:bottom w:w="15" w:type="dxa"/>
              <w:right w:w="15" w:type="dxa"/>
            </w:tcMar>
            <w:vAlign w:val="center"/>
            <w:hideMark/>
          </w:tcPr>
          <w:p w14:paraId="01D5798E"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Основные критерии выделения </w:t>
            </w:r>
            <w:proofErr w:type="spellStart"/>
            <w:r w:rsidRPr="00235E30">
              <w:rPr>
                <w:rFonts w:ascii="Times New Roman" w:eastAsia="Times New Roman" w:hAnsi="Times New Roman"/>
                <w:sz w:val="20"/>
                <w:szCs w:val="20"/>
              </w:rPr>
              <w:t>сложнвх</w:t>
            </w:r>
            <w:proofErr w:type="spellEnd"/>
            <w:r w:rsidRPr="00235E30">
              <w:rPr>
                <w:rFonts w:ascii="Times New Roman" w:eastAsia="Times New Roman" w:hAnsi="Times New Roman"/>
                <w:sz w:val="20"/>
                <w:szCs w:val="20"/>
              </w:rPr>
              <w:t xml:space="preserve"> слов (слитность написания, ударение, значение). Классификация сложных слов а) по частям речи. Б) по типу словосложения, в) по структуре непосредственно-составляющих. Структурные и семантические типы сложных слов. Проблема разграничения сложных слов и словосочетаний. Образования типа </w:t>
            </w:r>
            <w:proofErr w:type="spellStart"/>
            <w:r w:rsidRPr="00235E30">
              <w:rPr>
                <w:rFonts w:ascii="Times New Roman" w:eastAsia="Times New Roman" w:hAnsi="Times New Roman"/>
                <w:sz w:val="20"/>
                <w:szCs w:val="20"/>
              </w:rPr>
              <w:t>stone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wall</w:t>
            </w:r>
            <w:proofErr w:type="spellEnd"/>
            <w:r w:rsidRPr="00235E30">
              <w:rPr>
                <w:rFonts w:ascii="Times New Roman" w:eastAsia="Times New Roman" w:hAnsi="Times New Roman"/>
                <w:sz w:val="20"/>
                <w:szCs w:val="20"/>
              </w:rPr>
              <w:t xml:space="preserve">. Специфические типы сложных слов (редупликация, </w:t>
            </w:r>
            <w:proofErr w:type="spellStart"/>
            <w:r w:rsidRPr="00235E30">
              <w:rPr>
                <w:rFonts w:ascii="Times New Roman" w:eastAsia="Times New Roman" w:hAnsi="Times New Roman"/>
                <w:sz w:val="20"/>
                <w:szCs w:val="20"/>
              </w:rPr>
              <w:t>rhyming</w:t>
            </w:r>
            <w:proofErr w:type="spellEnd"/>
            <w:r w:rsidRPr="00235E30">
              <w:rPr>
                <w:rFonts w:ascii="Times New Roman" w:eastAsia="Times New Roman" w:hAnsi="Times New Roman"/>
                <w:sz w:val="20"/>
                <w:szCs w:val="20"/>
              </w:rPr>
              <w:t xml:space="preserve">, комбинированные формы и т.д.). Второстепенные способы словообразования: сокращение, обратное словообразование, слияние, звукоподражание, перенос ударения. </w:t>
            </w:r>
          </w:p>
        </w:tc>
      </w:tr>
      <w:tr w:rsidR="008D472F" w:rsidRPr="00235E30" w14:paraId="4135BB07" w14:textId="77777777" w:rsidTr="00805AB1">
        <w:trPr>
          <w:tblCellSpacing w:w="15" w:type="dxa"/>
          <w:jc w:val="center"/>
        </w:trPr>
        <w:tc>
          <w:tcPr>
            <w:tcW w:w="5000" w:type="pct"/>
            <w:tcMar>
              <w:top w:w="15" w:type="dxa"/>
              <w:left w:w="15" w:type="dxa"/>
              <w:bottom w:w="15" w:type="dxa"/>
              <w:right w:w="15" w:type="dxa"/>
            </w:tcMar>
            <w:vAlign w:val="center"/>
            <w:hideMark/>
          </w:tcPr>
          <w:p w14:paraId="55BCA5E9"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6. Теория значения. Семантическая структура слова.</w:t>
            </w:r>
            <w:r w:rsidRPr="00235E30">
              <w:rPr>
                <w:rFonts w:ascii="Times New Roman" w:eastAsia="Times New Roman" w:hAnsi="Times New Roman"/>
                <w:sz w:val="20"/>
                <w:szCs w:val="20"/>
              </w:rPr>
              <w:t xml:space="preserve"> </w:t>
            </w:r>
          </w:p>
        </w:tc>
      </w:tr>
      <w:tr w:rsidR="008D472F" w:rsidRPr="00235E30" w14:paraId="63DB3324" w14:textId="77777777" w:rsidTr="00805AB1">
        <w:trPr>
          <w:tblCellSpacing w:w="15" w:type="dxa"/>
          <w:jc w:val="center"/>
        </w:trPr>
        <w:tc>
          <w:tcPr>
            <w:tcW w:w="5000" w:type="pct"/>
            <w:tcMar>
              <w:top w:w="15" w:type="dxa"/>
              <w:left w:w="15" w:type="dxa"/>
              <w:bottom w:w="15" w:type="dxa"/>
              <w:right w:w="15" w:type="dxa"/>
            </w:tcMar>
            <w:vAlign w:val="center"/>
            <w:hideMark/>
          </w:tcPr>
          <w:p w14:paraId="4554DE26"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Слово как единица речи, представляющая единство формы (звуковой и графической) и содержания. Неоднозначность терминологии. Значение и смысл. Лингвистические теории значения. Функциональный и </w:t>
            </w:r>
            <w:proofErr w:type="spellStart"/>
            <w:r w:rsidRPr="00235E30">
              <w:rPr>
                <w:rFonts w:ascii="Times New Roman" w:eastAsia="Times New Roman" w:hAnsi="Times New Roman"/>
                <w:sz w:val="20"/>
                <w:szCs w:val="20"/>
              </w:rPr>
              <w:t>референциальный</w:t>
            </w:r>
            <w:proofErr w:type="spellEnd"/>
            <w:r w:rsidRPr="00235E30">
              <w:rPr>
                <w:rFonts w:ascii="Times New Roman" w:eastAsia="Times New Roman" w:hAnsi="Times New Roman"/>
                <w:sz w:val="20"/>
                <w:szCs w:val="20"/>
              </w:rPr>
              <w:t xml:space="preserve"> подходы к значению слова. Грамматическое и лексическое значения слова. Экстенсионал, интенсионал и </w:t>
            </w:r>
            <w:proofErr w:type="spellStart"/>
            <w:r w:rsidRPr="00235E30">
              <w:rPr>
                <w:rFonts w:ascii="Times New Roman" w:eastAsia="Times New Roman" w:hAnsi="Times New Roman"/>
                <w:sz w:val="20"/>
                <w:szCs w:val="20"/>
              </w:rPr>
              <w:t>импликационал</w:t>
            </w:r>
            <w:proofErr w:type="spellEnd"/>
            <w:r w:rsidRPr="00235E30">
              <w:rPr>
                <w:rFonts w:ascii="Times New Roman" w:eastAsia="Times New Roman" w:hAnsi="Times New Roman"/>
                <w:sz w:val="20"/>
                <w:szCs w:val="20"/>
              </w:rPr>
              <w:t xml:space="preserve"> (жесткий, слабый, отрицательный) лексического значения слова. Денотативное и коннотативное значения. Значение и понятие. Мотивация значения. </w:t>
            </w:r>
          </w:p>
        </w:tc>
      </w:tr>
      <w:tr w:rsidR="008D472F" w:rsidRPr="00235E30" w14:paraId="71309E3C" w14:textId="77777777" w:rsidTr="00805AB1">
        <w:trPr>
          <w:tblCellSpacing w:w="15" w:type="dxa"/>
          <w:jc w:val="center"/>
        </w:trPr>
        <w:tc>
          <w:tcPr>
            <w:tcW w:w="5000" w:type="pct"/>
            <w:tcMar>
              <w:top w:w="15" w:type="dxa"/>
              <w:left w:w="15" w:type="dxa"/>
              <w:bottom w:w="15" w:type="dxa"/>
              <w:right w:w="15" w:type="dxa"/>
            </w:tcMar>
            <w:vAlign w:val="center"/>
            <w:hideMark/>
          </w:tcPr>
          <w:p w14:paraId="6B45D606"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Понятие смысловой структуры слова, различные подходы. Связи </w:t>
            </w:r>
            <w:proofErr w:type="spellStart"/>
            <w:r w:rsidRPr="00235E30">
              <w:rPr>
                <w:rFonts w:ascii="Times New Roman" w:eastAsia="Times New Roman" w:hAnsi="Times New Roman"/>
                <w:sz w:val="20"/>
                <w:szCs w:val="20"/>
              </w:rPr>
              <w:t>словозначений</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импликациональная</w:t>
            </w:r>
            <w:proofErr w:type="spellEnd"/>
            <w:r w:rsidRPr="00235E30">
              <w:rPr>
                <w:rFonts w:ascii="Times New Roman" w:eastAsia="Times New Roman" w:hAnsi="Times New Roman"/>
                <w:sz w:val="20"/>
                <w:szCs w:val="20"/>
              </w:rPr>
              <w:t xml:space="preserve">: конверсия как ее разновидность; классификационные связи: </w:t>
            </w:r>
            <w:proofErr w:type="spellStart"/>
            <w:r w:rsidRPr="00235E30">
              <w:rPr>
                <w:rFonts w:ascii="Times New Roman" w:eastAsia="Times New Roman" w:hAnsi="Times New Roman"/>
                <w:sz w:val="20"/>
                <w:szCs w:val="20"/>
              </w:rPr>
              <w:t>гиперо-гипонимические</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симилятивные</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эквонимические</w:t>
            </w:r>
            <w:proofErr w:type="spellEnd"/>
            <w:r w:rsidRPr="00235E30">
              <w:rPr>
                <w:rFonts w:ascii="Times New Roman" w:eastAsia="Times New Roman" w:hAnsi="Times New Roman"/>
                <w:sz w:val="20"/>
                <w:szCs w:val="20"/>
              </w:rPr>
              <w:t xml:space="preserve">). Языковой статус </w:t>
            </w:r>
            <w:proofErr w:type="spellStart"/>
            <w:r w:rsidRPr="00235E30">
              <w:rPr>
                <w:rFonts w:ascii="Times New Roman" w:eastAsia="Times New Roman" w:hAnsi="Times New Roman"/>
                <w:sz w:val="20"/>
                <w:szCs w:val="20"/>
              </w:rPr>
              <w:t>словозначений</w:t>
            </w:r>
            <w:proofErr w:type="spellEnd"/>
            <w:r w:rsidRPr="00235E30">
              <w:rPr>
                <w:rFonts w:ascii="Times New Roman" w:eastAsia="Times New Roman" w:hAnsi="Times New Roman"/>
                <w:sz w:val="20"/>
                <w:szCs w:val="20"/>
              </w:rPr>
              <w:t xml:space="preserve">. Синтагматические и парадигматические связи </w:t>
            </w:r>
            <w:proofErr w:type="spellStart"/>
            <w:r w:rsidRPr="00235E30">
              <w:rPr>
                <w:rFonts w:ascii="Times New Roman" w:eastAsia="Times New Roman" w:hAnsi="Times New Roman"/>
                <w:sz w:val="20"/>
                <w:szCs w:val="20"/>
              </w:rPr>
              <w:t>словозначений</w:t>
            </w:r>
            <w:proofErr w:type="spellEnd"/>
            <w:r w:rsidRPr="00235E30">
              <w:rPr>
                <w:rFonts w:ascii="Times New Roman" w:eastAsia="Times New Roman" w:hAnsi="Times New Roman"/>
                <w:sz w:val="20"/>
                <w:szCs w:val="20"/>
              </w:rPr>
              <w:t xml:space="preserve">. Первичная и вторичная номинации. Историческая изменчивость смысловой структуры слова. Изменение и перенос значения слова. Многозначность. Полисемия и контекст. Лексический, грамматический контекст и контекст ситуации (прагматический). Взаимосвязь между причинами, природой и результатом семантического изменения. </w:t>
            </w:r>
          </w:p>
        </w:tc>
      </w:tr>
      <w:tr w:rsidR="008D472F" w:rsidRPr="00235E30" w14:paraId="5AF4ECBB" w14:textId="77777777" w:rsidTr="00805AB1">
        <w:trPr>
          <w:tblCellSpacing w:w="15" w:type="dxa"/>
          <w:jc w:val="center"/>
        </w:trPr>
        <w:tc>
          <w:tcPr>
            <w:tcW w:w="5000" w:type="pct"/>
            <w:tcMar>
              <w:top w:w="15" w:type="dxa"/>
              <w:left w:w="15" w:type="dxa"/>
              <w:bottom w:w="15" w:type="dxa"/>
              <w:right w:w="15" w:type="dxa"/>
            </w:tcMar>
            <w:vAlign w:val="center"/>
            <w:hideMark/>
          </w:tcPr>
          <w:p w14:paraId="71335FF3" w14:textId="77777777" w:rsidR="008D472F" w:rsidRPr="00235E30" w:rsidRDefault="008D472F" w:rsidP="00805AB1">
            <w:pPr>
              <w:rPr>
                <w:rFonts w:ascii="Times New Roman" w:eastAsia="Times New Roman" w:hAnsi="Times New Roman"/>
                <w:sz w:val="20"/>
                <w:szCs w:val="20"/>
              </w:rPr>
            </w:pPr>
          </w:p>
        </w:tc>
      </w:tr>
      <w:tr w:rsidR="008D472F" w:rsidRPr="00235E30" w14:paraId="5A7E8E69" w14:textId="77777777" w:rsidTr="00805AB1">
        <w:trPr>
          <w:tblCellSpacing w:w="15" w:type="dxa"/>
          <w:jc w:val="center"/>
        </w:trPr>
        <w:tc>
          <w:tcPr>
            <w:tcW w:w="5000" w:type="pct"/>
            <w:tcMar>
              <w:top w:w="15" w:type="dxa"/>
              <w:left w:w="15" w:type="dxa"/>
              <w:bottom w:w="15" w:type="dxa"/>
              <w:right w:w="15" w:type="dxa"/>
            </w:tcMar>
            <w:vAlign w:val="center"/>
            <w:hideMark/>
          </w:tcPr>
          <w:p w14:paraId="012A9ABA"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7. Словарь как система</w:t>
            </w:r>
            <w:r w:rsidRPr="00235E30">
              <w:rPr>
                <w:rFonts w:ascii="Times New Roman" w:eastAsia="Times New Roman" w:hAnsi="Times New Roman"/>
                <w:sz w:val="20"/>
                <w:szCs w:val="20"/>
              </w:rPr>
              <w:t xml:space="preserve"> </w:t>
            </w:r>
          </w:p>
        </w:tc>
      </w:tr>
      <w:tr w:rsidR="008D472F" w:rsidRPr="00235E30" w14:paraId="23BA9F18" w14:textId="77777777" w:rsidTr="00805AB1">
        <w:trPr>
          <w:tblCellSpacing w:w="15" w:type="dxa"/>
          <w:jc w:val="center"/>
        </w:trPr>
        <w:tc>
          <w:tcPr>
            <w:tcW w:w="5000" w:type="pct"/>
            <w:tcMar>
              <w:top w:w="15" w:type="dxa"/>
              <w:left w:w="15" w:type="dxa"/>
              <w:bottom w:w="15" w:type="dxa"/>
              <w:right w:w="15" w:type="dxa"/>
            </w:tcMar>
            <w:vAlign w:val="center"/>
            <w:hideMark/>
          </w:tcPr>
          <w:p w14:paraId="442A3EDE"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Семантическая классификация слов. Основные сведения о тематических и семантических полях. Синонимия как выражение семантической равнозначности. Критерии синонимии: значение и дистрибуция. Дифференциальные признаки синонимов. Синонимы - равнозначные слова или значения. Относительная, идеографическая и полная синонимия. Источники синонимии. Значение изучения синонимии в изучении иностранных языков. Синонимия и </w:t>
            </w:r>
            <w:proofErr w:type="spellStart"/>
            <w:r w:rsidRPr="00235E30">
              <w:rPr>
                <w:rFonts w:ascii="Times New Roman" w:eastAsia="Times New Roman" w:hAnsi="Times New Roman"/>
                <w:sz w:val="20"/>
                <w:szCs w:val="20"/>
              </w:rPr>
              <w:t>гипонимия</w:t>
            </w:r>
            <w:proofErr w:type="spellEnd"/>
            <w:r w:rsidRPr="00235E30">
              <w:rPr>
                <w:rFonts w:ascii="Times New Roman" w:eastAsia="Times New Roman" w:hAnsi="Times New Roman"/>
                <w:sz w:val="20"/>
                <w:szCs w:val="20"/>
              </w:rPr>
              <w:t xml:space="preserve">. Синонимы, паронимы, </w:t>
            </w:r>
            <w:proofErr w:type="spellStart"/>
            <w:r w:rsidRPr="00235E30">
              <w:rPr>
                <w:rFonts w:ascii="Times New Roman" w:eastAsia="Times New Roman" w:hAnsi="Times New Roman"/>
                <w:sz w:val="20"/>
                <w:szCs w:val="20"/>
              </w:rPr>
              <w:t>малопропизмы</w:t>
            </w:r>
            <w:proofErr w:type="spellEnd"/>
            <w:r w:rsidRPr="00235E30">
              <w:rPr>
                <w:rFonts w:ascii="Times New Roman" w:eastAsia="Times New Roman" w:hAnsi="Times New Roman"/>
                <w:sz w:val="20"/>
                <w:szCs w:val="20"/>
              </w:rPr>
              <w:t xml:space="preserve">. </w:t>
            </w:r>
          </w:p>
        </w:tc>
      </w:tr>
      <w:tr w:rsidR="008D472F" w:rsidRPr="00235E30" w14:paraId="554533E4" w14:textId="77777777" w:rsidTr="00805AB1">
        <w:trPr>
          <w:tblCellSpacing w:w="15" w:type="dxa"/>
          <w:jc w:val="center"/>
        </w:trPr>
        <w:tc>
          <w:tcPr>
            <w:tcW w:w="5000" w:type="pct"/>
            <w:tcMar>
              <w:top w:w="15" w:type="dxa"/>
              <w:left w:w="15" w:type="dxa"/>
              <w:bottom w:w="15" w:type="dxa"/>
              <w:right w:w="15" w:type="dxa"/>
            </w:tcMar>
            <w:vAlign w:val="center"/>
            <w:hideMark/>
          </w:tcPr>
          <w:p w14:paraId="49762A65"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Антонимия как явление семантической полярности. Контрадикторная и </w:t>
            </w:r>
            <w:proofErr w:type="spellStart"/>
            <w:r w:rsidRPr="00235E30">
              <w:rPr>
                <w:rFonts w:ascii="Times New Roman" w:eastAsia="Times New Roman" w:hAnsi="Times New Roman"/>
                <w:sz w:val="20"/>
                <w:szCs w:val="20"/>
              </w:rPr>
              <w:t>контрастивная</w:t>
            </w:r>
            <w:proofErr w:type="spellEnd"/>
            <w:r w:rsidRPr="00235E30">
              <w:rPr>
                <w:rFonts w:ascii="Times New Roman" w:eastAsia="Times New Roman" w:hAnsi="Times New Roman"/>
                <w:sz w:val="20"/>
                <w:szCs w:val="20"/>
              </w:rPr>
              <w:t xml:space="preserve"> полярности. Антонимы контрадикторные. </w:t>
            </w:r>
            <w:proofErr w:type="spellStart"/>
            <w:r w:rsidRPr="00235E30">
              <w:rPr>
                <w:rFonts w:ascii="Times New Roman" w:eastAsia="Times New Roman" w:hAnsi="Times New Roman"/>
                <w:sz w:val="20"/>
                <w:szCs w:val="20"/>
              </w:rPr>
              <w:t>Контрастивные</w:t>
            </w:r>
            <w:proofErr w:type="spellEnd"/>
            <w:r w:rsidRPr="00235E30">
              <w:rPr>
                <w:rFonts w:ascii="Times New Roman" w:eastAsia="Times New Roman" w:hAnsi="Times New Roman"/>
                <w:sz w:val="20"/>
                <w:szCs w:val="20"/>
              </w:rPr>
              <w:t xml:space="preserve">; собственно антонимы и деривационные антонимы. Принципы классификации. Отношения между антонимичными значениями. Антонимы и </w:t>
            </w:r>
            <w:proofErr w:type="spellStart"/>
            <w:r w:rsidRPr="00235E30">
              <w:rPr>
                <w:rFonts w:ascii="Times New Roman" w:eastAsia="Times New Roman" w:hAnsi="Times New Roman"/>
                <w:sz w:val="20"/>
                <w:szCs w:val="20"/>
              </w:rPr>
              <w:t>конверсивы</w:t>
            </w:r>
            <w:proofErr w:type="spellEnd"/>
            <w:r w:rsidRPr="00235E30">
              <w:rPr>
                <w:rFonts w:ascii="Times New Roman" w:eastAsia="Times New Roman" w:hAnsi="Times New Roman"/>
                <w:sz w:val="20"/>
                <w:szCs w:val="20"/>
              </w:rPr>
              <w:t xml:space="preserve">. Роль и место антонимов и синонимов в изучении языка. </w:t>
            </w:r>
          </w:p>
        </w:tc>
      </w:tr>
      <w:tr w:rsidR="008D472F" w:rsidRPr="00235E30" w14:paraId="0CC6512F" w14:textId="77777777" w:rsidTr="00805AB1">
        <w:trPr>
          <w:tblCellSpacing w:w="15" w:type="dxa"/>
          <w:jc w:val="center"/>
        </w:trPr>
        <w:tc>
          <w:tcPr>
            <w:tcW w:w="5000" w:type="pct"/>
            <w:tcMar>
              <w:top w:w="15" w:type="dxa"/>
              <w:left w:w="15" w:type="dxa"/>
              <w:bottom w:w="15" w:type="dxa"/>
              <w:right w:w="15" w:type="dxa"/>
            </w:tcMar>
            <w:vAlign w:val="center"/>
            <w:hideMark/>
          </w:tcPr>
          <w:p w14:paraId="5AE48B71"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lastRenderedPageBreak/>
              <w:t xml:space="preserve">Многозначность слова и омонимия. Определение омонимии. Формальная классификация омонимов ( абсолютные омонимы, омофоны, омографы). Омонимы и </w:t>
            </w:r>
            <w:proofErr w:type="spellStart"/>
            <w:r w:rsidRPr="00235E30">
              <w:rPr>
                <w:rFonts w:ascii="Times New Roman" w:eastAsia="Times New Roman" w:hAnsi="Times New Roman"/>
                <w:sz w:val="20"/>
                <w:szCs w:val="20"/>
              </w:rPr>
              <w:t>омоформы</w:t>
            </w:r>
            <w:proofErr w:type="spellEnd"/>
            <w:r w:rsidRPr="00235E30">
              <w:rPr>
                <w:rFonts w:ascii="Times New Roman" w:eastAsia="Times New Roman" w:hAnsi="Times New Roman"/>
                <w:sz w:val="20"/>
                <w:szCs w:val="20"/>
              </w:rPr>
              <w:t xml:space="preserve">. Лексико-грамматическая классификация омонимов (полные и частичные омонимы; лексические, лексико-грамматические, грамматические омонимы). Источники омонимии. Омонимия - роскошь или необходимость. </w:t>
            </w:r>
          </w:p>
        </w:tc>
      </w:tr>
      <w:tr w:rsidR="008D472F" w:rsidRPr="00235E30" w14:paraId="41CD9D55" w14:textId="77777777" w:rsidTr="00805AB1">
        <w:trPr>
          <w:tblCellSpacing w:w="15" w:type="dxa"/>
          <w:jc w:val="center"/>
        </w:trPr>
        <w:tc>
          <w:tcPr>
            <w:tcW w:w="5000" w:type="pct"/>
            <w:tcMar>
              <w:top w:w="15" w:type="dxa"/>
              <w:left w:w="15" w:type="dxa"/>
              <w:bottom w:w="15" w:type="dxa"/>
              <w:right w:w="15" w:type="dxa"/>
            </w:tcMar>
            <w:vAlign w:val="center"/>
            <w:hideMark/>
          </w:tcPr>
          <w:p w14:paraId="2F253777" w14:textId="77777777" w:rsidR="008D472F" w:rsidRPr="00235E30" w:rsidRDefault="008D472F" w:rsidP="00805AB1">
            <w:pPr>
              <w:rPr>
                <w:rFonts w:ascii="Times New Roman" w:eastAsia="Times New Roman" w:hAnsi="Times New Roman"/>
                <w:sz w:val="20"/>
                <w:szCs w:val="20"/>
              </w:rPr>
            </w:pPr>
          </w:p>
        </w:tc>
      </w:tr>
      <w:tr w:rsidR="008D472F" w:rsidRPr="00235E30" w14:paraId="598A0D98" w14:textId="77777777" w:rsidTr="00805AB1">
        <w:trPr>
          <w:tblCellSpacing w:w="15" w:type="dxa"/>
          <w:jc w:val="center"/>
        </w:trPr>
        <w:tc>
          <w:tcPr>
            <w:tcW w:w="5000" w:type="pct"/>
            <w:tcMar>
              <w:top w:w="15" w:type="dxa"/>
              <w:left w:w="15" w:type="dxa"/>
              <w:bottom w:w="15" w:type="dxa"/>
              <w:right w:w="15" w:type="dxa"/>
            </w:tcMar>
            <w:vAlign w:val="center"/>
            <w:hideMark/>
          </w:tcPr>
          <w:p w14:paraId="08199C33"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8. Фразеология.</w:t>
            </w:r>
            <w:r w:rsidRPr="00235E30">
              <w:rPr>
                <w:rFonts w:ascii="Times New Roman" w:eastAsia="Times New Roman" w:hAnsi="Times New Roman"/>
                <w:sz w:val="20"/>
                <w:szCs w:val="20"/>
              </w:rPr>
              <w:t xml:space="preserve"> </w:t>
            </w:r>
          </w:p>
        </w:tc>
      </w:tr>
      <w:tr w:rsidR="008D472F" w:rsidRPr="00235E30" w14:paraId="2D1A60AA" w14:textId="77777777" w:rsidTr="00805AB1">
        <w:trPr>
          <w:tblCellSpacing w:w="15" w:type="dxa"/>
          <w:jc w:val="center"/>
        </w:trPr>
        <w:tc>
          <w:tcPr>
            <w:tcW w:w="5000" w:type="pct"/>
            <w:tcMar>
              <w:top w:w="15" w:type="dxa"/>
              <w:left w:w="15" w:type="dxa"/>
              <w:bottom w:w="15" w:type="dxa"/>
              <w:right w:w="15" w:type="dxa"/>
            </w:tcMar>
            <w:vAlign w:val="center"/>
            <w:hideMark/>
          </w:tcPr>
          <w:p w14:paraId="20385B7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Фразеология как раздел лексикологии. Разночтение терминов ФЕ, идиомы, устойчивые выражения и т.д. Соотношение ФЕ и свободных словосочетаний, </w:t>
            </w:r>
            <w:proofErr w:type="spellStart"/>
            <w:r w:rsidRPr="00235E30">
              <w:rPr>
                <w:rFonts w:ascii="Times New Roman" w:eastAsia="Times New Roman" w:hAnsi="Times New Roman"/>
                <w:sz w:val="20"/>
                <w:szCs w:val="20"/>
              </w:rPr>
              <w:t>фразеоматические</w:t>
            </w:r>
            <w:proofErr w:type="spellEnd"/>
            <w:r w:rsidRPr="00235E30">
              <w:rPr>
                <w:rFonts w:ascii="Times New Roman" w:eastAsia="Times New Roman" w:hAnsi="Times New Roman"/>
                <w:sz w:val="20"/>
                <w:szCs w:val="20"/>
              </w:rPr>
              <w:t xml:space="preserve"> сочетания (цельность значения, синтаксическая, структурная </w:t>
            </w:r>
            <w:proofErr w:type="spellStart"/>
            <w:r w:rsidRPr="00235E30">
              <w:rPr>
                <w:rFonts w:ascii="Times New Roman" w:eastAsia="Times New Roman" w:hAnsi="Times New Roman"/>
                <w:sz w:val="20"/>
                <w:szCs w:val="20"/>
              </w:rPr>
              <w:t>цельнооформленность</w:t>
            </w:r>
            <w:proofErr w:type="spellEnd"/>
            <w:r w:rsidRPr="00235E30">
              <w:rPr>
                <w:rFonts w:ascii="Times New Roman" w:eastAsia="Times New Roman" w:hAnsi="Times New Roman"/>
                <w:sz w:val="20"/>
                <w:szCs w:val="20"/>
              </w:rPr>
              <w:t xml:space="preserve"> как критерии ФЕ). Переносное значение, идиоматичность, немотивированность ФЕ. Семантическая классификация ФЕ: сращения, единства, сочетания. Структурная классификация ФЕ: одновершинные ФЕ, </w:t>
            </w:r>
            <w:proofErr w:type="spellStart"/>
            <w:r w:rsidRPr="00235E30">
              <w:rPr>
                <w:rFonts w:ascii="Times New Roman" w:eastAsia="Times New Roman" w:hAnsi="Times New Roman"/>
                <w:sz w:val="20"/>
                <w:szCs w:val="20"/>
              </w:rPr>
              <w:t>двувершинные</w:t>
            </w:r>
            <w:proofErr w:type="spellEnd"/>
            <w:r w:rsidRPr="00235E30">
              <w:rPr>
                <w:rFonts w:ascii="Times New Roman" w:eastAsia="Times New Roman" w:hAnsi="Times New Roman"/>
                <w:sz w:val="20"/>
                <w:szCs w:val="20"/>
              </w:rPr>
              <w:t xml:space="preserve">, многовершинные ФЕ; идиомы. Контекстуальная классификация ФЕ: идиомы, </w:t>
            </w:r>
            <w:proofErr w:type="spellStart"/>
            <w:r w:rsidRPr="00235E30">
              <w:rPr>
                <w:rFonts w:ascii="Times New Roman" w:eastAsia="Times New Roman" w:hAnsi="Times New Roman"/>
                <w:sz w:val="20"/>
                <w:szCs w:val="20"/>
              </w:rPr>
              <w:t>фраземы</w:t>
            </w:r>
            <w:proofErr w:type="spellEnd"/>
            <w:r w:rsidRPr="00235E30">
              <w:rPr>
                <w:rFonts w:ascii="Times New Roman" w:eastAsia="Times New Roman" w:hAnsi="Times New Roman"/>
                <w:sz w:val="20"/>
                <w:szCs w:val="20"/>
              </w:rPr>
              <w:t xml:space="preserve">. Спорные моменты данных классификаций. </w:t>
            </w:r>
          </w:p>
        </w:tc>
      </w:tr>
      <w:tr w:rsidR="008D472F" w:rsidRPr="00235E30" w14:paraId="2AA9A9BF" w14:textId="77777777" w:rsidTr="00805AB1">
        <w:trPr>
          <w:tblCellSpacing w:w="15" w:type="dxa"/>
          <w:jc w:val="center"/>
        </w:trPr>
        <w:tc>
          <w:tcPr>
            <w:tcW w:w="5000" w:type="pct"/>
            <w:tcMar>
              <w:top w:w="15" w:type="dxa"/>
              <w:left w:w="15" w:type="dxa"/>
              <w:bottom w:w="15" w:type="dxa"/>
              <w:right w:w="15" w:type="dxa"/>
            </w:tcMar>
            <w:vAlign w:val="center"/>
            <w:hideMark/>
          </w:tcPr>
          <w:p w14:paraId="67FB3192"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Классификация ФЕ, предложенная </w:t>
            </w:r>
            <w:proofErr w:type="spellStart"/>
            <w:r w:rsidRPr="00235E30">
              <w:rPr>
                <w:rFonts w:ascii="Times New Roman" w:eastAsia="Times New Roman" w:hAnsi="Times New Roman"/>
                <w:sz w:val="20"/>
                <w:szCs w:val="20"/>
              </w:rPr>
              <w:t>А.В.Куниным</w:t>
            </w:r>
            <w:proofErr w:type="spellEnd"/>
            <w:r w:rsidRPr="00235E30">
              <w:rPr>
                <w:rFonts w:ascii="Times New Roman" w:eastAsia="Times New Roman" w:hAnsi="Times New Roman"/>
                <w:sz w:val="20"/>
                <w:szCs w:val="20"/>
              </w:rPr>
              <w:t xml:space="preserve">. Основные проблемы ФЕ. Фразеологическая идентификация. Принцип коммуникативно-номинативной функции языка - номинативные, коммуникативные, номинативно-коммуникативные ФЕ. Структурная целостность ФЕ, различные степени структурной и морфологической </w:t>
            </w:r>
            <w:proofErr w:type="spellStart"/>
            <w:r w:rsidRPr="00235E30">
              <w:rPr>
                <w:rFonts w:ascii="Times New Roman" w:eastAsia="Times New Roman" w:hAnsi="Times New Roman"/>
                <w:sz w:val="20"/>
                <w:szCs w:val="20"/>
              </w:rPr>
              <w:t>цельнооформленности</w:t>
            </w:r>
            <w:proofErr w:type="spellEnd"/>
            <w:r w:rsidRPr="00235E30">
              <w:rPr>
                <w:rFonts w:ascii="Times New Roman" w:eastAsia="Times New Roman" w:hAnsi="Times New Roman"/>
                <w:sz w:val="20"/>
                <w:szCs w:val="20"/>
              </w:rPr>
              <w:t xml:space="preserve">. Место пословиц, поговорок и клише, их фразеологический статус. Стилистическое использование ФЕ. (двойная актуализация). Источники ФЕ. </w:t>
            </w:r>
          </w:p>
        </w:tc>
      </w:tr>
      <w:tr w:rsidR="008D472F" w:rsidRPr="00235E30" w14:paraId="7873501C" w14:textId="77777777" w:rsidTr="00805AB1">
        <w:trPr>
          <w:tblCellSpacing w:w="15" w:type="dxa"/>
          <w:jc w:val="center"/>
        </w:trPr>
        <w:tc>
          <w:tcPr>
            <w:tcW w:w="5000" w:type="pct"/>
            <w:tcMar>
              <w:top w:w="15" w:type="dxa"/>
              <w:left w:w="15" w:type="dxa"/>
              <w:bottom w:w="15" w:type="dxa"/>
              <w:right w:w="15" w:type="dxa"/>
            </w:tcMar>
            <w:vAlign w:val="center"/>
            <w:hideMark/>
          </w:tcPr>
          <w:p w14:paraId="49E1D9F4" w14:textId="77777777" w:rsidR="008D472F" w:rsidRPr="00235E30" w:rsidRDefault="008D472F" w:rsidP="00805AB1">
            <w:pPr>
              <w:rPr>
                <w:rFonts w:ascii="Times New Roman" w:eastAsia="Times New Roman" w:hAnsi="Times New Roman"/>
                <w:sz w:val="20"/>
                <w:szCs w:val="20"/>
              </w:rPr>
            </w:pPr>
          </w:p>
        </w:tc>
      </w:tr>
      <w:tr w:rsidR="008D472F" w:rsidRPr="00235E30" w14:paraId="6304072C" w14:textId="77777777" w:rsidTr="00805AB1">
        <w:trPr>
          <w:tblCellSpacing w:w="15" w:type="dxa"/>
          <w:jc w:val="center"/>
        </w:trPr>
        <w:tc>
          <w:tcPr>
            <w:tcW w:w="5000" w:type="pct"/>
            <w:tcMar>
              <w:top w:w="15" w:type="dxa"/>
              <w:left w:w="15" w:type="dxa"/>
              <w:bottom w:w="15" w:type="dxa"/>
              <w:right w:w="15" w:type="dxa"/>
            </w:tcMar>
            <w:vAlign w:val="center"/>
            <w:hideMark/>
          </w:tcPr>
          <w:p w14:paraId="7AD546A4"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9. Общая характеристика словарного состава английского языка</w:t>
            </w:r>
            <w:r w:rsidRPr="00235E30">
              <w:rPr>
                <w:rFonts w:ascii="Times New Roman" w:eastAsia="Times New Roman" w:hAnsi="Times New Roman"/>
                <w:sz w:val="20"/>
                <w:szCs w:val="20"/>
              </w:rPr>
              <w:t xml:space="preserve"> </w:t>
            </w:r>
          </w:p>
        </w:tc>
      </w:tr>
      <w:tr w:rsidR="008D472F" w:rsidRPr="00235E30" w14:paraId="495342E7" w14:textId="77777777" w:rsidTr="00805AB1">
        <w:trPr>
          <w:tblCellSpacing w:w="15" w:type="dxa"/>
          <w:jc w:val="center"/>
        </w:trPr>
        <w:tc>
          <w:tcPr>
            <w:tcW w:w="5000" w:type="pct"/>
            <w:tcMar>
              <w:top w:w="15" w:type="dxa"/>
              <w:left w:w="15" w:type="dxa"/>
              <w:bottom w:w="15" w:type="dxa"/>
              <w:right w:w="15" w:type="dxa"/>
            </w:tcMar>
            <w:vAlign w:val="center"/>
            <w:hideMark/>
          </w:tcPr>
          <w:p w14:paraId="2C941E18"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Объем словаря. Функциональная дифференциация словарного состава: формальная и неформальная лексика. "Книжная" лексика, поэтические слова, термины. Разговорные слова, фамильярная лексика, </w:t>
            </w:r>
            <w:proofErr w:type="spellStart"/>
            <w:r w:rsidRPr="00235E30">
              <w:rPr>
                <w:rFonts w:ascii="Times New Roman" w:eastAsia="Times New Roman" w:hAnsi="Times New Roman"/>
                <w:sz w:val="20"/>
                <w:szCs w:val="20"/>
              </w:rPr>
              <w:t>слэнг</w:t>
            </w:r>
            <w:proofErr w:type="spellEnd"/>
            <w:r w:rsidRPr="00235E30">
              <w:rPr>
                <w:rFonts w:ascii="Times New Roman" w:eastAsia="Times New Roman" w:hAnsi="Times New Roman"/>
                <w:sz w:val="20"/>
                <w:szCs w:val="20"/>
              </w:rPr>
              <w:t xml:space="preserve">. Социо-лингвистическая характеристика языка. Терминологические системы. Историческая изменчивость словарного состава; неологизмы, архаизмы. </w:t>
            </w:r>
          </w:p>
        </w:tc>
      </w:tr>
      <w:tr w:rsidR="008D472F" w:rsidRPr="00235E30" w14:paraId="50DA1DC0" w14:textId="77777777" w:rsidTr="00805AB1">
        <w:trPr>
          <w:tblCellSpacing w:w="15" w:type="dxa"/>
          <w:jc w:val="center"/>
        </w:trPr>
        <w:tc>
          <w:tcPr>
            <w:tcW w:w="5000" w:type="pct"/>
            <w:tcMar>
              <w:top w:w="15" w:type="dxa"/>
              <w:left w:w="15" w:type="dxa"/>
              <w:bottom w:w="15" w:type="dxa"/>
              <w:right w:w="15" w:type="dxa"/>
            </w:tcMar>
            <w:vAlign w:val="center"/>
            <w:hideMark/>
          </w:tcPr>
          <w:p w14:paraId="1A3A7D00"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10. Особенности словарного состава английского языка за пределами Англии</w:t>
            </w:r>
            <w:r w:rsidRPr="00235E30">
              <w:rPr>
                <w:rFonts w:ascii="Times New Roman" w:eastAsia="Times New Roman" w:hAnsi="Times New Roman"/>
                <w:sz w:val="20"/>
                <w:szCs w:val="20"/>
              </w:rPr>
              <w:t xml:space="preserve"> </w:t>
            </w:r>
          </w:p>
        </w:tc>
      </w:tr>
      <w:tr w:rsidR="008D472F" w:rsidRPr="00235E30" w14:paraId="4BCE02CE" w14:textId="77777777" w:rsidTr="00805AB1">
        <w:trPr>
          <w:tblCellSpacing w:w="15" w:type="dxa"/>
          <w:jc w:val="center"/>
        </w:trPr>
        <w:tc>
          <w:tcPr>
            <w:tcW w:w="5000" w:type="pct"/>
            <w:tcMar>
              <w:top w:w="15" w:type="dxa"/>
              <w:left w:w="15" w:type="dxa"/>
              <w:bottom w:w="15" w:type="dxa"/>
              <w:right w:w="15" w:type="dxa"/>
            </w:tcMar>
            <w:vAlign w:val="center"/>
            <w:hideMark/>
          </w:tcPr>
          <w:p w14:paraId="5AB423CB"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Исторические и экономические причины распространения английского языка за пределами Англии. Язык - диалект - вариант. Статус английского языка в Австралии, Канаде, Новой Зеландии. Английский язык в Америке. Статус. Особенности распространения. </w:t>
            </w:r>
          </w:p>
        </w:tc>
      </w:tr>
      <w:tr w:rsidR="008D472F" w:rsidRPr="00235E30" w14:paraId="10C8F193" w14:textId="77777777" w:rsidTr="00805AB1">
        <w:trPr>
          <w:tblCellSpacing w:w="15" w:type="dxa"/>
          <w:jc w:val="center"/>
        </w:trPr>
        <w:tc>
          <w:tcPr>
            <w:tcW w:w="5000" w:type="pct"/>
            <w:tcMar>
              <w:top w:w="15" w:type="dxa"/>
              <w:left w:w="15" w:type="dxa"/>
              <w:bottom w:w="15" w:type="dxa"/>
              <w:right w:w="15" w:type="dxa"/>
            </w:tcMar>
            <w:vAlign w:val="center"/>
            <w:hideMark/>
          </w:tcPr>
          <w:p w14:paraId="394E6D6E"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Фонетические особенности АЕ (исторические, современные). Грамматические особенности. Лексические особенности. Особенности в правописании. Взаимопроникновение АЕ в ВЕ. История английского языка в Америке. Местные диалекты и варианты в Великобритании и США. Понятия Standard English, Standard American. </w:t>
            </w:r>
          </w:p>
        </w:tc>
      </w:tr>
    </w:tbl>
    <w:p w14:paraId="07E85B5D" w14:textId="77777777" w:rsidR="008D472F" w:rsidRPr="00235E30" w:rsidRDefault="008D472F" w:rsidP="008D472F">
      <w:pPr>
        <w:spacing w:after="200" w:line="276" w:lineRule="auto"/>
        <w:rPr>
          <w:rFonts w:ascii="Times New Roman" w:hAnsi="Times New Roman"/>
          <w:sz w:val="20"/>
          <w:szCs w:val="20"/>
        </w:rPr>
      </w:pPr>
      <w:r w:rsidRPr="00235E30">
        <w:rPr>
          <w:rFonts w:ascii="Times New Roman" w:hAnsi="Times New Roman"/>
          <w:sz w:val="20"/>
          <w:szCs w:val="20"/>
        </w:rPr>
        <w:br w:type="page"/>
      </w:r>
    </w:p>
    <w:p w14:paraId="7805B2C8"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0DA8A51C"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t>Стилистика</w:t>
      </w:r>
    </w:p>
    <w:p w14:paraId="19D2DFCB" w14:textId="77777777" w:rsidR="008D472F" w:rsidRPr="00235E30" w:rsidRDefault="008D472F" w:rsidP="008D472F">
      <w:pPr>
        <w:jc w:val="center"/>
        <w:rPr>
          <w:rFonts w:ascii="Times New Roman" w:hAnsi="Times New Roman"/>
          <w:b/>
          <w:sz w:val="20"/>
          <w:szCs w:val="20"/>
        </w:rPr>
      </w:pPr>
    </w:p>
    <w:p w14:paraId="49E02033" w14:textId="77777777" w:rsidR="008D472F" w:rsidRPr="00235E30" w:rsidRDefault="008D472F" w:rsidP="008D472F">
      <w:pPr>
        <w:pStyle w:val="a5"/>
        <w:numPr>
          <w:ilvl w:val="0"/>
          <w:numId w:val="18"/>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364019DF" w14:textId="77777777" w:rsidR="008D472F" w:rsidRPr="00235E30" w:rsidRDefault="008D472F" w:rsidP="008D472F">
      <w:pPr>
        <w:jc w:val="both"/>
        <w:rPr>
          <w:rFonts w:ascii="Times New Roman" w:hAnsi="Times New Roman"/>
          <w:b/>
          <w:sz w:val="20"/>
          <w:szCs w:val="20"/>
        </w:rPr>
      </w:pPr>
      <w:r w:rsidRPr="00235E30">
        <w:rPr>
          <w:rFonts w:ascii="Times New Roman" w:eastAsia="Times New Roman" w:hAnsi="Times New Roman"/>
          <w:sz w:val="20"/>
          <w:szCs w:val="20"/>
        </w:rPr>
        <w:t>Данная дисциплина (модуль) включена в раздел "</w:t>
      </w:r>
      <w:r w:rsidRPr="000B37CA">
        <w:rPr>
          <w:rFonts w:ascii="Times New Roman" w:eastAsia="Times New Roman" w:hAnsi="Times New Roman"/>
          <w:sz w:val="20"/>
          <w:szCs w:val="20"/>
        </w:rPr>
        <w:t>Б1.О.06.03</w:t>
      </w:r>
      <w:r>
        <w:rPr>
          <w:rFonts w:ascii="Times New Roman" w:eastAsia="Times New Roman" w:hAnsi="Times New Roman"/>
          <w:sz w:val="20"/>
          <w:szCs w:val="20"/>
        </w:rPr>
        <w:t xml:space="preserve"> </w:t>
      </w:r>
      <w:r w:rsidRPr="00235E30">
        <w:rPr>
          <w:rFonts w:ascii="Times New Roman" w:eastAsia="Times New Roman" w:hAnsi="Times New Roman"/>
          <w:sz w:val="20"/>
          <w:szCs w:val="20"/>
        </w:rPr>
        <w:t xml:space="preserve">Дисциплины (модули)" основной профессиональной образовательной программы 45.03.02 "Лингвистика (Перевод и переводоведение (Английский язык, </w:t>
      </w:r>
      <w:r w:rsidR="00180236">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w:t>
      </w:r>
      <w:r>
        <w:rPr>
          <w:rFonts w:ascii="Times New Roman" w:eastAsia="Times New Roman" w:hAnsi="Times New Roman"/>
          <w:sz w:val="20"/>
          <w:szCs w:val="20"/>
        </w:rPr>
        <w:t>обязательной</w:t>
      </w:r>
      <w:r w:rsidRPr="00235E30">
        <w:rPr>
          <w:rFonts w:ascii="Times New Roman" w:eastAsia="Times New Roman" w:hAnsi="Times New Roman"/>
          <w:sz w:val="20"/>
          <w:szCs w:val="20"/>
        </w:rPr>
        <w:t xml:space="preserve"> части. </w:t>
      </w:r>
      <w:r w:rsidRPr="00235E30">
        <w:rPr>
          <w:rFonts w:ascii="Times New Roman" w:eastAsia="Times New Roman" w:hAnsi="Times New Roman"/>
          <w:sz w:val="20"/>
          <w:szCs w:val="20"/>
        </w:rPr>
        <w:br/>
        <w:t>Осваивается на 3 курсе в 6 семестре.</w:t>
      </w:r>
    </w:p>
    <w:p w14:paraId="542D5594" w14:textId="77777777" w:rsidR="008D472F" w:rsidRPr="00235E30" w:rsidRDefault="008D472F" w:rsidP="008D472F">
      <w:pPr>
        <w:pStyle w:val="a5"/>
        <w:numPr>
          <w:ilvl w:val="0"/>
          <w:numId w:val="18"/>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8D472F" w:rsidRPr="00235E30" w14:paraId="26BE7746" w14:textId="77777777" w:rsidTr="00805AB1">
        <w:trPr>
          <w:tblCellSpacing w:w="15" w:type="dxa"/>
        </w:trPr>
        <w:tc>
          <w:tcPr>
            <w:tcW w:w="0" w:type="auto"/>
            <w:hideMark/>
          </w:tcPr>
          <w:p w14:paraId="6A38F93D" w14:textId="77777777" w:rsidR="008D472F" w:rsidRPr="00CC4A29" w:rsidRDefault="008D472F" w:rsidP="00805AB1">
            <w:pPr>
              <w:ind w:firstLine="586"/>
              <w:jc w:val="both"/>
              <w:rPr>
                <w:rFonts w:ascii="Times New Roman" w:eastAsia="Times New Roman" w:hAnsi="Times New Roman"/>
                <w:sz w:val="20"/>
                <w:szCs w:val="20"/>
              </w:rPr>
            </w:pPr>
            <w:r w:rsidRPr="00CC4A29">
              <w:rPr>
                <w:rFonts w:ascii="Times New Roman" w:hAnsi="Times New Roman"/>
                <w:sz w:val="20"/>
                <w:szCs w:val="20"/>
              </w:rPr>
              <w:t>Общая трудоемкость дисциплины составляет 2 зачетных(</w:t>
            </w:r>
            <w:proofErr w:type="spellStart"/>
            <w:r w:rsidRPr="00CC4A29">
              <w:rPr>
                <w:rFonts w:ascii="Times New Roman" w:hAnsi="Times New Roman"/>
                <w:sz w:val="20"/>
                <w:szCs w:val="20"/>
              </w:rPr>
              <w:t>ые</w:t>
            </w:r>
            <w:proofErr w:type="spellEnd"/>
            <w:r w:rsidRPr="00CC4A29">
              <w:rPr>
                <w:rFonts w:ascii="Times New Roman" w:hAnsi="Times New Roman"/>
                <w:sz w:val="20"/>
                <w:szCs w:val="20"/>
              </w:rPr>
              <w:t>) единиц(ы) на 72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w:t>
            </w:r>
          </w:p>
        </w:tc>
      </w:tr>
      <w:tr w:rsidR="008D472F" w:rsidRPr="00235E30" w14:paraId="36F16BA4" w14:textId="77777777" w:rsidTr="00805AB1">
        <w:trPr>
          <w:tblCellSpacing w:w="15" w:type="dxa"/>
        </w:trPr>
        <w:tc>
          <w:tcPr>
            <w:tcW w:w="0" w:type="auto"/>
            <w:hideMark/>
          </w:tcPr>
          <w:p w14:paraId="73F2714C" w14:textId="77777777" w:rsidR="008D472F" w:rsidRPr="00CC4A29" w:rsidRDefault="008D472F" w:rsidP="00805AB1">
            <w:pPr>
              <w:ind w:firstLine="586"/>
              <w:jc w:val="both"/>
              <w:rPr>
                <w:rFonts w:ascii="Times New Roman" w:eastAsia="Times New Roman" w:hAnsi="Times New Roman"/>
                <w:sz w:val="20"/>
                <w:szCs w:val="20"/>
              </w:rPr>
            </w:pPr>
            <w:r w:rsidRPr="00CC4A29">
              <w:rPr>
                <w:rFonts w:ascii="Times New Roman" w:hAnsi="Times New Roman"/>
                <w:sz w:val="20"/>
                <w:szCs w:val="20"/>
              </w:rPr>
              <w:t>Контактная работа - 36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в том числе лекции - 20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практические занятия - 16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в том числе электронных – 8 час(</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лабораторные работы -0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контроль самостоятельной работы - 0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3BEAE579" w14:textId="77777777" w:rsidTr="00805AB1">
        <w:trPr>
          <w:tblCellSpacing w:w="15" w:type="dxa"/>
        </w:trPr>
        <w:tc>
          <w:tcPr>
            <w:tcW w:w="0" w:type="auto"/>
            <w:hideMark/>
          </w:tcPr>
          <w:p w14:paraId="66BB564E" w14:textId="77777777" w:rsidR="008D472F" w:rsidRPr="00CC4A29" w:rsidRDefault="008D472F" w:rsidP="00805AB1">
            <w:pPr>
              <w:ind w:firstLine="586"/>
              <w:jc w:val="both"/>
              <w:rPr>
                <w:rFonts w:ascii="Times New Roman" w:eastAsia="Times New Roman" w:hAnsi="Times New Roman"/>
                <w:sz w:val="20"/>
                <w:szCs w:val="20"/>
              </w:rPr>
            </w:pPr>
            <w:r w:rsidRPr="00CC4A29">
              <w:rPr>
                <w:rFonts w:ascii="Times New Roman" w:hAnsi="Times New Roman"/>
                <w:sz w:val="20"/>
                <w:szCs w:val="20"/>
              </w:rPr>
              <w:t>Самостоятельная работа - 36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5F13AC74" w14:textId="77777777" w:rsidTr="00805AB1">
        <w:trPr>
          <w:tblCellSpacing w:w="15" w:type="dxa"/>
        </w:trPr>
        <w:tc>
          <w:tcPr>
            <w:tcW w:w="0" w:type="auto"/>
            <w:hideMark/>
          </w:tcPr>
          <w:p w14:paraId="3D722574" w14:textId="77777777" w:rsidR="008D472F" w:rsidRPr="00CC4A29" w:rsidRDefault="008D472F" w:rsidP="00805AB1">
            <w:pPr>
              <w:ind w:firstLine="586"/>
              <w:jc w:val="both"/>
              <w:rPr>
                <w:rFonts w:ascii="Times New Roman" w:eastAsia="Times New Roman" w:hAnsi="Times New Roman"/>
                <w:sz w:val="20"/>
                <w:szCs w:val="20"/>
              </w:rPr>
            </w:pPr>
            <w:r w:rsidRPr="00CC4A29">
              <w:rPr>
                <w:rFonts w:ascii="Times New Roman" w:hAnsi="Times New Roman"/>
                <w:sz w:val="20"/>
                <w:szCs w:val="20"/>
              </w:rPr>
              <w:t>Контроль (зачёт / экзамен) - 0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7554C7B6" w14:textId="77777777" w:rsidTr="00805AB1">
        <w:trPr>
          <w:tblCellSpacing w:w="15" w:type="dxa"/>
        </w:trPr>
        <w:tc>
          <w:tcPr>
            <w:tcW w:w="0" w:type="auto"/>
            <w:hideMark/>
          </w:tcPr>
          <w:p w14:paraId="10CBCBC4" w14:textId="77777777" w:rsidR="008D472F" w:rsidRPr="00CC4A29" w:rsidRDefault="008D472F" w:rsidP="00805AB1">
            <w:pPr>
              <w:ind w:firstLine="586"/>
              <w:jc w:val="both"/>
              <w:rPr>
                <w:rFonts w:ascii="Times New Roman" w:eastAsia="Times New Roman" w:hAnsi="Times New Roman"/>
                <w:sz w:val="20"/>
                <w:szCs w:val="20"/>
              </w:rPr>
            </w:pPr>
            <w:r w:rsidRPr="00CC4A29">
              <w:rPr>
                <w:rFonts w:ascii="Times New Roman" w:hAnsi="Times New Roman"/>
                <w:sz w:val="20"/>
                <w:szCs w:val="20"/>
              </w:rPr>
              <w:t>Форма промежуточного контроля дисциплины: зачет с оценкой в 6 семестре.</w:t>
            </w:r>
          </w:p>
        </w:tc>
      </w:tr>
    </w:tbl>
    <w:p w14:paraId="507E8315" w14:textId="77777777" w:rsidR="008D472F" w:rsidRPr="00235E30" w:rsidRDefault="008D472F" w:rsidP="008D472F">
      <w:pPr>
        <w:jc w:val="both"/>
        <w:rPr>
          <w:rFonts w:ascii="Times New Roman" w:hAnsi="Times New Roman"/>
          <w:b/>
          <w:sz w:val="20"/>
          <w:szCs w:val="20"/>
        </w:rPr>
      </w:pPr>
    </w:p>
    <w:p w14:paraId="2077A11C" w14:textId="77777777" w:rsidR="008D472F" w:rsidRPr="00235E30" w:rsidRDefault="008D472F" w:rsidP="008D472F">
      <w:pPr>
        <w:pStyle w:val="a5"/>
        <w:numPr>
          <w:ilvl w:val="0"/>
          <w:numId w:val="18"/>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8D472F" w:rsidRPr="00235E30" w14:paraId="64670591" w14:textId="77777777" w:rsidTr="00805AB1">
        <w:trPr>
          <w:tblCellSpacing w:w="15" w:type="dxa"/>
        </w:trPr>
        <w:tc>
          <w:tcPr>
            <w:tcW w:w="0" w:type="auto"/>
            <w:tcMar>
              <w:top w:w="15" w:type="dxa"/>
              <w:left w:w="15" w:type="dxa"/>
              <w:bottom w:w="15" w:type="dxa"/>
              <w:right w:w="15" w:type="dxa"/>
            </w:tcMar>
            <w:vAlign w:val="center"/>
            <w:hideMark/>
          </w:tcPr>
          <w:p w14:paraId="286C78E7" w14:textId="77777777" w:rsidR="008D472F" w:rsidRPr="00235E30" w:rsidRDefault="008D472F" w:rsidP="00805AB1">
            <w:pPr>
              <w:ind w:firstLine="47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5F4D68BC" w14:textId="77777777" w:rsidR="008D472F" w:rsidRPr="00235E30" w:rsidRDefault="008D472F" w:rsidP="008D472F">
      <w:pPr>
        <w:pStyle w:val="a5"/>
        <w:numPr>
          <w:ilvl w:val="0"/>
          <w:numId w:val="18"/>
        </w:numPr>
        <w:rPr>
          <w:rFonts w:ascii="Times New Roman" w:eastAsia="Times New Roman" w:hAnsi="Times New Roman"/>
          <w:vanish/>
          <w:sz w:val="20"/>
          <w:szCs w:val="20"/>
        </w:rPr>
      </w:pPr>
    </w:p>
    <w:tbl>
      <w:tblPr>
        <w:tblW w:w="5000" w:type="pct"/>
        <w:tblCellSpacing w:w="15" w:type="dxa"/>
        <w:tblLook w:val="04A0" w:firstRow="1" w:lastRow="0" w:firstColumn="1" w:lastColumn="0" w:noHBand="0" w:noVBand="1"/>
      </w:tblPr>
      <w:tblGrid>
        <w:gridCol w:w="9088"/>
        <w:gridCol w:w="267"/>
      </w:tblGrid>
      <w:tr w:rsidR="008D472F" w:rsidRPr="00235E30" w14:paraId="1B751D30" w14:textId="77777777" w:rsidTr="00805AB1">
        <w:trPr>
          <w:tblCellSpacing w:w="15" w:type="dxa"/>
        </w:trPr>
        <w:tc>
          <w:tcPr>
            <w:tcW w:w="0" w:type="auto"/>
            <w:tcMar>
              <w:top w:w="15" w:type="dxa"/>
              <w:left w:w="15" w:type="dxa"/>
              <w:bottom w:w="15" w:type="dxa"/>
              <w:right w:w="15" w:type="dxa"/>
            </w:tcMar>
            <w:vAlign w:val="center"/>
            <w:hideMark/>
          </w:tcPr>
          <w:p w14:paraId="37B7E511"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t xml:space="preserve">Должен знать: </w:t>
            </w:r>
          </w:p>
          <w:p w14:paraId="24DB7ED1"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Cs/>
                <w:sz w:val="20"/>
                <w:szCs w:val="20"/>
              </w:rPr>
              <w:t>Знать</w:t>
            </w:r>
            <w:r w:rsidRPr="00235E30">
              <w:rPr>
                <w:rFonts w:ascii="Times New Roman" w:eastAsia="Times New Roman" w:hAnsi="Times New Roman"/>
                <w:sz w:val="20"/>
                <w:szCs w:val="20"/>
              </w:rPr>
              <w:t> 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p w14:paraId="139CCFE6" w14:textId="77777777" w:rsidR="008D472F" w:rsidRPr="00235E30" w:rsidRDefault="008D472F" w:rsidP="00805AB1">
            <w:pPr>
              <w:ind w:firstLine="525"/>
              <w:jc w:val="both"/>
              <w:rPr>
                <w:rFonts w:ascii="Times New Roman" w:hAnsi="Times New Roman"/>
                <w:sz w:val="20"/>
                <w:szCs w:val="20"/>
              </w:rPr>
            </w:pPr>
            <w:r w:rsidRPr="00235E30">
              <w:rPr>
                <w:rFonts w:ascii="Times New Roman" w:eastAsia="Times New Roman" w:hAnsi="Times New Roman"/>
                <w:bCs/>
                <w:sz w:val="20"/>
                <w:szCs w:val="20"/>
              </w:rPr>
              <w:t>Знать</w:t>
            </w:r>
            <w:r w:rsidRPr="00235E30">
              <w:rPr>
                <w:rFonts w:ascii="Times New Roman" w:eastAsia="Times New Roman" w:hAnsi="Times New Roman"/>
                <w:sz w:val="20"/>
                <w:szCs w:val="20"/>
              </w:rPr>
              <w:t> основные функциональные стили изучаемого языка и сферы их функционирования; основную специфику каждого из стилей в области фонетики, лексики и грамматики</w:t>
            </w:r>
          </w:p>
        </w:tc>
        <w:tc>
          <w:tcPr>
            <w:tcW w:w="0" w:type="auto"/>
            <w:vAlign w:val="center"/>
            <w:hideMark/>
          </w:tcPr>
          <w:p w14:paraId="01E07856" w14:textId="77777777" w:rsidR="008D472F" w:rsidRPr="00235E30" w:rsidRDefault="008D472F" w:rsidP="00805AB1">
            <w:pPr>
              <w:rPr>
                <w:rFonts w:ascii="Times New Roman" w:eastAsia="Times New Roman" w:hAnsi="Times New Roman"/>
                <w:sz w:val="20"/>
                <w:szCs w:val="20"/>
              </w:rPr>
            </w:pPr>
          </w:p>
        </w:tc>
      </w:tr>
    </w:tbl>
    <w:p w14:paraId="76ED78C7" w14:textId="77777777" w:rsidR="008D472F" w:rsidRPr="00235E30" w:rsidRDefault="008D472F" w:rsidP="008D472F">
      <w:pPr>
        <w:pStyle w:val="a5"/>
        <w:numPr>
          <w:ilvl w:val="0"/>
          <w:numId w:val="18"/>
        </w:numPr>
        <w:rPr>
          <w:rFonts w:ascii="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8D472F" w:rsidRPr="00235E30" w14:paraId="0D500E32" w14:textId="77777777" w:rsidTr="00805AB1">
        <w:trPr>
          <w:tblCellSpacing w:w="15" w:type="dxa"/>
        </w:trPr>
        <w:tc>
          <w:tcPr>
            <w:tcW w:w="4968" w:type="pct"/>
            <w:tcMar>
              <w:top w:w="15" w:type="dxa"/>
              <w:left w:w="15" w:type="dxa"/>
              <w:bottom w:w="15" w:type="dxa"/>
              <w:right w:w="15" w:type="dxa"/>
            </w:tcMar>
            <w:vAlign w:val="center"/>
            <w:hideMark/>
          </w:tcPr>
          <w:p w14:paraId="0F3F5FEF" w14:textId="77777777" w:rsidR="008D472F" w:rsidRPr="00235E30" w:rsidRDefault="008D472F" w:rsidP="00805AB1">
            <w:pPr>
              <w:rPr>
                <w:rFonts w:ascii="Times New Roman" w:eastAsia="Times New Roman" w:hAnsi="Times New Roman"/>
                <w:sz w:val="20"/>
                <w:szCs w:val="20"/>
              </w:rPr>
            </w:pPr>
          </w:p>
        </w:tc>
      </w:tr>
    </w:tbl>
    <w:p w14:paraId="533D5ABF" w14:textId="77777777" w:rsidR="008D472F" w:rsidRPr="00235E30" w:rsidRDefault="008D472F" w:rsidP="008D472F">
      <w:pPr>
        <w:pStyle w:val="a5"/>
        <w:numPr>
          <w:ilvl w:val="0"/>
          <w:numId w:val="18"/>
        </w:numPr>
        <w:rPr>
          <w:rFonts w:ascii="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8D472F" w:rsidRPr="00235E30" w14:paraId="7DE54EC1" w14:textId="77777777" w:rsidTr="00805AB1">
        <w:trPr>
          <w:tblCellSpacing w:w="15" w:type="dxa"/>
        </w:trPr>
        <w:tc>
          <w:tcPr>
            <w:tcW w:w="0" w:type="auto"/>
            <w:tcMar>
              <w:top w:w="15" w:type="dxa"/>
              <w:left w:w="15" w:type="dxa"/>
              <w:bottom w:w="15" w:type="dxa"/>
              <w:right w:w="15" w:type="dxa"/>
            </w:tcMar>
            <w:vAlign w:val="center"/>
            <w:hideMark/>
          </w:tcPr>
          <w:p w14:paraId="73CF2F45"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t xml:space="preserve">Должен уметь: </w:t>
            </w:r>
          </w:p>
          <w:p w14:paraId="6E555AC2" w14:textId="77777777" w:rsidR="008D472F" w:rsidRPr="00235E30" w:rsidRDefault="008D472F" w:rsidP="00805AB1">
            <w:pPr>
              <w:ind w:firstLine="525"/>
              <w:jc w:val="both"/>
              <w:rPr>
                <w:rFonts w:ascii="Times New Roman" w:eastAsia="Times New Roman" w:hAnsi="Times New Roman"/>
                <w:bCs/>
                <w:sz w:val="20"/>
                <w:szCs w:val="20"/>
              </w:rPr>
            </w:pPr>
            <w:r w:rsidRPr="00235E30">
              <w:rPr>
                <w:rFonts w:ascii="Times New Roman" w:eastAsia="Times New Roman" w:hAnsi="Times New Roman"/>
                <w:bCs/>
                <w:sz w:val="20"/>
                <w:szCs w:val="20"/>
              </w:rPr>
              <w:t>Уметь</w:t>
            </w:r>
            <w:r w:rsidRPr="00235E30">
              <w:rPr>
                <w:rFonts w:ascii="Times New Roman" w:eastAsia="Times New Roman" w:hAnsi="Times New Roman"/>
                <w:sz w:val="20"/>
                <w:szCs w:val="20"/>
              </w:rPr>
              <w:t> идентифицировать основные явления фонетики, грамматики, лексики, орфографии и пунктуации  изучаемого языка, наблюдаемые в устных и письменных текстах</w:t>
            </w:r>
            <w:r w:rsidRPr="00235E30">
              <w:rPr>
                <w:rFonts w:ascii="Times New Roman" w:eastAsia="Times New Roman" w:hAnsi="Times New Roman"/>
                <w:bCs/>
                <w:sz w:val="20"/>
                <w:szCs w:val="20"/>
              </w:rPr>
              <w:t xml:space="preserve"> </w:t>
            </w:r>
          </w:p>
          <w:p w14:paraId="5B87A582" w14:textId="77777777" w:rsidR="008D472F" w:rsidRPr="00235E30" w:rsidRDefault="008D472F" w:rsidP="00805AB1">
            <w:pPr>
              <w:ind w:firstLine="525"/>
              <w:jc w:val="both"/>
              <w:rPr>
                <w:rFonts w:ascii="Times New Roman" w:hAnsi="Times New Roman"/>
                <w:sz w:val="20"/>
                <w:szCs w:val="20"/>
              </w:rPr>
            </w:pPr>
            <w:r w:rsidRPr="00235E30">
              <w:rPr>
                <w:rFonts w:ascii="Times New Roman" w:eastAsia="Times New Roman" w:hAnsi="Times New Roman"/>
                <w:bCs/>
                <w:sz w:val="20"/>
                <w:szCs w:val="20"/>
              </w:rPr>
              <w:t>Уметь</w:t>
            </w:r>
            <w:r w:rsidRPr="00235E30">
              <w:rPr>
                <w:rFonts w:ascii="Times New Roman" w:eastAsia="Times New Roman" w:hAnsi="Times New Roman"/>
                <w:sz w:val="20"/>
                <w:szCs w:val="20"/>
              </w:rPr>
              <w:t> идентифицировать основные функциональные стили, наблюдаемые в устных и письменных текстах, определять их стилевую специфику и адекватно применять ее в своих сообщениях в зависимости от коммуникативной ситуации </w:t>
            </w:r>
          </w:p>
        </w:tc>
      </w:tr>
    </w:tbl>
    <w:p w14:paraId="610B3CD8" w14:textId="77777777" w:rsidR="008D472F" w:rsidRPr="00235E30" w:rsidRDefault="008D472F" w:rsidP="008D472F">
      <w:pPr>
        <w:pStyle w:val="a5"/>
        <w:numPr>
          <w:ilvl w:val="0"/>
          <w:numId w:val="18"/>
        </w:numPr>
        <w:rPr>
          <w:rFonts w:ascii="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8D472F" w:rsidRPr="00235E30" w14:paraId="7501F931" w14:textId="77777777" w:rsidTr="00805AB1">
        <w:trPr>
          <w:tblCellSpacing w:w="15" w:type="dxa"/>
        </w:trPr>
        <w:tc>
          <w:tcPr>
            <w:tcW w:w="4968" w:type="pct"/>
            <w:tcMar>
              <w:top w:w="15" w:type="dxa"/>
              <w:left w:w="15" w:type="dxa"/>
              <w:bottom w:w="15" w:type="dxa"/>
              <w:right w:w="15" w:type="dxa"/>
            </w:tcMar>
            <w:vAlign w:val="center"/>
            <w:hideMark/>
          </w:tcPr>
          <w:p w14:paraId="072A18B1"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tab/>
              <w:t xml:space="preserve"> </w:t>
            </w:r>
          </w:p>
        </w:tc>
      </w:tr>
    </w:tbl>
    <w:p w14:paraId="67C1C429" w14:textId="77777777" w:rsidR="008D472F" w:rsidRPr="00235E30" w:rsidRDefault="008D472F" w:rsidP="008D472F">
      <w:pPr>
        <w:pStyle w:val="a5"/>
        <w:numPr>
          <w:ilvl w:val="0"/>
          <w:numId w:val="18"/>
        </w:numPr>
        <w:rPr>
          <w:rFonts w:ascii="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8D472F" w:rsidRPr="00235E30" w14:paraId="7CD11E2C" w14:textId="77777777" w:rsidTr="00805AB1">
        <w:trPr>
          <w:tblCellSpacing w:w="15" w:type="dxa"/>
        </w:trPr>
        <w:tc>
          <w:tcPr>
            <w:tcW w:w="0" w:type="auto"/>
            <w:tcMar>
              <w:top w:w="15" w:type="dxa"/>
              <w:left w:w="15" w:type="dxa"/>
              <w:bottom w:w="15" w:type="dxa"/>
              <w:right w:w="15" w:type="dxa"/>
            </w:tcMar>
            <w:vAlign w:val="center"/>
            <w:hideMark/>
          </w:tcPr>
          <w:p w14:paraId="0F8F4060"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t xml:space="preserve">Должен владеть: </w:t>
            </w:r>
          </w:p>
          <w:p w14:paraId="05A5506F" w14:textId="77777777" w:rsidR="008D472F" w:rsidRPr="00235E30" w:rsidRDefault="008D472F" w:rsidP="00805AB1">
            <w:pPr>
              <w:ind w:firstLine="525"/>
              <w:jc w:val="both"/>
              <w:rPr>
                <w:rFonts w:ascii="Times New Roman" w:eastAsia="Times New Roman" w:hAnsi="Times New Roman"/>
                <w:bCs/>
                <w:sz w:val="20"/>
                <w:szCs w:val="20"/>
              </w:rPr>
            </w:pPr>
            <w:r w:rsidRPr="00235E30">
              <w:rPr>
                <w:rFonts w:ascii="Times New Roman" w:eastAsia="Times New Roman" w:hAnsi="Times New Roman"/>
                <w:bCs/>
                <w:sz w:val="20"/>
                <w:szCs w:val="20"/>
              </w:rPr>
              <w:t>Владеть</w:t>
            </w:r>
            <w:r w:rsidRPr="00235E30">
              <w:rPr>
                <w:rFonts w:ascii="Times New Roman" w:eastAsia="Times New Roman" w:hAnsi="Times New Roman"/>
                <w:sz w:val="20"/>
                <w:szCs w:val="20"/>
              </w:rPr>
              <w:t> 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r w:rsidRPr="00235E30">
              <w:rPr>
                <w:rFonts w:ascii="Times New Roman" w:eastAsia="Times New Roman" w:hAnsi="Times New Roman"/>
                <w:bCs/>
                <w:sz w:val="20"/>
                <w:szCs w:val="20"/>
              </w:rPr>
              <w:t xml:space="preserve"> </w:t>
            </w:r>
          </w:p>
          <w:p w14:paraId="320B7696" w14:textId="77777777" w:rsidR="008D472F" w:rsidRPr="00235E30" w:rsidRDefault="008D472F" w:rsidP="00805AB1">
            <w:pPr>
              <w:ind w:firstLine="525"/>
              <w:jc w:val="both"/>
              <w:rPr>
                <w:rFonts w:ascii="Times New Roman" w:hAnsi="Times New Roman"/>
                <w:sz w:val="20"/>
                <w:szCs w:val="20"/>
              </w:rPr>
            </w:pPr>
            <w:r w:rsidRPr="00235E30">
              <w:rPr>
                <w:rFonts w:ascii="Times New Roman" w:eastAsia="Times New Roman" w:hAnsi="Times New Roman"/>
                <w:bCs/>
                <w:sz w:val="20"/>
                <w:szCs w:val="20"/>
              </w:rPr>
              <w:t>Владеть</w:t>
            </w:r>
            <w:r w:rsidRPr="00235E30">
              <w:rPr>
                <w:rFonts w:ascii="Times New Roman" w:eastAsia="Times New Roman" w:hAnsi="Times New Roman"/>
                <w:sz w:val="20"/>
                <w:szCs w:val="20"/>
              </w:rPr>
              <w:t> устойчивыми навыками стилистической ориентации и выполнения коммуникативных задач через функциональный стиль, соответствующий заданной речевой ситуации </w:t>
            </w:r>
          </w:p>
        </w:tc>
      </w:tr>
    </w:tbl>
    <w:p w14:paraId="7D7F7B56" w14:textId="77777777" w:rsidR="008D472F" w:rsidRPr="00235E30" w:rsidRDefault="008D472F" w:rsidP="008D472F">
      <w:pPr>
        <w:jc w:val="both"/>
        <w:rPr>
          <w:rFonts w:ascii="Times New Roman" w:hAnsi="Times New Roman"/>
          <w:b/>
          <w:sz w:val="20"/>
          <w:szCs w:val="20"/>
        </w:rPr>
      </w:pPr>
    </w:p>
    <w:p w14:paraId="1EAB8E1A" w14:textId="77777777" w:rsidR="008D472F" w:rsidRPr="00235E30" w:rsidRDefault="008D472F" w:rsidP="008D472F">
      <w:pPr>
        <w:pStyle w:val="a5"/>
        <w:jc w:val="both"/>
        <w:rPr>
          <w:rFonts w:ascii="Times New Roman" w:hAnsi="Times New Roman"/>
          <w:b/>
          <w:sz w:val="20"/>
          <w:szCs w:val="20"/>
        </w:rPr>
      </w:pPr>
      <w:r w:rsidRPr="00235E30">
        <w:rPr>
          <w:rFonts w:ascii="Times New Roman" w:hAnsi="Times New Roman"/>
          <w:b/>
          <w:sz w:val="20"/>
          <w:szCs w:val="20"/>
        </w:rPr>
        <w:t>4.</w:t>
      </w:r>
      <w:r>
        <w:rPr>
          <w:rFonts w:ascii="Times New Roman" w:hAnsi="Times New Roman"/>
          <w:b/>
          <w:sz w:val="20"/>
          <w:szCs w:val="20"/>
        </w:rPr>
        <w:t xml:space="preserve"> </w:t>
      </w:r>
      <w:r w:rsidRPr="00235E30">
        <w:rPr>
          <w:rFonts w:ascii="Times New Roman" w:hAnsi="Times New Roman"/>
          <w:b/>
          <w:sz w:val="20"/>
          <w:szCs w:val="20"/>
        </w:rPr>
        <w:t>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8D472F" w:rsidRPr="00235E30" w14:paraId="16C59499" w14:textId="77777777" w:rsidTr="00805AB1">
        <w:trPr>
          <w:tblCellSpacing w:w="15" w:type="dxa"/>
          <w:jc w:val="center"/>
        </w:trPr>
        <w:tc>
          <w:tcPr>
            <w:tcW w:w="5000" w:type="pct"/>
            <w:vAlign w:val="center"/>
            <w:hideMark/>
          </w:tcPr>
          <w:p w14:paraId="367738AA" w14:textId="77777777" w:rsidR="008D472F" w:rsidRPr="00235E30" w:rsidRDefault="008D472F" w:rsidP="00805AB1">
            <w:pPr>
              <w:ind w:firstLine="586"/>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1. Предмет и задачи стилистики. Общие вопросы стилистики </w:t>
            </w:r>
          </w:p>
        </w:tc>
      </w:tr>
      <w:tr w:rsidR="008D472F" w:rsidRPr="00235E30" w14:paraId="6C6E4091" w14:textId="77777777" w:rsidTr="00805AB1">
        <w:trPr>
          <w:tblCellSpacing w:w="15" w:type="dxa"/>
          <w:jc w:val="center"/>
        </w:trPr>
        <w:tc>
          <w:tcPr>
            <w:tcW w:w="5000" w:type="pct"/>
            <w:vAlign w:val="center"/>
            <w:hideMark/>
          </w:tcPr>
          <w:p w14:paraId="34E265F5" w14:textId="77777777" w:rsidR="008D472F" w:rsidRPr="00235E30" w:rsidRDefault="008D472F" w:rsidP="00805AB1">
            <w:pPr>
              <w:ind w:firstLine="586"/>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Стилистика как языковая наука. Предмет стилистики и ее задачи. Различные интерпретации термина ?стиль?. Стилистика языка и стилистика речи. Лингвостилистика и литературоведческая стилистика. Стилистика от автора и стилистика восприятия. Стилистика декодирования. Контекст. Стилистический контекст. Выразительные средства языка и стилистические приемы. Стилистическая функция. Стилистический прием в лингвостилистике и стилистике восприятия. </w:t>
            </w:r>
          </w:p>
        </w:tc>
      </w:tr>
      <w:tr w:rsidR="008D472F" w:rsidRPr="00235E30" w14:paraId="647DAF66" w14:textId="77777777" w:rsidTr="00805AB1">
        <w:trPr>
          <w:tblCellSpacing w:w="15" w:type="dxa"/>
          <w:jc w:val="center"/>
        </w:trPr>
        <w:tc>
          <w:tcPr>
            <w:tcW w:w="5000" w:type="pct"/>
            <w:vAlign w:val="center"/>
            <w:hideMark/>
          </w:tcPr>
          <w:p w14:paraId="5CAFEF56" w14:textId="77777777" w:rsidR="008D472F" w:rsidRPr="00235E30" w:rsidRDefault="008D472F" w:rsidP="00805AB1">
            <w:pPr>
              <w:ind w:firstLine="586"/>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2. Типы значения слова в отношении к стилистике </w:t>
            </w:r>
          </w:p>
        </w:tc>
      </w:tr>
      <w:tr w:rsidR="008D472F" w:rsidRPr="00235E30" w14:paraId="676E14A8" w14:textId="77777777" w:rsidTr="00805AB1">
        <w:trPr>
          <w:tblCellSpacing w:w="15" w:type="dxa"/>
          <w:jc w:val="center"/>
        </w:trPr>
        <w:tc>
          <w:tcPr>
            <w:tcW w:w="5000" w:type="pct"/>
            <w:vAlign w:val="center"/>
            <w:hideMark/>
          </w:tcPr>
          <w:p w14:paraId="44BED13E" w14:textId="77777777" w:rsidR="008D472F" w:rsidRPr="00235E30" w:rsidRDefault="008D472F" w:rsidP="00805AB1">
            <w:pPr>
              <w:ind w:firstLine="586"/>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Лексическое и грамматическое значение слова. Нейтрализация грамматического значения слова в стилистических целях. Словарное и контекстуальное значение слова: их взаимодействие. Этимологическое (первичное) и производные значения слова. </w:t>
            </w:r>
            <w:proofErr w:type="spellStart"/>
            <w:r w:rsidRPr="00235E30">
              <w:rPr>
                <w:rFonts w:ascii="Times New Roman" w:eastAsia="Times New Roman" w:hAnsi="Times New Roman"/>
                <w:sz w:val="20"/>
                <w:szCs w:val="20"/>
              </w:rPr>
              <w:t>Денотационное</w:t>
            </w:r>
            <w:proofErr w:type="spellEnd"/>
            <w:r w:rsidRPr="00235E30">
              <w:rPr>
                <w:rFonts w:ascii="Times New Roman" w:eastAsia="Times New Roman" w:hAnsi="Times New Roman"/>
                <w:sz w:val="20"/>
                <w:szCs w:val="20"/>
              </w:rPr>
              <w:t xml:space="preserve"> и </w:t>
            </w:r>
            <w:proofErr w:type="spellStart"/>
            <w:r w:rsidRPr="00235E30">
              <w:rPr>
                <w:rFonts w:ascii="Times New Roman" w:eastAsia="Times New Roman" w:hAnsi="Times New Roman"/>
                <w:sz w:val="20"/>
                <w:szCs w:val="20"/>
              </w:rPr>
              <w:t>коннотационное</w:t>
            </w:r>
            <w:proofErr w:type="spellEnd"/>
            <w:r w:rsidRPr="00235E30">
              <w:rPr>
                <w:rFonts w:ascii="Times New Roman" w:eastAsia="Times New Roman" w:hAnsi="Times New Roman"/>
                <w:sz w:val="20"/>
                <w:szCs w:val="20"/>
              </w:rPr>
              <w:t xml:space="preserve"> значение слова. Виды коннотаций: физическая коннотация, оценочная коннотация, эмоциональная коннотация, культурная коннотация. Образное употребление слов. </w:t>
            </w:r>
          </w:p>
        </w:tc>
      </w:tr>
      <w:tr w:rsidR="008D472F" w:rsidRPr="00235E30" w14:paraId="078F0B16" w14:textId="77777777" w:rsidTr="00805AB1">
        <w:trPr>
          <w:tblCellSpacing w:w="15" w:type="dxa"/>
          <w:jc w:val="center"/>
        </w:trPr>
        <w:tc>
          <w:tcPr>
            <w:tcW w:w="5000" w:type="pct"/>
            <w:vAlign w:val="center"/>
            <w:hideMark/>
          </w:tcPr>
          <w:p w14:paraId="051B68C5" w14:textId="77777777" w:rsidR="008D472F" w:rsidRPr="00235E30" w:rsidRDefault="008D472F" w:rsidP="00805AB1">
            <w:pPr>
              <w:ind w:firstLine="586"/>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3. Стилистическая классификация словарного состава </w:t>
            </w:r>
          </w:p>
        </w:tc>
      </w:tr>
      <w:tr w:rsidR="008D472F" w:rsidRPr="00235E30" w14:paraId="0FF1EADD" w14:textId="77777777" w:rsidTr="00805AB1">
        <w:trPr>
          <w:tblCellSpacing w:w="15" w:type="dxa"/>
          <w:jc w:val="center"/>
        </w:trPr>
        <w:tc>
          <w:tcPr>
            <w:tcW w:w="5000" w:type="pct"/>
            <w:vAlign w:val="center"/>
            <w:hideMark/>
          </w:tcPr>
          <w:p w14:paraId="15A90357" w14:textId="77777777" w:rsidR="008D472F" w:rsidRPr="00235E30" w:rsidRDefault="008D472F" w:rsidP="00805AB1">
            <w:pPr>
              <w:ind w:firstLine="586"/>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Общие принципы классификации английского словаря. Шкала эстетической ценности: нейтральные, возвышенные и сниженные единицы словарного состава. Уровни возвышенности и </w:t>
            </w:r>
            <w:proofErr w:type="spellStart"/>
            <w:r w:rsidRPr="00235E30">
              <w:rPr>
                <w:rFonts w:ascii="Times New Roman" w:eastAsia="Times New Roman" w:hAnsi="Times New Roman"/>
                <w:sz w:val="20"/>
                <w:szCs w:val="20"/>
              </w:rPr>
              <w:t>сниженности</w:t>
            </w:r>
            <w:proofErr w:type="spellEnd"/>
            <w:r w:rsidRPr="00235E30">
              <w:rPr>
                <w:rFonts w:ascii="Times New Roman" w:eastAsia="Times New Roman" w:hAnsi="Times New Roman"/>
                <w:sz w:val="20"/>
                <w:szCs w:val="20"/>
              </w:rPr>
              <w:t xml:space="preserve">. Принципы выделения уровней и их границы. Деление слов по стилистическому принципу: </w:t>
            </w:r>
            <w:proofErr w:type="spellStart"/>
            <w:r w:rsidRPr="00235E30">
              <w:rPr>
                <w:rFonts w:ascii="Times New Roman" w:eastAsia="Times New Roman" w:hAnsi="Times New Roman"/>
                <w:sz w:val="20"/>
                <w:szCs w:val="20"/>
              </w:rPr>
              <w:t>поэтизмы</w:t>
            </w:r>
            <w:proofErr w:type="spellEnd"/>
            <w:r w:rsidRPr="00235E30">
              <w:rPr>
                <w:rFonts w:ascii="Times New Roman" w:eastAsia="Times New Roman" w:hAnsi="Times New Roman"/>
                <w:sz w:val="20"/>
                <w:szCs w:val="20"/>
              </w:rPr>
              <w:t xml:space="preserve">, архаизмы, </w:t>
            </w:r>
            <w:r w:rsidRPr="00235E30">
              <w:rPr>
                <w:rFonts w:ascii="Times New Roman" w:eastAsia="Times New Roman" w:hAnsi="Times New Roman"/>
                <w:sz w:val="20"/>
                <w:szCs w:val="20"/>
              </w:rPr>
              <w:lastRenderedPageBreak/>
              <w:t xml:space="preserve">термины, варваризмы, окказионализмы, коллоквиализмы, профессионализмы, </w:t>
            </w:r>
            <w:proofErr w:type="spellStart"/>
            <w:r w:rsidRPr="00235E30">
              <w:rPr>
                <w:rFonts w:ascii="Times New Roman" w:eastAsia="Times New Roman" w:hAnsi="Times New Roman"/>
                <w:sz w:val="20"/>
                <w:szCs w:val="20"/>
              </w:rPr>
              <w:t>слэнг</w:t>
            </w:r>
            <w:proofErr w:type="spellEnd"/>
            <w:r w:rsidRPr="00235E30">
              <w:rPr>
                <w:rFonts w:ascii="Times New Roman" w:eastAsia="Times New Roman" w:hAnsi="Times New Roman"/>
                <w:sz w:val="20"/>
                <w:szCs w:val="20"/>
              </w:rPr>
              <w:t xml:space="preserve">, жаргон, вульгаризмы, эвфемизмы. Распределение лексических единиц на шкале эстетической ценности. </w:t>
            </w:r>
          </w:p>
        </w:tc>
      </w:tr>
      <w:tr w:rsidR="008D472F" w:rsidRPr="00235E30" w14:paraId="7C90511F" w14:textId="77777777" w:rsidTr="00805AB1">
        <w:trPr>
          <w:tblCellSpacing w:w="15" w:type="dxa"/>
          <w:jc w:val="center"/>
        </w:trPr>
        <w:tc>
          <w:tcPr>
            <w:tcW w:w="5000" w:type="pct"/>
            <w:vAlign w:val="center"/>
            <w:hideMark/>
          </w:tcPr>
          <w:p w14:paraId="4ECBD3FC" w14:textId="77777777" w:rsidR="008D472F" w:rsidRPr="00235E30" w:rsidRDefault="008D472F" w:rsidP="00805AB1">
            <w:pPr>
              <w:ind w:firstLine="586"/>
              <w:jc w:val="both"/>
              <w:rPr>
                <w:rFonts w:ascii="Times New Roman" w:eastAsia="Times New Roman" w:hAnsi="Times New Roman"/>
                <w:sz w:val="20"/>
                <w:szCs w:val="20"/>
              </w:rPr>
            </w:pPr>
            <w:r w:rsidRPr="00235E30">
              <w:rPr>
                <w:rFonts w:ascii="Times New Roman" w:eastAsia="Times New Roman" w:hAnsi="Times New Roman"/>
                <w:b/>
                <w:bCs/>
                <w:sz w:val="20"/>
                <w:szCs w:val="20"/>
              </w:rPr>
              <w:lastRenderedPageBreak/>
              <w:t xml:space="preserve">Тема 4. Функциональные стили языка </w:t>
            </w:r>
          </w:p>
        </w:tc>
      </w:tr>
      <w:tr w:rsidR="008D472F" w:rsidRPr="00235E30" w14:paraId="5536A704" w14:textId="77777777" w:rsidTr="00805AB1">
        <w:trPr>
          <w:tblCellSpacing w:w="15" w:type="dxa"/>
          <w:jc w:val="center"/>
        </w:trPr>
        <w:tc>
          <w:tcPr>
            <w:tcW w:w="5000" w:type="pct"/>
            <w:vAlign w:val="center"/>
            <w:hideMark/>
          </w:tcPr>
          <w:p w14:paraId="478505A7" w14:textId="77777777" w:rsidR="008D472F" w:rsidRPr="00235E30" w:rsidRDefault="008D472F" w:rsidP="00805AB1">
            <w:pPr>
              <w:ind w:firstLine="586"/>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Фигуры замещения (тропы). Замена традиционно обозначающего ситуативно обозначающим как основа тропа. Метафора и ее разновидности (олицетворение, метафорическая аллюзия, метафорическая антономазия, аллегория). Метонимия и ее разновидности (синекдоха, перифраз, метонимическая антономазия). Ирония. Гипербола. Преуменьшение. Их языковая природа и стилистическая функция. </w:t>
            </w:r>
          </w:p>
        </w:tc>
      </w:tr>
      <w:tr w:rsidR="008D472F" w:rsidRPr="00235E30" w14:paraId="4A4EFD40" w14:textId="77777777" w:rsidTr="00805AB1">
        <w:trPr>
          <w:tblCellSpacing w:w="15" w:type="dxa"/>
          <w:jc w:val="center"/>
        </w:trPr>
        <w:tc>
          <w:tcPr>
            <w:tcW w:w="5000" w:type="pct"/>
            <w:vAlign w:val="center"/>
            <w:hideMark/>
          </w:tcPr>
          <w:p w14:paraId="2CB22C01" w14:textId="77777777" w:rsidR="008D472F" w:rsidRPr="00235E30" w:rsidRDefault="008D472F" w:rsidP="00805AB1">
            <w:pPr>
              <w:ind w:firstLine="586"/>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Фигуры совмещения. Образное сравнение, нарастание, </w:t>
            </w:r>
            <w:proofErr w:type="spellStart"/>
            <w:r w:rsidRPr="00235E30">
              <w:rPr>
                <w:rFonts w:ascii="Times New Roman" w:eastAsia="Times New Roman" w:hAnsi="Times New Roman"/>
                <w:sz w:val="20"/>
                <w:szCs w:val="20"/>
              </w:rPr>
              <w:t>бафос</w:t>
            </w:r>
            <w:proofErr w:type="spellEnd"/>
            <w:r w:rsidRPr="00235E30">
              <w:rPr>
                <w:rFonts w:ascii="Times New Roman" w:eastAsia="Times New Roman" w:hAnsi="Times New Roman"/>
                <w:sz w:val="20"/>
                <w:szCs w:val="20"/>
              </w:rPr>
              <w:t xml:space="preserve">, игра слов, зевгма, оксюморон, антитеза. Их языковая природа и стилистическая функция. </w:t>
            </w:r>
          </w:p>
        </w:tc>
      </w:tr>
      <w:tr w:rsidR="008D472F" w:rsidRPr="00235E30" w14:paraId="34B0C02C" w14:textId="77777777" w:rsidTr="00805AB1">
        <w:trPr>
          <w:tblCellSpacing w:w="15" w:type="dxa"/>
          <w:jc w:val="center"/>
        </w:trPr>
        <w:tc>
          <w:tcPr>
            <w:tcW w:w="5000" w:type="pct"/>
            <w:vAlign w:val="center"/>
            <w:hideMark/>
          </w:tcPr>
          <w:p w14:paraId="535666C0" w14:textId="77777777" w:rsidR="008D472F" w:rsidRPr="00235E30" w:rsidRDefault="008D472F" w:rsidP="00805AB1">
            <w:pPr>
              <w:ind w:firstLine="586"/>
              <w:jc w:val="both"/>
              <w:rPr>
                <w:rFonts w:ascii="Times New Roman" w:eastAsia="Times New Roman" w:hAnsi="Times New Roman"/>
                <w:sz w:val="20"/>
                <w:szCs w:val="20"/>
              </w:rPr>
            </w:pPr>
          </w:p>
        </w:tc>
      </w:tr>
      <w:tr w:rsidR="008D472F" w:rsidRPr="00235E30" w14:paraId="6F94E850" w14:textId="77777777" w:rsidTr="00805AB1">
        <w:trPr>
          <w:tblCellSpacing w:w="15" w:type="dxa"/>
          <w:jc w:val="center"/>
        </w:trPr>
        <w:tc>
          <w:tcPr>
            <w:tcW w:w="5000" w:type="pct"/>
            <w:vAlign w:val="center"/>
            <w:hideMark/>
          </w:tcPr>
          <w:p w14:paraId="7BC92B73" w14:textId="77777777" w:rsidR="008D472F" w:rsidRPr="00235E30" w:rsidRDefault="008D472F" w:rsidP="00805AB1">
            <w:pPr>
              <w:ind w:firstLine="586"/>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5. Семантические выразительные средства и стилистические приемы</w:t>
            </w:r>
            <w:r w:rsidRPr="00235E30">
              <w:rPr>
                <w:rFonts w:ascii="Times New Roman" w:eastAsia="Times New Roman" w:hAnsi="Times New Roman"/>
                <w:sz w:val="20"/>
                <w:szCs w:val="20"/>
              </w:rPr>
              <w:t xml:space="preserve"> </w:t>
            </w:r>
          </w:p>
        </w:tc>
      </w:tr>
      <w:tr w:rsidR="008D472F" w:rsidRPr="00235E30" w14:paraId="4C9D4B6E" w14:textId="77777777" w:rsidTr="00805AB1">
        <w:trPr>
          <w:tblCellSpacing w:w="15" w:type="dxa"/>
          <w:jc w:val="center"/>
        </w:trPr>
        <w:tc>
          <w:tcPr>
            <w:tcW w:w="5000" w:type="pct"/>
            <w:vAlign w:val="center"/>
            <w:hideMark/>
          </w:tcPr>
          <w:p w14:paraId="3EA149E9" w14:textId="77777777" w:rsidR="008D472F" w:rsidRPr="00235E30" w:rsidRDefault="008D472F" w:rsidP="00805AB1">
            <w:pPr>
              <w:ind w:firstLine="586"/>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Понятие функционального стиля. Классификации функциональных стилей. Классификация Р.П. Гальперина. Прочие классификации функциональных стилей. Функциональный стиль беллетристики. Газетный стиль и его особенности. Стиль научной прозы. Теория </w:t>
            </w:r>
            <w:proofErr w:type="spellStart"/>
            <w:r w:rsidRPr="00235E30">
              <w:rPr>
                <w:rFonts w:ascii="Times New Roman" w:eastAsia="Times New Roman" w:hAnsi="Times New Roman"/>
                <w:sz w:val="20"/>
                <w:szCs w:val="20"/>
              </w:rPr>
              <w:t>субъязыков</w:t>
            </w:r>
            <w:proofErr w:type="spellEnd"/>
            <w:r w:rsidRPr="00235E30">
              <w:rPr>
                <w:rFonts w:ascii="Times New Roman" w:eastAsia="Times New Roman" w:hAnsi="Times New Roman"/>
                <w:sz w:val="20"/>
                <w:szCs w:val="20"/>
              </w:rPr>
              <w:t xml:space="preserve"> Ю.М. </w:t>
            </w:r>
            <w:proofErr w:type="spellStart"/>
            <w:r w:rsidRPr="00235E30">
              <w:rPr>
                <w:rFonts w:ascii="Times New Roman" w:eastAsia="Times New Roman" w:hAnsi="Times New Roman"/>
                <w:sz w:val="20"/>
                <w:szCs w:val="20"/>
              </w:rPr>
              <w:t>Скребнева</w:t>
            </w:r>
            <w:proofErr w:type="spellEnd"/>
            <w:r w:rsidRPr="00235E30">
              <w:rPr>
                <w:rFonts w:ascii="Times New Roman" w:eastAsia="Times New Roman" w:hAnsi="Times New Roman"/>
                <w:sz w:val="20"/>
                <w:szCs w:val="20"/>
              </w:rPr>
              <w:t xml:space="preserve">. Речевые сферы, </w:t>
            </w:r>
            <w:proofErr w:type="spellStart"/>
            <w:r w:rsidRPr="00235E30">
              <w:rPr>
                <w:rFonts w:ascii="Times New Roman" w:eastAsia="Times New Roman" w:hAnsi="Times New Roman"/>
                <w:sz w:val="20"/>
                <w:szCs w:val="20"/>
              </w:rPr>
              <w:t>субъязыки</w:t>
            </w:r>
            <w:proofErr w:type="spellEnd"/>
            <w:r w:rsidRPr="00235E30">
              <w:rPr>
                <w:rFonts w:ascii="Times New Roman" w:eastAsia="Times New Roman" w:hAnsi="Times New Roman"/>
                <w:sz w:val="20"/>
                <w:szCs w:val="20"/>
              </w:rPr>
              <w:t xml:space="preserve"> и стили. </w:t>
            </w:r>
          </w:p>
        </w:tc>
      </w:tr>
      <w:tr w:rsidR="008D472F" w:rsidRPr="00235E30" w14:paraId="0F3E8C65" w14:textId="77777777" w:rsidTr="00805AB1">
        <w:trPr>
          <w:tblCellSpacing w:w="15" w:type="dxa"/>
          <w:jc w:val="center"/>
        </w:trPr>
        <w:tc>
          <w:tcPr>
            <w:tcW w:w="5000" w:type="pct"/>
            <w:vAlign w:val="center"/>
            <w:hideMark/>
          </w:tcPr>
          <w:p w14:paraId="4963A85B" w14:textId="77777777" w:rsidR="008D472F" w:rsidRPr="00235E30" w:rsidRDefault="008D472F" w:rsidP="00805AB1">
            <w:pPr>
              <w:ind w:firstLine="586"/>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6. Синтаксические выразительные средства и стилистические приемы </w:t>
            </w:r>
          </w:p>
        </w:tc>
      </w:tr>
      <w:tr w:rsidR="008D472F" w:rsidRPr="00235E30" w14:paraId="2F241087" w14:textId="77777777" w:rsidTr="00805AB1">
        <w:trPr>
          <w:tblCellSpacing w:w="15" w:type="dxa"/>
          <w:jc w:val="center"/>
        </w:trPr>
        <w:tc>
          <w:tcPr>
            <w:tcW w:w="5000" w:type="pct"/>
            <w:vAlign w:val="center"/>
            <w:hideMark/>
          </w:tcPr>
          <w:p w14:paraId="6D9CB04B" w14:textId="77777777" w:rsidR="008D472F" w:rsidRPr="00235E30" w:rsidRDefault="008D472F" w:rsidP="00805AB1">
            <w:pPr>
              <w:ind w:firstLine="586"/>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Стилистический потенциал синтаксиса. Эллипсис. </w:t>
            </w:r>
            <w:proofErr w:type="spellStart"/>
            <w:r w:rsidRPr="00235E30">
              <w:rPr>
                <w:rFonts w:ascii="Times New Roman" w:eastAsia="Times New Roman" w:hAnsi="Times New Roman"/>
                <w:sz w:val="20"/>
                <w:szCs w:val="20"/>
              </w:rPr>
              <w:t>Апосиопеза</w:t>
            </w:r>
            <w:proofErr w:type="spellEnd"/>
            <w:r w:rsidRPr="00235E30">
              <w:rPr>
                <w:rFonts w:ascii="Times New Roman" w:eastAsia="Times New Roman" w:hAnsi="Times New Roman"/>
                <w:sz w:val="20"/>
                <w:szCs w:val="20"/>
              </w:rPr>
              <w:t xml:space="preserve">. Номинативные предложения. Бессоюзие и многосоюзие. </w:t>
            </w:r>
            <w:proofErr w:type="spellStart"/>
            <w:r w:rsidRPr="00235E30">
              <w:rPr>
                <w:rFonts w:ascii="Times New Roman" w:eastAsia="Times New Roman" w:hAnsi="Times New Roman"/>
                <w:sz w:val="20"/>
                <w:szCs w:val="20"/>
              </w:rPr>
              <w:t>Паралельные</w:t>
            </w:r>
            <w:proofErr w:type="spellEnd"/>
            <w:r w:rsidRPr="00235E30">
              <w:rPr>
                <w:rFonts w:ascii="Times New Roman" w:eastAsia="Times New Roman" w:hAnsi="Times New Roman"/>
                <w:sz w:val="20"/>
                <w:szCs w:val="20"/>
              </w:rPr>
              <w:t xml:space="preserve"> конструкции. Повтор и его разновидности (анафора, эпифора, </w:t>
            </w:r>
            <w:proofErr w:type="spellStart"/>
            <w:r w:rsidRPr="00235E30">
              <w:rPr>
                <w:rFonts w:ascii="Times New Roman" w:eastAsia="Times New Roman" w:hAnsi="Times New Roman"/>
                <w:sz w:val="20"/>
                <w:szCs w:val="20"/>
              </w:rPr>
              <w:t>симплока</w:t>
            </w:r>
            <w:proofErr w:type="spellEnd"/>
            <w:r w:rsidRPr="00235E30">
              <w:rPr>
                <w:rFonts w:ascii="Times New Roman" w:eastAsia="Times New Roman" w:hAnsi="Times New Roman"/>
                <w:sz w:val="20"/>
                <w:szCs w:val="20"/>
              </w:rPr>
              <w:t xml:space="preserve">, подхват и цепной повтор, обрамление, хиазм, простой повтор). Стилистическая инверсия и ее разновидности. Многосоюзие и бессоюзие. </w:t>
            </w:r>
          </w:p>
        </w:tc>
      </w:tr>
      <w:tr w:rsidR="008D472F" w:rsidRPr="00235E30" w14:paraId="706E593D" w14:textId="77777777" w:rsidTr="00805AB1">
        <w:trPr>
          <w:tblCellSpacing w:w="15" w:type="dxa"/>
          <w:jc w:val="center"/>
        </w:trPr>
        <w:tc>
          <w:tcPr>
            <w:tcW w:w="5000" w:type="pct"/>
            <w:vAlign w:val="center"/>
            <w:hideMark/>
          </w:tcPr>
          <w:p w14:paraId="159AD872" w14:textId="77777777" w:rsidR="008D472F" w:rsidRPr="00235E30" w:rsidRDefault="008D472F" w:rsidP="00805AB1">
            <w:pPr>
              <w:ind w:firstLine="586"/>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7. Фонетические и графические выразительные средства и стилистические приемы </w:t>
            </w:r>
          </w:p>
        </w:tc>
      </w:tr>
      <w:tr w:rsidR="008D472F" w:rsidRPr="00235E30" w14:paraId="5FCE426E" w14:textId="77777777" w:rsidTr="00805AB1">
        <w:trPr>
          <w:tblCellSpacing w:w="15" w:type="dxa"/>
          <w:jc w:val="center"/>
        </w:trPr>
        <w:tc>
          <w:tcPr>
            <w:tcW w:w="5000" w:type="pct"/>
            <w:vAlign w:val="center"/>
            <w:hideMark/>
          </w:tcPr>
          <w:p w14:paraId="54627278" w14:textId="77777777" w:rsidR="008D472F" w:rsidRPr="00235E30" w:rsidRDefault="008D472F" w:rsidP="00805AB1">
            <w:pPr>
              <w:ind w:firstLine="586"/>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Звукоподражание (прямое и косвенное). Аллитерация. Ассонанс. Парономазия. Стихотворный размер. Классические формы стихотворного размера: ямб, хорей, анапест, амфибрахий, дактиль. Рифма и ее разновидности (полная и частичная рифма; женская, мужская, </w:t>
            </w:r>
            <w:proofErr w:type="spellStart"/>
            <w:r w:rsidRPr="00235E30">
              <w:rPr>
                <w:rFonts w:ascii="Times New Roman" w:eastAsia="Times New Roman" w:hAnsi="Times New Roman"/>
                <w:sz w:val="20"/>
                <w:szCs w:val="20"/>
              </w:rPr>
              <w:t>дактилевая</w:t>
            </w:r>
            <w:proofErr w:type="spellEnd"/>
            <w:r w:rsidRPr="00235E30">
              <w:rPr>
                <w:rFonts w:ascii="Times New Roman" w:eastAsia="Times New Roman" w:hAnsi="Times New Roman"/>
                <w:sz w:val="20"/>
                <w:szCs w:val="20"/>
              </w:rPr>
              <w:t xml:space="preserve"> рифма; парная, перекрестная, кольцевая рифма). Поэтическая строфа. </w:t>
            </w:r>
            <w:proofErr w:type="spellStart"/>
            <w:r w:rsidRPr="00235E30">
              <w:rPr>
                <w:rFonts w:ascii="Times New Roman" w:eastAsia="Times New Roman" w:hAnsi="Times New Roman"/>
                <w:sz w:val="20"/>
                <w:szCs w:val="20"/>
              </w:rPr>
              <w:t>Графон</w:t>
            </w:r>
            <w:proofErr w:type="spellEnd"/>
            <w:r w:rsidRPr="00235E30">
              <w:rPr>
                <w:rFonts w:ascii="Times New Roman" w:eastAsia="Times New Roman" w:hAnsi="Times New Roman"/>
                <w:sz w:val="20"/>
                <w:szCs w:val="20"/>
              </w:rPr>
              <w:t xml:space="preserve"> как графическое стилистическое средство. Разновидности </w:t>
            </w:r>
            <w:proofErr w:type="spellStart"/>
            <w:r w:rsidRPr="00235E30">
              <w:rPr>
                <w:rFonts w:ascii="Times New Roman" w:eastAsia="Times New Roman" w:hAnsi="Times New Roman"/>
                <w:sz w:val="20"/>
                <w:szCs w:val="20"/>
              </w:rPr>
              <w:t>графона</w:t>
            </w:r>
            <w:proofErr w:type="spellEnd"/>
            <w:r w:rsidRPr="00235E30">
              <w:rPr>
                <w:rFonts w:ascii="Times New Roman" w:eastAsia="Times New Roman" w:hAnsi="Times New Roman"/>
                <w:sz w:val="20"/>
                <w:szCs w:val="20"/>
              </w:rPr>
              <w:t xml:space="preserve">. </w:t>
            </w:r>
          </w:p>
        </w:tc>
      </w:tr>
      <w:tr w:rsidR="008D472F" w:rsidRPr="00235E30" w14:paraId="0D6AD9A8" w14:textId="77777777" w:rsidTr="00805AB1">
        <w:trPr>
          <w:tblCellSpacing w:w="15" w:type="dxa"/>
          <w:jc w:val="center"/>
        </w:trPr>
        <w:tc>
          <w:tcPr>
            <w:tcW w:w="5000" w:type="pct"/>
            <w:vAlign w:val="center"/>
            <w:hideMark/>
          </w:tcPr>
          <w:p w14:paraId="06D751D4" w14:textId="77777777" w:rsidR="008D472F" w:rsidRPr="00235E30" w:rsidRDefault="008D472F" w:rsidP="00805AB1">
            <w:pPr>
              <w:ind w:firstLine="586"/>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8. Выразительные средства </w:t>
            </w:r>
            <w:proofErr w:type="spellStart"/>
            <w:r w:rsidRPr="00235E30">
              <w:rPr>
                <w:rFonts w:ascii="Times New Roman" w:eastAsia="Times New Roman" w:hAnsi="Times New Roman"/>
                <w:b/>
                <w:bCs/>
                <w:sz w:val="20"/>
                <w:szCs w:val="20"/>
              </w:rPr>
              <w:t>общефилологического</w:t>
            </w:r>
            <w:proofErr w:type="spellEnd"/>
            <w:r w:rsidRPr="00235E30">
              <w:rPr>
                <w:rFonts w:ascii="Times New Roman" w:eastAsia="Times New Roman" w:hAnsi="Times New Roman"/>
                <w:b/>
                <w:bCs/>
                <w:sz w:val="20"/>
                <w:szCs w:val="20"/>
              </w:rPr>
              <w:t xml:space="preserve"> плана </w:t>
            </w:r>
          </w:p>
        </w:tc>
      </w:tr>
      <w:tr w:rsidR="008D472F" w:rsidRPr="00235E30" w14:paraId="69BD6814" w14:textId="77777777" w:rsidTr="00805AB1">
        <w:trPr>
          <w:tblCellSpacing w:w="15" w:type="dxa"/>
          <w:jc w:val="center"/>
        </w:trPr>
        <w:tc>
          <w:tcPr>
            <w:tcW w:w="5000" w:type="pct"/>
            <w:vAlign w:val="center"/>
            <w:hideMark/>
          </w:tcPr>
          <w:p w14:paraId="572CB8E1" w14:textId="77777777" w:rsidR="008D472F" w:rsidRPr="00235E30" w:rsidRDefault="008D472F" w:rsidP="00805AB1">
            <w:pPr>
              <w:ind w:firstLine="586"/>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Пословицы и поговорки, крылатые выражения, афоризмы. парадокс, аллюзия, эпитет и его разновидности: простой эпитет, ассоциированный и неассоциированный эпитеты, реверсивный эпитет. Общая аллюзия как переключение плана повествования. Выразительный потенциал средств </w:t>
            </w:r>
            <w:proofErr w:type="spellStart"/>
            <w:r w:rsidRPr="00235E30">
              <w:rPr>
                <w:rFonts w:ascii="Times New Roman" w:eastAsia="Times New Roman" w:hAnsi="Times New Roman"/>
                <w:sz w:val="20"/>
                <w:szCs w:val="20"/>
              </w:rPr>
              <w:t>общефилологического</w:t>
            </w:r>
            <w:proofErr w:type="spellEnd"/>
            <w:r w:rsidRPr="00235E30">
              <w:rPr>
                <w:rFonts w:ascii="Times New Roman" w:eastAsia="Times New Roman" w:hAnsi="Times New Roman"/>
                <w:sz w:val="20"/>
                <w:szCs w:val="20"/>
              </w:rPr>
              <w:t xml:space="preserve"> плана и их стилистические функции. </w:t>
            </w:r>
          </w:p>
        </w:tc>
      </w:tr>
      <w:tr w:rsidR="008D472F" w:rsidRPr="00235E30" w14:paraId="3E6A7044" w14:textId="77777777" w:rsidTr="00805AB1">
        <w:trPr>
          <w:tblCellSpacing w:w="15" w:type="dxa"/>
          <w:jc w:val="center"/>
        </w:trPr>
        <w:tc>
          <w:tcPr>
            <w:tcW w:w="5000" w:type="pct"/>
            <w:vAlign w:val="center"/>
            <w:hideMark/>
          </w:tcPr>
          <w:p w14:paraId="224EA707" w14:textId="77777777" w:rsidR="008D472F" w:rsidRPr="00235E30" w:rsidRDefault="008D472F" w:rsidP="00805AB1">
            <w:pPr>
              <w:ind w:firstLine="586"/>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9. Теория выдвижения </w:t>
            </w:r>
          </w:p>
        </w:tc>
      </w:tr>
      <w:tr w:rsidR="008D472F" w:rsidRPr="00235E30" w14:paraId="01613926" w14:textId="77777777" w:rsidTr="00805AB1">
        <w:trPr>
          <w:tblCellSpacing w:w="15" w:type="dxa"/>
          <w:jc w:val="center"/>
        </w:trPr>
        <w:tc>
          <w:tcPr>
            <w:tcW w:w="5000" w:type="pct"/>
            <w:vAlign w:val="center"/>
            <w:hideMark/>
          </w:tcPr>
          <w:p w14:paraId="1461A770" w14:textId="77777777" w:rsidR="008D472F" w:rsidRPr="00235E30" w:rsidRDefault="008D472F" w:rsidP="00805AB1">
            <w:pPr>
              <w:ind w:firstLine="586"/>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Основные категории стилистики декодирования. Сильная позиция: заголовок, начало повествования, конец повествования эпиграф. Типы выдвижения: обманутое ожидание; конвергенция выразительных средств; сцепление (повтор как разновидность сцепления, прочие разновидности сцепления); обособленные конструкции. </w:t>
            </w:r>
          </w:p>
        </w:tc>
      </w:tr>
      <w:tr w:rsidR="008D472F" w:rsidRPr="00235E30" w14:paraId="115F949D" w14:textId="77777777" w:rsidTr="00805AB1">
        <w:trPr>
          <w:tblCellSpacing w:w="15" w:type="dxa"/>
          <w:jc w:val="center"/>
        </w:trPr>
        <w:tc>
          <w:tcPr>
            <w:tcW w:w="5000" w:type="pct"/>
            <w:vAlign w:val="center"/>
            <w:hideMark/>
          </w:tcPr>
          <w:p w14:paraId="09DA28E5" w14:textId="77777777" w:rsidR="008D472F" w:rsidRPr="00235E30" w:rsidRDefault="008D472F" w:rsidP="00805AB1">
            <w:pPr>
              <w:ind w:firstLine="586"/>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10. Теория образов</w:t>
            </w:r>
            <w:r w:rsidRPr="00235E30">
              <w:rPr>
                <w:rFonts w:ascii="Times New Roman" w:eastAsia="Times New Roman" w:hAnsi="Times New Roman"/>
                <w:sz w:val="20"/>
                <w:szCs w:val="20"/>
              </w:rPr>
              <w:t xml:space="preserve"> </w:t>
            </w:r>
          </w:p>
        </w:tc>
      </w:tr>
      <w:tr w:rsidR="008D472F" w:rsidRPr="00235E30" w14:paraId="7A2A52B1" w14:textId="77777777" w:rsidTr="00805AB1">
        <w:trPr>
          <w:tblCellSpacing w:w="15" w:type="dxa"/>
          <w:jc w:val="center"/>
        </w:trPr>
        <w:tc>
          <w:tcPr>
            <w:tcW w:w="5000" w:type="pct"/>
            <w:vAlign w:val="center"/>
            <w:hideMark/>
          </w:tcPr>
          <w:p w14:paraId="1AD50B97" w14:textId="77777777" w:rsidR="008D472F" w:rsidRPr="00235E30" w:rsidRDefault="008D472F" w:rsidP="00805AB1">
            <w:pPr>
              <w:ind w:firstLine="586"/>
              <w:jc w:val="both"/>
              <w:rPr>
                <w:rFonts w:ascii="Times New Roman" w:eastAsia="Times New Roman" w:hAnsi="Times New Roman"/>
                <w:sz w:val="20"/>
                <w:szCs w:val="20"/>
              </w:rPr>
            </w:pPr>
            <w:r w:rsidRPr="00235E30">
              <w:rPr>
                <w:rFonts w:ascii="Times New Roman" w:eastAsia="Times New Roman" w:hAnsi="Times New Roman"/>
                <w:sz w:val="20"/>
                <w:szCs w:val="20"/>
              </w:rPr>
              <w:t>Понятие образа в литературе и искусстве. Основные категории теории образов. Классификации образов: по степени обобщенности (индивидуальные, характерные, типичные, образы-мотивы, образы-</w:t>
            </w:r>
            <w:proofErr w:type="spellStart"/>
            <w:r w:rsidRPr="00235E30">
              <w:rPr>
                <w:rFonts w:ascii="Times New Roman" w:eastAsia="Times New Roman" w:hAnsi="Times New Roman"/>
                <w:sz w:val="20"/>
                <w:szCs w:val="20"/>
              </w:rPr>
              <w:t>топосы</w:t>
            </w:r>
            <w:proofErr w:type="spellEnd"/>
            <w:r w:rsidRPr="00235E30">
              <w:rPr>
                <w:rFonts w:ascii="Times New Roman" w:eastAsia="Times New Roman" w:hAnsi="Times New Roman"/>
                <w:sz w:val="20"/>
                <w:szCs w:val="20"/>
              </w:rPr>
              <w:t xml:space="preserve">, архетипы); по объему текста, задействованного в создании образа (мега-образы, макро-образы, микро-образы); по физическим параметрам (визуальные, слуховые, осязательные, обонятельные, вкусовые образы). Образ автора в художественном произведении. Образы личные и неличные. </w:t>
            </w:r>
          </w:p>
        </w:tc>
      </w:tr>
    </w:tbl>
    <w:p w14:paraId="44B346A6" w14:textId="77777777" w:rsidR="008D472F" w:rsidRPr="00235E30" w:rsidRDefault="008D472F" w:rsidP="008D472F">
      <w:pPr>
        <w:spacing w:after="200" w:line="276" w:lineRule="auto"/>
        <w:rPr>
          <w:rFonts w:ascii="Times New Roman" w:hAnsi="Times New Roman"/>
          <w:sz w:val="20"/>
          <w:szCs w:val="20"/>
        </w:rPr>
      </w:pPr>
      <w:r w:rsidRPr="00235E30">
        <w:rPr>
          <w:rFonts w:ascii="Times New Roman" w:hAnsi="Times New Roman"/>
          <w:sz w:val="20"/>
          <w:szCs w:val="20"/>
        </w:rPr>
        <w:br w:type="page"/>
      </w:r>
    </w:p>
    <w:p w14:paraId="2CAA3795"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19230A7A"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t>Теоретическая грамматика</w:t>
      </w:r>
    </w:p>
    <w:p w14:paraId="70559866" w14:textId="77777777" w:rsidR="008D472F" w:rsidRPr="00235E30" w:rsidRDefault="008D472F" w:rsidP="008D472F">
      <w:pPr>
        <w:jc w:val="center"/>
        <w:rPr>
          <w:rFonts w:ascii="Times New Roman" w:hAnsi="Times New Roman"/>
          <w:b/>
          <w:sz w:val="20"/>
          <w:szCs w:val="20"/>
        </w:rPr>
      </w:pPr>
    </w:p>
    <w:p w14:paraId="1EC47618" w14:textId="77777777" w:rsidR="008D472F" w:rsidRPr="00235E30" w:rsidRDefault="008D472F" w:rsidP="008D472F">
      <w:pPr>
        <w:pStyle w:val="a5"/>
        <w:numPr>
          <w:ilvl w:val="0"/>
          <w:numId w:val="19"/>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71F34611" w14:textId="77777777" w:rsidR="008D472F" w:rsidRPr="00235E30" w:rsidRDefault="008D472F" w:rsidP="008D472F">
      <w:pPr>
        <w:jc w:val="both"/>
        <w:rPr>
          <w:rFonts w:ascii="Times New Roman" w:hAnsi="Times New Roman"/>
          <w:b/>
          <w:sz w:val="20"/>
          <w:szCs w:val="20"/>
        </w:rPr>
      </w:pPr>
      <w:r w:rsidRPr="00235E30">
        <w:rPr>
          <w:rFonts w:ascii="Times New Roman" w:eastAsia="Times New Roman" w:hAnsi="Times New Roman"/>
          <w:sz w:val="20"/>
          <w:szCs w:val="20"/>
        </w:rPr>
        <w:t>Данная дисциплина (модуль) включена в раздел "</w:t>
      </w:r>
      <w:r w:rsidRPr="00235E30">
        <w:rPr>
          <w:rFonts w:ascii="Times New Roman" w:hAnsi="Times New Roman"/>
          <w:sz w:val="20"/>
          <w:szCs w:val="20"/>
        </w:rPr>
        <w:t xml:space="preserve"> </w:t>
      </w:r>
      <w:r w:rsidRPr="00235E30">
        <w:rPr>
          <w:rFonts w:ascii="Times New Roman" w:eastAsia="Times New Roman" w:hAnsi="Times New Roman"/>
          <w:sz w:val="20"/>
          <w:szCs w:val="20"/>
        </w:rPr>
        <w:t xml:space="preserve">Б1.О.06.04 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w:t>
      </w:r>
      <w:r w:rsidR="00180236">
        <w:rPr>
          <w:rFonts w:ascii="Times New Roman" w:eastAsia="Times New Roman" w:hAnsi="Times New Roman"/>
          <w:sz w:val="20"/>
          <w:szCs w:val="20"/>
        </w:rPr>
        <w:t>обязательной</w:t>
      </w:r>
      <w:r w:rsidRPr="00235E30">
        <w:rPr>
          <w:rFonts w:ascii="Times New Roman" w:eastAsia="Times New Roman" w:hAnsi="Times New Roman"/>
          <w:sz w:val="20"/>
          <w:szCs w:val="20"/>
        </w:rPr>
        <w:t xml:space="preserve"> части. </w:t>
      </w:r>
      <w:r w:rsidRPr="00235E30">
        <w:rPr>
          <w:rFonts w:ascii="Times New Roman" w:eastAsia="Times New Roman" w:hAnsi="Times New Roman"/>
          <w:sz w:val="20"/>
          <w:szCs w:val="20"/>
        </w:rPr>
        <w:br/>
        <w:t>Осваивается на 4 курсе в 7 семестре.</w:t>
      </w:r>
    </w:p>
    <w:p w14:paraId="1CD3E1BB" w14:textId="77777777" w:rsidR="008D472F" w:rsidRPr="00235E30" w:rsidRDefault="008D472F" w:rsidP="008D472F">
      <w:pPr>
        <w:pStyle w:val="a5"/>
        <w:numPr>
          <w:ilvl w:val="0"/>
          <w:numId w:val="19"/>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8D472F" w:rsidRPr="00235E30" w14:paraId="730469BF" w14:textId="77777777" w:rsidTr="00805AB1">
        <w:trPr>
          <w:tblCellSpacing w:w="15" w:type="dxa"/>
        </w:trPr>
        <w:tc>
          <w:tcPr>
            <w:tcW w:w="0" w:type="auto"/>
            <w:tcMar>
              <w:top w:w="15" w:type="dxa"/>
              <w:left w:w="15" w:type="dxa"/>
              <w:bottom w:w="15" w:type="dxa"/>
              <w:right w:w="15" w:type="dxa"/>
            </w:tcMar>
            <w:hideMark/>
          </w:tcPr>
          <w:p w14:paraId="0787779D"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Общая трудоемкость дисциплины составляет 2 зачетных(</w:t>
            </w:r>
            <w:proofErr w:type="spellStart"/>
            <w:r w:rsidRPr="00CC4A29">
              <w:rPr>
                <w:rFonts w:ascii="Times New Roman" w:hAnsi="Times New Roman"/>
                <w:sz w:val="20"/>
                <w:szCs w:val="20"/>
              </w:rPr>
              <w:t>ые</w:t>
            </w:r>
            <w:proofErr w:type="spellEnd"/>
            <w:r w:rsidRPr="00CC4A29">
              <w:rPr>
                <w:rFonts w:ascii="Times New Roman" w:hAnsi="Times New Roman"/>
                <w:sz w:val="20"/>
                <w:szCs w:val="20"/>
              </w:rPr>
              <w:t>) единиц(ы) на 72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w:t>
            </w:r>
          </w:p>
        </w:tc>
      </w:tr>
      <w:tr w:rsidR="008D472F" w:rsidRPr="00235E30" w14:paraId="09A496F9" w14:textId="77777777" w:rsidTr="00805AB1">
        <w:trPr>
          <w:tblCellSpacing w:w="15" w:type="dxa"/>
        </w:trPr>
        <w:tc>
          <w:tcPr>
            <w:tcW w:w="0" w:type="auto"/>
            <w:tcMar>
              <w:top w:w="15" w:type="dxa"/>
              <w:left w:w="15" w:type="dxa"/>
              <w:bottom w:w="15" w:type="dxa"/>
              <w:right w:w="15" w:type="dxa"/>
            </w:tcMar>
            <w:hideMark/>
          </w:tcPr>
          <w:p w14:paraId="0B59A892"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Контактная работа - 36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в том числе лекции - 20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практические занятия - 0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лабораторные работы - 16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контроль самостоятельной работы - 0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69C2489A" w14:textId="77777777" w:rsidTr="00805AB1">
        <w:trPr>
          <w:tblCellSpacing w:w="15" w:type="dxa"/>
        </w:trPr>
        <w:tc>
          <w:tcPr>
            <w:tcW w:w="0" w:type="auto"/>
            <w:tcMar>
              <w:top w:w="15" w:type="dxa"/>
              <w:left w:w="15" w:type="dxa"/>
              <w:bottom w:w="15" w:type="dxa"/>
              <w:right w:w="15" w:type="dxa"/>
            </w:tcMar>
            <w:hideMark/>
          </w:tcPr>
          <w:p w14:paraId="0A408F33"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Самостоятельная работа - 36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02B2F129" w14:textId="77777777" w:rsidTr="00805AB1">
        <w:trPr>
          <w:tblCellSpacing w:w="15" w:type="dxa"/>
        </w:trPr>
        <w:tc>
          <w:tcPr>
            <w:tcW w:w="0" w:type="auto"/>
            <w:tcMar>
              <w:top w:w="15" w:type="dxa"/>
              <w:left w:w="15" w:type="dxa"/>
              <w:bottom w:w="15" w:type="dxa"/>
              <w:right w:w="15" w:type="dxa"/>
            </w:tcMar>
            <w:hideMark/>
          </w:tcPr>
          <w:p w14:paraId="5D683B2C"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Контроль (зачёт / экзамен) - 0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48A605B5" w14:textId="77777777" w:rsidTr="00805AB1">
        <w:trPr>
          <w:tblCellSpacing w:w="15" w:type="dxa"/>
        </w:trPr>
        <w:tc>
          <w:tcPr>
            <w:tcW w:w="0" w:type="auto"/>
            <w:tcMar>
              <w:top w:w="15" w:type="dxa"/>
              <w:left w:w="15" w:type="dxa"/>
              <w:bottom w:w="15" w:type="dxa"/>
              <w:right w:w="15" w:type="dxa"/>
            </w:tcMar>
            <w:hideMark/>
          </w:tcPr>
          <w:p w14:paraId="25DA7422"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Форма промежуточного контроля дисциплины: зачет с оценкой в 7 семестре.</w:t>
            </w:r>
          </w:p>
        </w:tc>
      </w:tr>
    </w:tbl>
    <w:p w14:paraId="2435DAEE" w14:textId="77777777" w:rsidR="008D472F" w:rsidRPr="00235E30" w:rsidRDefault="008D472F" w:rsidP="008D472F">
      <w:pPr>
        <w:jc w:val="both"/>
        <w:rPr>
          <w:rFonts w:ascii="Times New Roman" w:hAnsi="Times New Roman"/>
          <w:b/>
          <w:sz w:val="20"/>
          <w:szCs w:val="20"/>
        </w:rPr>
      </w:pPr>
    </w:p>
    <w:p w14:paraId="411C9EB3" w14:textId="77777777" w:rsidR="008D472F" w:rsidRPr="00235E30" w:rsidRDefault="008D472F" w:rsidP="008D472F">
      <w:pPr>
        <w:pStyle w:val="a5"/>
        <w:numPr>
          <w:ilvl w:val="0"/>
          <w:numId w:val="19"/>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8D472F" w:rsidRPr="00235E30" w14:paraId="7BC53CC5" w14:textId="77777777" w:rsidTr="00805AB1">
        <w:trPr>
          <w:tblCellSpacing w:w="15" w:type="dxa"/>
        </w:trPr>
        <w:tc>
          <w:tcPr>
            <w:tcW w:w="0" w:type="auto"/>
            <w:tcMar>
              <w:top w:w="15" w:type="dxa"/>
              <w:left w:w="15" w:type="dxa"/>
              <w:bottom w:w="15" w:type="dxa"/>
              <w:right w:w="15" w:type="dxa"/>
            </w:tcMar>
            <w:vAlign w:val="center"/>
            <w:hideMark/>
          </w:tcPr>
          <w:p w14:paraId="02010263"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58B9433C" w14:textId="77777777" w:rsidR="008D472F" w:rsidRPr="00235E30" w:rsidRDefault="008D472F" w:rsidP="008D472F">
      <w:pPr>
        <w:pStyle w:val="a5"/>
        <w:numPr>
          <w:ilvl w:val="0"/>
          <w:numId w:val="19"/>
        </w:numPr>
        <w:rPr>
          <w:rFonts w:ascii="Times New Roman" w:eastAsia="Times New Roman" w:hAnsi="Times New Roman"/>
          <w:vanish/>
          <w:sz w:val="20"/>
          <w:szCs w:val="20"/>
        </w:rPr>
      </w:pPr>
    </w:p>
    <w:p w14:paraId="56553454" w14:textId="77777777" w:rsidR="008D472F" w:rsidRPr="00235E30" w:rsidRDefault="008D472F" w:rsidP="008D472F">
      <w:pPr>
        <w:pStyle w:val="a5"/>
        <w:numPr>
          <w:ilvl w:val="0"/>
          <w:numId w:val="19"/>
        </w:numPr>
        <w:rPr>
          <w:rFonts w:ascii="Times New Roman" w:eastAsia="Times New Roman" w:hAnsi="Times New Roman"/>
          <w:vanish/>
          <w:sz w:val="20"/>
          <w:szCs w:val="20"/>
        </w:rPr>
      </w:pPr>
    </w:p>
    <w:tbl>
      <w:tblPr>
        <w:tblW w:w="5000" w:type="pct"/>
        <w:tblCellSpacing w:w="15" w:type="dxa"/>
        <w:tblLook w:val="04A0" w:firstRow="1" w:lastRow="0" w:firstColumn="1" w:lastColumn="0" w:noHBand="0" w:noVBand="1"/>
      </w:tblPr>
      <w:tblGrid>
        <w:gridCol w:w="9088"/>
        <w:gridCol w:w="267"/>
      </w:tblGrid>
      <w:tr w:rsidR="008D472F" w:rsidRPr="00235E30" w14:paraId="6C9DB2CB" w14:textId="77777777" w:rsidTr="00805AB1">
        <w:trPr>
          <w:tblCellSpacing w:w="15" w:type="dxa"/>
        </w:trPr>
        <w:tc>
          <w:tcPr>
            <w:tcW w:w="0" w:type="auto"/>
            <w:tcMar>
              <w:top w:w="15" w:type="dxa"/>
              <w:left w:w="15" w:type="dxa"/>
              <w:bottom w:w="15" w:type="dxa"/>
              <w:right w:w="15" w:type="dxa"/>
            </w:tcMar>
            <w:vAlign w:val="center"/>
            <w:hideMark/>
          </w:tcPr>
          <w:p w14:paraId="1DC56B0F"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t xml:space="preserve">Должен знать: </w:t>
            </w:r>
          </w:p>
          <w:p w14:paraId="39A8F18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Cs/>
                <w:sz w:val="20"/>
                <w:szCs w:val="20"/>
              </w:rPr>
              <w:t>Знать</w:t>
            </w:r>
            <w:r w:rsidRPr="00235E30">
              <w:rPr>
                <w:rFonts w:ascii="Times New Roman" w:eastAsia="Times New Roman" w:hAnsi="Times New Roman"/>
                <w:sz w:val="20"/>
                <w:szCs w:val="20"/>
              </w:rPr>
              <w:t> 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p w14:paraId="21474C32" w14:textId="77777777" w:rsidR="008D472F" w:rsidRPr="00235E30" w:rsidRDefault="008D472F" w:rsidP="00805AB1">
            <w:pPr>
              <w:ind w:firstLine="525"/>
              <w:jc w:val="both"/>
              <w:rPr>
                <w:rFonts w:ascii="Times New Roman" w:hAnsi="Times New Roman"/>
                <w:sz w:val="20"/>
                <w:szCs w:val="20"/>
              </w:rPr>
            </w:pPr>
            <w:r w:rsidRPr="00235E30">
              <w:rPr>
                <w:rFonts w:ascii="Times New Roman" w:eastAsia="Times New Roman" w:hAnsi="Times New Roman"/>
                <w:bCs/>
                <w:sz w:val="20"/>
                <w:szCs w:val="20"/>
              </w:rPr>
              <w:t>Знать</w:t>
            </w:r>
            <w:r w:rsidRPr="00235E30">
              <w:rPr>
                <w:rFonts w:ascii="Times New Roman" w:eastAsia="Times New Roman" w:hAnsi="Times New Roman"/>
                <w:sz w:val="20"/>
                <w:szCs w:val="20"/>
              </w:rPr>
              <w:t> основные функциональные стили изучаемого языка и сферы их функционирования; основную специфику каждого из стилей в области фонетики, лексики и грамматики</w:t>
            </w:r>
          </w:p>
        </w:tc>
        <w:tc>
          <w:tcPr>
            <w:tcW w:w="0" w:type="auto"/>
            <w:vAlign w:val="center"/>
            <w:hideMark/>
          </w:tcPr>
          <w:p w14:paraId="4742E6D1" w14:textId="77777777" w:rsidR="008D472F" w:rsidRPr="00235E30" w:rsidRDefault="008D472F" w:rsidP="00805AB1">
            <w:pPr>
              <w:rPr>
                <w:rFonts w:ascii="Times New Roman" w:eastAsia="Times New Roman" w:hAnsi="Times New Roman"/>
                <w:sz w:val="20"/>
                <w:szCs w:val="20"/>
              </w:rPr>
            </w:pPr>
          </w:p>
        </w:tc>
      </w:tr>
    </w:tbl>
    <w:p w14:paraId="78E111E6" w14:textId="77777777" w:rsidR="008D472F" w:rsidRPr="00235E30" w:rsidRDefault="008D472F" w:rsidP="008D472F">
      <w:pPr>
        <w:pStyle w:val="a5"/>
        <w:numPr>
          <w:ilvl w:val="0"/>
          <w:numId w:val="19"/>
        </w:numPr>
        <w:rPr>
          <w:rFonts w:ascii="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8D472F" w:rsidRPr="00235E30" w14:paraId="4838B984" w14:textId="77777777" w:rsidTr="00805AB1">
        <w:trPr>
          <w:tblCellSpacing w:w="15" w:type="dxa"/>
        </w:trPr>
        <w:tc>
          <w:tcPr>
            <w:tcW w:w="4968" w:type="pct"/>
            <w:tcMar>
              <w:top w:w="15" w:type="dxa"/>
              <w:left w:w="15" w:type="dxa"/>
              <w:bottom w:w="15" w:type="dxa"/>
              <w:right w:w="15" w:type="dxa"/>
            </w:tcMar>
            <w:vAlign w:val="center"/>
            <w:hideMark/>
          </w:tcPr>
          <w:p w14:paraId="6D78A401" w14:textId="77777777" w:rsidR="008D472F" w:rsidRPr="00235E30" w:rsidRDefault="008D472F" w:rsidP="00805AB1">
            <w:pPr>
              <w:rPr>
                <w:rFonts w:ascii="Times New Roman" w:eastAsia="Times New Roman" w:hAnsi="Times New Roman"/>
                <w:sz w:val="20"/>
                <w:szCs w:val="20"/>
              </w:rPr>
            </w:pPr>
          </w:p>
        </w:tc>
      </w:tr>
    </w:tbl>
    <w:p w14:paraId="4331E03C" w14:textId="77777777" w:rsidR="008D472F" w:rsidRPr="00235E30" w:rsidRDefault="008D472F" w:rsidP="008D472F">
      <w:pPr>
        <w:pStyle w:val="a5"/>
        <w:numPr>
          <w:ilvl w:val="0"/>
          <w:numId w:val="19"/>
        </w:numPr>
        <w:rPr>
          <w:rFonts w:ascii="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8D472F" w:rsidRPr="00235E30" w14:paraId="137D37CC" w14:textId="77777777" w:rsidTr="00805AB1">
        <w:trPr>
          <w:tblCellSpacing w:w="15" w:type="dxa"/>
        </w:trPr>
        <w:tc>
          <w:tcPr>
            <w:tcW w:w="0" w:type="auto"/>
            <w:tcMar>
              <w:top w:w="15" w:type="dxa"/>
              <w:left w:w="15" w:type="dxa"/>
              <w:bottom w:w="15" w:type="dxa"/>
              <w:right w:w="15" w:type="dxa"/>
            </w:tcMar>
            <w:vAlign w:val="center"/>
            <w:hideMark/>
          </w:tcPr>
          <w:p w14:paraId="6B742B1F"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t xml:space="preserve">Должен уметь: </w:t>
            </w:r>
          </w:p>
          <w:p w14:paraId="62A72F7B" w14:textId="77777777" w:rsidR="008D472F" w:rsidRPr="00235E30" w:rsidRDefault="008D472F" w:rsidP="00805AB1">
            <w:pPr>
              <w:ind w:firstLine="525"/>
              <w:jc w:val="both"/>
              <w:rPr>
                <w:rFonts w:ascii="Times New Roman" w:eastAsia="Times New Roman" w:hAnsi="Times New Roman"/>
                <w:bCs/>
                <w:sz w:val="20"/>
                <w:szCs w:val="20"/>
              </w:rPr>
            </w:pPr>
            <w:r w:rsidRPr="00235E30">
              <w:rPr>
                <w:rFonts w:ascii="Times New Roman" w:eastAsia="Times New Roman" w:hAnsi="Times New Roman"/>
                <w:bCs/>
                <w:sz w:val="20"/>
                <w:szCs w:val="20"/>
              </w:rPr>
              <w:t>Уметь</w:t>
            </w:r>
            <w:r w:rsidRPr="00235E30">
              <w:rPr>
                <w:rFonts w:ascii="Times New Roman" w:eastAsia="Times New Roman" w:hAnsi="Times New Roman"/>
                <w:sz w:val="20"/>
                <w:szCs w:val="20"/>
              </w:rPr>
              <w:t> идентифицировать основные явления фонетики, грамматики, лексики, орфографии и пунктуации  изучаемого языка, наблюдаемые в устных и письменных текстах</w:t>
            </w:r>
            <w:r w:rsidRPr="00235E30">
              <w:rPr>
                <w:rFonts w:ascii="Times New Roman" w:eastAsia="Times New Roman" w:hAnsi="Times New Roman"/>
                <w:bCs/>
                <w:sz w:val="20"/>
                <w:szCs w:val="20"/>
              </w:rPr>
              <w:t xml:space="preserve"> </w:t>
            </w:r>
          </w:p>
          <w:p w14:paraId="42D57F30" w14:textId="77777777" w:rsidR="008D472F" w:rsidRPr="00235E30" w:rsidRDefault="008D472F" w:rsidP="00805AB1">
            <w:pPr>
              <w:ind w:firstLine="525"/>
              <w:jc w:val="both"/>
              <w:rPr>
                <w:rFonts w:ascii="Times New Roman" w:hAnsi="Times New Roman"/>
                <w:sz w:val="20"/>
                <w:szCs w:val="20"/>
              </w:rPr>
            </w:pPr>
            <w:r w:rsidRPr="00235E30">
              <w:rPr>
                <w:rFonts w:ascii="Times New Roman" w:eastAsia="Times New Roman" w:hAnsi="Times New Roman"/>
                <w:bCs/>
                <w:sz w:val="20"/>
                <w:szCs w:val="20"/>
              </w:rPr>
              <w:t>Уметь</w:t>
            </w:r>
            <w:r w:rsidRPr="00235E30">
              <w:rPr>
                <w:rFonts w:ascii="Times New Roman" w:eastAsia="Times New Roman" w:hAnsi="Times New Roman"/>
                <w:sz w:val="20"/>
                <w:szCs w:val="20"/>
              </w:rPr>
              <w:t> идентифицировать основные функциональные стили, наблюдаемые в устных и письменных текстах, определять их стилевую специфику и адекватно применять ее в своих сообщениях в зависимости от коммуникативной ситуации </w:t>
            </w:r>
          </w:p>
        </w:tc>
      </w:tr>
    </w:tbl>
    <w:p w14:paraId="45D23B0A" w14:textId="77777777" w:rsidR="008D472F" w:rsidRPr="00235E30" w:rsidRDefault="008D472F" w:rsidP="008D472F">
      <w:pPr>
        <w:pStyle w:val="a5"/>
        <w:numPr>
          <w:ilvl w:val="0"/>
          <w:numId w:val="19"/>
        </w:numPr>
        <w:rPr>
          <w:rFonts w:ascii="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8D472F" w:rsidRPr="00235E30" w14:paraId="1F2764BE" w14:textId="77777777" w:rsidTr="00805AB1">
        <w:trPr>
          <w:tblCellSpacing w:w="15" w:type="dxa"/>
        </w:trPr>
        <w:tc>
          <w:tcPr>
            <w:tcW w:w="4968" w:type="pct"/>
            <w:tcMar>
              <w:top w:w="15" w:type="dxa"/>
              <w:left w:w="15" w:type="dxa"/>
              <w:bottom w:w="15" w:type="dxa"/>
              <w:right w:w="15" w:type="dxa"/>
            </w:tcMar>
            <w:vAlign w:val="center"/>
            <w:hideMark/>
          </w:tcPr>
          <w:p w14:paraId="2D2FD5BC"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tab/>
              <w:t xml:space="preserve"> </w:t>
            </w:r>
          </w:p>
        </w:tc>
      </w:tr>
    </w:tbl>
    <w:p w14:paraId="45507F86" w14:textId="77777777" w:rsidR="008D472F" w:rsidRPr="00235E30" w:rsidRDefault="008D472F" w:rsidP="008D472F">
      <w:pPr>
        <w:pStyle w:val="a5"/>
        <w:numPr>
          <w:ilvl w:val="0"/>
          <w:numId w:val="19"/>
        </w:numPr>
        <w:rPr>
          <w:rFonts w:ascii="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8D472F" w:rsidRPr="00235E30" w14:paraId="1495C77B" w14:textId="77777777" w:rsidTr="00805AB1">
        <w:trPr>
          <w:tblCellSpacing w:w="15" w:type="dxa"/>
        </w:trPr>
        <w:tc>
          <w:tcPr>
            <w:tcW w:w="0" w:type="auto"/>
            <w:tcMar>
              <w:top w:w="15" w:type="dxa"/>
              <w:left w:w="15" w:type="dxa"/>
              <w:bottom w:w="15" w:type="dxa"/>
              <w:right w:w="15" w:type="dxa"/>
            </w:tcMar>
            <w:vAlign w:val="center"/>
            <w:hideMark/>
          </w:tcPr>
          <w:p w14:paraId="3C3921DB"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t xml:space="preserve">Должен владеть: </w:t>
            </w:r>
          </w:p>
          <w:p w14:paraId="76D490CB" w14:textId="77777777" w:rsidR="008D472F" w:rsidRPr="00235E30" w:rsidRDefault="008D472F" w:rsidP="00805AB1">
            <w:pPr>
              <w:ind w:firstLine="525"/>
              <w:jc w:val="both"/>
              <w:rPr>
                <w:rFonts w:ascii="Times New Roman" w:eastAsia="Times New Roman" w:hAnsi="Times New Roman"/>
                <w:bCs/>
                <w:sz w:val="20"/>
                <w:szCs w:val="20"/>
              </w:rPr>
            </w:pPr>
            <w:r w:rsidRPr="00235E30">
              <w:rPr>
                <w:rFonts w:ascii="Times New Roman" w:eastAsia="Times New Roman" w:hAnsi="Times New Roman"/>
                <w:bCs/>
                <w:sz w:val="20"/>
                <w:szCs w:val="20"/>
              </w:rPr>
              <w:t>Владеть</w:t>
            </w:r>
            <w:r w:rsidRPr="00235E30">
              <w:rPr>
                <w:rFonts w:ascii="Times New Roman" w:eastAsia="Times New Roman" w:hAnsi="Times New Roman"/>
                <w:sz w:val="20"/>
                <w:szCs w:val="20"/>
              </w:rPr>
              <w:t> 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r w:rsidRPr="00235E30">
              <w:rPr>
                <w:rFonts w:ascii="Times New Roman" w:eastAsia="Times New Roman" w:hAnsi="Times New Roman"/>
                <w:bCs/>
                <w:sz w:val="20"/>
                <w:szCs w:val="20"/>
              </w:rPr>
              <w:t xml:space="preserve"> </w:t>
            </w:r>
          </w:p>
          <w:p w14:paraId="53C3AB77" w14:textId="77777777" w:rsidR="008D472F" w:rsidRPr="00235E30" w:rsidRDefault="008D472F" w:rsidP="00805AB1">
            <w:pPr>
              <w:ind w:firstLine="525"/>
              <w:jc w:val="both"/>
              <w:rPr>
                <w:rFonts w:ascii="Times New Roman" w:hAnsi="Times New Roman"/>
                <w:sz w:val="20"/>
                <w:szCs w:val="20"/>
              </w:rPr>
            </w:pPr>
            <w:r w:rsidRPr="00235E30">
              <w:rPr>
                <w:rFonts w:ascii="Times New Roman" w:eastAsia="Times New Roman" w:hAnsi="Times New Roman"/>
                <w:bCs/>
                <w:sz w:val="20"/>
                <w:szCs w:val="20"/>
              </w:rPr>
              <w:t>Владеть</w:t>
            </w:r>
            <w:r w:rsidRPr="00235E30">
              <w:rPr>
                <w:rFonts w:ascii="Times New Roman" w:eastAsia="Times New Roman" w:hAnsi="Times New Roman"/>
                <w:sz w:val="20"/>
                <w:szCs w:val="20"/>
              </w:rPr>
              <w:t> устойчивыми навыками стилистической ориентации и выполнения коммуникативных задач через функциональный стиль, соответствующий заданной речевой ситуации </w:t>
            </w:r>
          </w:p>
        </w:tc>
      </w:tr>
    </w:tbl>
    <w:p w14:paraId="51126597" w14:textId="77777777" w:rsidR="008D472F" w:rsidRPr="00235E30" w:rsidRDefault="008D472F" w:rsidP="008D472F">
      <w:pPr>
        <w:jc w:val="both"/>
        <w:rPr>
          <w:rFonts w:ascii="Times New Roman" w:hAnsi="Times New Roman"/>
          <w:b/>
          <w:sz w:val="20"/>
          <w:szCs w:val="20"/>
        </w:rPr>
      </w:pPr>
    </w:p>
    <w:p w14:paraId="49D03CA1" w14:textId="77777777" w:rsidR="008D472F" w:rsidRPr="00235E30" w:rsidRDefault="008D472F" w:rsidP="008D472F">
      <w:pPr>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5000" w:type="pct"/>
        <w:jc w:val="center"/>
        <w:tblCellSpacing w:w="15" w:type="dxa"/>
        <w:tblLook w:val="04A0" w:firstRow="1" w:lastRow="0" w:firstColumn="1" w:lastColumn="0" w:noHBand="0" w:noVBand="1"/>
      </w:tblPr>
      <w:tblGrid>
        <w:gridCol w:w="9355"/>
      </w:tblGrid>
      <w:tr w:rsidR="008D472F" w:rsidRPr="00235E30" w14:paraId="6880C0EB" w14:textId="77777777" w:rsidTr="00805AB1">
        <w:trPr>
          <w:tblCellSpacing w:w="15" w:type="dxa"/>
          <w:jc w:val="center"/>
        </w:trPr>
        <w:tc>
          <w:tcPr>
            <w:tcW w:w="5000" w:type="pct"/>
            <w:tcMar>
              <w:top w:w="15" w:type="dxa"/>
              <w:left w:w="15" w:type="dxa"/>
              <w:bottom w:w="15" w:type="dxa"/>
              <w:right w:w="15" w:type="dxa"/>
            </w:tcMar>
            <w:vAlign w:val="center"/>
            <w:hideMark/>
          </w:tcPr>
          <w:p w14:paraId="54B2C01B"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Язык и грамматика</w:t>
            </w:r>
            <w:r w:rsidRPr="00235E30">
              <w:rPr>
                <w:rFonts w:ascii="Times New Roman" w:eastAsia="Times New Roman" w:hAnsi="Times New Roman"/>
                <w:sz w:val="20"/>
                <w:szCs w:val="20"/>
              </w:rPr>
              <w:t xml:space="preserve"> </w:t>
            </w:r>
          </w:p>
        </w:tc>
      </w:tr>
      <w:tr w:rsidR="008D472F" w:rsidRPr="00235E30" w14:paraId="7E1ABA68" w14:textId="77777777" w:rsidTr="00805AB1">
        <w:trPr>
          <w:tblCellSpacing w:w="15" w:type="dxa"/>
          <w:jc w:val="center"/>
        </w:trPr>
        <w:tc>
          <w:tcPr>
            <w:tcW w:w="5000" w:type="pct"/>
            <w:tcMar>
              <w:top w:w="15" w:type="dxa"/>
              <w:left w:w="15" w:type="dxa"/>
              <w:bottom w:w="15" w:type="dxa"/>
              <w:right w:w="15" w:type="dxa"/>
            </w:tcMar>
            <w:vAlign w:val="center"/>
            <w:hideMark/>
          </w:tcPr>
          <w:p w14:paraId="2E75F3E7"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Понятие о языке, его функциях и его социальной природе. Дихотомия язык и речь. Язык как семиотическая система, план выражения и план содержания. Иерархия и изоморфизм языковой системы. Уровни языка и их единицы. Понятие парадигматических и синтагматических отношений языковых единиц. Грамматика как составная часть языка. Типы грамматик, их содержание и отличительные черты. Морфология и синтаксис как два главных раздела грамматики. </w:t>
            </w:r>
          </w:p>
        </w:tc>
      </w:tr>
      <w:tr w:rsidR="008D472F" w:rsidRPr="00235E30" w14:paraId="38738F89" w14:textId="77777777" w:rsidTr="00805AB1">
        <w:trPr>
          <w:tblCellSpacing w:w="15" w:type="dxa"/>
          <w:jc w:val="center"/>
        </w:trPr>
        <w:tc>
          <w:tcPr>
            <w:tcW w:w="5000" w:type="pct"/>
            <w:tcMar>
              <w:top w:w="15" w:type="dxa"/>
              <w:left w:w="15" w:type="dxa"/>
              <w:bottom w:w="15" w:type="dxa"/>
              <w:right w:w="15" w:type="dxa"/>
            </w:tcMar>
            <w:vAlign w:val="center"/>
            <w:hideMark/>
          </w:tcPr>
          <w:p w14:paraId="626E31A6"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Морфемная структура, ее форма и грамматическая категория</w:t>
            </w:r>
            <w:r w:rsidRPr="00235E30">
              <w:rPr>
                <w:rFonts w:ascii="Times New Roman" w:eastAsia="Times New Roman" w:hAnsi="Times New Roman"/>
                <w:sz w:val="20"/>
                <w:szCs w:val="20"/>
              </w:rPr>
              <w:t xml:space="preserve"> </w:t>
            </w:r>
          </w:p>
        </w:tc>
      </w:tr>
      <w:tr w:rsidR="008D472F" w:rsidRPr="00235E30" w14:paraId="3FB94DAE" w14:textId="77777777" w:rsidTr="00805AB1">
        <w:trPr>
          <w:tblCellSpacing w:w="15" w:type="dxa"/>
          <w:jc w:val="center"/>
        </w:trPr>
        <w:tc>
          <w:tcPr>
            <w:tcW w:w="5000" w:type="pct"/>
            <w:tcMar>
              <w:top w:w="15" w:type="dxa"/>
              <w:left w:w="15" w:type="dxa"/>
              <w:bottom w:w="15" w:type="dxa"/>
              <w:right w:w="15" w:type="dxa"/>
            </w:tcMar>
            <w:vAlign w:val="center"/>
            <w:hideMark/>
          </w:tcPr>
          <w:p w14:paraId="445659A1"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Слово и морфема и их определения. Слово как номинативная единица и центральная единица морфологии. Морфема как элементарная часть слова и наименьшая значимая единица языка. Классификация морфем. Корень и аффиксы: суффикс, префикс, флексия, нулевая морфема. </w:t>
            </w:r>
            <w:proofErr w:type="spellStart"/>
            <w:r w:rsidRPr="00235E30">
              <w:rPr>
                <w:rFonts w:ascii="Times New Roman" w:eastAsia="Times New Roman" w:hAnsi="Times New Roman"/>
                <w:sz w:val="20"/>
                <w:szCs w:val="20"/>
              </w:rPr>
              <w:t>Аллоэмическая</w:t>
            </w:r>
            <w:proofErr w:type="spellEnd"/>
            <w:r w:rsidRPr="00235E30">
              <w:rPr>
                <w:rFonts w:ascii="Times New Roman" w:eastAsia="Times New Roman" w:hAnsi="Times New Roman"/>
                <w:sz w:val="20"/>
                <w:szCs w:val="20"/>
              </w:rPr>
              <w:t xml:space="preserve"> теория в морфологии. Морфема, морф, алломорф. Дистрибутивная классификация морфем. Типы </w:t>
            </w:r>
            <w:proofErr w:type="spellStart"/>
            <w:r w:rsidRPr="00235E30">
              <w:rPr>
                <w:rFonts w:ascii="Times New Roman" w:eastAsia="Times New Roman" w:hAnsi="Times New Roman"/>
                <w:sz w:val="20"/>
                <w:szCs w:val="20"/>
              </w:rPr>
              <w:t>дистрибуций</w:t>
            </w:r>
            <w:proofErr w:type="spellEnd"/>
            <w:r w:rsidRPr="00235E30">
              <w:rPr>
                <w:rFonts w:ascii="Times New Roman" w:eastAsia="Times New Roman" w:hAnsi="Times New Roman"/>
                <w:sz w:val="20"/>
                <w:szCs w:val="20"/>
              </w:rPr>
              <w:t xml:space="preserve">. Морфемы свободные, связанные, открытые, скрытые, сегментные, сверхсегментные, непрерывные, разрывные, примыкающие и </w:t>
            </w:r>
            <w:proofErr w:type="spellStart"/>
            <w:r w:rsidRPr="00235E30">
              <w:rPr>
                <w:rFonts w:ascii="Times New Roman" w:eastAsia="Times New Roman" w:hAnsi="Times New Roman"/>
                <w:sz w:val="20"/>
                <w:szCs w:val="20"/>
              </w:rPr>
              <w:t>заменяемые.Грамматические</w:t>
            </w:r>
            <w:proofErr w:type="spellEnd"/>
            <w:r w:rsidRPr="00235E30">
              <w:rPr>
                <w:rFonts w:ascii="Times New Roman" w:eastAsia="Times New Roman" w:hAnsi="Times New Roman"/>
                <w:sz w:val="20"/>
                <w:szCs w:val="20"/>
              </w:rPr>
              <w:t xml:space="preserve"> категории. Грамматическая форма и значение. Понятие оппозиции форм. Маркированный и немаркированный члены оппозиции. Типы грамматических категорий. Философские, понятийные и грамматические категории. Синтетические и аналитические показатели как формы грамматической оппозиции. Типы синтетических грамматических форм: </w:t>
            </w:r>
            <w:proofErr w:type="spellStart"/>
            <w:r w:rsidRPr="00235E30">
              <w:rPr>
                <w:rFonts w:ascii="Times New Roman" w:eastAsia="Times New Roman" w:hAnsi="Times New Roman"/>
                <w:sz w:val="20"/>
                <w:szCs w:val="20"/>
              </w:rPr>
              <w:t>внутреннефлективные</w:t>
            </w:r>
            <w:proofErr w:type="spellEnd"/>
            <w:r w:rsidRPr="00235E30">
              <w:rPr>
                <w:rFonts w:ascii="Times New Roman" w:eastAsia="Times New Roman" w:hAnsi="Times New Roman"/>
                <w:sz w:val="20"/>
                <w:szCs w:val="20"/>
              </w:rPr>
              <w:t xml:space="preserve">, внешнефлективные, супплетивные. Типы аналитических грамматических форм: сильные и слабые. </w:t>
            </w:r>
          </w:p>
        </w:tc>
      </w:tr>
      <w:tr w:rsidR="008D472F" w:rsidRPr="00235E30" w14:paraId="0783C03C" w14:textId="77777777" w:rsidTr="00805AB1">
        <w:trPr>
          <w:tblCellSpacing w:w="15" w:type="dxa"/>
          <w:jc w:val="center"/>
        </w:trPr>
        <w:tc>
          <w:tcPr>
            <w:tcW w:w="5000" w:type="pct"/>
            <w:tcMar>
              <w:top w:w="15" w:type="dxa"/>
              <w:left w:w="15" w:type="dxa"/>
              <w:bottom w:w="15" w:type="dxa"/>
              <w:right w:w="15" w:type="dxa"/>
            </w:tcMar>
            <w:vAlign w:val="center"/>
            <w:hideMark/>
          </w:tcPr>
          <w:p w14:paraId="42E5DE08"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lastRenderedPageBreak/>
              <w:t>Тема 3. Грамматические классы слов</w:t>
            </w:r>
            <w:r w:rsidRPr="00235E30">
              <w:rPr>
                <w:rFonts w:ascii="Times New Roman" w:eastAsia="Times New Roman" w:hAnsi="Times New Roman"/>
                <w:sz w:val="20"/>
                <w:szCs w:val="20"/>
              </w:rPr>
              <w:t xml:space="preserve"> </w:t>
            </w:r>
          </w:p>
        </w:tc>
      </w:tr>
      <w:tr w:rsidR="008D472F" w:rsidRPr="00235E30" w14:paraId="18365C29" w14:textId="77777777" w:rsidTr="00805AB1">
        <w:trPr>
          <w:tblCellSpacing w:w="15" w:type="dxa"/>
          <w:jc w:val="center"/>
        </w:trPr>
        <w:tc>
          <w:tcPr>
            <w:tcW w:w="5000" w:type="pct"/>
            <w:tcMar>
              <w:top w:w="15" w:type="dxa"/>
              <w:left w:w="15" w:type="dxa"/>
              <w:bottom w:w="15" w:type="dxa"/>
              <w:right w:w="15" w:type="dxa"/>
            </w:tcMar>
            <w:vAlign w:val="center"/>
            <w:hideMark/>
          </w:tcPr>
          <w:p w14:paraId="647283C7"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Понятие класса слов. Класс слов и подкласс слов. Части речи как традиционные грамматические классы слов. Части речи как лексико-грамматическая категория. Различные принципы выделения частей речи. Три критерия выделения частей речи: семантический, формальный, функциональный. Трехслойное деление, грамматическое членение словарного состава, устанавливаемое при синтезе традиционной и синтаксико-дистрибутивной классификаций. Знаменательные слова, местоименные слова, служебные слова. Функциональные различия между тремя выделенными слоями лексики. Полевая теория частей речи. Система частей речи в английском языке. Проблема слов категории состояния. Омонимия и полисемия частей речи. </w:t>
            </w:r>
          </w:p>
        </w:tc>
      </w:tr>
      <w:tr w:rsidR="008D472F" w:rsidRPr="00235E30" w14:paraId="083B840E" w14:textId="77777777" w:rsidTr="00805AB1">
        <w:trPr>
          <w:tblCellSpacing w:w="15" w:type="dxa"/>
          <w:jc w:val="center"/>
        </w:trPr>
        <w:tc>
          <w:tcPr>
            <w:tcW w:w="5000" w:type="pct"/>
            <w:tcMar>
              <w:top w:w="15" w:type="dxa"/>
              <w:left w:w="15" w:type="dxa"/>
              <w:bottom w:w="15" w:type="dxa"/>
              <w:right w:w="15" w:type="dxa"/>
            </w:tcMar>
            <w:vAlign w:val="center"/>
            <w:hideMark/>
          </w:tcPr>
          <w:p w14:paraId="787A55D3"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4. Грамматические свойства существительного</w:t>
            </w:r>
            <w:r w:rsidRPr="00235E30">
              <w:rPr>
                <w:rFonts w:ascii="Times New Roman" w:eastAsia="Times New Roman" w:hAnsi="Times New Roman"/>
                <w:sz w:val="20"/>
                <w:szCs w:val="20"/>
              </w:rPr>
              <w:t xml:space="preserve"> </w:t>
            </w:r>
          </w:p>
        </w:tc>
      </w:tr>
      <w:tr w:rsidR="008D472F" w:rsidRPr="00235E30" w14:paraId="04BFA893" w14:textId="77777777" w:rsidTr="00805AB1">
        <w:trPr>
          <w:tblCellSpacing w:w="15" w:type="dxa"/>
          <w:jc w:val="center"/>
        </w:trPr>
        <w:tc>
          <w:tcPr>
            <w:tcW w:w="5000" w:type="pct"/>
            <w:tcMar>
              <w:top w:w="15" w:type="dxa"/>
              <w:left w:w="15" w:type="dxa"/>
              <w:bottom w:w="15" w:type="dxa"/>
              <w:right w:w="15" w:type="dxa"/>
            </w:tcMar>
            <w:vAlign w:val="center"/>
            <w:hideMark/>
          </w:tcPr>
          <w:p w14:paraId="6E45BF10"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Существительное как слово предметного значения. Семантические, формальные и функциональные признаки. Классификация существительных на основе различных принципов: структурный критерий, грамматический критерий, лексико-грамматический критерий. Категории существительного: категория числа, категория падежа, категория рода. Проблема рода в английском языке. Лексические, лексико-синтаксические и морфологические средства передачи понятийной категории рода или пола в английском языке. Теория падежей в английском языке. Теория предлогов, теория 2-х падежей, теория отсутствия падежей, позиционная теория падежей. Проблема категории детерминации. Артикли. </w:t>
            </w:r>
          </w:p>
        </w:tc>
      </w:tr>
      <w:tr w:rsidR="008D472F" w:rsidRPr="00235E30" w14:paraId="30B9FA1A" w14:textId="77777777" w:rsidTr="00805AB1">
        <w:trPr>
          <w:tblCellSpacing w:w="15" w:type="dxa"/>
          <w:jc w:val="center"/>
        </w:trPr>
        <w:tc>
          <w:tcPr>
            <w:tcW w:w="5000" w:type="pct"/>
            <w:tcMar>
              <w:top w:w="15" w:type="dxa"/>
              <w:left w:w="15" w:type="dxa"/>
              <w:bottom w:w="15" w:type="dxa"/>
              <w:right w:w="15" w:type="dxa"/>
            </w:tcMar>
            <w:vAlign w:val="center"/>
            <w:hideMark/>
          </w:tcPr>
          <w:p w14:paraId="47B2C846"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5. Грамматические свойства глагола. Категории лица, числа и времени</w:t>
            </w:r>
            <w:r w:rsidRPr="00235E30">
              <w:rPr>
                <w:rFonts w:ascii="Times New Roman" w:eastAsia="Times New Roman" w:hAnsi="Times New Roman"/>
                <w:sz w:val="20"/>
                <w:szCs w:val="20"/>
              </w:rPr>
              <w:t xml:space="preserve"> </w:t>
            </w:r>
          </w:p>
        </w:tc>
      </w:tr>
      <w:tr w:rsidR="008D472F" w:rsidRPr="00235E30" w14:paraId="7DD46097" w14:textId="77777777" w:rsidTr="00805AB1">
        <w:trPr>
          <w:tblCellSpacing w:w="15" w:type="dxa"/>
          <w:jc w:val="center"/>
        </w:trPr>
        <w:tc>
          <w:tcPr>
            <w:tcW w:w="5000" w:type="pct"/>
            <w:tcMar>
              <w:top w:w="15" w:type="dxa"/>
              <w:left w:w="15" w:type="dxa"/>
              <w:bottom w:w="15" w:type="dxa"/>
              <w:right w:w="15" w:type="dxa"/>
            </w:tcMar>
            <w:vAlign w:val="center"/>
            <w:hideMark/>
          </w:tcPr>
          <w:p w14:paraId="69BC74A9"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Общая характеристика глагола как части речи (семантические, формальные и функциональные признаки). Классификация английских глаголов. Глаголы полной номинации и их подклассы: </w:t>
            </w:r>
            <w:proofErr w:type="spellStart"/>
            <w:r w:rsidRPr="00235E30">
              <w:rPr>
                <w:rFonts w:ascii="Times New Roman" w:eastAsia="Times New Roman" w:hAnsi="Times New Roman"/>
                <w:sz w:val="20"/>
                <w:szCs w:val="20"/>
              </w:rPr>
              <w:t>акциональные</w:t>
            </w:r>
            <w:proofErr w:type="spellEnd"/>
            <w:r w:rsidRPr="00235E30">
              <w:rPr>
                <w:rFonts w:ascii="Times New Roman" w:eastAsia="Times New Roman" w:hAnsi="Times New Roman"/>
                <w:sz w:val="20"/>
                <w:szCs w:val="20"/>
              </w:rPr>
              <w:t xml:space="preserve"> и </w:t>
            </w:r>
            <w:proofErr w:type="spellStart"/>
            <w:r w:rsidRPr="00235E30">
              <w:rPr>
                <w:rFonts w:ascii="Times New Roman" w:eastAsia="Times New Roman" w:hAnsi="Times New Roman"/>
                <w:sz w:val="20"/>
                <w:szCs w:val="20"/>
              </w:rPr>
              <w:t>статальные</w:t>
            </w:r>
            <w:proofErr w:type="spellEnd"/>
            <w:r w:rsidRPr="00235E30">
              <w:rPr>
                <w:rFonts w:ascii="Times New Roman" w:eastAsia="Times New Roman" w:hAnsi="Times New Roman"/>
                <w:sz w:val="20"/>
                <w:szCs w:val="20"/>
              </w:rPr>
              <w:t xml:space="preserve">, предельные и непредельные, субъектные и объектные, </w:t>
            </w:r>
            <w:proofErr w:type="spellStart"/>
            <w:r w:rsidRPr="00235E30">
              <w:rPr>
                <w:rFonts w:ascii="Times New Roman" w:eastAsia="Times New Roman" w:hAnsi="Times New Roman"/>
                <w:sz w:val="20"/>
                <w:szCs w:val="20"/>
              </w:rPr>
              <w:t>комплементативные</w:t>
            </w:r>
            <w:proofErr w:type="spellEnd"/>
            <w:r w:rsidRPr="00235E30">
              <w:rPr>
                <w:rFonts w:ascii="Times New Roman" w:eastAsia="Times New Roman" w:hAnsi="Times New Roman"/>
                <w:sz w:val="20"/>
                <w:szCs w:val="20"/>
              </w:rPr>
              <w:t xml:space="preserve"> и </w:t>
            </w:r>
            <w:proofErr w:type="spellStart"/>
            <w:r w:rsidRPr="00235E30">
              <w:rPr>
                <w:rFonts w:ascii="Times New Roman" w:eastAsia="Times New Roman" w:hAnsi="Times New Roman"/>
                <w:sz w:val="20"/>
                <w:szCs w:val="20"/>
              </w:rPr>
              <w:t>некомплементативные</w:t>
            </w:r>
            <w:proofErr w:type="spellEnd"/>
            <w:r w:rsidRPr="00235E30">
              <w:rPr>
                <w:rFonts w:ascii="Times New Roman" w:eastAsia="Times New Roman" w:hAnsi="Times New Roman"/>
                <w:sz w:val="20"/>
                <w:szCs w:val="20"/>
              </w:rPr>
              <w:t xml:space="preserve">, переходные и непереходные, простые, сложные, фразовые. Классификация глаголов по способам действия. Уникальные глаголы бытия и обладания. Глаголы неполной номинации, вспомогательные, связочные аспектные глаголы. Личные и неличные формы глагола. Личные формы глагола: категория лица, категория глагольного числа как субстантивно отнесенные категории. Категория числа как отраженная категория. Категория времени. Определение категории. Время как понятийная и грамматическая категория. Различные точки зрения на количество времен. Проблема будущего времени. </w:t>
            </w:r>
          </w:p>
        </w:tc>
      </w:tr>
      <w:tr w:rsidR="008D472F" w:rsidRPr="00235E30" w14:paraId="77A86CA4" w14:textId="77777777" w:rsidTr="00805AB1">
        <w:trPr>
          <w:tblCellSpacing w:w="15" w:type="dxa"/>
          <w:jc w:val="center"/>
        </w:trPr>
        <w:tc>
          <w:tcPr>
            <w:tcW w:w="5000" w:type="pct"/>
            <w:tcMar>
              <w:top w:w="15" w:type="dxa"/>
              <w:left w:w="15" w:type="dxa"/>
              <w:bottom w:w="15" w:type="dxa"/>
              <w:right w:w="15" w:type="dxa"/>
            </w:tcMar>
            <w:vAlign w:val="center"/>
            <w:hideMark/>
          </w:tcPr>
          <w:p w14:paraId="578A81F5"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6. Категория вида в английском языке</w:t>
            </w:r>
            <w:r w:rsidRPr="00235E30">
              <w:rPr>
                <w:rFonts w:ascii="Times New Roman" w:eastAsia="Times New Roman" w:hAnsi="Times New Roman"/>
                <w:sz w:val="20"/>
                <w:szCs w:val="20"/>
              </w:rPr>
              <w:t xml:space="preserve"> </w:t>
            </w:r>
          </w:p>
        </w:tc>
      </w:tr>
      <w:tr w:rsidR="008D472F" w:rsidRPr="00235E30" w14:paraId="69ECA55D" w14:textId="77777777" w:rsidTr="00805AB1">
        <w:trPr>
          <w:tblCellSpacing w:w="15" w:type="dxa"/>
          <w:jc w:val="center"/>
        </w:trPr>
        <w:tc>
          <w:tcPr>
            <w:tcW w:w="5000" w:type="pct"/>
            <w:tcMar>
              <w:top w:w="15" w:type="dxa"/>
              <w:left w:w="15" w:type="dxa"/>
              <w:bottom w:w="15" w:type="dxa"/>
              <w:right w:w="15" w:type="dxa"/>
            </w:tcMar>
            <w:vAlign w:val="center"/>
            <w:hideMark/>
          </w:tcPr>
          <w:p w14:paraId="135CCB36"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Определение категории вида. Различные подходы к категории вида и к числу видов. Вид и способы действия. Способы действия как семантическая категория. Вид и видовой характер глагола. Видовой характер глагола как лексико-грамматическая категория. Определение вида как грамматической категории. Вид как система неопределенных, продолженных перфектных и перфектно-длительных форм. Трактовка перфектных форм (как вида, времени, таксиса, категории контакта и категории временной соотнесенности). </w:t>
            </w:r>
          </w:p>
        </w:tc>
      </w:tr>
      <w:tr w:rsidR="008D472F" w:rsidRPr="00235E30" w14:paraId="6E8741EB" w14:textId="77777777" w:rsidTr="00805AB1">
        <w:trPr>
          <w:tblCellSpacing w:w="15" w:type="dxa"/>
          <w:jc w:val="center"/>
        </w:trPr>
        <w:tc>
          <w:tcPr>
            <w:tcW w:w="5000" w:type="pct"/>
            <w:tcMar>
              <w:top w:w="15" w:type="dxa"/>
              <w:left w:w="15" w:type="dxa"/>
              <w:bottom w:w="15" w:type="dxa"/>
              <w:right w:w="15" w:type="dxa"/>
            </w:tcMar>
            <w:vAlign w:val="center"/>
            <w:hideMark/>
          </w:tcPr>
          <w:p w14:paraId="3690DD51"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7. Категория залога</w:t>
            </w:r>
            <w:r w:rsidRPr="00235E30">
              <w:rPr>
                <w:rFonts w:ascii="Times New Roman" w:eastAsia="Times New Roman" w:hAnsi="Times New Roman"/>
                <w:sz w:val="20"/>
                <w:szCs w:val="20"/>
              </w:rPr>
              <w:t xml:space="preserve"> </w:t>
            </w:r>
          </w:p>
        </w:tc>
      </w:tr>
      <w:tr w:rsidR="008D472F" w:rsidRPr="00235E30" w14:paraId="41B2EE9B" w14:textId="77777777" w:rsidTr="00805AB1">
        <w:trPr>
          <w:tblCellSpacing w:w="15" w:type="dxa"/>
          <w:jc w:val="center"/>
        </w:trPr>
        <w:tc>
          <w:tcPr>
            <w:tcW w:w="5000" w:type="pct"/>
            <w:tcMar>
              <w:top w:w="15" w:type="dxa"/>
              <w:left w:w="15" w:type="dxa"/>
              <w:bottom w:w="15" w:type="dxa"/>
              <w:right w:w="15" w:type="dxa"/>
            </w:tcMar>
            <w:vAlign w:val="center"/>
            <w:hideMark/>
          </w:tcPr>
          <w:p w14:paraId="55F8B7E0"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Определение категории залога. Определение А.А. </w:t>
            </w:r>
            <w:proofErr w:type="spellStart"/>
            <w:r w:rsidRPr="00235E30">
              <w:rPr>
                <w:rFonts w:ascii="Times New Roman" w:eastAsia="Times New Roman" w:hAnsi="Times New Roman"/>
                <w:sz w:val="20"/>
                <w:szCs w:val="20"/>
              </w:rPr>
              <w:t>Холодовича</w:t>
            </w:r>
            <w:proofErr w:type="spellEnd"/>
            <w:r w:rsidRPr="00235E30">
              <w:rPr>
                <w:rFonts w:ascii="Times New Roman" w:eastAsia="Times New Roman" w:hAnsi="Times New Roman"/>
                <w:sz w:val="20"/>
                <w:szCs w:val="20"/>
              </w:rPr>
              <w:t xml:space="preserve">, учитывающее соотнесенность единиц синтаксического и семантического уровней языка. Несоответствие плана содержания плану выражения. Переходность/непереходность глаголов и категория залога. Проблема возвратного, взаимного и среднего залогов в английском языке. Неморфологические средства передачи значения пассива в английском языке. Функционально-семантическое поле страдательности. Проблема разграничения страдательности залога и именных сказуемых. </w:t>
            </w:r>
            <w:proofErr w:type="spellStart"/>
            <w:r w:rsidRPr="00235E30">
              <w:rPr>
                <w:rFonts w:ascii="Times New Roman" w:eastAsia="Times New Roman" w:hAnsi="Times New Roman"/>
                <w:sz w:val="20"/>
                <w:szCs w:val="20"/>
              </w:rPr>
              <w:t>Актуализаторы</w:t>
            </w:r>
            <w:proofErr w:type="spellEnd"/>
            <w:r w:rsidRPr="00235E30">
              <w:rPr>
                <w:rFonts w:ascii="Times New Roman" w:eastAsia="Times New Roman" w:hAnsi="Times New Roman"/>
                <w:sz w:val="20"/>
                <w:szCs w:val="20"/>
              </w:rPr>
              <w:t xml:space="preserve"> значения страдательного залога. Пассив действия и пассив состояния в английском языке. </w:t>
            </w:r>
          </w:p>
        </w:tc>
      </w:tr>
      <w:tr w:rsidR="008D472F" w:rsidRPr="00235E30" w14:paraId="14193CD1" w14:textId="77777777" w:rsidTr="00805AB1">
        <w:trPr>
          <w:tblCellSpacing w:w="15" w:type="dxa"/>
          <w:jc w:val="center"/>
        </w:trPr>
        <w:tc>
          <w:tcPr>
            <w:tcW w:w="5000" w:type="pct"/>
            <w:tcMar>
              <w:top w:w="15" w:type="dxa"/>
              <w:left w:w="15" w:type="dxa"/>
              <w:bottom w:w="15" w:type="dxa"/>
              <w:right w:w="15" w:type="dxa"/>
            </w:tcMar>
            <w:vAlign w:val="center"/>
            <w:hideMark/>
          </w:tcPr>
          <w:p w14:paraId="08788F2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8. Категория наклонения в английском языке</w:t>
            </w:r>
            <w:r w:rsidRPr="00235E30">
              <w:rPr>
                <w:rFonts w:ascii="Times New Roman" w:eastAsia="Times New Roman" w:hAnsi="Times New Roman"/>
                <w:sz w:val="20"/>
                <w:szCs w:val="20"/>
              </w:rPr>
              <w:t xml:space="preserve"> </w:t>
            </w:r>
          </w:p>
        </w:tc>
      </w:tr>
      <w:tr w:rsidR="008D472F" w:rsidRPr="00235E30" w14:paraId="2EC09BEE" w14:textId="77777777" w:rsidTr="00805AB1">
        <w:trPr>
          <w:tblCellSpacing w:w="15" w:type="dxa"/>
          <w:jc w:val="center"/>
        </w:trPr>
        <w:tc>
          <w:tcPr>
            <w:tcW w:w="5000" w:type="pct"/>
            <w:tcMar>
              <w:top w:w="15" w:type="dxa"/>
              <w:left w:w="15" w:type="dxa"/>
              <w:bottom w:w="15" w:type="dxa"/>
              <w:right w:w="15" w:type="dxa"/>
            </w:tcMar>
            <w:vAlign w:val="center"/>
            <w:hideMark/>
          </w:tcPr>
          <w:p w14:paraId="273EC963"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Определение категории. Особая сложность этой категории в английском языке, вызванная разветвленностью модально-глагольных значений при скудности флективно-морфологической базы глагола. Количество наклонений: морфологический, семантический, функционально-семантический подход. Проблема омонимии и полисемии форм наклонения. Изъявительное и косвенное наклонения. Проблема императива. Категория наклонения и функционально-семантическое поле модальности. Количество косвенных наклонений. Модальные глаголы как выразители значения наклонения. </w:t>
            </w:r>
            <w:proofErr w:type="spellStart"/>
            <w:r w:rsidRPr="00235E30">
              <w:rPr>
                <w:rFonts w:ascii="Times New Roman" w:eastAsia="Times New Roman" w:hAnsi="Times New Roman"/>
                <w:sz w:val="20"/>
                <w:szCs w:val="20"/>
              </w:rPr>
              <w:t>Полифункциональность</w:t>
            </w:r>
            <w:proofErr w:type="spellEnd"/>
            <w:r w:rsidRPr="00235E30">
              <w:rPr>
                <w:rFonts w:ascii="Times New Roman" w:eastAsia="Times New Roman" w:hAnsi="Times New Roman"/>
                <w:sz w:val="20"/>
                <w:szCs w:val="20"/>
              </w:rPr>
              <w:t xml:space="preserve"> временных форм как средств передачи значений наклонения </w:t>
            </w:r>
          </w:p>
        </w:tc>
      </w:tr>
      <w:tr w:rsidR="008D472F" w:rsidRPr="00235E30" w14:paraId="38FF44EB" w14:textId="77777777" w:rsidTr="00805AB1">
        <w:trPr>
          <w:tblCellSpacing w:w="15" w:type="dxa"/>
          <w:jc w:val="center"/>
        </w:trPr>
        <w:tc>
          <w:tcPr>
            <w:tcW w:w="5000" w:type="pct"/>
            <w:tcMar>
              <w:top w:w="15" w:type="dxa"/>
              <w:left w:w="15" w:type="dxa"/>
              <w:bottom w:w="15" w:type="dxa"/>
              <w:right w:w="15" w:type="dxa"/>
            </w:tcMar>
            <w:vAlign w:val="center"/>
            <w:hideMark/>
          </w:tcPr>
          <w:p w14:paraId="2E2ABF72"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9. Грамматические свойства прилагательного</w:t>
            </w:r>
            <w:r w:rsidRPr="00235E30">
              <w:rPr>
                <w:rFonts w:ascii="Times New Roman" w:eastAsia="Times New Roman" w:hAnsi="Times New Roman"/>
                <w:sz w:val="20"/>
                <w:szCs w:val="20"/>
              </w:rPr>
              <w:t xml:space="preserve"> </w:t>
            </w:r>
          </w:p>
        </w:tc>
      </w:tr>
      <w:tr w:rsidR="008D472F" w:rsidRPr="00235E30" w14:paraId="0C8F7E60" w14:textId="77777777" w:rsidTr="00805AB1">
        <w:trPr>
          <w:tblCellSpacing w:w="15" w:type="dxa"/>
          <w:jc w:val="center"/>
        </w:trPr>
        <w:tc>
          <w:tcPr>
            <w:tcW w:w="5000" w:type="pct"/>
            <w:tcMar>
              <w:top w:w="15" w:type="dxa"/>
              <w:left w:w="15" w:type="dxa"/>
              <w:bottom w:w="15" w:type="dxa"/>
              <w:right w:w="15" w:type="dxa"/>
            </w:tcMar>
            <w:vAlign w:val="center"/>
            <w:hideMark/>
          </w:tcPr>
          <w:p w14:paraId="3403B04E"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Определение прилагательного. Грамматически существенные подклассы прилагательного. Прилагательные качественные и относительные. Проблема слов категории состояния. Их семантико-морфолого-синтаксические характеристики. Статус слов категории состояния в их отношении к подклассам прилагательного. Степени сравнения прилагательного. Синтетические и аналитические формы степеней сравнения. Проблема статуса степеней сравнения. Проблема восходящего и нисходящего рядов степеней сравнения. </w:t>
            </w:r>
          </w:p>
        </w:tc>
      </w:tr>
      <w:tr w:rsidR="008D472F" w:rsidRPr="00235E30" w14:paraId="47A8DD15" w14:textId="77777777" w:rsidTr="00805AB1">
        <w:trPr>
          <w:tblCellSpacing w:w="15" w:type="dxa"/>
          <w:jc w:val="center"/>
        </w:trPr>
        <w:tc>
          <w:tcPr>
            <w:tcW w:w="5000" w:type="pct"/>
            <w:tcMar>
              <w:top w:w="15" w:type="dxa"/>
              <w:left w:w="15" w:type="dxa"/>
              <w:bottom w:w="15" w:type="dxa"/>
              <w:right w:w="15" w:type="dxa"/>
            </w:tcMar>
            <w:vAlign w:val="center"/>
            <w:hideMark/>
          </w:tcPr>
          <w:p w14:paraId="77EFDAC6"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Абсолютный и </w:t>
            </w:r>
            <w:proofErr w:type="spellStart"/>
            <w:r w:rsidRPr="00235E30">
              <w:rPr>
                <w:rFonts w:ascii="Times New Roman" w:eastAsia="Times New Roman" w:hAnsi="Times New Roman"/>
                <w:sz w:val="20"/>
                <w:szCs w:val="20"/>
              </w:rPr>
              <w:t>элятивный</w:t>
            </w:r>
            <w:proofErr w:type="spellEnd"/>
            <w:r w:rsidRPr="00235E30">
              <w:rPr>
                <w:rFonts w:ascii="Times New Roman" w:eastAsia="Times New Roman" w:hAnsi="Times New Roman"/>
                <w:sz w:val="20"/>
                <w:szCs w:val="20"/>
              </w:rPr>
              <w:t xml:space="preserve"> аспекты сравнения в системе прилагательного. Значение залога в отдельных формах прилагательного. </w:t>
            </w:r>
          </w:p>
        </w:tc>
      </w:tr>
      <w:tr w:rsidR="008D472F" w:rsidRPr="00235E30" w14:paraId="22F124F9" w14:textId="77777777" w:rsidTr="00805AB1">
        <w:trPr>
          <w:tblCellSpacing w:w="15" w:type="dxa"/>
          <w:jc w:val="center"/>
        </w:trPr>
        <w:tc>
          <w:tcPr>
            <w:tcW w:w="5000" w:type="pct"/>
            <w:tcMar>
              <w:top w:w="15" w:type="dxa"/>
              <w:left w:w="15" w:type="dxa"/>
              <w:bottom w:w="15" w:type="dxa"/>
              <w:right w:w="15" w:type="dxa"/>
            </w:tcMar>
            <w:vAlign w:val="center"/>
            <w:hideMark/>
          </w:tcPr>
          <w:p w14:paraId="343651E9" w14:textId="77777777" w:rsidR="008D472F" w:rsidRPr="00235E30" w:rsidRDefault="008D472F" w:rsidP="00805AB1">
            <w:pPr>
              <w:rPr>
                <w:rFonts w:ascii="Times New Roman" w:eastAsia="Times New Roman" w:hAnsi="Times New Roman"/>
                <w:sz w:val="20"/>
                <w:szCs w:val="20"/>
              </w:rPr>
            </w:pPr>
          </w:p>
        </w:tc>
      </w:tr>
      <w:tr w:rsidR="008D472F" w:rsidRPr="00235E30" w14:paraId="3E51DF7E" w14:textId="77777777" w:rsidTr="00805AB1">
        <w:trPr>
          <w:tblCellSpacing w:w="15" w:type="dxa"/>
          <w:jc w:val="center"/>
        </w:trPr>
        <w:tc>
          <w:tcPr>
            <w:tcW w:w="5000" w:type="pct"/>
            <w:tcMar>
              <w:top w:w="15" w:type="dxa"/>
              <w:left w:w="15" w:type="dxa"/>
              <w:bottom w:w="15" w:type="dxa"/>
              <w:right w:w="15" w:type="dxa"/>
            </w:tcMar>
            <w:vAlign w:val="center"/>
            <w:hideMark/>
          </w:tcPr>
          <w:p w14:paraId="18242952"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lastRenderedPageBreak/>
              <w:t>Тема 10. Неличные формы глагола</w:t>
            </w:r>
            <w:r w:rsidRPr="00235E30">
              <w:rPr>
                <w:rFonts w:ascii="Times New Roman" w:eastAsia="Times New Roman" w:hAnsi="Times New Roman"/>
                <w:sz w:val="20"/>
                <w:szCs w:val="20"/>
              </w:rPr>
              <w:t xml:space="preserve"> </w:t>
            </w:r>
          </w:p>
        </w:tc>
      </w:tr>
      <w:tr w:rsidR="008D472F" w:rsidRPr="00235E30" w14:paraId="6CBA1A4F" w14:textId="77777777" w:rsidTr="00805AB1">
        <w:trPr>
          <w:tblCellSpacing w:w="15" w:type="dxa"/>
          <w:jc w:val="center"/>
        </w:trPr>
        <w:tc>
          <w:tcPr>
            <w:tcW w:w="5000" w:type="pct"/>
            <w:tcMar>
              <w:top w:w="15" w:type="dxa"/>
              <w:left w:w="15" w:type="dxa"/>
              <w:bottom w:w="15" w:type="dxa"/>
              <w:right w:w="15" w:type="dxa"/>
            </w:tcMar>
            <w:vAlign w:val="center"/>
            <w:hideMark/>
          </w:tcPr>
          <w:p w14:paraId="65F7C128"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Проблема статуса неличных форм глагола. Смешанный характер свойств неличных форм глагола. Инфинитив как процессно-предметная форма глагола и исходная ступень глагольных парадигм. Инфинитив как конституант модальной репрезентации действия. </w:t>
            </w:r>
          </w:p>
        </w:tc>
      </w:tr>
      <w:tr w:rsidR="008D472F" w:rsidRPr="00235E30" w14:paraId="487843A3" w14:textId="77777777" w:rsidTr="00805AB1">
        <w:trPr>
          <w:tblCellSpacing w:w="15" w:type="dxa"/>
          <w:jc w:val="center"/>
        </w:trPr>
        <w:tc>
          <w:tcPr>
            <w:tcW w:w="5000" w:type="pct"/>
            <w:tcMar>
              <w:top w:w="15" w:type="dxa"/>
              <w:left w:w="15" w:type="dxa"/>
              <w:bottom w:w="15" w:type="dxa"/>
              <w:right w:w="15" w:type="dxa"/>
            </w:tcMar>
            <w:vAlign w:val="center"/>
            <w:hideMark/>
          </w:tcPr>
          <w:p w14:paraId="3A902F6D"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Герундий как процессно-предметная форма глагола. Проблема </w:t>
            </w:r>
            <w:proofErr w:type="spellStart"/>
            <w:r w:rsidRPr="00235E30">
              <w:rPr>
                <w:rFonts w:ascii="Times New Roman" w:eastAsia="Times New Roman" w:hAnsi="Times New Roman"/>
                <w:sz w:val="20"/>
                <w:szCs w:val="20"/>
              </w:rPr>
              <w:t>полугерундия</w:t>
            </w:r>
            <w:proofErr w:type="spellEnd"/>
            <w:r w:rsidRPr="00235E30">
              <w:rPr>
                <w:rFonts w:ascii="Times New Roman" w:eastAsia="Times New Roman" w:hAnsi="Times New Roman"/>
                <w:sz w:val="20"/>
                <w:szCs w:val="20"/>
              </w:rPr>
              <w:t xml:space="preserve"> и нерасчлененной - </w:t>
            </w:r>
            <w:proofErr w:type="spellStart"/>
            <w:r w:rsidRPr="00235E30">
              <w:rPr>
                <w:rFonts w:ascii="Times New Roman" w:eastAsia="Times New Roman" w:hAnsi="Times New Roman"/>
                <w:sz w:val="20"/>
                <w:szCs w:val="20"/>
              </w:rPr>
              <w:t>инговой</w:t>
            </w:r>
            <w:proofErr w:type="spellEnd"/>
            <w:r w:rsidRPr="00235E30">
              <w:rPr>
                <w:rFonts w:ascii="Times New Roman" w:eastAsia="Times New Roman" w:hAnsi="Times New Roman"/>
                <w:sz w:val="20"/>
                <w:szCs w:val="20"/>
              </w:rPr>
              <w:t xml:space="preserve"> формы глагола. Инфинитив, герундий и отглагольное существительное как конституанты выражения процессной репрезентации. </w:t>
            </w:r>
          </w:p>
        </w:tc>
      </w:tr>
      <w:tr w:rsidR="008D472F" w:rsidRPr="00235E30" w14:paraId="2B440510" w14:textId="77777777" w:rsidTr="00805AB1">
        <w:trPr>
          <w:tblCellSpacing w:w="15" w:type="dxa"/>
          <w:jc w:val="center"/>
        </w:trPr>
        <w:tc>
          <w:tcPr>
            <w:tcW w:w="5000" w:type="pct"/>
            <w:tcMar>
              <w:top w:w="15" w:type="dxa"/>
              <w:left w:w="15" w:type="dxa"/>
              <w:bottom w:w="15" w:type="dxa"/>
              <w:right w:w="15" w:type="dxa"/>
            </w:tcMar>
            <w:vAlign w:val="center"/>
            <w:hideMark/>
          </w:tcPr>
          <w:p w14:paraId="48C7924A"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Причастие как процессно-признаковая форма глагола. Основания для разграничения двух отдельных типов причастий в английском языке. Причастие настоящего времени и причастие прошедшего времени. Проблема разграничения герундия и причастия настоящего времени. Проблема категорий вида, залога и времени у неличных форм глагола. </w:t>
            </w:r>
          </w:p>
        </w:tc>
      </w:tr>
      <w:tr w:rsidR="008D472F" w:rsidRPr="00235E30" w14:paraId="1D4B120B" w14:textId="77777777" w:rsidTr="00805AB1">
        <w:trPr>
          <w:tblCellSpacing w:w="15" w:type="dxa"/>
          <w:jc w:val="center"/>
        </w:trPr>
        <w:tc>
          <w:tcPr>
            <w:tcW w:w="5000" w:type="pct"/>
            <w:tcMar>
              <w:top w:w="15" w:type="dxa"/>
              <w:left w:w="15" w:type="dxa"/>
              <w:bottom w:w="15" w:type="dxa"/>
              <w:right w:w="15" w:type="dxa"/>
            </w:tcMar>
            <w:vAlign w:val="center"/>
            <w:hideMark/>
          </w:tcPr>
          <w:p w14:paraId="6B830B08" w14:textId="77777777" w:rsidR="008D472F" w:rsidRPr="00235E30" w:rsidRDefault="008D472F" w:rsidP="00805AB1">
            <w:pPr>
              <w:rPr>
                <w:rFonts w:ascii="Times New Roman" w:eastAsia="Times New Roman" w:hAnsi="Times New Roman"/>
                <w:sz w:val="20"/>
                <w:szCs w:val="20"/>
              </w:rPr>
            </w:pPr>
          </w:p>
        </w:tc>
      </w:tr>
      <w:tr w:rsidR="008D472F" w:rsidRPr="00235E30" w14:paraId="6B0B6786" w14:textId="77777777" w:rsidTr="00805AB1">
        <w:trPr>
          <w:tblCellSpacing w:w="15" w:type="dxa"/>
          <w:jc w:val="center"/>
        </w:trPr>
        <w:tc>
          <w:tcPr>
            <w:tcW w:w="5000" w:type="pct"/>
            <w:tcMar>
              <w:top w:w="15" w:type="dxa"/>
              <w:left w:w="15" w:type="dxa"/>
              <w:bottom w:w="15" w:type="dxa"/>
              <w:right w:w="15" w:type="dxa"/>
            </w:tcMar>
            <w:vAlign w:val="center"/>
            <w:hideMark/>
          </w:tcPr>
          <w:p w14:paraId="63FFE545"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11. Грамматические свойства наречия, местоимения и других классов слов</w:t>
            </w:r>
            <w:r w:rsidRPr="00235E30">
              <w:rPr>
                <w:rFonts w:ascii="Times New Roman" w:eastAsia="Times New Roman" w:hAnsi="Times New Roman"/>
                <w:sz w:val="20"/>
                <w:szCs w:val="20"/>
              </w:rPr>
              <w:t xml:space="preserve"> </w:t>
            </w:r>
          </w:p>
        </w:tc>
      </w:tr>
      <w:tr w:rsidR="008D472F" w:rsidRPr="00235E30" w14:paraId="2BC5B9E8" w14:textId="77777777" w:rsidTr="00805AB1">
        <w:trPr>
          <w:tblCellSpacing w:w="15" w:type="dxa"/>
          <w:jc w:val="center"/>
        </w:trPr>
        <w:tc>
          <w:tcPr>
            <w:tcW w:w="5000" w:type="pct"/>
            <w:tcMar>
              <w:top w:w="15" w:type="dxa"/>
              <w:left w:w="15" w:type="dxa"/>
              <w:bottom w:w="15" w:type="dxa"/>
              <w:right w:w="15" w:type="dxa"/>
            </w:tcMar>
            <w:vAlign w:val="center"/>
            <w:hideMark/>
          </w:tcPr>
          <w:p w14:paraId="2F8F6941"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Наречие - одна из знаменательных частей речи. Они</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определяют</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качество</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действия</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свойства</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состояния</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или</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указывают</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при</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каких</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обстоятельствах</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совершается</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действие</w:t>
            </w:r>
            <w:r w:rsidRPr="00235E30">
              <w:rPr>
                <w:rFonts w:ascii="Times New Roman" w:eastAsia="Times New Roman" w:hAnsi="Times New Roman"/>
                <w:sz w:val="20"/>
                <w:szCs w:val="20"/>
                <w:lang w:val="en-US"/>
              </w:rPr>
              <w:t xml:space="preserve"> (The adverb is usually defined as a word expressing either property of an action, or property of another property, or circumstances in which an action occurs). </w:t>
            </w:r>
            <w:r w:rsidRPr="00235E30">
              <w:rPr>
                <w:rFonts w:ascii="Times New Roman" w:eastAsia="Times New Roman" w:hAnsi="Times New Roman"/>
                <w:sz w:val="20"/>
                <w:szCs w:val="20"/>
              </w:rPr>
              <w:t xml:space="preserve">Наречие называет "признак </w:t>
            </w:r>
            <w:proofErr w:type="spellStart"/>
            <w:r w:rsidRPr="00235E30">
              <w:rPr>
                <w:rFonts w:ascii="Times New Roman" w:eastAsia="Times New Roman" w:hAnsi="Times New Roman"/>
                <w:sz w:val="20"/>
                <w:szCs w:val="20"/>
              </w:rPr>
              <w:t>связуемый</w:t>
            </w:r>
            <w:proofErr w:type="spellEnd"/>
            <w:r w:rsidRPr="00235E30">
              <w:rPr>
                <w:rFonts w:ascii="Times New Roman" w:eastAsia="Times New Roman" w:hAnsi="Times New Roman"/>
                <w:sz w:val="20"/>
                <w:szCs w:val="20"/>
              </w:rPr>
              <w:t xml:space="preserve"> с другим признаком, данным или возникающим, и лишь чрез его посредство относимый к предмету". Так, в примерах очень сладкий виноград, снаружи красивый дом, поезд шел быстро существительные называют предметы, прилагательные и глаголы признаки предметов, а наречия - признаки этих признаков. </w:t>
            </w:r>
          </w:p>
        </w:tc>
      </w:tr>
      <w:tr w:rsidR="008D472F" w:rsidRPr="00235E30" w14:paraId="696917AB" w14:textId="77777777" w:rsidTr="00805AB1">
        <w:trPr>
          <w:tblCellSpacing w:w="15" w:type="dxa"/>
          <w:jc w:val="center"/>
        </w:trPr>
        <w:tc>
          <w:tcPr>
            <w:tcW w:w="5000" w:type="pct"/>
            <w:tcMar>
              <w:top w:w="15" w:type="dxa"/>
              <w:left w:w="15" w:type="dxa"/>
              <w:bottom w:w="15" w:type="dxa"/>
              <w:right w:w="15" w:type="dxa"/>
            </w:tcMar>
            <w:vAlign w:val="center"/>
            <w:hideMark/>
          </w:tcPr>
          <w:p w14:paraId="5B79C435"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12. Предложение и словосочетание как синтаксические единицы</w:t>
            </w:r>
            <w:r w:rsidRPr="00235E30">
              <w:rPr>
                <w:rFonts w:ascii="Times New Roman" w:eastAsia="Times New Roman" w:hAnsi="Times New Roman"/>
                <w:sz w:val="20"/>
                <w:szCs w:val="20"/>
              </w:rPr>
              <w:t xml:space="preserve"> </w:t>
            </w:r>
          </w:p>
        </w:tc>
      </w:tr>
      <w:tr w:rsidR="008D472F" w:rsidRPr="00235E30" w14:paraId="32B93ADB" w14:textId="77777777" w:rsidTr="00805AB1">
        <w:trPr>
          <w:tblCellSpacing w:w="15" w:type="dxa"/>
          <w:jc w:val="center"/>
        </w:trPr>
        <w:tc>
          <w:tcPr>
            <w:tcW w:w="5000" w:type="pct"/>
            <w:tcMar>
              <w:top w:w="15" w:type="dxa"/>
              <w:left w:w="15" w:type="dxa"/>
              <w:bottom w:w="15" w:type="dxa"/>
              <w:right w:w="15" w:type="dxa"/>
            </w:tcMar>
            <w:vAlign w:val="center"/>
            <w:hideMark/>
          </w:tcPr>
          <w:p w14:paraId="7FBDE2F8"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Предложение как единица сообщения. Проблема предикации как конструктивного фактора предложения. Номинативный аспект предложения, соотнесенный с его предикативным аспектом. Проблема семантической структуры предложения. Словосочетание как единица номинации. </w:t>
            </w:r>
            <w:proofErr w:type="spellStart"/>
            <w:r w:rsidRPr="00235E30">
              <w:rPr>
                <w:rFonts w:ascii="Times New Roman" w:eastAsia="Times New Roman" w:hAnsi="Times New Roman"/>
                <w:sz w:val="20"/>
                <w:szCs w:val="20"/>
              </w:rPr>
              <w:t>Фраземная</w:t>
            </w:r>
            <w:proofErr w:type="spellEnd"/>
            <w:r w:rsidRPr="00235E30">
              <w:rPr>
                <w:rFonts w:ascii="Times New Roman" w:eastAsia="Times New Roman" w:hAnsi="Times New Roman"/>
                <w:sz w:val="20"/>
                <w:szCs w:val="20"/>
              </w:rPr>
              <w:t xml:space="preserve"> номинация в сопоставлении с лексемной номинацией. Номинализация как основной тип преобразования предложения в словосочетание. Проблема выделения словосочетания в отечественной и зарубежной лингвистике. Знаменательное словосочетание и служебное словосочетание. Свободное словосочетание и устойчивое словосочетание. Доминационные и </w:t>
            </w:r>
            <w:proofErr w:type="spellStart"/>
            <w:r w:rsidRPr="00235E30">
              <w:rPr>
                <w:rFonts w:ascii="Times New Roman" w:eastAsia="Times New Roman" w:hAnsi="Times New Roman"/>
                <w:sz w:val="20"/>
                <w:szCs w:val="20"/>
              </w:rPr>
              <w:t>эквипотентные</w:t>
            </w:r>
            <w:proofErr w:type="spellEnd"/>
            <w:r w:rsidRPr="00235E30">
              <w:rPr>
                <w:rFonts w:ascii="Times New Roman" w:eastAsia="Times New Roman" w:hAnsi="Times New Roman"/>
                <w:sz w:val="20"/>
                <w:szCs w:val="20"/>
              </w:rPr>
              <w:t xml:space="preserve"> связи слов в словосочетании. Последовательная и присоединительная доминация. Ядро и адъюнкт доминационного словосочетания. Согласование, управление, примыкание и замыкание как способы реализации доминационной связи слов в словосочетании. Словосочетания </w:t>
            </w:r>
            <w:proofErr w:type="spellStart"/>
            <w:r w:rsidRPr="00235E30">
              <w:rPr>
                <w:rFonts w:ascii="Times New Roman" w:eastAsia="Times New Roman" w:hAnsi="Times New Roman"/>
                <w:sz w:val="20"/>
                <w:szCs w:val="20"/>
              </w:rPr>
              <w:t>комплетивной</w:t>
            </w:r>
            <w:proofErr w:type="spellEnd"/>
            <w:r w:rsidRPr="00235E30">
              <w:rPr>
                <w:rFonts w:ascii="Times New Roman" w:eastAsia="Times New Roman" w:hAnsi="Times New Roman"/>
                <w:sz w:val="20"/>
                <w:szCs w:val="20"/>
              </w:rPr>
              <w:t xml:space="preserve"> подчинительной связи. Словосочетания квалификативной подчинительной связи. Проблема двусторонней доминации в рамках предикативной связи подлежащего и сказуемого. Рефлексы двусторонней связи в словосочетаниях вторичной предикации. Последовательная и присоединительная </w:t>
            </w:r>
            <w:proofErr w:type="spellStart"/>
            <w:r w:rsidRPr="00235E30">
              <w:rPr>
                <w:rFonts w:ascii="Times New Roman" w:eastAsia="Times New Roman" w:hAnsi="Times New Roman"/>
                <w:sz w:val="20"/>
                <w:szCs w:val="20"/>
              </w:rPr>
              <w:t>эквипотентная</w:t>
            </w:r>
            <w:proofErr w:type="spellEnd"/>
            <w:r w:rsidRPr="00235E30">
              <w:rPr>
                <w:rFonts w:ascii="Times New Roman" w:eastAsia="Times New Roman" w:hAnsi="Times New Roman"/>
                <w:sz w:val="20"/>
                <w:szCs w:val="20"/>
              </w:rPr>
              <w:t xml:space="preserve"> связь слов. Проблема существования сочинительных словосочетаний. </w:t>
            </w:r>
          </w:p>
        </w:tc>
      </w:tr>
      <w:tr w:rsidR="008D472F" w:rsidRPr="00235E30" w14:paraId="1AC60A32" w14:textId="77777777" w:rsidTr="00805AB1">
        <w:trPr>
          <w:tblCellSpacing w:w="15" w:type="dxa"/>
          <w:jc w:val="center"/>
        </w:trPr>
        <w:tc>
          <w:tcPr>
            <w:tcW w:w="5000" w:type="pct"/>
            <w:tcMar>
              <w:top w:w="15" w:type="dxa"/>
              <w:left w:w="15" w:type="dxa"/>
              <w:bottom w:w="15" w:type="dxa"/>
              <w:right w:w="15" w:type="dxa"/>
            </w:tcMar>
            <w:vAlign w:val="center"/>
            <w:hideMark/>
          </w:tcPr>
          <w:p w14:paraId="0713B9A8"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13. Строй простого предложения</w:t>
            </w:r>
            <w:r w:rsidRPr="00235E30">
              <w:rPr>
                <w:rFonts w:ascii="Times New Roman" w:eastAsia="Times New Roman" w:hAnsi="Times New Roman"/>
                <w:sz w:val="20"/>
                <w:szCs w:val="20"/>
              </w:rPr>
              <w:t xml:space="preserve"> </w:t>
            </w:r>
          </w:p>
        </w:tc>
      </w:tr>
      <w:tr w:rsidR="008D472F" w:rsidRPr="00235E30" w14:paraId="23B1F475" w14:textId="77777777" w:rsidTr="00805AB1">
        <w:trPr>
          <w:tblCellSpacing w:w="15" w:type="dxa"/>
          <w:jc w:val="center"/>
        </w:trPr>
        <w:tc>
          <w:tcPr>
            <w:tcW w:w="5000" w:type="pct"/>
            <w:tcMar>
              <w:top w:w="15" w:type="dxa"/>
              <w:left w:w="15" w:type="dxa"/>
              <w:bottom w:w="15" w:type="dxa"/>
              <w:right w:w="15" w:type="dxa"/>
            </w:tcMar>
            <w:vAlign w:val="center"/>
            <w:hideMark/>
          </w:tcPr>
          <w:p w14:paraId="3A81E16D"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Простое предложение как </w:t>
            </w:r>
            <w:proofErr w:type="spellStart"/>
            <w:r w:rsidRPr="00235E30">
              <w:rPr>
                <w:rFonts w:ascii="Times New Roman" w:eastAsia="Times New Roman" w:hAnsi="Times New Roman"/>
                <w:sz w:val="20"/>
                <w:szCs w:val="20"/>
              </w:rPr>
              <w:t>монопредикативная</w:t>
            </w:r>
            <w:proofErr w:type="spellEnd"/>
            <w:r w:rsidRPr="00235E30">
              <w:rPr>
                <w:rFonts w:ascii="Times New Roman" w:eastAsia="Times New Roman" w:hAnsi="Times New Roman"/>
                <w:sz w:val="20"/>
                <w:szCs w:val="20"/>
              </w:rPr>
              <w:t xml:space="preserve"> синтаксическая конструкция. Понятие предикативной линии простого предложения. Проблема синтаксических и семантических </w:t>
            </w:r>
            <w:proofErr w:type="spellStart"/>
            <w:r w:rsidRPr="00235E30">
              <w:rPr>
                <w:rFonts w:ascii="Times New Roman" w:eastAsia="Times New Roman" w:hAnsi="Times New Roman"/>
                <w:sz w:val="20"/>
                <w:szCs w:val="20"/>
              </w:rPr>
              <w:t>конституантов</w:t>
            </w:r>
            <w:proofErr w:type="spellEnd"/>
            <w:r w:rsidRPr="00235E30">
              <w:rPr>
                <w:rFonts w:ascii="Times New Roman" w:eastAsia="Times New Roman" w:hAnsi="Times New Roman"/>
                <w:sz w:val="20"/>
                <w:szCs w:val="20"/>
              </w:rPr>
              <w:t xml:space="preserve"> простого предложения. Традиционная модель членов предложения, ее критика и защита в современном языкознании. Классификация предложения с точки зрения его структуры (внешней и внутренней), с точки зрения парадигматических особенностей, с точки зрения коммуникативного типа. Деление предложений по НС. Семантическая интерпретация этого членения. Его связь с традиционным делением на члены предложения. Актуальное членение предложения: тема, рема и переход. Средства выражения актуального членения: интонационные, </w:t>
            </w:r>
            <w:proofErr w:type="spellStart"/>
            <w:r w:rsidRPr="00235E30">
              <w:rPr>
                <w:rFonts w:ascii="Times New Roman" w:eastAsia="Times New Roman" w:hAnsi="Times New Roman"/>
                <w:sz w:val="20"/>
                <w:szCs w:val="20"/>
              </w:rPr>
              <w:t>аранжировочные</w:t>
            </w:r>
            <w:proofErr w:type="spellEnd"/>
            <w:r w:rsidRPr="00235E30">
              <w:rPr>
                <w:rFonts w:ascii="Times New Roman" w:eastAsia="Times New Roman" w:hAnsi="Times New Roman"/>
                <w:sz w:val="20"/>
                <w:szCs w:val="20"/>
              </w:rPr>
              <w:t xml:space="preserve">, лексико-конструкционные. </w:t>
            </w:r>
          </w:p>
        </w:tc>
      </w:tr>
      <w:tr w:rsidR="008D472F" w:rsidRPr="00235E30" w14:paraId="6714231C" w14:textId="77777777" w:rsidTr="00805AB1">
        <w:trPr>
          <w:tblCellSpacing w:w="15" w:type="dxa"/>
          <w:jc w:val="center"/>
        </w:trPr>
        <w:tc>
          <w:tcPr>
            <w:tcW w:w="5000" w:type="pct"/>
            <w:tcMar>
              <w:top w:w="15" w:type="dxa"/>
              <w:left w:w="15" w:type="dxa"/>
              <w:bottom w:w="15" w:type="dxa"/>
              <w:right w:w="15" w:type="dxa"/>
            </w:tcMar>
            <w:vAlign w:val="center"/>
            <w:hideMark/>
          </w:tcPr>
          <w:p w14:paraId="7CFBE885"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Понятия поверхностной и глубинной структур предложения. Ролевая структура предложения. Парадигматика простого предложения. Ядерное предложение как основа развернутого простого предложения. </w:t>
            </w:r>
          </w:p>
        </w:tc>
      </w:tr>
      <w:tr w:rsidR="008D472F" w:rsidRPr="00235E30" w14:paraId="65F16A9E" w14:textId="77777777" w:rsidTr="00805AB1">
        <w:trPr>
          <w:tblCellSpacing w:w="15" w:type="dxa"/>
          <w:jc w:val="center"/>
        </w:trPr>
        <w:tc>
          <w:tcPr>
            <w:tcW w:w="5000" w:type="pct"/>
            <w:tcMar>
              <w:top w:w="15" w:type="dxa"/>
              <w:left w:w="15" w:type="dxa"/>
              <w:bottom w:w="15" w:type="dxa"/>
              <w:right w:w="15" w:type="dxa"/>
            </w:tcMar>
            <w:vAlign w:val="center"/>
            <w:hideMark/>
          </w:tcPr>
          <w:p w14:paraId="0A93DF7D" w14:textId="77777777" w:rsidR="008D472F" w:rsidRPr="00235E30" w:rsidRDefault="008D472F" w:rsidP="00805AB1">
            <w:pPr>
              <w:rPr>
                <w:rFonts w:ascii="Times New Roman" w:eastAsia="Times New Roman" w:hAnsi="Times New Roman"/>
                <w:sz w:val="20"/>
                <w:szCs w:val="20"/>
              </w:rPr>
            </w:pPr>
          </w:p>
        </w:tc>
      </w:tr>
      <w:tr w:rsidR="008D472F" w:rsidRPr="00235E30" w14:paraId="402A6FB6" w14:textId="77777777" w:rsidTr="00805AB1">
        <w:trPr>
          <w:tblCellSpacing w:w="15" w:type="dxa"/>
          <w:jc w:val="center"/>
        </w:trPr>
        <w:tc>
          <w:tcPr>
            <w:tcW w:w="5000" w:type="pct"/>
            <w:tcMar>
              <w:top w:w="15" w:type="dxa"/>
              <w:left w:w="15" w:type="dxa"/>
              <w:bottom w:w="15" w:type="dxa"/>
              <w:right w:w="15" w:type="dxa"/>
            </w:tcMar>
            <w:vAlign w:val="center"/>
            <w:hideMark/>
          </w:tcPr>
          <w:p w14:paraId="79940FAE"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14. Строй сложных предложений. Сложноподчиненное предложение</w:t>
            </w:r>
            <w:r w:rsidRPr="00235E30">
              <w:rPr>
                <w:rFonts w:ascii="Times New Roman" w:eastAsia="Times New Roman" w:hAnsi="Times New Roman"/>
                <w:sz w:val="20"/>
                <w:szCs w:val="20"/>
              </w:rPr>
              <w:t xml:space="preserve"> </w:t>
            </w:r>
          </w:p>
        </w:tc>
      </w:tr>
      <w:tr w:rsidR="008D472F" w:rsidRPr="00235E30" w14:paraId="7233033A" w14:textId="77777777" w:rsidTr="00805AB1">
        <w:trPr>
          <w:tblCellSpacing w:w="15" w:type="dxa"/>
          <w:jc w:val="center"/>
        </w:trPr>
        <w:tc>
          <w:tcPr>
            <w:tcW w:w="5000" w:type="pct"/>
            <w:tcMar>
              <w:top w:w="15" w:type="dxa"/>
              <w:left w:w="15" w:type="dxa"/>
              <w:bottom w:w="15" w:type="dxa"/>
              <w:right w:w="15" w:type="dxa"/>
            </w:tcMar>
            <w:vAlign w:val="center"/>
            <w:hideMark/>
          </w:tcPr>
          <w:p w14:paraId="370C695E"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Сложное предложение как </w:t>
            </w:r>
            <w:proofErr w:type="spellStart"/>
            <w:r w:rsidRPr="00235E30">
              <w:rPr>
                <w:rFonts w:ascii="Times New Roman" w:eastAsia="Times New Roman" w:hAnsi="Times New Roman"/>
                <w:sz w:val="20"/>
                <w:szCs w:val="20"/>
              </w:rPr>
              <w:t>полипредикативная</w:t>
            </w:r>
            <w:proofErr w:type="spellEnd"/>
            <w:r w:rsidRPr="00235E30">
              <w:rPr>
                <w:rFonts w:ascii="Times New Roman" w:eastAsia="Times New Roman" w:hAnsi="Times New Roman"/>
                <w:sz w:val="20"/>
                <w:szCs w:val="20"/>
              </w:rPr>
              <w:t xml:space="preserve"> конструкция. Предикативные линии в сложном предложении. Понятие подчинительной </w:t>
            </w:r>
            <w:proofErr w:type="spellStart"/>
            <w:r w:rsidRPr="00235E30">
              <w:rPr>
                <w:rFonts w:ascii="Times New Roman" w:eastAsia="Times New Roman" w:hAnsi="Times New Roman"/>
                <w:sz w:val="20"/>
                <w:szCs w:val="20"/>
              </w:rPr>
              <w:t>полипредикации</w:t>
            </w:r>
            <w:proofErr w:type="spellEnd"/>
            <w:r w:rsidRPr="00235E30">
              <w:rPr>
                <w:rFonts w:ascii="Times New Roman" w:eastAsia="Times New Roman" w:hAnsi="Times New Roman"/>
                <w:sz w:val="20"/>
                <w:szCs w:val="20"/>
              </w:rPr>
              <w:t xml:space="preserve">. Главное предложение, придаточное предложение. Союзное и бессоюзное подчинение предложений. Классификация придаточных предложений. Категориальные типы придаточных: придаточные первичных именных позиций (подлежащные, предикативные, дополнительные), придаточные вторичных именных позиций (атрибутивные, аппозитивные), придаточные адвербиальных позиций. Проблема вводных предложений и вставных предложений. Вводные </w:t>
            </w:r>
            <w:proofErr w:type="spellStart"/>
            <w:r w:rsidRPr="00235E30">
              <w:rPr>
                <w:rFonts w:ascii="Times New Roman" w:eastAsia="Times New Roman" w:hAnsi="Times New Roman"/>
                <w:sz w:val="20"/>
                <w:szCs w:val="20"/>
              </w:rPr>
              <w:t>интродуктивные</w:t>
            </w:r>
            <w:proofErr w:type="spellEnd"/>
            <w:r w:rsidRPr="00235E30">
              <w:rPr>
                <w:rFonts w:ascii="Times New Roman" w:eastAsia="Times New Roman" w:hAnsi="Times New Roman"/>
                <w:sz w:val="20"/>
                <w:szCs w:val="20"/>
              </w:rPr>
              <w:t xml:space="preserve"> и вводные </w:t>
            </w:r>
            <w:proofErr w:type="spellStart"/>
            <w:r w:rsidRPr="00235E30">
              <w:rPr>
                <w:rFonts w:ascii="Times New Roman" w:eastAsia="Times New Roman" w:hAnsi="Times New Roman"/>
                <w:sz w:val="20"/>
                <w:szCs w:val="20"/>
              </w:rPr>
              <w:t>девиативные</w:t>
            </w:r>
            <w:proofErr w:type="spellEnd"/>
            <w:r w:rsidRPr="00235E30">
              <w:rPr>
                <w:rFonts w:ascii="Times New Roman" w:eastAsia="Times New Roman" w:hAnsi="Times New Roman"/>
                <w:sz w:val="20"/>
                <w:szCs w:val="20"/>
              </w:rPr>
              <w:t xml:space="preserve"> предложения. Классификация придаточных предложений по их сходству с членами предложения (подлежащные, сказуемостные и т.д.). Классификация сложноподчиненных предложений по степени спайки главного предложения с придаточным. Сложноподчиненные предложения монолитной структуры, </w:t>
            </w:r>
            <w:proofErr w:type="spellStart"/>
            <w:r w:rsidRPr="00235E30">
              <w:rPr>
                <w:rFonts w:ascii="Times New Roman" w:eastAsia="Times New Roman" w:hAnsi="Times New Roman"/>
                <w:sz w:val="20"/>
                <w:szCs w:val="20"/>
              </w:rPr>
              <w:t>сегрегативной</w:t>
            </w:r>
            <w:proofErr w:type="spellEnd"/>
            <w:r w:rsidRPr="00235E30">
              <w:rPr>
                <w:rFonts w:ascii="Times New Roman" w:eastAsia="Times New Roman" w:hAnsi="Times New Roman"/>
                <w:sz w:val="20"/>
                <w:szCs w:val="20"/>
              </w:rPr>
              <w:t xml:space="preserve"> структуры. Параллельное и последовательное подчинение. Глубина подчинительной перспективы. </w:t>
            </w:r>
          </w:p>
        </w:tc>
      </w:tr>
      <w:tr w:rsidR="008D472F" w:rsidRPr="00235E30" w14:paraId="3901C882" w14:textId="77777777" w:rsidTr="00805AB1">
        <w:trPr>
          <w:tblCellSpacing w:w="15" w:type="dxa"/>
          <w:jc w:val="center"/>
        </w:trPr>
        <w:tc>
          <w:tcPr>
            <w:tcW w:w="5000" w:type="pct"/>
            <w:tcMar>
              <w:top w:w="15" w:type="dxa"/>
              <w:left w:w="15" w:type="dxa"/>
              <w:bottom w:w="15" w:type="dxa"/>
              <w:right w:w="15" w:type="dxa"/>
            </w:tcMar>
            <w:vAlign w:val="center"/>
            <w:hideMark/>
          </w:tcPr>
          <w:p w14:paraId="2A0FBE3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15. Строй сложносочиненного предложения</w:t>
            </w:r>
            <w:r w:rsidRPr="00235E30">
              <w:rPr>
                <w:rFonts w:ascii="Times New Roman" w:eastAsia="Times New Roman" w:hAnsi="Times New Roman"/>
                <w:sz w:val="20"/>
                <w:szCs w:val="20"/>
              </w:rPr>
              <w:t xml:space="preserve"> </w:t>
            </w:r>
          </w:p>
        </w:tc>
      </w:tr>
      <w:tr w:rsidR="008D472F" w:rsidRPr="00235E30" w14:paraId="0AF943B1" w14:textId="77777777" w:rsidTr="00805AB1">
        <w:trPr>
          <w:tblCellSpacing w:w="15" w:type="dxa"/>
          <w:jc w:val="center"/>
        </w:trPr>
        <w:tc>
          <w:tcPr>
            <w:tcW w:w="5000" w:type="pct"/>
            <w:tcMar>
              <w:top w:w="15" w:type="dxa"/>
              <w:left w:w="15" w:type="dxa"/>
              <w:bottom w:w="15" w:type="dxa"/>
              <w:right w:w="15" w:type="dxa"/>
            </w:tcMar>
            <w:vAlign w:val="center"/>
            <w:hideMark/>
          </w:tcPr>
          <w:p w14:paraId="1475EC5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lastRenderedPageBreak/>
              <w:t xml:space="preserve">Проблема существования сложносочиненного предложения как </w:t>
            </w:r>
            <w:proofErr w:type="spellStart"/>
            <w:r w:rsidRPr="00235E30">
              <w:rPr>
                <w:rFonts w:ascii="Times New Roman" w:eastAsia="Times New Roman" w:hAnsi="Times New Roman"/>
                <w:sz w:val="20"/>
                <w:szCs w:val="20"/>
              </w:rPr>
              <w:t>полипредикативной</w:t>
            </w:r>
            <w:proofErr w:type="spellEnd"/>
            <w:r w:rsidRPr="00235E30">
              <w:rPr>
                <w:rFonts w:ascii="Times New Roman" w:eastAsia="Times New Roman" w:hAnsi="Times New Roman"/>
                <w:sz w:val="20"/>
                <w:szCs w:val="20"/>
              </w:rPr>
              <w:t xml:space="preserve"> структуры. Проблема соотношения между союзной и бессоюзной связью предложений с одной стороны, и подчинительной и сочинительной связью предложений с другой стороны. Проблема маркированной и немаркированной связи предикативных частей сложносочиненного предложения. Семантика маркированной связи. Семантика немаркированной связи. Сложносочиненные предложения с </w:t>
            </w:r>
            <w:proofErr w:type="spellStart"/>
            <w:r w:rsidRPr="00235E30">
              <w:rPr>
                <w:rFonts w:ascii="Times New Roman" w:eastAsia="Times New Roman" w:hAnsi="Times New Roman"/>
                <w:sz w:val="20"/>
                <w:szCs w:val="20"/>
              </w:rPr>
              <w:t>присоюзным</w:t>
            </w:r>
            <w:proofErr w:type="spellEnd"/>
            <w:r w:rsidRPr="00235E30">
              <w:rPr>
                <w:rFonts w:ascii="Times New Roman" w:eastAsia="Times New Roman" w:hAnsi="Times New Roman"/>
                <w:sz w:val="20"/>
                <w:szCs w:val="20"/>
              </w:rPr>
              <w:t xml:space="preserve"> уточнением. Сложноподчиненное предложение как диагностирующая модель для сложносочиненного предложения. </w:t>
            </w:r>
          </w:p>
        </w:tc>
      </w:tr>
      <w:tr w:rsidR="008D472F" w:rsidRPr="00235E30" w14:paraId="6BB997B7" w14:textId="77777777" w:rsidTr="00805AB1">
        <w:trPr>
          <w:tblCellSpacing w:w="15" w:type="dxa"/>
          <w:jc w:val="center"/>
        </w:trPr>
        <w:tc>
          <w:tcPr>
            <w:tcW w:w="5000" w:type="pct"/>
            <w:tcMar>
              <w:top w:w="15" w:type="dxa"/>
              <w:left w:w="15" w:type="dxa"/>
              <w:bottom w:w="15" w:type="dxa"/>
              <w:right w:w="15" w:type="dxa"/>
            </w:tcMar>
            <w:vAlign w:val="center"/>
            <w:hideMark/>
          </w:tcPr>
          <w:p w14:paraId="17A68E9B"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16. Строй осложненного предложения</w:t>
            </w:r>
            <w:r w:rsidRPr="00235E30">
              <w:rPr>
                <w:rFonts w:ascii="Times New Roman" w:eastAsia="Times New Roman" w:hAnsi="Times New Roman"/>
                <w:sz w:val="20"/>
                <w:szCs w:val="20"/>
              </w:rPr>
              <w:t xml:space="preserve"> </w:t>
            </w:r>
          </w:p>
        </w:tc>
      </w:tr>
      <w:tr w:rsidR="008D472F" w:rsidRPr="00235E30" w14:paraId="35E9719C" w14:textId="77777777" w:rsidTr="00805AB1">
        <w:trPr>
          <w:tblCellSpacing w:w="15" w:type="dxa"/>
          <w:jc w:val="center"/>
        </w:trPr>
        <w:tc>
          <w:tcPr>
            <w:tcW w:w="5000" w:type="pct"/>
            <w:tcMar>
              <w:top w:w="15" w:type="dxa"/>
              <w:left w:w="15" w:type="dxa"/>
              <w:bottom w:w="15" w:type="dxa"/>
              <w:right w:w="15" w:type="dxa"/>
            </w:tcMar>
            <w:vAlign w:val="center"/>
            <w:hideMark/>
          </w:tcPr>
          <w:p w14:paraId="49FE254A"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Осложненное предложение как </w:t>
            </w:r>
            <w:proofErr w:type="spellStart"/>
            <w:r w:rsidRPr="00235E30">
              <w:rPr>
                <w:rFonts w:ascii="Times New Roman" w:eastAsia="Times New Roman" w:hAnsi="Times New Roman"/>
                <w:sz w:val="20"/>
                <w:szCs w:val="20"/>
              </w:rPr>
              <w:t>полипредикативная</w:t>
            </w:r>
            <w:proofErr w:type="spellEnd"/>
            <w:r w:rsidRPr="00235E30">
              <w:rPr>
                <w:rFonts w:ascii="Times New Roman" w:eastAsia="Times New Roman" w:hAnsi="Times New Roman"/>
                <w:sz w:val="20"/>
                <w:szCs w:val="20"/>
              </w:rPr>
              <w:t xml:space="preserve"> конструкция неразвернутого сложения предложений. Совмещение предикативных линий в осложненном предложении. Главная и осложняющая части осложненного предложения. Осложняющая часть как конструкция вторичной (потенциальной) предикации. </w:t>
            </w:r>
            <w:proofErr w:type="spellStart"/>
            <w:r w:rsidRPr="00235E30">
              <w:rPr>
                <w:rFonts w:ascii="Times New Roman" w:eastAsia="Times New Roman" w:hAnsi="Times New Roman"/>
                <w:sz w:val="20"/>
                <w:szCs w:val="20"/>
              </w:rPr>
              <w:t>Осложненноподчиненное</w:t>
            </w:r>
            <w:proofErr w:type="spellEnd"/>
            <w:r w:rsidRPr="00235E30">
              <w:rPr>
                <w:rFonts w:ascii="Times New Roman" w:eastAsia="Times New Roman" w:hAnsi="Times New Roman"/>
                <w:sz w:val="20"/>
                <w:szCs w:val="20"/>
              </w:rPr>
              <w:t xml:space="preserve"> (ОП) предложение и его типы. ОП предложения с общим подлежащим и общим дополнением. Проблема сложного подлежащего и сложного дополнения. ОП предложения с атрибутивным осложнением. ОП предложения с адвербиальным осложнением. Проблема абсолютной синтаксической конструкции. ОП предложения с </w:t>
            </w:r>
            <w:proofErr w:type="spellStart"/>
            <w:r w:rsidRPr="00235E30">
              <w:rPr>
                <w:rFonts w:ascii="Times New Roman" w:eastAsia="Times New Roman" w:hAnsi="Times New Roman"/>
                <w:sz w:val="20"/>
                <w:szCs w:val="20"/>
              </w:rPr>
              <w:t>нелично</w:t>
            </w:r>
            <w:proofErr w:type="spellEnd"/>
            <w:r w:rsidRPr="00235E30">
              <w:rPr>
                <w:rFonts w:ascii="Times New Roman" w:eastAsia="Times New Roman" w:hAnsi="Times New Roman"/>
                <w:sz w:val="20"/>
                <w:szCs w:val="20"/>
              </w:rPr>
              <w:t xml:space="preserve">-глагольным именным осложнением свободного типа (инфинитивная конструкция, герундиальная конструкция). </w:t>
            </w:r>
            <w:proofErr w:type="spellStart"/>
            <w:r w:rsidRPr="00235E30">
              <w:rPr>
                <w:rFonts w:ascii="Times New Roman" w:eastAsia="Times New Roman" w:hAnsi="Times New Roman"/>
                <w:sz w:val="20"/>
                <w:szCs w:val="20"/>
              </w:rPr>
              <w:t>Осложненносочиненное</w:t>
            </w:r>
            <w:proofErr w:type="spellEnd"/>
            <w:r w:rsidRPr="00235E30">
              <w:rPr>
                <w:rFonts w:ascii="Times New Roman" w:eastAsia="Times New Roman" w:hAnsi="Times New Roman"/>
                <w:sz w:val="20"/>
                <w:szCs w:val="20"/>
              </w:rPr>
              <w:t xml:space="preserve"> предложение </w:t>
            </w:r>
            <w:proofErr w:type="spellStart"/>
            <w:r w:rsidRPr="00235E30">
              <w:rPr>
                <w:rFonts w:ascii="Times New Roman" w:eastAsia="Times New Roman" w:hAnsi="Times New Roman"/>
                <w:sz w:val="20"/>
                <w:szCs w:val="20"/>
              </w:rPr>
              <w:t>многосказуемого</w:t>
            </w:r>
            <w:proofErr w:type="spellEnd"/>
            <w:r w:rsidRPr="00235E30">
              <w:rPr>
                <w:rFonts w:ascii="Times New Roman" w:eastAsia="Times New Roman" w:hAnsi="Times New Roman"/>
                <w:sz w:val="20"/>
                <w:szCs w:val="20"/>
              </w:rPr>
              <w:t xml:space="preserve"> типа. Соотношение таких предложений с соответствующими сложносочиненными предложениями с тождественными подлежащими (дублирование субъектной номинации). Предложение с несколькими подлежащими при едином сказуемом. Однородные и неоднородные подлежащие в таких предложениях. Проблема семантического соотношения между системами сложного и осложненного предложения в целом. </w:t>
            </w:r>
          </w:p>
        </w:tc>
      </w:tr>
      <w:tr w:rsidR="008D472F" w:rsidRPr="00235E30" w14:paraId="4F8E8CF3" w14:textId="77777777" w:rsidTr="00805AB1">
        <w:trPr>
          <w:tblCellSpacing w:w="15" w:type="dxa"/>
          <w:jc w:val="center"/>
        </w:trPr>
        <w:tc>
          <w:tcPr>
            <w:tcW w:w="5000" w:type="pct"/>
            <w:tcMar>
              <w:top w:w="15" w:type="dxa"/>
              <w:left w:w="15" w:type="dxa"/>
              <w:bottom w:w="15" w:type="dxa"/>
              <w:right w:w="15" w:type="dxa"/>
            </w:tcMar>
            <w:vAlign w:val="center"/>
            <w:hideMark/>
          </w:tcPr>
          <w:p w14:paraId="57B82C76"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17. Грамматика текста</w:t>
            </w:r>
            <w:r w:rsidRPr="00235E30">
              <w:rPr>
                <w:rFonts w:ascii="Times New Roman" w:eastAsia="Times New Roman" w:hAnsi="Times New Roman"/>
                <w:sz w:val="20"/>
                <w:szCs w:val="20"/>
              </w:rPr>
              <w:t xml:space="preserve"> </w:t>
            </w:r>
          </w:p>
        </w:tc>
      </w:tr>
      <w:tr w:rsidR="008D472F" w:rsidRPr="00235E30" w14:paraId="7300DFF5" w14:textId="77777777" w:rsidTr="00805AB1">
        <w:trPr>
          <w:tblCellSpacing w:w="15" w:type="dxa"/>
          <w:jc w:val="center"/>
        </w:trPr>
        <w:tc>
          <w:tcPr>
            <w:tcW w:w="5000" w:type="pct"/>
            <w:tcMar>
              <w:top w:w="15" w:type="dxa"/>
              <w:left w:w="15" w:type="dxa"/>
              <w:bottom w:w="15" w:type="dxa"/>
              <w:right w:w="15" w:type="dxa"/>
            </w:tcMar>
            <w:vAlign w:val="center"/>
            <w:hideMark/>
          </w:tcPr>
          <w:p w14:paraId="2AC21734"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Текст как коммуникативная система высшего ранга является в последние годы объектом пристального внимания не только лингвистов, но и философов, психологов, историков. В языкознании текст определяется как последовательность словесных знаков, обладающая связностью и цельностью на формальном и смысловом уровнях. При этом выделяются два основных подхода в изучении текста: 1. от единиц языка к тексту, когда рассматривается роль этих единиц, языковых средств и категорий в организации структурного целого текста; 2. от текста к языковым единицам, когда последние интерпретируются с позиций самого текста как универсальной формы </w:t>
            </w:r>
            <w:proofErr w:type="spellStart"/>
            <w:r w:rsidRPr="00235E30">
              <w:rPr>
                <w:rFonts w:ascii="Times New Roman" w:eastAsia="Times New Roman" w:hAnsi="Times New Roman"/>
                <w:sz w:val="20"/>
                <w:szCs w:val="20"/>
              </w:rPr>
              <w:t>семиозиса</w:t>
            </w:r>
            <w:proofErr w:type="spellEnd"/>
            <w:r w:rsidRPr="00235E30">
              <w:rPr>
                <w:rFonts w:ascii="Times New Roman" w:eastAsia="Times New Roman" w:hAnsi="Times New Roman"/>
                <w:sz w:val="20"/>
                <w:szCs w:val="20"/>
              </w:rPr>
              <w:t xml:space="preserve">. Текст - многозначный термин ряда гуманитарных наук, предмет которых прямо или опосредованно предполагает изучение функционирования языка, лингвистики, литературоведения, семиотики, социологии, философии, этнологии и антропологии. </w:t>
            </w:r>
          </w:p>
        </w:tc>
      </w:tr>
      <w:tr w:rsidR="008D472F" w:rsidRPr="00235E30" w14:paraId="2D500435" w14:textId="77777777" w:rsidTr="00805AB1">
        <w:trPr>
          <w:tblCellSpacing w:w="15" w:type="dxa"/>
          <w:jc w:val="center"/>
        </w:trPr>
        <w:tc>
          <w:tcPr>
            <w:tcW w:w="5000" w:type="pct"/>
            <w:tcMar>
              <w:top w:w="15" w:type="dxa"/>
              <w:left w:w="15" w:type="dxa"/>
              <w:bottom w:w="15" w:type="dxa"/>
              <w:right w:w="15" w:type="dxa"/>
            </w:tcMar>
            <w:vAlign w:val="center"/>
            <w:hideMark/>
          </w:tcPr>
          <w:p w14:paraId="039CB172"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18. Актуальное членение предложения</w:t>
            </w:r>
            <w:r w:rsidRPr="00235E30">
              <w:rPr>
                <w:rFonts w:ascii="Times New Roman" w:eastAsia="Times New Roman" w:hAnsi="Times New Roman"/>
                <w:sz w:val="20"/>
                <w:szCs w:val="20"/>
              </w:rPr>
              <w:t xml:space="preserve"> </w:t>
            </w:r>
          </w:p>
        </w:tc>
      </w:tr>
      <w:tr w:rsidR="008D472F" w:rsidRPr="00235E30" w14:paraId="2A1172B2" w14:textId="77777777" w:rsidTr="00805AB1">
        <w:trPr>
          <w:tblCellSpacing w:w="15" w:type="dxa"/>
          <w:jc w:val="center"/>
        </w:trPr>
        <w:tc>
          <w:tcPr>
            <w:tcW w:w="5000" w:type="pct"/>
            <w:tcMar>
              <w:top w:w="15" w:type="dxa"/>
              <w:left w:w="15" w:type="dxa"/>
              <w:bottom w:w="15" w:type="dxa"/>
              <w:right w:w="15" w:type="dxa"/>
            </w:tcMar>
            <w:vAlign w:val="center"/>
            <w:hideMark/>
          </w:tcPr>
          <w:p w14:paraId="71BE3C05"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Актуальное и грамматическое членение предложения подразумевают, что практически язык имеет две стороны: во-первых, смысловую нагрузку, то есть логическую структуру, во-вторых, фактическое отображение, то есть синтаксическую структуру. Это в одинаковой степени относится к элементам разного уровня: к отдельным словам, фразам, фразовым оборотам, предложениям, контексту предложений, к тексту в целом и к его контексту. Первостепенное значение имеет смысловая нагрузка, ибо очевидно, что, по большому счету, это единственная цель языка. Однако фактическое отображение не может существовать отдельно, так как, в свою очередь, его единственная цель: обеспечить корректную и недвусмысленную передачу смысловой нагрузки. Рема несет на себе логическое ударение и сообщает некоторую новую информацию (ради которой и произносится высказывание), тогда как тема содержит старую, уже известную информацию </w:t>
            </w:r>
          </w:p>
        </w:tc>
      </w:tr>
      <w:tr w:rsidR="008D472F" w:rsidRPr="00235E30" w14:paraId="49C13EA0" w14:textId="77777777" w:rsidTr="00805AB1">
        <w:trPr>
          <w:tblCellSpacing w:w="15" w:type="dxa"/>
          <w:jc w:val="center"/>
        </w:trPr>
        <w:tc>
          <w:tcPr>
            <w:tcW w:w="5000" w:type="pct"/>
            <w:tcMar>
              <w:top w:w="15" w:type="dxa"/>
              <w:left w:w="15" w:type="dxa"/>
              <w:bottom w:w="15" w:type="dxa"/>
              <w:right w:w="15" w:type="dxa"/>
            </w:tcMar>
            <w:vAlign w:val="center"/>
            <w:hideMark/>
          </w:tcPr>
          <w:p w14:paraId="7A69D946"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19. Синтаксис текста</w:t>
            </w:r>
            <w:r w:rsidRPr="00235E30">
              <w:rPr>
                <w:rFonts w:ascii="Times New Roman" w:eastAsia="Times New Roman" w:hAnsi="Times New Roman"/>
                <w:sz w:val="20"/>
                <w:szCs w:val="20"/>
              </w:rPr>
              <w:t xml:space="preserve"> </w:t>
            </w:r>
          </w:p>
        </w:tc>
      </w:tr>
      <w:tr w:rsidR="008D472F" w:rsidRPr="00235E30" w14:paraId="460D9743" w14:textId="77777777" w:rsidTr="00805AB1">
        <w:trPr>
          <w:tblCellSpacing w:w="15" w:type="dxa"/>
          <w:jc w:val="center"/>
        </w:trPr>
        <w:tc>
          <w:tcPr>
            <w:tcW w:w="5000" w:type="pct"/>
            <w:tcMar>
              <w:top w:w="15" w:type="dxa"/>
              <w:left w:w="15" w:type="dxa"/>
              <w:bottom w:w="15" w:type="dxa"/>
              <w:right w:w="15" w:type="dxa"/>
            </w:tcMar>
            <w:vAlign w:val="center"/>
            <w:hideMark/>
          </w:tcPr>
          <w:p w14:paraId="158C650E"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Понятие синтаксиса текста. Синтаксический аспект монологического текста. Синтаксический аспект диалогического текста. Текст и контекст. Предложение как элементарный текст и центральное звено синтаксических и семантических связей текста. Учение о сверхфразовом единстве. Присоединительные связи между предложениями-конституантами сверхфразового единства. Сверхфразовое единство и абзац. Проблема категорий (аспектных признаков) текста. Тематическая цельность как аспект текста. Семантико-синтаксическая связность как аспект текста. </w:t>
            </w:r>
            <w:proofErr w:type="spellStart"/>
            <w:r w:rsidRPr="00235E30">
              <w:rPr>
                <w:rFonts w:ascii="Times New Roman" w:eastAsia="Times New Roman" w:hAnsi="Times New Roman"/>
                <w:sz w:val="20"/>
                <w:szCs w:val="20"/>
              </w:rPr>
              <w:t>Кореференция</w:t>
            </w:r>
            <w:proofErr w:type="spellEnd"/>
            <w:r w:rsidRPr="00235E30">
              <w:rPr>
                <w:rFonts w:ascii="Times New Roman" w:eastAsia="Times New Roman" w:hAnsi="Times New Roman"/>
                <w:sz w:val="20"/>
                <w:szCs w:val="20"/>
              </w:rPr>
              <w:t xml:space="preserve"> (повторная номинация) и ее место в </w:t>
            </w:r>
            <w:proofErr w:type="spellStart"/>
            <w:r w:rsidRPr="00235E30">
              <w:rPr>
                <w:rFonts w:ascii="Times New Roman" w:eastAsia="Times New Roman" w:hAnsi="Times New Roman"/>
                <w:sz w:val="20"/>
                <w:szCs w:val="20"/>
              </w:rPr>
              <w:t>текстообразовании</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Конъюкционные</w:t>
            </w:r>
            <w:proofErr w:type="spellEnd"/>
            <w:r w:rsidRPr="00235E30">
              <w:rPr>
                <w:rFonts w:ascii="Times New Roman" w:eastAsia="Times New Roman" w:hAnsi="Times New Roman"/>
                <w:sz w:val="20"/>
                <w:szCs w:val="20"/>
              </w:rPr>
              <w:t xml:space="preserve"> связи в тексте. Коррелятивные связи в тексте. </w:t>
            </w:r>
            <w:proofErr w:type="spellStart"/>
            <w:r w:rsidRPr="00235E30">
              <w:rPr>
                <w:rFonts w:ascii="Times New Roman" w:eastAsia="Times New Roman" w:hAnsi="Times New Roman"/>
                <w:sz w:val="20"/>
                <w:szCs w:val="20"/>
              </w:rPr>
              <w:t>Проспективная</w:t>
            </w:r>
            <w:proofErr w:type="spellEnd"/>
            <w:r w:rsidRPr="00235E30">
              <w:rPr>
                <w:rFonts w:ascii="Times New Roman" w:eastAsia="Times New Roman" w:hAnsi="Times New Roman"/>
                <w:sz w:val="20"/>
                <w:szCs w:val="20"/>
              </w:rPr>
              <w:t xml:space="preserve"> и ретроспективная корреляция. Проблема сегментации текста в разных функциональных стилях. </w:t>
            </w:r>
          </w:p>
        </w:tc>
      </w:tr>
    </w:tbl>
    <w:p w14:paraId="1270C2A1" w14:textId="77777777" w:rsidR="008D472F" w:rsidRPr="00235E30" w:rsidRDefault="008D472F" w:rsidP="008D472F">
      <w:pPr>
        <w:spacing w:after="200" w:line="276" w:lineRule="auto"/>
        <w:rPr>
          <w:rFonts w:ascii="Times New Roman" w:hAnsi="Times New Roman"/>
          <w:sz w:val="20"/>
          <w:szCs w:val="20"/>
        </w:rPr>
      </w:pPr>
    </w:p>
    <w:p w14:paraId="0AE75370" w14:textId="77777777" w:rsidR="008D472F" w:rsidRPr="00235E30" w:rsidRDefault="008D472F" w:rsidP="008D472F">
      <w:pPr>
        <w:spacing w:after="200" w:line="276" w:lineRule="auto"/>
        <w:rPr>
          <w:rFonts w:ascii="Times New Roman" w:hAnsi="Times New Roman"/>
          <w:b/>
          <w:sz w:val="20"/>
          <w:szCs w:val="20"/>
        </w:rPr>
      </w:pPr>
      <w:r w:rsidRPr="00235E30">
        <w:rPr>
          <w:rFonts w:ascii="Times New Roman" w:hAnsi="Times New Roman"/>
          <w:b/>
          <w:sz w:val="20"/>
          <w:szCs w:val="20"/>
        </w:rPr>
        <w:br w:type="page"/>
      </w:r>
    </w:p>
    <w:p w14:paraId="6778A4F6"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1A5D50D4"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t>Сравнительная типология</w:t>
      </w:r>
    </w:p>
    <w:p w14:paraId="08F2983B" w14:textId="77777777" w:rsidR="008D472F" w:rsidRPr="00235E30" w:rsidRDefault="008D472F" w:rsidP="008D472F">
      <w:pPr>
        <w:jc w:val="center"/>
        <w:rPr>
          <w:rFonts w:ascii="Times New Roman" w:hAnsi="Times New Roman"/>
          <w:b/>
          <w:sz w:val="20"/>
          <w:szCs w:val="20"/>
        </w:rPr>
      </w:pPr>
    </w:p>
    <w:p w14:paraId="5DC6C049" w14:textId="77777777" w:rsidR="008D472F" w:rsidRPr="00235E30" w:rsidRDefault="008D472F" w:rsidP="008D472F">
      <w:pPr>
        <w:pStyle w:val="a5"/>
        <w:numPr>
          <w:ilvl w:val="0"/>
          <w:numId w:val="20"/>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2CCB9AD8" w14:textId="77777777" w:rsidR="008D472F" w:rsidRPr="00235E30" w:rsidRDefault="008D472F" w:rsidP="008D472F">
      <w:pPr>
        <w:jc w:val="both"/>
        <w:rPr>
          <w:rFonts w:ascii="Times New Roman" w:hAnsi="Times New Roman"/>
          <w:b/>
          <w:sz w:val="20"/>
          <w:szCs w:val="20"/>
        </w:rPr>
      </w:pPr>
      <w:r w:rsidRPr="00235E30">
        <w:rPr>
          <w:rFonts w:ascii="Times New Roman" w:hAnsi="Times New Roman"/>
          <w:sz w:val="20"/>
          <w:szCs w:val="20"/>
        </w:rPr>
        <w:t xml:space="preserve">Данная дисциплина (модуль) включена в раздел " Б1.О.06.05 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hAnsi="Times New Roman"/>
          <w:sz w:val="20"/>
          <w:szCs w:val="20"/>
        </w:rPr>
        <w:t>к</w:t>
      </w:r>
      <w:r w:rsidRPr="00235E30">
        <w:rPr>
          <w:rFonts w:ascii="Times New Roman" w:hAnsi="Times New Roman"/>
          <w:sz w:val="20"/>
          <w:szCs w:val="20"/>
        </w:rPr>
        <w:t xml:space="preserve">итайский язык))" и относится к </w:t>
      </w:r>
      <w:r w:rsidR="00180236">
        <w:rPr>
          <w:rFonts w:ascii="Times New Roman" w:hAnsi="Times New Roman"/>
          <w:sz w:val="20"/>
          <w:szCs w:val="20"/>
        </w:rPr>
        <w:t>обязательной</w:t>
      </w:r>
      <w:r w:rsidRPr="00235E30">
        <w:rPr>
          <w:rFonts w:ascii="Times New Roman" w:hAnsi="Times New Roman"/>
          <w:sz w:val="20"/>
          <w:szCs w:val="20"/>
        </w:rPr>
        <w:t xml:space="preserve"> части. </w:t>
      </w:r>
      <w:r w:rsidRPr="00235E30">
        <w:rPr>
          <w:rFonts w:ascii="Times New Roman" w:hAnsi="Times New Roman"/>
          <w:sz w:val="20"/>
          <w:szCs w:val="20"/>
        </w:rPr>
        <w:br/>
        <w:t>Осваивается на 3 курсе в 6 семестрах.</w:t>
      </w:r>
    </w:p>
    <w:p w14:paraId="1A0020A5" w14:textId="77777777" w:rsidR="008D472F" w:rsidRPr="00235E30" w:rsidRDefault="008D472F" w:rsidP="008D472F">
      <w:pPr>
        <w:pStyle w:val="a5"/>
        <w:numPr>
          <w:ilvl w:val="0"/>
          <w:numId w:val="20"/>
        </w:numPr>
        <w:jc w:val="both"/>
        <w:rPr>
          <w:rFonts w:ascii="Times New Roman" w:hAnsi="Times New Roman"/>
          <w:b/>
          <w:sz w:val="20"/>
          <w:szCs w:val="20"/>
        </w:rPr>
      </w:pPr>
      <w:r w:rsidRPr="00235E30">
        <w:rPr>
          <w:rFonts w:ascii="Times New Roman" w:hAnsi="Times New Roman"/>
          <w:b/>
          <w:sz w:val="20"/>
          <w:szCs w:val="20"/>
        </w:rPr>
        <w:t>Трудоемкость</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9355"/>
      </w:tblGrid>
      <w:tr w:rsidR="008D472F" w:rsidRPr="00235E30" w14:paraId="69A7BC01" w14:textId="77777777" w:rsidTr="00805AB1">
        <w:trPr>
          <w:tblCellSpacing w:w="15" w:type="dxa"/>
        </w:trPr>
        <w:tc>
          <w:tcPr>
            <w:tcW w:w="0" w:type="auto"/>
            <w:tcMar>
              <w:top w:w="0" w:type="dxa"/>
              <w:left w:w="0" w:type="dxa"/>
              <w:bottom w:w="0" w:type="dxa"/>
              <w:right w:w="0" w:type="dxa"/>
            </w:tcMar>
            <w:hideMark/>
          </w:tcPr>
          <w:p w14:paraId="11F11B0F" w14:textId="77777777" w:rsidR="008D472F" w:rsidRPr="00CC4A29" w:rsidRDefault="008D472F" w:rsidP="00805AB1">
            <w:pPr>
              <w:spacing w:before="100" w:beforeAutospacing="1" w:after="100" w:afterAutospacing="1"/>
              <w:ind w:firstLine="527"/>
              <w:rPr>
                <w:rFonts w:ascii="Times New Roman" w:hAnsi="Times New Roman"/>
                <w:sz w:val="20"/>
                <w:szCs w:val="20"/>
              </w:rPr>
            </w:pPr>
            <w:r w:rsidRPr="00CC4A29">
              <w:rPr>
                <w:rFonts w:ascii="Times New Roman" w:hAnsi="Times New Roman"/>
                <w:sz w:val="20"/>
                <w:szCs w:val="20"/>
              </w:rPr>
              <w:t>Общая трудоемкость дисциплины составляет 2 зачетных(</w:t>
            </w:r>
            <w:proofErr w:type="spellStart"/>
            <w:r w:rsidRPr="00CC4A29">
              <w:rPr>
                <w:rFonts w:ascii="Times New Roman" w:hAnsi="Times New Roman"/>
                <w:sz w:val="20"/>
                <w:szCs w:val="20"/>
              </w:rPr>
              <w:t>ые</w:t>
            </w:r>
            <w:proofErr w:type="spellEnd"/>
            <w:r w:rsidRPr="00CC4A29">
              <w:rPr>
                <w:rFonts w:ascii="Times New Roman" w:hAnsi="Times New Roman"/>
                <w:sz w:val="20"/>
                <w:szCs w:val="20"/>
              </w:rPr>
              <w:t>) единиц(ы) на 72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w:t>
            </w:r>
          </w:p>
        </w:tc>
      </w:tr>
      <w:tr w:rsidR="008D472F" w:rsidRPr="00235E30" w14:paraId="6DD01B97" w14:textId="77777777" w:rsidTr="00805AB1">
        <w:trPr>
          <w:tblCellSpacing w:w="15" w:type="dxa"/>
        </w:trPr>
        <w:tc>
          <w:tcPr>
            <w:tcW w:w="0" w:type="auto"/>
            <w:tcMar>
              <w:top w:w="0" w:type="dxa"/>
              <w:left w:w="0" w:type="dxa"/>
              <w:bottom w:w="0" w:type="dxa"/>
              <w:right w:w="0" w:type="dxa"/>
            </w:tcMar>
            <w:hideMark/>
          </w:tcPr>
          <w:p w14:paraId="62E45CFC" w14:textId="300B2497" w:rsidR="008D472F" w:rsidRPr="00CC4A29" w:rsidRDefault="008D472F" w:rsidP="00805AB1">
            <w:pPr>
              <w:spacing w:before="100" w:beforeAutospacing="1" w:after="100" w:afterAutospacing="1"/>
              <w:ind w:firstLine="527"/>
              <w:rPr>
                <w:rFonts w:ascii="Times New Roman" w:hAnsi="Times New Roman"/>
                <w:sz w:val="20"/>
                <w:szCs w:val="20"/>
              </w:rPr>
            </w:pPr>
            <w:r w:rsidRPr="00CC4A29">
              <w:rPr>
                <w:rFonts w:ascii="Times New Roman" w:hAnsi="Times New Roman"/>
                <w:sz w:val="20"/>
                <w:szCs w:val="20"/>
              </w:rPr>
              <w:t xml:space="preserve">Контактная работа </w:t>
            </w:r>
            <w:r w:rsidR="002F122D">
              <w:rPr>
                <w:rFonts w:ascii="Times New Roman" w:hAnsi="Times New Roman"/>
                <w:sz w:val="20"/>
                <w:szCs w:val="20"/>
              </w:rPr>
              <w:t>–</w:t>
            </w:r>
            <w:r w:rsidRPr="00CC4A29">
              <w:rPr>
                <w:rFonts w:ascii="Times New Roman" w:hAnsi="Times New Roman"/>
                <w:sz w:val="20"/>
                <w:szCs w:val="20"/>
              </w:rPr>
              <w:t xml:space="preserve"> 28</w:t>
            </w:r>
            <w:r w:rsidR="002F122D" w:rsidRPr="00FB5A44">
              <w:rPr>
                <w:rFonts w:ascii="Times New Roman" w:hAnsi="Times New Roman"/>
                <w:sz w:val="20"/>
                <w:szCs w:val="20"/>
              </w:rPr>
              <w:t xml:space="preserve"> </w:t>
            </w:r>
            <w:r w:rsidRPr="00CC4A29">
              <w:rPr>
                <w:rFonts w:ascii="Times New Roman" w:hAnsi="Times New Roman"/>
                <w:sz w:val="20"/>
                <w:szCs w:val="20"/>
              </w:rPr>
              <w:t>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в том числе лекции - 14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практические занятия - 0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лабораторные работы - 14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контроль самостоятельной работы - 0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41CD861C" w14:textId="77777777" w:rsidTr="00805AB1">
        <w:trPr>
          <w:tblCellSpacing w:w="15" w:type="dxa"/>
        </w:trPr>
        <w:tc>
          <w:tcPr>
            <w:tcW w:w="0" w:type="auto"/>
            <w:tcMar>
              <w:top w:w="0" w:type="dxa"/>
              <w:left w:w="0" w:type="dxa"/>
              <w:bottom w:w="0" w:type="dxa"/>
              <w:right w:w="0" w:type="dxa"/>
            </w:tcMar>
            <w:hideMark/>
          </w:tcPr>
          <w:p w14:paraId="63BF6D35" w14:textId="77777777" w:rsidR="008D472F" w:rsidRPr="00CC4A29" w:rsidRDefault="008D472F" w:rsidP="00805AB1">
            <w:pPr>
              <w:spacing w:before="100" w:beforeAutospacing="1" w:after="100" w:afterAutospacing="1"/>
              <w:ind w:firstLine="527"/>
              <w:rPr>
                <w:rFonts w:ascii="Times New Roman" w:hAnsi="Times New Roman"/>
                <w:sz w:val="20"/>
                <w:szCs w:val="20"/>
              </w:rPr>
            </w:pPr>
            <w:r w:rsidRPr="00CC4A29">
              <w:rPr>
                <w:rFonts w:ascii="Times New Roman" w:hAnsi="Times New Roman"/>
                <w:sz w:val="20"/>
                <w:szCs w:val="20"/>
              </w:rPr>
              <w:t>Самостоятельная работа - 44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59C5A614" w14:textId="77777777" w:rsidTr="00805AB1">
        <w:trPr>
          <w:tblCellSpacing w:w="15" w:type="dxa"/>
        </w:trPr>
        <w:tc>
          <w:tcPr>
            <w:tcW w:w="0" w:type="auto"/>
            <w:tcMar>
              <w:top w:w="0" w:type="dxa"/>
              <w:left w:w="0" w:type="dxa"/>
              <w:bottom w:w="0" w:type="dxa"/>
              <w:right w:w="0" w:type="dxa"/>
            </w:tcMar>
            <w:hideMark/>
          </w:tcPr>
          <w:p w14:paraId="049EC3AE" w14:textId="77777777" w:rsidR="008D472F" w:rsidRPr="00CC4A29" w:rsidRDefault="008D472F" w:rsidP="00805AB1">
            <w:pPr>
              <w:spacing w:before="100" w:beforeAutospacing="1" w:after="100" w:afterAutospacing="1"/>
              <w:ind w:firstLine="527"/>
              <w:rPr>
                <w:rFonts w:ascii="Times New Roman" w:hAnsi="Times New Roman"/>
                <w:sz w:val="20"/>
                <w:szCs w:val="20"/>
              </w:rPr>
            </w:pPr>
            <w:r w:rsidRPr="00CC4A29">
              <w:rPr>
                <w:rFonts w:ascii="Times New Roman" w:hAnsi="Times New Roman"/>
                <w:sz w:val="20"/>
                <w:szCs w:val="20"/>
              </w:rPr>
              <w:t>Контроль (зачёт / экзамен) - 0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0C869FD2" w14:textId="77777777" w:rsidTr="00805AB1">
        <w:trPr>
          <w:tblCellSpacing w:w="15" w:type="dxa"/>
        </w:trPr>
        <w:tc>
          <w:tcPr>
            <w:tcW w:w="0" w:type="auto"/>
            <w:tcMar>
              <w:top w:w="0" w:type="dxa"/>
              <w:left w:w="0" w:type="dxa"/>
              <w:bottom w:w="0" w:type="dxa"/>
              <w:right w:w="0" w:type="dxa"/>
            </w:tcMar>
            <w:hideMark/>
          </w:tcPr>
          <w:p w14:paraId="0E812C21" w14:textId="77777777" w:rsidR="008D472F" w:rsidRPr="00CC4A29" w:rsidRDefault="008D472F" w:rsidP="00805AB1">
            <w:pPr>
              <w:spacing w:before="100" w:beforeAutospacing="1" w:after="100" w:afterAutospacing="1"/>
              <w:ind w:firstLine="527"/>
              <w:rPr>
                <w:rFonts w:ascii="Times New Roman" w:hAnsi="Times New Roman"/>
                <w:sz w:val="20"/>
                <w:szCs w:val="20"/>
              </w:rPr>
            </w:pPr>
            <w:r w:rsidRPr="00CC4A29">
              <w:rPr>
                <w:rFonts w:ascii="Times New Roman" w:hAnsi="Times New Roman"/>
                <w:sz w:val="20"/>
                <w:szCs w:val="20"/>
              </w:rPr>
              <w:t>Форма промежуточного контроля дисциплины: зачет в 6 семестре.</w:t>
            </w:r>
          </w:p>
        </w:tc>
      </w:tr>
    </w:tbl>
    <w:p w14:paraId="23ADE6C0" w14:textId="77777777" w:rsidR="008D472F" w:rsidRPr="00235E30" w:rsidRDefault="008D472F" w:rsidP="008D472F">
      <w:pPr>
        <w:jc w:val="both"/>
        <w:rPr>
          <w:rFonts w:ascii="Times New Roman" w:hAnsi="Times New Roman"/>
          <w:b/>
          <w:sz w:val="20"/>
          <w:szCs w:val="20"/>
        </w:rPr>
      </w:pPr>
    </w:p>
    <w:p w14:paraId="617A14B6" w14:textId="77777777" w:rsidR="008D472F" w:rsidRPr="00235E30" w:rsidRDefault="008D472F" w:rsidP="008D472F">
      <w:pPr>
        <w:pStyle w:val="a5"/>
        <w:numPr>
          <w:ilvl w:val="0"/>
          <w:numId w:val="20"/>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9509" w:type="dxa"/>
        <w:tblCellSpacing w:w="15" w:type="dxa"/>
        <w:tblCellMar>
          <w:top w:w="30" w:type="dxa"/>
          <w:left w:w="30" w:type="dxa"/>
          <w:bottom w:w="30" w:type="dxa"/>
          <w:right w:w="30" w:type="dxa"/>
        </w:tblCellMar>
        <w:tblLook w:val="04A0" w:firstRow="1" w:lastRow="0" w:firstColumn="1" w:lastColumn="0" w:noHBand="0" w:noVBand="1"/>
      </w:tblPr>
      <w:tblGrid>
        <w:gridCol w:w="9509"/>
      </w:tblGrid>
      <w:tr w:rsidR="008D472F" w:rsidRPr="00235E30" w14:paraId="05C27FBC" w14:textId="77777777" w:rsidTr="00805AB1">
        <w:trPr>
          <w:trHeight w:val="478"/>
          <w:tblCellSpacing w:w="15" w:type="dxa"/>
        </w:trPr>
        <w:tc>
          <w:tcPr>
            <w:tcW w:w="0" w:type="auto"/>
            <w:tcMar>
              <w:top w:w="0" w:type="dxa"/>
              <w:left w:w="0" w:type="dxa"/>
              <w:bottom w:w="0" w:type="dxa"/>
              <w:right w:w="0" w:type="dxa"/>
            </w:tcMar>
            <w:vAlign w:val="center"/>
            <w:hideMark/>
          </w:tcPr>
          <w:p w14:paraId="23797677" w14:textId="77777777" w:rsidR="008D472F" w:rsidRPr="00235E30" w:rsidRDefault="008D472F" w:rsidP="00805AB1">
            <w:pPr>
              <w:ind w:firstLine="527"/>
              <w:rPr>
                <w:rFonts w:ascii="Times New Roman" w:hAnsi="Times New Roman"/>
                <w:sz w:val="20"/>
                <w:szCs w:val="20"/>
              </w:rPr>
            </w:pPr>
            <w:r w:rsidRPr="00235E30">
              <w:rPr>
                <w:rFonts w:ascii="Times New Roman" w:hAnsi="Times New Roman"/>
                <w:sz w:val="20"/>
                <w:szCs w:val="20"/>
              </w:rPr>
              <w:t>Обучающийся, освоивший дисциплину (модуль):</w:t>
            </w:r>
          </w:p>
        </w:tc>
      </w:tr>
    </w:tbl>
    <w:p w14:paraId="11AB143C" w14:textId="77777777" w:rsidR="008D472F" w:rsidRPr="00235E30" w:rsidRDefault="008D472F" w:rsidP="008D472F">
      <w:pPr>
        <w:pStyle w:val="a5"/>
        <w:numPr>
          <w:ilvl w:val="0"/>
          <w:numId w:val="20"/>
        </w:numPr>
        <w:rPr>
          <w:rFonts w:ascii="Times New Roman" w:eastAsia="Times New Roman" w:hAnsi="Times New Roman"/>
          <w:vanish/>
          <w:sz w:val="20"/>
          <w:szCs w:val="20"/>
        </w:rPr>
      </w:pPr>
    </w:p>
    <w:tbl>
      <w:tblPr>
        <w:tblW w:w="5000" w:type="pct"/>
        <w:tblCellSpacing w:w="15" w:type="dxa"/>
        <w:tblLook w:val="04A0" w:firstRow="1" w:lastRow="0" w:firstColumn="1" w:lastColumn="0" w:noHBand="0" w:noVBand="1"/>
      </w:tblPr>
      <w:tblGrid>
        <w:gridCol w:w="9088"/>
        <w:gridCol w:w="267"/>
      </w:tblGrid>
      <w:tr w:rsidR="008D472F" w:rsidRPr="00235E30" w14:paraId="38EAA74B" w14:textId="77777777" w:rsidTr="00805AB1">
        <w:trPr>
          <w:tblCellSpacing w:w="15" w:type="dxa"/>
        </w:trPr>
        <w:tc>
          <w:tcPr>
            <w:tcW w:w="0" w:type="auto"/>
            <w:tcMar>
              <w:top w:w="15" w:type="dxa"/>
              <w:left w:w="15" w:type="dxa"/>
              <w:bottom w:w="15" w:type="dxa"/>
              <w:right w:w="15" w:type="dxa"/>
            </w:tcMar>
            <w:vAlign w:val="center"/>
            <w:hideMark/>
          </w:tcPr>
          <w:p w14:paraId="6B33F977"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t xml:space="preserve">Должен знать: </w:t>
            </w:r>
          </w:p>
          <w:p w14:paraId="43F648D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Cs/>
                <w:sz w:val="20"/>
                <w:szCs w:val="20"/>
              </w:rPr>
              <w:t>Знать</w:t>
            </w:r>
            <w:r w:rsidRPr="00235E30">
              <w:rPr>
                <w:rFonts w:ascii="Times New Roman" w:eastAsia="Times New Roman" w:hAnsi="Times New Roman"/>
                <w:sz w:val="20"/>
                <w:szCs w:val="20"/>
              </w:rPr>
              <w:t> 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p w14:paraId="5A55F8DC" w14:textId="77777777" w:rsidR="008D472F" w:rsidRPr="00235E30" w:rsidRDefault="008D472F" w:rsidP="00805AB1">
            <w:pPr>
              <w:ind w:firstLine="525"/>
              <w:jc w:val="both"/>
              <w:rPr>
                <w:rFonts w:ascii="Times New Roman" w:hAnsi="Times New Roman"/>
                <w:sz w:val="20"/>
                <w:szCs w:val="20"/>
              </w:rPr>
            </w:pPr>
            <w:r w:rsidRPr="00235E30">
              <w:rPr>
                <w:rFonts w:ascii="Times New Roman" w:eastAsia="Times New Roman" w:hAnsi="Times New Roman"/>
                <w:bCs/>
                <w:sz w:val="20"/>
                <w:szCs w:val="20"/>
              </w:rPr>
              <w:t>Знать</w:t>
            </w:r>
            <w:r w:rsidRPr="00235E30">
              <w:rPr>
                <w:rFonts w:ascii="Times New Roman" w:eastAsia="Times New Roman" w:hAnsi="Times New Roman"/>
                <w:sz w:val="20"/>
                <w:szCs w:val="20"/>
              </w:rPr>
              <w:t> основные функциональные стили изучаемого языка и сферы их функционирования; основную специфику каждого из стилей в области фонетики, лексики и грамматики</w:t>
            </w:r>
          </w:p>
        </w:tc>
        <w:tc>
          <w:tcPr>
            <w:tcW w:w="0" w:type="auto"/>
            <w:vAlign w:val="center"/>
            <w:hideMark/>
          </w:tcPr>
          <w:p w14:paraId="2F390111" w14:textId="77777777" w:rsidR="008D472F" w:rsidRPr="00235E30" w:rsidRDefault="008D472F" w:rsidP="00805AB1">
            <w:pPr>
              <w:rPr>
                <w:rFonts w:ascii="Times New Roman" w:eastAsia="Times New Roman" w:hAnsi="Times New Roman"/>
                <w:sz w:val="20"/>
                <w:szCs w:val="20"/>
              </w:rPr>
            </w:pPr>
          </w:p>
        </w:tc>
      </w:tr>
    </w:tbl>
    <w:p w14:paraId="1D20B1FA" w14:textId="77777777" w:rsidR="008D472F" w:rsidRPr="00235E30" w:rsidRDefault="008D472F" w:rsidP="008D472F">
      <w:pPr>
        <w:pStyle w:val="a5"/>
        <w:numPr>
          <w:ilvl w:val="0"/>
          <w:numId w:val="20"/>
        </w:numPr>
        <w:rPr>
          <w:rFonts w:ascii="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8D472F" w:rsidRPr="00235E30" w14:paraId="031E3FA9" w14:textId="77777777" w:rsidTr="00805AB1">
        <w:trPr>
          <w:tblCellSpacing w:w="15" w:type="dxa"/>
        </w:trPr>
        <w:tc>
          <w:tcPr>
            <w:tcW w:w="4968" w:type="pct"/>
            <w:tcMar>
              <w:top w:w="15" w:type="dxa"/>
              <w:left w:w="15" w:type="dxa"/>
              <w:bottom w:w="15" w:type="dxa"/>
              <w:right w:w="15" w:type="dxa"/>
            </w:tcMar>
            <w:vAlign w:val="center"/>
            <w:hideMark/>
          </w:tcPr>
          <w:p w14:paraId="0A589379" w14:textId="77777777" w:rsidR="008D472F" w:rsidRPr="00235E30" w:rsidRDefault="008D472F" w:rsidP="00805AB1">
            <w:pPr>
              <w:rPr>
                <w:rFonts w:ascii="Times New Roman" w:eastAsia="Times New Roman" w:hAnsi="Times New Roman"/>
                <w:sz w:val="20"/>
                <w:szCs w:val="20"/>
              </w:rPr>
            </w:pPr>
          </w:p>
        </w:tc>
      </w:tr>
    </w:tbl>
    <w:p w14:paraId="3A7CDA70" w14:textId="77777777" w:rsidR="008D472F" w:rsidRPr="00235E30" w:rsidRDefault="008D472F" w:rsidP="008D472F">
      <w:pPr>
        <w:pStyle w:val="a5"/>
        <w:numPr>
          <w:ilvl w:val="0"/>
          <w:numId w:val="20"/>
        </w:numPr>
        <w:rPr>
          <w:rFonts w:ascii="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8D472F" w:rsidRPr="00235E30" w14:paraId="1ECBA52E" w14:textId="77777777" w:rsidTr="00805AB1">
        <w:trPr>
          <w:tblCellSpacing w:w="15" w:type="dxa"/>
        </w:trPr>
        <w:tc>
          <w:tcPr>
            <w:tcW w:w="0" w:type="auto"/>
            <w:tcMar>
              <w:top w:w="15" w:type="dxa"/>
              <w:left w:w="15" w:type="dxa"/>
              <w:bottom w:w="15" w:type="dxa"/>
              <w:right w:w="15" w:type="dxa"/>
            </w:tcMar>
            <w:vAlign w:val="center"/>
            <w:hideMark/>
          </w:tcPr>
          <w:p w14:paraId="62D4BC53"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t xml:space="preserve">Должен уметь: </w:t>
            </w:r>
          </w:p>
          <w:p w14:paraId="1649B17E" w14:textId="77777777" w:rsidR="008D472F" w:rsidRPr="00235E30" w:rsidRDefault="008D472F" w:rsidP="00805AB1">
            <w:pPr>
              <w:ind w:firstLine="525"/>
              <w:jc w:val="both"/>
              <w:rPr>
                <w:rFonts w:ascii="Times New Roman" w:eastAsia="Times New Roman" w:hAnsi="Times New Roman"/>
                <w:bCs/>
                <w:sz w:val="20"/>
                <w:szCs w:val="20"/>
              </w:rPr>
            </w:pPr>
            <w:r w:rsidRPr="00235E30">
              <w:rPr>
                <w:rFonts w:ascii="Times New Roman" w:eastAsia="Times New Roman" w:hAnsi="Times New Roman"/>
                <w:bCs/>
                <w:sz w:val="20"/>
                <w:szCs w:val="20"/>
              </w:rPr>
              <w:t>Уметь</w:t>
            </w:r>
            <w:r w:rsidRPr="00235E30">
              <w:rPr>
                <w:rFonts w:ascii="Times New Roman" w:eastAsia="Times New Roman" w:hAnsi="Times New Roman"/>
                <w:sz w:val="20"/>
                <w:szCs w:val="20"/>
              </w:rPr>
              <w:t> идентифицировать основные явления фонетики, грамматики, лексики, орфографии и пунктуации  изучаемого языка, наблюдаемые в устных и письменных текстах</w:t>
            </w:r>
            <w:r w:rsidRPr="00235E30">
              <w:rPr>
                <w:rFonts w:ascii="Times New Roman" w:eastAsia="Times New Roman" w:hAnsi="Times New Roman"/>
                <w:bCs/>
                <w:sz w:val="20"/>
                <w:szCs w:val="20"/>
              </w:rPr>
              <w:t xml:space="preserve"> </w:t>
            </w:r>
          </w:p>
          <w:p w14:paraId="242AF37C" w14:textId="77777777" w:rsidR="008D472F" w:rsidRPr="00235E30" w:rsidRDefault="008D472F" w:rsidP="00805AB1">
            <w:pPr>
              <w:ind w:firstLine="525"/>
              <w:jc w:val="both"/>
              <w:rPr>
                <w:rFonts w:ascii="Times New Roman" w:hAnsi="Times New Roman"/>
                <w:sz w:val="20"/>
                <w:szCs w:val="20"/>
              </w:rPr>
            </w:pPr>
            <w:r w:rsidRPr="00235E30">
              <w:rPr>
                <w:rFonts w:ascii="Times New Roman" w:eastAsia="Times New Roman" w:hAnsi="Times New Roman"/>
                <w:bCs/>
                <w:sz w:val="20"/>
                <w:szCs w:val="20"/>
              </w:rPr>
              <w:t>Уметь</w:t>
            </w:r>
            <w:r w:rsidRPr="00235E30">
              <w:rPr>
                <w:rFonts w:ascii="Times New Roman" w:eastAsia="Times New Roman" w:hAnsi="Times New Roman"/>
                <w:sz w:val="20"/>
                <w:szCs w:val="20"/>
              </w:rPr>
              <w:t> идентифицировать основные функциональные стили, наблюдаемые в устных и письменных текстах, определять их стилевую специфику и адекватно применять ее в своих сообщениях в зависимости от коммуникативной ситуации </w:t>
            </w:r>
          </w:p>
        </w:tc>
      </w:tr>
    </w:tbl>
    <w:p w14:paraId="058C93FB" w14:textId="77777777" w:rsidR="008D472F" w:rsidRPr="00235E30" w:rsidRDefault="008D472F" w:rsidP="008D472F">
      <w:pPr>
        <w:pStyle w:val="a5"/>
        <w:numPr>
          <w:ilvl w:val="0"/>
          <w:numId w:val="20"/>
        </w:numPr>
        <w:rPr>
          <w:rFonts w:ascii="Times New Roman" w:hAnsi="Times New Roman"/>
          <w:vanish/>
          <w:sz w:val="20"/>
          <w:szCs w:val="20"/>
        </w:rPr>
      </w:pPr>
    </w:p>
    <w:p w14:paraId="7D15B57C" w14:textId="77777777" w:rsidR="008D472F" w:rsidRPr="00235E30" w:rsidRDefault="008D472F" w:rsidP="008D472F">
      <w:pPr>
        <w:pStyle w:val="a5"/>
        <w:numPr>
          <w:ilvl w:val="0"/>
          <w:numId w:val="20"/>
        </w:numPr>
        <w:rPr>
          <w:rFonts w:ascii="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8D472F" w:rsidRPr="00235E30" w14:paraId="4BA242DC" w14:textId="77777777" w:rsidTr="00805AB1">
        <w:trPr>
          <w:tblCellSpacing w:w="15" w:type="dxa"/>
        </w:trPr>
        <w:tc>
          <w:tcPr>
            <w:tcW w:w="0" w:type="auto"/>
            <w:tcMar>
              <w:top w:w="15" w:type="dxa"/>
              <w:left w:w="15" w:type="dxa"/>
              <w:bottom w:w="15" w:type="dxa"/>
              <w:right w:w="15" w:type="dxa"/>
            </w:tcMar>
            <w:vAlign w:val="center"/>
            <w:hideMark/>
          </w:tcPr>
          <w:p w14:paraId="44E043D1"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t xml:space="preserve">Должен владеть: </w:t>
            </w:r>
          </w:p>
          <w:p w14:paraId="6A9686CF" w14:textId="77777777" w:rsidR="008D472F" w:rsidRPr="00235E30" w:rsidRDefault="008D472F" w:rsidP="00805AB1">
            <w:pPr>
              <w:ind w:firstLine="525"/>
              <w:jc w:val="both"/>
              <w:rPr>
                <w:rFonts w:ascii="Times New Roman" w:eastAsia="Times New Roman" w:hAnsi="Times New Roman"/>
                <w:bCs/>
                <w:sz w:val="20"/>
                <w:szCs w:val="20"/>
              </w:rPr>
            </w:pPr>
            <w:r w:rsidRPr="00235E30">
              <w:rPr>
                <w:rFonts w:ascii="Times New Roman" w:eastAsia="Times New Roman" w:hAnsi="Times New Roman"/>
                <w:bCs/>
                <w:sz w:val="20"/>
                <w:szCs w:val="20"/>
              </w:rPr>
              <w:t>Владеть</w:t>
            </w:r>
            <w:r w:rsidRPr="00235E30">
              <w:rPr>
                <w:rFonts w:ascii="Times New Roman" w:eastAsia="Times New Roman" w:hAnsi="Times New Roman"/>
                <w:sz w:val="20"/>
                <w:szCs w:val="20"/>
              </w:rPr>
              <w:t> 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r w:rsidRPr="00235E30">
              <w:rPr>
                <w:rFonts w:ascii="Times New Roman" w:eastAsia="Times New Roman" w:hAnsi="Times New Roman"/>
                <w:bCs/>
                <w:sz w:val="20"/>
                <w:szCs w:val="20"/>
              </w:rPr>
              <w:t xml:space="preserve"> </w:t>
            </w:r>
          </w:p>
          <w:p w14:paraId="2BBEA3E5" w14:textId="77777777" w:rsidR="008D472F" w:rsidRPr="00235E30" w:rsidRDefault="008D472F" w:rsidP="00805AB1">
            <w:pPr>
              <w:ind w:firstLine="525"/>
              <w:jc w:val="both"/>
              <w:rPr>
                <w:rFonts w:ascii="Times New Roman" w:hAnsi="Times New Roman"/>
                <w:sz w:val="20"/>
                <w:szCs w:val="20"/>
              </w:rPr>
            </w:pPr>
            <w:r w:rsidRPr="00235E30">
              <w:rPr>
                <w:rFonts w:ascii="Times New Roman" w:eastAsia="Times New Roman" w:hAnsi="Times New Roman"/>
                <w:bCs/>
                <w:sz w:val="20"/>
                <w:szCs w:val="20"/>
              </w:rPr>
              <w:t>Владеть</w:t>
            </w:r>
            <w:r w:rsidRPr="00235E30">
              <w:rPr>
                <w:rFonts w:ascii="Times New Roman" w:eastAsia="Times New Roman" w:hAnsi="Times New Roman"/>
                <w:sz w:val="20"/>
                <w:szCs w:val="20"/>
              </w:rPr>
              <w:t> устойчивыми навыками стилистической ориентации и выполнения коммуникативных задач через функциональный стиль, соответствующий заданной речевой ситуации </w:t>
            </w:r>
          </w:p>
        </w:tc>
      </w:tr>
    </w:tbl>
    <w:p w14:paraId="2AEBD461" w14:textId="77777777" w:rsidR="008D472F" w:rsidRPr="00235E30" w:rsidRDefault="008D472F" w:rsidP="008D472F">
      <w:pPr>
        <w:jc w:val="both"/>
        <w:rPr>
          <w:rFonts w:ascii="Times New Roman" w:hAnsi="Times New Roman"/>
          <w:b/>
          <w:sz w:val="20"/>
          <w:szCs w:val="20"/>
        </w:rPr>
      </w:pPr>
    </w:p>
    <w:p w14:paraId="343F5AA4" w14:textId="77777777" w:rsidR="008D472F" w:rsidRPr="00235E30" w:rsidRDefault="008D472F" w:rsidP="008D472F">
      <w:pPr>
        <w:pStyle w:val="a5"/>
        <w:jc w:val="both"/>
        <w:rPr>
          <w:rFonts w:ascii="Times New Roman" w:hAnsi="Times New Roman"/>
          <w:b/>
          <w:sz w:val="20"/>
          <w:szCs w:val="20"/>
        </w:rPr>
      </w:pPr>
      <w:r w:rsidRPr="00235E30">
        <w:rPr>
          <w:rFonts w:ascii="Times New Roman" w:hAnsi="Times New Roman"/>
          <w:b/>
          <w:sz w:val="20"/>
          <w:szCs w:val="20"/>
        </w:rPr>
        <w:t>4.</w:t>
      </w:r>
      <w:r>
        <w:rPr>
          <w:rFonts w:ascii="Times New Roman" w:hAnsi="Times New Roman"/>
          <w:b/>
          <w:sz w:val="20"/>
          <w:szCs w:val="20"/>
        </w:rPr>
        <w:t xml:space="preserve"> </w:t>
      </w:r>
      <w:r w:rsidRPr="00235E30">
        <w:rPr>
          <w:rFonts w:ascii="Times New Roman" w:hAnsi="Times New Roman"/>
          <w:b/>
          <w:sz w:val="20"/>
          <w:szCs w:val="20"/>
        </w:rPr>
        <w:t>Содержание (разделы)</w:t>
      </w:r>
    </w:p>
    <w:tbl>
      <w:tblPr>
        <w:tblW w:w="0" w:type="auto"/>
        <w:jc w:val="center"/>
        <w:tblCellSpacing w:w="15" w:type="dxa"/>
        <w:tblCellMar>
          <w:top w:w="30" w:type="dxa"/>
          <w:left w:w="30" w:type="dxa"/>
          <w:bottom w:w="30" w:type="dxa"/>
          <w:right w:w="30" w:type="dxa"/>
        </w:tblCellMar>
        <w:tblLook w:val="04A0" w:firstRow="1" w:lastRow="0" w:firstColumn="1" w:lastColumn="0" w:noHBand="0" w:noVBand="1"/>
      </w:tblPr>
      <w:tblGrid>
        <w:gridCol w:w="9355"/>
      </w:tblGrid>
      <w:tr w:rsidR="008D472F" w:rsidRPr="00235E30" w14:paraId="74F995B9" w14:textId="77777777" w:rsidTr="00805AB1">
        <w:trPr>
          <w:tblCellSpacing w:w="15" w:type="dxa"/>
          <w:jc w:val="center"/>
        </w:trPr>
        <w:tc>
          <w:tcPr>
            <w:tcW w:w="0" w:type="auto"/>
            <w:tcMar>
              <w:top w:w="0" w:type="dxa"/>
              <w:left w:w="0" w:type="dxa"/>
              <w:bottom w:w="0" w:type="dxa"/>
              <w:right w:w="0" w:type="dxa"/>
            </w:tcMar>
            <w:vAlign w:val="center"/>
            <w:hideMark/>
          </w:tcPr>
          <w:p w14:paraId="7D851167" w14:textId="77777777" w:rsidR="008D472F" w:rsidRPr="00235E30" w:rsidRDefault="008D472F" w:rsidP="00805AB1">
            <w:pPr>
              <w:spacing w:before="100" w:beforeAutospacing="1" w:after="100" w:afterAutospacing="1"/>
              <w:ind w:firstLine="527"/>
              <w:rPr>
                <w:rFonts w:ascii="Times New Roman" w:hAnsi="Times New Roman"/>
                <w:sz w:val="20"/>
                <w:szCs w:val="20"/>
              </w:rPr>
            </w:pPr>
            <w:r w:rsidRPr="00235E30">
              <w:rPr>
                <w:rFonts w:ascii="Times New Roman" w:hAnsi="Times New Roman"/>
                <w:b/>
                <w:bCs/>
                <w:sz w:val="20"/>
                <w:szCs w:val="20"/>
              </w:rPr>
              <w:t>Тема 1. Предмет сравнительной типологии.</w:t>
            </w:r>
            <w:r w:rsidRPr="00235E30">
              <w:rPr>
                <w:rFonts w:ascii="Times New Roman" w:hAnsi="Times New Roman"/>
                <w:sz w:val="20"/>
                <w:szCs w:val="20"/>
              </w:rPr>
              <w:t xml:space="preserve"> </w:t>
            </w:r>
          </w:p>
        </w:tc>
      </w:tr>
      <w:tr w:rsidR="008D472F" w:rsidRPr="00235E30" w14:paraId="4AC7BAB8" w14:textId="77777777" w:rsidTr="00805AB1">
        <w:trPr>
          <w:tblCellSpacing w:w="15" w:type="dxa"/>
          <w:jc w:val="center"/>
        </w:trPr>
        <w:tc>
          <w:tcPr>
            <w:tcW w:w="0" w:type="auto"/>
            <w:tcMar>
              <w:top w:w="0" w:type="dxa"/>
              <w:left w:w="0" w:type="dxa"/>
              <w:bottom w:w="0" w:type="dxa"/>
              <w:right w:w="0" w:type="dxa"/>
            </w:tcMar>
            <w:vAlign w:val="center"/>
            <w:hideMark/>
          </w:tcPr>
          <w:p w14:paraId="25F1DD69" w14:textId="77777777" w:rsidR="008D472F" w:rsidRPr="00235E30" w:rsidRDefault="008D472F" w:rsidP="00805AB1">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Цели и задачи предмета. Место сравнительной типологии среди филологических и педагогических дисциплин. Связь сравнительной типологии с другими науками. Основные направления типологических исследований. Общая и специальная типология. Понятие о типах языка. Языковые универсалии и </w:t>
            </w:r>
            <w:proofErr w:type="spellStart"/>
            <w:r w:rsidRPr="00235E30">
              <w:rPr>
                <w:rFonts w:ascii="Times New Roman" w:hAnsi="Times New Roman"/>
                <w:sz w:val="20"/>
                <w:szCs w:val="20"/>
              </w:rPr>
              <w:t>уникалии</w:t>
            </w:r>
            <w:proofErr w:type="spellEnd"/>
            <w:r w:rsidRPr="00235E30">
              <w:rPr>
                <w:rFonts w:ascii="Times New Roman" w:hAnsi="Times New Roman"/>
                <w:sz w:val="20"/>
                <w:szCs w:val="20"/>
              </w:rPr>
              <w:t xml:space="preserve">. Основные функции языка. Сравнительно-сопоставительный метод. </w:t>
            </w:r>
          </w:p>
        </w:tc>
      </w:tr>
      <w:tr w:rsidR="008D472F" w:rsidRPr="00235E30" w14:paraId="694679A6" w14:textId="77777777" w:rsidTr="00805AB1">
        <w:trPr>
          <w:tblCellSpacing w:w="15" w:type="dxa"/>
          <w:jc w:val="center"/>
        </w:trPr>
        <w:tc>
          <w:tcPr>
            <w:tcW w:w="0" w:type="auto"/>
            <w:tcMar>
              <w:top w:w="0" w:type="dxa"/>
              <w:left w:w="0" w:type="dxa"/>
              <w:bottom w:w="0" w:type="dxa"/>
              <w:right w:w="0" w:type="dxa"/>
            </w:tcMar>
            <w:vAlign w:val="center"/>
            <w:hideMark/>
          </w:tcPr>
          <w:p w14:paraId="6B52F9CF" w14:textId="77777777" w:rsidR="008D472F" w:rsidRPr="00235E30" w:rsidRDefault="008D472F" w:rsidP="00805AB1">
            <w:pPr>
              <w:spacing w:before="100" w:beforeAutospacing="1" w:after="100" w:afterAutospacing="1"/>
              <w:ind w:firstLine="527"/>
              <w:rPr>
                <w:rFonts w:ascii="Times New Roman" w:hAnsi="Times New Roman"/>
                <w:sz w:val="20"/>
                <w:szCs w:val="20"/>
              </w:rPr>
            </w:pPr>
            <w:r w:rsidRPr="00235E30">
              <w:rPr>
                <w:rFonts w:ascii="Times New Roman" w:hAnsi="Times New Roman"/>
                <w:b/>
                <w:bCs/>
                <w:sz w:val="20"/>
                <w:szCs w:val="20"/>
              </w:rPr>
              <w:t>Тема 2. Общие сведения об истории типологических исследований. Типологическая классификация языков.</w:t>
            </w:r>
            <w:r w:rsidRPr="00235E30">
              <w:rPr>
                <w:rFonts w:ascii="Times New Roman" w:hAnsi="Times New Roman"/>
                <w:sz w:val="20"/>
                <w:szCs w:val="20"/>
              </w:rPr>
              <w:t xml:space="preserve"> </w:t>
            </w:r>
          </w:p>
        </w:tc>
      </w:tr>
      <w:tr w:rsidR="008D472F" w:rsidRPr="00235E30" w14:paraId="0DA46FB6" w14:textId="77777777" w:rsidTr="00805AB1">
        <w:trPr>
          <w:tblCellSpacing w:w="15" w:type="dxa"/>
          <w:jc w:val="center"/>
        </w:trPr>
        <w:tc>
          <w:tcPr>
            <w:tcW w:w="0" w:type="auto"/>
            <w:tcMar>
              <w:top w:w="0" w:type="dxa"/>
              <w:left w:w="0" w:type="dxa"/>
              <w:bottom w:w="0" w:type="dxa"/>
              <w:right w:w="0" w:type="dxa"/>
            </w:tcMar>
            <w:vAlign w:val="center"/>
            <w:hideMark/>
          </w:tcPr>
          <w:p w14:paraId="4FB5D475" w14:textId="77777777" w:rsidR="008D472F" w:rsidRPr="00235E30" w:rsidRDefault="008D472F" w:rsidP="00805AB1">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Типологическое наследие Ф. Шлегеля и А. Шлегеля. Типологическая классификация языков В. Гумбольдта. Натуралистическая теория А. </w:t>
            </w:r>
            <w:proofErr w:type="spellStart"/>
            <w:r w:rsidRPr="00235E30">
              <w:rPr>
                <w:rFonts w:ascii="Times New Roman" w:hAnsi="Times New Roman"/>
                <w:sz w:val="20"/>
                <w:szCs w:val="20"/>
              </w:rPr>
              <w:t>Шлейхера</w:t>
            </w:r>
            <w:proofErr w:type="spellEnd"/>
            <w:r w:rsidRPr="00235E30">
              <w:rPr>
                <w:rFonts w:ascii="Times New Roman" w:hAnsi="Times New Roman"/>
                <w:sz w:val="20"/>
                <w:szCs w:val="20"/>
              </w:rPr>
              <w:t xml:space="preserve">. Классификация языков, предложенная Ф. Фортунатовым и Э. Сепиром. Характерные особенности основных языковых типов. </w:t>
            </w:r>
          </w:p>
        </w:tc>
      </w:tr>
      <w:tr w:rsidR="008D472F" w:rsidRPr="00235E30" w14:paraId="5781944D" w14:textId="77777777" w:rsidTr="00805AB1">
        <w:trPr>
          <w:tblCellSpacing w:w="15" w:type="dxa"/>
          <w:jc w:val="center"/>
        </w:trPr>
        <w:tc>
          <w:tcPr>
            <w:tcW w:w="0" w:type="auto"/>
            <w:tcMar>
              <w:top w:w="0" w:type="dxa"/>
              <w:left w:w="0" w:type="dxa"/>
              <w:bottom w:w="0" w:type="dxa"/>
              <w:right w:w="0" w:type="dxa"/>
            </w:tcMar>
            <w:vAlign w:val="center"/>
            <w:hideMark/>
          </w:tcPr>
          <w:p w14:paraId="785E5F79" w14:textId="77777777" w:rsidR="008D472F" w:rsidRPr="00235E30" w:rsidRDefault="008D472F" w:rsidP="00805AB1">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Основные признаки языков флективного типа. Отличие агглютинации от флексии. Понятие об изолирующем типе. Отличительные признаки инкорпорирующих языков. Наличие инкорпорирующих, агглютинативных и изолирующих признаков в структуре английского и русского языков. Степень </w:t>
            </w:r>
            <w:proofErr w:type="spellStart"/>
            <w:r w:rsidRPr="00235E30">
              <w:rPr>
                <w:rFonts w:ascii="Times New Roman" w:hAnsi="Times New Roman"/>
                <w:sz w:val="20"/>
                <w:szCs w:val="20"/>
              </w:rPr>
              <w:t>синтетизма</w:t>
            </w:r>
            <w:proofErr w:type="spellEnd"/>
            <w:r w:rsidRPr="00235E30">
              <w:rPr>
                <w:rFonts w:ascii="Times New Roman" w:hAnsi="Times New Roman"/>
                <w:sz w:val="20"/>
                <w:szCs w:val="20"/>
              </w:rPr>
              <w:t xml:space="preserve"> и </w:t>
            </w:r>
            <w:proofErr w:type="spellStart"/>
            <w:r w:rsidRPr="00235E30">
              <w:rPr>
                <w:rFonts w:ascii="Times New Roman" w:hAnsi="Times New Roman"/>
                <w:sz w:val="20"/>
                <w:szCs w:val="20"/>
              </w:rPr>
              <w:t>аналитизма</w:t>
            </w:r>
            <w:proofErr w:type="spellEnd"/>
            <w:r w:rsidRPr="00235E30">
              <w:rPr>
                <w:rFonts w:ascii="Times New Roman" w:hAnsi="Times New Roman"/>
                <w:sz w:val="20"/>
                <w:szCs w:val="20"/>
              </w:rPr>
              <w:t xml:space="preserve"> в английском и русском языках. </w:t>
            </w:r>
          </w:p>
        </w:tc>
      </w:tr>
      <w:tr w:rsidR="008D472F" w:rsidRPr="00235E30" w14:paraId="5C482D68" w14:textId="77777777" w:rsidTr="00805AB1">
        <w:trPr>
          <w:tblCellSpacing w:w="15" w:type="dxa"/>
          <w:jc w:val="center"/>
        </w:trPr>
        <w:tc>
          <w:tcPr>
            <w:tcW w:w="0" w:type="auto"/>
            <w:tcMar>
              <w:top w:w="0" w:type="dxa"/>
              <w:left w:w="0" w:type="dxa"/>
              <w:bottom w:w="0" w:type="dxa"/>
              <w:right w:w="0" w:type="dxa"/>
            </w:tcMar>
            <w:vAlign w:val="center"/>
            <w:hideMark/>
          </w:tcPr>
          <w:p w14:paraId="212324D1" w14:textId="77777777" w:rsidR="008D472F" w:rsidRPr="00235E30" w:rsidRDefault="008D472F" w:rsidP="00805AB1">
            <w:pPr>
              <w:spacing w:before="100" w:beforeAutospacing="1" w:after="100" w:afterAutospacing="1"/>
              <w:ind w:firstLine="527"/>
              <w:rPr>
                <w:rFonts w:ascii="Times New Roman" w:hAnsi="Times New Roman"/>
                <w:sz w:val="20"/>
                <w:szCs w:val="20"/>
              </w:rPr>
            </w:pPr>
            <w:r w:rsidRPr="00235E30">
              <w:rPr>
                <w:rFonts w:ascii="Times New Roman" w:hAnsi="Times New Roman"/>
                <w:b/>
                <w:bCs/>
                <w:sz w:val="20"/>
                <w:szCs w:val="20"/>
              </w:rPr>
              <w:t>Тема 3. Основные показатели типологической характеристики фонологических систем английского и русского языков. Фонема и звук.</w:t>
            </w:r>
            <w:r w:rsidRPr="00235E30">
              <w:rPr>
                <w:rFonts w:ascii="Times New Roman" w:hAnsi="Times New Roman"/>
                <w:sz w:val="20"/>
                <w:szCs w:val="20"/>
              </w:rPr>
              <w:t xml:space="preserve"> </w:t>
            </w:r>
          </w:p>
        </w:tc>
      </w:tr>
      <w:tr w:rsidR="008D472F" w:rsidRPr="00235E30" w14:paraId="7F7AFA8C" w14:textId="77777777" w:rsidTr="00805AB1">
        <w:trPr>
          <w:tblCellSpacing w:w="15" w:type="dxa"/>
          <w:jc w:val="center"/>
        </w:trPr>
        <w:tc>
          <w:tcPr>
            <w:tcW w:w="0" w:type="auto"/>
            <w:tcMar>
              <w:top w:w="0" w:type="dxa"/>
              <w:left w:w="0" w:type="dxa"/>
              <w:bottom w:w="0" w:type="dxa"/>
              <w:right w:w="0" w:type="dxa"/>
            </w:tcMar>
            <w:vAlign w:val="center"/>
            <w:hideMark/>
          </w:tcPr>
          <w:p w14:paraId="5802D38F" w14:textId="77777777" w:rsidR="008D472F" w:rsidRPr="00235E30" w:rsidRDefault="008D472F" w:rsidP="00805AB1">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Типологическая характеристика системы согласных и гласных в английском и русском языках. Типичные случаи интерференции при освоении английских согласных и гласных носителями русского языка. Характеристика ударения и его функция в английском и русском языках. Типологическая </w:t>
            </w:r>
            <w:r w:rsidRPr="00235E30">
              <w:rPr>
                <w:rFonts w:ascii="Times New Roman" w:hAnsi="Times New Roman"/>
                <w:sz w:val="20"/>
                <w:szCs w:val="20"/>
              </w:rPr>
              <w:lastRenderedPageBreak/>
              <w:t xml:space="preserve">характеристика интонации. Основные типологические различия в ударении и интонации в двух языках. Типы слоговых структур в английском и русском языках. </w:t>
            </w:r>
          </w:p>
        </w:tc>
      </w:tr>
      <w:tr w:rsidR="008D472F" w:rsidRPr="00235E30" w14:paraId="6B8A1C62" w14:textId="77777777" w:rsidTr="00805AB1">
        <w:trPr>
          <w:tblCellSpacing w:w="15" w:type="dxa"/>
          <w:jc w:val="center"/>
        </w:trPr>
        <w:tc>
          <w:tcPr>
            <w:tcW w:w="0" w:type="auto"/>
            <w:tcMar>
              <w:top w:w="0" w:type="dxa"/>
              <w:left w:w="0" w:type="dxa"/>
              <w:bottom w:w="0" w:type="dxa"/>
              <w:right w:w="0" w:type="dxa"/>
            </w:tcMar>
            <w:vAlign w:val="center"/>
            <w:hideMark/>
          </w:tcPr>
          <w:p w14:paraId="2BEAD8C1" w14:textId="77777777" w:rsidR="008D472F" w:rsidRPr="00235E30" w:rsidRDefault="008D472F" w:rsidP="00805AB1">
            <w:pPr>
              <w:spacing w:before="100" w:beforeAutospacing="1" w:after="100" w:afterAutospacing="1"/>
              <w:ind w:firstLine="527"/>
              <w:rPr>
                <w:rFonts w:ascii="Times New Roman" w:hAnsi="Times New Roman"/>
                <w:sz w:val="20"/>
                <w:szCs w:val="20"/>
              </w:rPr>
            </w:pPr>
            <w:r w:rsidRPr="00235E30">
              <w:rPr>
                <w:rFonts w:ascii="Times New Roman" w:hAnsi="Times New Roman"/>
                <w:b/>
                <w:bCs/>
                <w:sz w:val="20"/>
                <w:szCs w:val="20"/>
              </w:rPr>
              <w:lastRenderedPageBreak/>
              <w:t xml:space="preserve">Тема 4. Сравнительная типология морфологических систем английского и русского языков. </w:t>
            </w:r>
          </w:p>
        </w:tc>
      </w:tr>
      <w:tr w:rsidR="008D472F" w:rsidRPr="00235E30" w14:paraId="56EF0695" w14:textId="77777777" w:rsidTr="00805AB1">
        <w:trPr>
          <w:tblCellSpacing w:w="15" w:type="dxa"/>
          <w:jc w:val="center"/>
        </w:trPr>
        <w:tc>
          <w:tcPr>
            <w:tcW w:w="0" w:type="auto"/>
            <w:tcMar>
              <w:top w:w="0" w:type="dxa"/>
              <w:left w:w="0" w:type="dxa"/>
              <w:bottom w:w="0" w:type="dxa"/>
              <w:right w:w="0" w:type="dxa"/>
            </w:tcMar>
            <w:vAlign w:val="center"/>
            <w:hideMark/>
          </w:tcPr>
          <w:p w14:paraId="2C6FC541" w14:textId="77777777" w:rsidR="008D472F" w:rsidRPr="00235E30" w:rsidRDefault="008D472F" w:rsidP="00805AB1">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Понятие о грамматической и типологической категориях. Типологические категории имени существительного. Способы выражения категории числа в английском и русском языках. Лексические и морфологические способы выражения категории рода. Сопоставительный анализ категории падежа в двух языках. Типологические категории глагола: категория времени, аспекта, модальности, залога в сопоставительном аспекте. Типологические показатели имени прилагательного в двух языках. Виды прилагательных. Степени сравнения прилагательных в английском и русском языках. </w:t>
            </w:r>
          </w:p>
        </w:tc>
      </w:tr>
      <w:tr w:rsidR="008D472F" w:rsidRPr="00235E30" w14:paraId="66B1FD5F" w14:textId="77777777" w:rsidTr="00805AB1">
        <w:trPr>
          <w:tblCellSpacing w:w="15" w:type="dxa"/>
          <w:jc w:val="center"/>
        </w:trPr>
        <w:tc>
          <w:tcPr>
            <w:tcW w:w="0" w:type="auto"/>
            <w:tcMar>
              <w:top w:w="0" w:type="dxa"/>
              <w:left w:w="0" w:type="dxa"/>
              <w:bottom w:w="0" w:type="dxa"/>
              <w:right w:w="0" w:type="dxa"/>
            </w:tcMar>
            <w:vAlign w:val="center"/>
            <w:hideMark/>
          </w:tcPr>
          <w:p w14:paraId="2ADC7645" w14:textId="77777777" w:rsidR="008D472F" w:rsidRPr="00235E30" w:rsidRDefault="008D472F" w:rsidP="00805AB1">
            <w:pPr>
              <w:rPr>
                <w:rFonts w:ascii="Times New Roman" w:eastAsia="Times New Roman" w:hAnsi="Times New Roman"/>
                <w:sz w:val="20"/>
                <w:szCs w:val="20"/>
              </w:rPr>
            </w:pPr>
          </w:p>
        </w:tc>
      </w:tr>
      <w:tr w:rsidR="008D472F" w:rsidRPr="00235E30" w14:paraId="475EBE9D" w14:textId="77777777" w:rsidTr="00805AB1">
        <w:trPr>
          <w:tblCellSpacing w:w="15" w:type="dxa"/>
          <w:jc w:val="center"/>
        </w:trPr>
        <w:tc>
          <w:tcPr>
            <w:tcW w:w="0" w:type="auto"/>
            <w:tcMar>
              <w:top w:w="0" w:type="dxa"/>
              <w:left w:w="0" w:type="dxa"/>
              <w:bottom w:w="0" w:type="dxa"/>
              <w:right w:w="0" w:type="dxa"/>
            </w:tcMar>
            <w:vAlign w:val="center"/>
            <w:hideMark/>
          </w:tcPr>
          <w:p w14:paraId="55520A37" w14:textId="77777777" w:rsidR="008D472F" w:rsidRPr="00235E30" w:rsidRDefault="008D472F" w:rsidP="00805AB1">
            <w:pPr>
              <w:rPr>
                <w:rFonts w:ascii="Times New Roman" w:eastAsia="Times New Roman" w:hAnsi="Times New Roman"/>
                <w:sz w:val="20"/>
                <w:szCs w:val="20"/>
              </w:rPr>
            </w:pPr>
          </w:p>
        </w:tc>
      </w:tr>
      <w:tr w:rsidR="008D472F" w:rsidRPr="00235E30" w14:paraId="1DACF5C3" w14:textId="77777777" w:rsidTr="00805AB1">
        <w:trPr>
          <w:tblCellSpacing w:w="15" w:type="dxa"/>
          <w:jc w:val="center"/>
        </w:trPr>
        <w:tc>
          <w:tcPr>
            <w:tcW w:w="0" w:type="auto"/>
            <w:tcMar>
              <w:top w:w="0" w:type="dxa"/>
              <w:left w:w="0" w:type="dxa"/>
              <w:bottom w:w="0" w:type="dxa"/>
              <w:right w:w="0" w:type="dxa"/>
            </w:tcMar>
            <w:vAlign w:val="center"/>
            <w:hideMark/>
          </w:tcPr>
          <w:p w14:paraId="18C376B0" w14:textId="77777777" w:rsidR="008D472F" w:rsidRPr="00235E30" w:rsidRDefault="008D472F" w:rsidP="00805AB1">
            <w:pPr>
              <w:spacing w:before="100" w:beforeAutospacing="1" w:after="100" w:afterAutospacing="1"/>
              <w:ind w:firstLine="527"/>
              <w:rPr>
                <w:rFonts w:ascii="Times New Roman" w:hAnsi="Times New Roman"/>
                <w:sz w:val="20"/>
                <w:szCs w:val="20"/>
              </w:rPr>
            </w:pPr>
            <w:r w:rsidRPr="00235E30">
              <w:rPr>
                <w:rFonts w:ascii="Times New Roman" w:hAnsi="Times New Roman"/>
                <w:b/>
                <w:bCs/>
                <w:sz w:val="20"/>
                <w:szCs w:val="20"/>
              </w:rPr>
              <w:t>Тема 5. Сравнительная типология синтаксических систем английского и русского языков.</w:t>
            </w:r>
            <w:r w:rsidRPr="00235E30">
              <w:rPr>
                <w:rFonts w:ascii="Times New Roman" w:hAnsi="Times New Roman"/>
                <w:sz w:val="20"/>
                <w:szCs w:val="20"/>
              </w:rPr>
              <w:t xml:space="preserve"> </w:t>
            </w:r>
          </w:p>
        </w:tc>
      </w:tr>
      <w:tr w:rsidR="008D472F" w:rsidRPr="00235E30" w14:paraId="7CE358C1" w14:textId="77777777" w:rsidTr="00805AB1">
        <w:trPr>
          <w:tblCellSpacing w:w="15" w:type="dxa"/>
          <w:jc w:val="center"/>
        </w:trPr>
        <w:tc>
          <w:tcPr>
            <w:tcW w:w="0" w:type="auto"/>
            <w:tcMar>
              <w:top w:w="0" w:type="dxa"/>
              <w:left w:w="0" w:type="dxa"/>
              <w:bottom w:w="0" w:type="dxa"/>
              <w:right w:w="0" w:type="dxa"/>
            </w:tcMar>
            <w:vAlign w:val="center"/>
            <w:hideMark/>
          </w:tcPr>
          <w:p w14:paraId="0F5CF9AF" w14:textId="77777777" w:rsidR="008D472F" w:rsidRPr="00235E30" w:rsidRDefault="008D472F" w:rsidP="00805AB1">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Понятие о синтаксическом строе. Типы словосочетаний в двух языках. Критерии определения типов словосочетаний, виды синтаксической связи: управление, примыкание, согласование. Типы атрибутивных словосочетаний. Типы подлежащего. Односоставные и двусоставные подлежащие в английском и русском языках. Характеристика сказуемого. Типы дополнений. Классификация предложений. Предложения глагольного типа. Предложения именного типа в английском и русском языках. </w:t>
            </w:r>
          </w:p>
        </w:tc>
      </w:tr>
      <w:tr w:rsidR="008D472F" w:rsidRPr="00235E30" w14:paraId="4257D7CA" w14:textId="77777777" w:rsidTr="00805AB1">
        <w:trPr>
          <w:tblCellSpacing w:w="15" w:type="dxa"/>
          <w:jc w:val="center"/>
        </w:trPr>
        <w:tc>
          <w:tcPr>
            <w:tcW w:w="0" w:type="auto"/>
            <w:tcMar>
              <w:top w:w="0" w:type="dxa"/>
              <w:left w:w="0" w:type="dxa"/>
              <w:bottom w:w="0" w:type="dxa"/>
              <w:right w:w="0" w:type="dxa"/>
            </w:tcMar>
            <w:vAlign w:val="center"/>
            <w:hideMark/>
          </w:tcPr>
          <w:p w14:paraId="38D0EE6F" w14:textId="77777777" w:rsidR="008D472F" w:rsidRPr="00235E30" w:rsidRDefault="008D472F" w:rsidP="00805AB1">
            <w:pPr>
              <w:spacing w:before="100" w:beforeAutospacing="1" w:after="100" w:afterAutospacing="1"/>
              <w:ind w:firstLine="527"/>
              <w:rPr>
                <w:rFonts w:ascii="Times New Roman" w:hAnsi="Times New Roman"/>
                <w:sz w:val="20"/>
                <w:szCs w:val="20"/>
              </w:rPr>
            </w:pPr>
            <w:r w:rsidRPr="00235E30">
              <w:rPr>
                <w:rFonts w:ascii="Times New Roman" w:hAnsi="Times New Roman"/>
                <w:b/>
                <w:bCs/>
                <w:sz w:val="20"/>
                <w:szCs w:val="20"/>
              </w:rPr>
              <w:t>Тема 6. Сравнительная типология лексических систем английского и русского языков.</w:t>
            </w:r>
            <w:r w:rsidRPr="00235E30">
              <w:rPr>
                <w:rFonts w:ascii="Times New Roman" w:hAnsi="Times New Roman"/>
                <w:sz w:val="20"/>
                <w:szCs w:val="20"/>
              </w:rPr>
              <w:t xml:space="preserve"> </w:t>
            </w:r>
          </w:p>
        </w:tc>
      </w:tr>
      <w:tr w:rsidR="008D472F" w:rsidRPr="00235E30" w14:paraId="392F1856" w14:textId="77777777" w:rsidTr="00805AB1">
        <w:trPr>
          <w:tblCellSpacing w:w="15" w:type="dxa"/>
          <w:jc w:val="center"/>
        </w:trPr>
        <w:tc>
          <w:tcPr>
            <w:tcW w:w="0" w:type="auto"/>
            <w:tcMar>
              <w:top w:w="0" w:type="dxa"/>
              <w:left w:w="0" w:type="dxa"/>
              <w:bottom w:w="0" w:type="dxa"/>
              <w:right w:w="0" w:type="dxa"/>
            </w:tcMar>
            <w:vAlign w:val="center"/>
            <w:hideMark/>
          </w:tcPr>
          <w:p w14:paraId="3EFE3474" w14:textId="77777777" w:rsidR="008D472F" w:rsidRPr="00235E30" w:rsidRDefault="008D472F" w:rsidP="00805AB1">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Типология словообразовательных средств. Аффиксация. Типы аффиксального словообразования. Словосложение и </w:t>
            </w:r>
            <w:proofErr w:type="spellStart"/>
            <w:r w:rsidRPr="00235E30">
              <w:rPr>
                <w:rFonts w:ascii="Times New Roman" w:hAnsi="Times New Roman"/>
                <w:sz w:val="20"/>
                <w:szCs w:val="20"/>
              </w:rPr>
              <w:t>конверсия.Полисемия</w:t>
            </w:r>
            <w:proofErr w:type="spellEnd"/>
            <w:r w:rsidRPr="00235E30">
              <w:rPr>
                <w:rFonts w:ascii="Times New Roman" w:hAnsi="Times New Roman"/>
                <w:sz w:val="20"/>
                <w:szCs w:val="20"/>
              </w:rPr>
              <w:t xml:space="preserve"> и омонимия. Характеристика языковых табу и эвфемизмов в английском и русском языках. Синонимы, типы синонимов. Антонимы. Типы переносных значений слов. Межъязыковые сходства и различия в семантике слов. </w:t>
            </w:r>
          </w:p>
        </w:tc>
      </w:tr>
      <w:tr w:rsidR="008D472F" w:rsidRPr="00235E30" w14:paraId="59A7C719" w14:textId="77777777" w:rsidTr="00805AB1">
        <w:trPr>
          <w:tblCellSpacing w:w="15" w:type="dxa"/>
          <w:jc w:val="center"/>
        </w:trPr>
        <w:tc>
          <w:tcPr>
            <w:tcW w:w="0" w:type="auto"/>
            <w:tcMar>
              <w:top w:w="0" w:type="dxa"/>
              <w:left w:w="0" w:type="dxa"/>
              <w:bottom w:w="0" w:type="dxa"/>
              <w:right w:w="0" w:type="dxa"/>
            </w:tcMar>
            <w:vAlign w:val="center"/>
            <w:hideMark/>
          </w:tcPr>
          <w:p w14:paraId="5EC57F0C" w14:textId="77777777" w:rsidR="008D472F" w:rsidRPr="00235E30" w:rsidRDefault="008D472F" w:rsidP="00805AB1">
            <w:pPr>
              <w:spacing w:before="100" w:beforeAutospacing="1" w:after="100" w:afterAutospacing="1"/>
              <w:ind w:firstLine="527"/>
              <w:rPr>
                <w:rFonts w:ascii="Times New Roman" w:hAnsi="Times New Roman"/>
                <w:sz w:val="20"/>
                <w:szCs w:val="20"/>
              </w:rPr>
            </w:pPr>
            <w:r w:rsidRPr="00235E30">
              <w:rPr>
                <w:rFonts w:ascii="Times New Roman" w:hAnsi="Times New Roman"/>
                <w:b/>
                <w:bCs/>
                <w:sz w:val="20"/>
                <w:szCs w:val="20"/>
              </w:rPr>
              <w:t>Тема 7. Сравнительная типология и методика преподавания английского языка.</w:t>
            </w:r>
            <w:r w:rsidRPr="00235E30">
              <w:rPr>
                <w:rFonts w:ascii="Times New Roman" w:hAnsi="Times New Roman"/>
                <w:sz w:val="20"/>
                <w:szCs w:val="20"/>
              </w:rPr>
              <w:t xml:space="preserve"> </w:t>
            </w:r>
          </w:p>
        </w:tc>
      </w:tr>
      <w:tr w:rsidR="008D472F" w:rsidRPr="00235E30" w14:paraId="267597FB" w14:textId="77777777" w:rsidTr="00805AB1">
        <w:trPr>
          <w:tblCellSpacing w:w="15" w:type="dxa"/>
          <w:jc w:val="center"/>
        </w:trPr>
        <w:tc>
          <w:tcPr>
            <w:tcW w:w="0" w:type="auto"/>
            <w:tcMar>
              <w:top w:w="0" w:type="dxa"/>
              <w:left w:w="0" w:type="dxa"/>
              <w:bottom w:w="0" w:type="dxa"/>
              <w:right w:w="0" w:type="dxa"/>
            </w:tcMar>
            <w:vAlign w:val="center"/>
            <w:hideMark/>
          </w:tcPr>
          <w:p w14:paraId="148DFED3" w14:textId="77777777" w:rsidR="008D472F" w:rsidRPr="00235E30" w:rsidRDefault="008D472F" w:rsidP="00805AB1">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Использование сопоставительного анализа языковых явлений в практике преподавания иностранного языка. Общее понятие о двуязычии и многоязычии. Типы двуязычия. Понятие о чистом и смешанном типе двуязычия. Этапы двуязычия. Типы интерференции при двуязычии. повторение изученного материала по всему курсу. </w:t>
            </w:r>
          </w:p>
        </w:tc>
      </w:tr>
    </w:tbl>
    <w:p w14:paraId="08543BEC" w14:textId="77777777" w:rsidR="008D472F" w:rsidRPr="00235E30" w:rsidRDefault="008D472F" w:rsidP="008D472F">
      <w:pPr>
        <w:spacing w:after="200" w:line="276" w:lineRule="auto"/>
        <w:rPr>
          <w:rFonts w:ascii="Times New Roman" w:hAnsi="Times New Roman"/>
          <w:sz w:val="20"/>
          <w:szCs w:val="20"/>
        </w:rPr>
      </w:pPr>
    </w:p>
    <w:p w14:paraId="228B8801" w14:textId="77777777" w:rsidR="008D472F" w:rsidRPr="00235E30" w:rsidRDefault="008D472F" w:rsidP="008D472F">
      <w:pPr>
        <w:spacing w:after="200" w:line="276" w:lineRule="auto"/>
        <w:rPr>
          <w:rFonts w:ascii="Times New Roman" w:hAnsi="Times New Roman"/>
          <w:b/>
          <w:sz w:val="20"/>
          <w:szCs w:val="20"/>
        </w:rPr>
      </w:pPr>
      <w:r w:rsidRPr="00235E30">
        <w:rPr>
          <w:rFonts w:ascii="Times New Roman" w:hAnsi="Times New Roman"/>
          <w:b/>
          <w:sz w:val="20"/>
          <w:szCs w:val="20"/>
        </w:rPr>
        <w:br w:type="page"/>
      </w:r>
    </w:p>
    <w:p w14:paraId="5DED5BD6"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75E919E6"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t>История и литература страны изучаемого языка (английский язык)</w:t>
      </w:r>
    </w:p>
    <w:p w14:paraId="0A9381BF" w14:textId="77777777" w:rsidR="008D472F" w:rsidRPr="00235E30" w:rsidRDefault="008D472F" w:rsidP="008D472F">
      <w:pPr>
        <w:jc w:val="center"/>
        <w:rPr>
          <w:rFonts w:ascii="Times New Roman" w:hAnsi="Times New Roman"/>
          <w:b/>
          <w:sz w:val="20"/>
          <w:szCs w:val="20"/>
        </w:rPr>
      </w:pPr>
    </w:p>
    <w:p w14:paraId="57E53328" w14:textId="77777777" w:rsidR="008D472F" w:rsidRPr="00235E30" w:rsidRDefault="008D472F" w:rsidP="008D472F">
      <w:pPr>
        <w:pStyle w:val="a5"/>
        <w:numPr>
          <w:ilvl w:val="0"/>
          <w:numId w:val="21"/>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0EE87D45" w14:textId="77777777" w:rsidR="008D472F" w:rsidRPr="00235E30" w:rsidRDefault="008D472F" w:rsidP="008D472F">
      <w:pPr>
        <w:jc w:val="both"/>
        <w:rPr>
          <w:rFonts w:ascii="Times New Roman" w:hAnsi="Times New Roman"/>
          <w:b/>
          <w:sz w:val="20"/>
          <w:szCs w:val="20"/>
        </w:rPr>
      </w:pPr>
      <w:r w:rsidRPr="00235E30">
        <w:rPr>
          <w:rFonts w:ascii="Times New Roman" w:eastAsia="Times New Roman" w:hAnsi="Times New Roman"/>
          <w:sz w:val="20"/>
          <w:szCs w:val="20"/>
        </w:rPr>
        <w:t>Данная дисциплина (модуль) включена в раздел "</w:t>
      </w:r>
      <w:r w:rsidRPr="00DB11BC">
        <w:t xml:space="preserve"> </w:t>
      </w:r>
      <w:r w:rsidRPr="00DB11BC">
        <w:rPr>
          <w:rFonts w:ascii="Times New Roman" w:eastAsia="Times New Roman" w:hAnsi="Times New Roman"/>
          <w:sz w:val="20"/>
          <w:szCs w:val="20"/>
        </w:rPr>
        <w:t>Б1.О.06.06</w:t>
      </w:r>
      <w:r>
        <w:rPr>
          <w:rFonts w:ascii="Times New Roman" w:eastAsia="Times New Roman" w:hAnsi="Times New Roman"/>
          <w:sz w:val="20"/>
          <w:szCs w:val="20"/>
        </w:rPr>
        <w:t xml:space="preserve"> </w:t>
      </w:r>
      <w:r w:rsidRPr="00235E30">
        <w:rPr>
          <w:rFonts w:ascii="Times New Roman" w:eastAsia="Times New Roman" w:hAnsi="Times New Roman"/>
          <w:sz w:val="20"/>
          <w:szCs w:val="20"/>
        </w:rPr>
        <w:t xml:space="preserve">Дисциплины (модули)" основной </w:t>
      </w:r>
      <w:r w:rsidRPr="00CC4A29">
        <w:rPr>
          <w:rFonts w:ascii="Times New Roman" w:eastAsia="Times New Roman" w:hAnsi="Times New Roman"/>
          <w:sz w:val="20"/>
          <w:szCs w:val="20"/>
        </w:rPr>
        <w:t>профессиональной образовательной программы 45.03.02 "Лингвистика (Перевод и переводоведение</w:t>
      </w:r>
      <w:r w:rsidRPr="00235E30">
        <w:rPr>
          <w:rFonts w:ascii="Times New Roman" w:eastAsia="Times New Roman" w:hAnsi="Times New Roman"/>
          <w:sz w:val="20"/>
          <w:szCs w:val="20"/>
        </w:rPr>
        <w:t xml:space="preserve">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w:t>
      </w:r>
      <w:r>
        <w:rPr>
          <w:rFonts w:eastAsia="Times New Roman"/>
          <w:sz w:val="20"/>
          <w:szCs w:val="20"/>
        </w:rPr>
        <w:t>обязательной</w:t>
      </w:r>
      <w:r w:rsidRPr="00235E30">
        <w:rPr>
          <w:rFonts w:ascii="Times New Roman" w:eastAsia="Times New Roman" w:hAnsi="Times New Roman"/>
          <w:sz w:val="20"/>
          <w:szCs w:val="20"/>
        </w:rPr>
        <w:t xml:space="preserve"> части. </w:t>
      </w:r>
      <w:r w:rsidRPr="00235E30">
        <w:rPr>
          <w:rFonts w:ascii="Times New Roman" w:eastAsia="Times New Roman" w:hAnsi="Times New Roman"/>
          <w:sz w:val="20"/>
          <w:szCs w:val="20"/>
        </w:rPr>
        <w:br/>
        <w:t>Осваивается на 4 курсе в 7 семестре.</w:t>
      </w:r>
    </w:p>
    <w:p w14:paraId="081A7D96" w14:textId="77777777" w:rsidR="008D472F" w:rsidRPr="00235E30" w:rsidRDefault="008D472F" w:rsidP="008D472F">
      <w:pPr>
        <w:pStyle w:val="a5"/>
        <w:numPr>
          <w:ilvl w:val="0"/>
          <w:numId w:val="21"/>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8D472F" w:rsidRPr="00235E30" w14:paraId="5E77515C" w14:textId="77777777" w:rsidTr="00805AB1">
        <w:trPr>
          <w:tblCellSpacing w:w="15" w:type="dxa"/>
        </w:trPr>
        <w:tc>
          <w:tcPr>
            <w:tcW w:w="4968" w:type="pct"/>
            <w:hideMark/>
          </w:tcPr>
          <w:p w14:paraId="7B509BD6"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Общая трудоемкость дисциплины составляет 2 зачетных(</w:t>
            </w:r>
            <w:proofErr w:type="spellStart"/>
            <w:r w:rsidRPr="00CC4A29">
              <w:rPr>
                <w:rFonts w:ascii="Times New Roman" w:hAnsi="Times New Roman"/>
                <w:sz w:val="20"/>
                <w:szCs w:val="20"/>
              </w:rPr>
              <w:t>ые</w:t>
            </w:r>
            <w:proofErr w:type="spellEnd"/>
            <w:r w:rsidRPr="00CC4A29">
              <w:rPr>
                <w:rFonts w:ascii="Times New Roman" w:hAnsi="Times New Roman"/>
                <w:sz w:val="20"/>
                <w:szCs w:val="20"/>
              </w:rPr>
              <w:t>) единиц(ы) на 72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w:t>
            </w:r>
          </w:p>
        </w:tc>
      </w:tr>
      <w:tr w:rsidR="008D472F" w:rsidRPr="00235E30" w14:paraId="197D2B7F" w14:textId="77777777" w:rsidTr="00805AB1">
        <w:trPr>
          <w:tblCellSpacing w:w="15" w:type="dxa"/>
        </w:trPr>
        <w:tc>
          <w:tcPr>
            <w:tcW w:w="4968" w:type="pct"/>
            <w:hideMark/>
          </w:tcPr>
          <w:p w14:paraId="22791090"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Контактная работа - 30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в том числе лекции - 14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практические занятия - 16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в том числе электронных – 8, лабораторные работы - 0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контроль самостоятельной работы - 0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2FA925B9" w14:textId="77777777" w:rsidTr="00805AB1">
        <w:trPr>
          <w:tblCellSpacing w:w="15" w:type="dxa"/>
        </w:trPr>
        <w:tc>
          <w:tcPr>
            <w:tcW w:w="4968" w:type="pct"/>
            <w:hideMark/>
          </w:tcPr>
          <w:p w14:paraId="71FA700A"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Самостоятельная работа - 42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618442A8" w14:textId="77777777" w:rsidTr="00805AB1">
        <w:trPr>
          <w:tblCellSpacing w:w="15" w:type="dxa"/>
        </w:trPr>
        <w:tc>
          <w:tcPr>
            <w:tcW w:w="4968" w:type="pct"/>
            <w:hideMark/>
          </w:tcPr>
          <w:p w14:paraId="0718E7E0"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Контроль (зачёт / экзамен) - 0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12A1E399" w14:textId="77777777" w:rsidTr="00805AB1">
        <w:trPr>
          <w:tblCellSpacing w:w="15" w:type="dxa"/>
        </w:trPr>
        <w:tc>
          <w:tcPr>
            <w:tcW w:w="4968" w:type="pct"/>
            <w:hideMark/>
          </w:tcPr>
          <w:p w14:paraId="29FE0F68"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Форма промежуточного контроля дисциплины: зачет в 7 семестре.</w:t>
            </w:r>
          </w:p>
        </w:tc>
      </w:tr>
    </w:tbl>
    <w:p w14:paraId="67A51DC0" w14:textId="77777777" w:rsidR="008D472F" w:rsidRPr="00235E30" w:rsidRDefault="008D472F" w:rsidP="008D472F">
      <w:pPr>
        <w:jc w:val="both"/>
        <w:rPr>
          <w:rFonts w:ascii="Times New Roman" w:hAnsi="Times New Roman"/>
          <w:b/>
          <w:sz w:val="20"/>
          <w:szCs w:val="20"/>
        </w:rPr>
      </w:pPr>
    </w:p>
    <w:p w14:paraId="44733F4B" w14:textId="77777777" w:rsidR="008D472F" w:rsidRPr="00235E30" w:rsidRDefault="008D472F" w:rsidP="008D472F">
      <w:pPr>
        <w:pStyle w:val="a5"/>
        <w:numPr>
          <w:ilvl w:val="0"/>
          <w:numId w:val="21"/>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9259" w:type="dxa"/>
        <w:tblCellSpacing w:w="15" w:type="dxa"/>
        <w:tblCellMar>
          <w:top w:w="15" w:type="dxa"/>
          <w:left w:w="15" w:type="dxa"/>
          <w:bottom w:w="15" w:type="dxa"/>
          <w:right w:w="15" w:type="dxa"/>
        </w:tblCellMar>
        <w:tblLook w:val="04A0" w:firstRow="1" w:lastRow="0" w:firstColumn="1" w:lastColumn="0" w:noHBand="0" w:noVBand="1"/>
      </w:tblPr>
      <w:tblGrid>
        <w:gridCol w:w="9259"/>
      </w:tblGrid>
      <w:tr w:rsidR="008D472F" w:rsidRPr="00235E30" w14:paraId="5A373B4D" w14:textId="77777777" w:rsidTr="00805AB1">
        <w:trPr>
          <w:tblCellSpacing w:w="15" w:type="dxa"/>
        </w:trPr>
        <w:tc>
          <w:tcPr>
            <w:tcW w:w="9199" w:type="dxa"/>
            <w:vAlign w:val="center"/>
            <w:hideMark/>
          </w:tcPr>
          <w:p w14:paraId="144FF358" w14:textId="77777777" w:rsidR="008D472F" w:rsidRPr="00235E30" w:rsidRDefault="008D472F" w:rsidP="00805AB1">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Обучающийся, освоивший дисциплину (модуль):</w:t>
            </w:r>
          </w:p>
        </w:tc>
      </w:tr>
    </w:tbl>
    <w:p w14:paraId="13EAEBFE" w14:textId="77777777" w:rsidR="008D472F" w:rsidRPr="00235E30" w:rsidRDefault="008D472F" w:rsidP="008D472F">
      <w:pPr>
        <w:pStyle w:val="a5"/>
        <w:numPr>
          <w:ilvl w:val="0"/>
          <w:numId w:val="21"/>
        </w:numPr>
        <w:rPr>
          <w:rFonts w:ascii="Times New Roman" w:eastAsia="Times New Roman" w:hAnsi="Times New Roman"/>
          <w:vanish/>
          <w:sz w:val="20"/>
          <w:szCs w:val="20"/>
        </w:rPr>
      </w:pPr>
    </w:p>
    <w:tbl>
      <w:tblPr>
        <w:tblW w:w="9642" w:type="dxa"/>
        <w:tblCellSpacing w:w="15" w:type="dxa"/>
        <w:tblCellMar>
          <w:top w:w="30" w:type="dxa"/>
          <w:left w:w="30" w:type="dxa"/>
          <w:bottom w:w="30" w:type="dxa"/>
          <w:right w:w="30" w:type="dxa"/>
        </w:tblCellMar>
        <w:tblLook w:val="04A0" w:firstRow="1" w:lastRow="0" w:firstColumn="1" w:lastColumn="0" w:noHBand="0" w:noVBand="1"/>
      </w:tblPr>
      <w:tblGrid>
        <w:gridCol w:w="9642"/>
      </w:tblGrid>
      <w:tr w:rsidR="008D472F" w:rsidRPr="00235E30" w14:paraId="040F1DCC" w14:textId="77777777" w:rsidTr="00805AB1">
        <w:trPr>
          <w:trHeight w:val="350"/>
          <w:tblCellSpacing w:w="15" w:type="dxa"/>
        </w:trPr>
        <w:tc>
          <w:tcPr>
            <w:tcW w:w="0" w:type="auto"/>
            <w:tcMar>
              <w:top w:w="0" w:type="dxa"/>
              <w:left w:w="0" w:type="dxa"/>
              <w:bottom w:w="0" w:type="dxa"/>
              <w:right w:w="0" w:type="dxa"/>
            </w:tcMar>
            <w:vAlign w:val="center"/>
            <w:hideMark/>
          </w:tcPr>
          <w:p w14:paraId="366C1BC8" w14:textId="77777777" w:rsidR="008D472F" w:rsidRPr="00235E30" w:rsidRDefault="008D472F" w:rsidP="00805AB1">
            <w:pPr>
              <w:ind w:firstLine="527"/>
              <w:rPr>
                <w:rFonts w:ascii="Times New Roman" w:hAnsi="Times New Roman"/>
                <w:sz w:val="20"/>
                <w:szCs w:val="20"/>
              </w:rPr>
            </w:pPr>
            <w:r w:rsidRPr="00235E30">
              <w:rPr>
                <w:rFonts w:ascii="Times New Roman" w:hAnsi="Times New Roman"/>
                <w:sz w:val="20"/>
                <w:szCs w:val="20"/>
                <w:bdr w:val="none" w:sz="0" w:space="0" w:color="auto" w:frame="1"/>
              </w:rPr>
              <w:t xml:space="preserve">Должен знать: </w:t>
            </w:r>
          </w:p>
          <w:p w14:paraId="6C729D72" w14:textId="77777777" w:rsidR="008D472F" w:rsidRPr="00235E30" w:rsidRDefault="008D472F" w:rsidP="00805AB1">
            <w:pPr>
              <w:jc w:val="both"/>
              <w:rPr>
                <w:rFonts w:ascii="Times New Roman" w:eastAsia="Times New Roman" w:hAnsi="Times New Roman"/>
                <w:b/>
                <w:sz w:val="20"/>
                <w:szCs w:val="20"/>
                <w:highlight w:val="white"/>
              </w:rPr>
            </w:pPr>
            <w:r w:rsidRPr="00235E30">
              <w:rPr>
                <w:rFonts w:ascii="Times New Roman" w:eastAsia="Times New Roman" w:hAnsi="Times New Roman"/>
                <w:sz w:val="20"/>
                <w:szCs w:val="20"/>
                <w:highlight w:val="white"/>
              </w:rPr>
              <w:t>Знать основные категории философии, законы исторического развития общества, основы этики и межкультурного взаимодействия в обществе</w:t>
            </w:r>
          </w:p>
        </w:tc>
      </w:tr>
    </w:tbl>
    <w:p w14:paraId="52F6C67E" w14:textId="77777777" w:rsidR="008D472F" w:rsidRPr="00235E30" w:rsidRDefault="008D472F" w:rsidP="008D472F">
      <w:pPr>
        <w:pStyle w:val="a5"/>
        <w:numPr>
          <w:ilvl w:val="0"/>
          <w:numId w:val="21"/>
        </w:numPr>
        <w:rPr>
          <w:rFonts w:ascii="Times New Roman" w:eastAsia="Times New Roman" w:hAnsi="Times New Roman"/>
          <w:vanish/>
          <w:sz w:val="20"/>
          <w:szCs w:val="20"/>
        </w:rPr>
      </w:pP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9355"/>
      </w:tblGrid>
      <w:tr w:rsidR="008D472F" w:rsidRPr="00235E30" w14:paraId="3A56D275" w14:textId="77777777" w:rsidTr="00805AB1">
        <w:trPr>
          <w:tblCellSpacing w:w="15" w:type="dxa"/>
        </w:trPr>
        <w:tc>
          <w:tcPr>
            <w:tcW w:w="0" w:type="auto"/>
            <w:tcMar>
              <w:top w:w="0" w:type="dxa"/>
              <w:left w:w="0" w:type="dxa"/>
              <w:bottom w:w="0" w:type="dxa"/>
              <w:right w:w="0" w:type="dxa"/>
            </w:tcMar>
            <w:vAlign w:val="center"/>
            <w:hideMark/>
          </w:tcPr>
          <w:p w14:paraId="6029B021" w14:textId="77777777" w:rsidR="008D472F" w:rsidRPr="00235E30" w:rsidRDefault="008D472F" w:rsidP="00805AB1">
            <w:pPr>
              <w:rPr>
                <w:rFonts w:ascii="Times New Roman" w:hAnsi="Times New Roman"/>
                <w:sz w:val="20"/>
                <w:szCs w:val="20"/>
              </w:rPr>
            </w:pPr>
            <w:r w:rsidRPr="00235E30">
              <w:rPr>
                <w:rFonts w:ascii="Times New Roman" w:hAnsi="Times New Roman"/>
                <w:sz w:val="20"/>
                <w:szCs w:val="20"/>
              </w:rPr>
              <w:t xml:space="preserve">  </w:t>
            </w:r>
          </w:p>
        </w:tc>
      </w:tr>
      <w:tr w:rsidR="008D472F" w:rsidRPr="00235E30" w14:paraId="605F23F9" w14:textId="77777777" w:rsidTr="00805AB1">
        <w:trPr>
          <w:tblCellSpacing w:w="15" w:type="dxa"/>
        </w:trPr>
        <w:tc>
          <w:tcPr>
            <w:tcW w:w="0" w:type="auto"/>
            <w:tcMar>
              <w:top w:w="0" w:type="dxa"/>
              <w:left w:w="0" w:type="dxa"/>
              <w:bottom w:w="0" w:type="dxa"/>
              <w:right w:w="0" w:type="dxa"/>
            </w:tcMar>
            <w:vAlign w:val="center"/>
            <w:hideMark/>
          </w:tcPr>
          <w:p w14:paraId="2FD49EA2" w14:textId="77777777" w:rsidR="008D472F" w:rsidRPr="00235E30" w:rsidRDefault="008D472F" w:rsidP="00805AB1">
            <w:pPr>
              <w:ind w:hanging="2"/>
              <w:jc w:val="both"/>
              <w:rPr>
                <w:rFonts w:ascii="Times New Roman" w:hAnsi="Times New Roman"/>
                <w:sz w:val="20"/>
                <w:szCs w:val="20"/>
              </w:rPr>
            </w:pPr>
            <w:r w:rsidRPr="00235E30">
              <w:rPr>
                <w:rFonts w:ascii="Times New Roman" w:hAnsi="Times New Roman"/>
                <w:bCs/>
                <w:sz w:val="20"/>
                <w:szCs w:val="20"/>
              </w:rPr>
              <w:t>Знать</w:t>
            </w:r>
            <w:r w:rsidRPr="00235E30">
              <w:rPr>
                <w:rFonts w:ascii="Times New Roman" w:hAnsi="Times New Roman"/>
                <w:sz w:val="20"/>
                <w:szCs w:val="20"/>
              </w:rPr>
              <w:t> 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p w14:paraId="0AD67550" w14:textId="77777777" w:rsidR="008D472F" w:rsidRPr="00235E30" w:rsidRDefault="008D472F" w:rsidP="00805AB1">
            <w:pPr>
              <w:rPr>
                <w:rFonts w:ascii="Times New Roman" w:eastAsia="Times New Roman" w:hAnsi="Times New Roman"/>
                <w:sz w:val="20"/>
                <w:szCs w:val="20"/>
              </w:rPr>
            </w:pPr>
          </w:p>
        </w:tc>
      </w:tr>
    </w:tbl>
    <w:p w14:paraId="3CF40437" w14:textId="77777777" w:rsidR="008D472F" w:rsidRPr="00235E30" w:rsidRDefault="008D472F" w:rsidP="008D472F">
      <w:pPr>
        <w:pStyle w:val="a5"/>
        <w:numPr>
          <w:ilvl w:val="0"/>
          <w:numId w:val="21"/>
        </w:numPr>
        <w:rPr>
          <w:rFonts w:ascii="Times New Roman" w:eastAsia="Times New Roman" w:hAnsi="Times New Roman"/>
          <w:vanish/>
          <w:sz w:val="20"/>
          <w:szCs w:val="20"/>
        </w:rPr>
      </w:pPr>
    </w:p>
    <w:tbl>
      <w:tblPr>
        <w:tblW w:w="9386" w:type="dxa"/>
        <w:tblCellSpacing w:w="15" w:type="dxa"/>
        <w:tblCellMar>
          <w:top w:w="30" w:type="dxa"/>
          <w:left w:w="30" w:type="dxa"/>
          <w:bottom w:w="30" w:type="dxa"/>
          <w:right w:w="30" w:type="dxa"/>
        </w:tblCellMar>
        <w:tblLook w:val="04A0" w:firstRow="1" w:lastRow="0" w:firstColumn="1" w:lastColumn="0" w:noHBand="0" w:noVBand="1"/>
      </w:tblPr>
      <w:tblGrid>
        <w:gridCol w:w="9386"/>
      </w:tblGrid>
      <w:tr w:rsidR="008D472F" w:rsidRPr="00235E30" w14:paraId="723FE0D8" w14:textId="77777777" w:rsidTr="00805AB1">
        <w:trPr>
          <w:trHeight w:val="368"/>
          <w:tblCellSpacing w:w="15" w:type="dxa"/>
        </w:trPr>
        <w:tc>
          <w:tcPr>
            <w:tcW w:w="9326" w:type="dxa"/>
            <w:tcMar>
              <w:top w:w="0" w:type="dxa"/>
              <w:left w:w="0" w:type="dxa"/>
              <w:bottom w:w="0" w:type="dxa"/>
              <w:right w:w="0" w:type="dxa"/>
            </w:tcMar>
            <w:vAlign w:val="center"/>
            <w:hideMark/>
          </w:tcPr>
          <w:p w14:paraId="78527603" w14:textId="77777777" w:rsidR="008D472F" w:rsidRPr="00235E30" w:rsidRDefault="008D472F" w:rsidP="00805AB1">
            <w:pPr>
              <w:ind w:firstLine="527"/>
              <w:rPr>
                <w:rFonts w:ascii="Times New Roman" w:hAnsi="Times New Roman"/>
                <w:sz w:val="20"/>
                <w:szCs w:val="20"/>
              </w:rPr>
            </w:pPr>
            <w:r w:rsidRPr="00235E30">
              <w:rPr>
                <w:rFonts w:ascii="Times New Roman" w:hAnsi="Times New Roman"/>
                <w:sz w:val="20"/>
                <w:szCs w:val="20"/>
                <w:bdr w:val="none" w:sz="0" w:space="0" w:color="auto" w:frame="1"/>
              </w:rPr>
              <w:t xml:space="preserve">Должен уметь: </w:t>
            </w:r>
          </w:p>
          <w:p w14:paraId="0E864E99" w14:textId="77777777" w:rsidR="008D472F" w:rsidRPr="00235E30" w:rsidRDefault="008D472F" w:rsidP="00805AB1">
            <w:pPr>
              <w:widowControl w:val="0"/>
              <w:shd w:val="clear" w:color="auto" w:fill="FFFFFF"/>
              <w:rPr>
                <w:rFonts w:ascii="Times New Roman" w:eastAsia="Times New Roman" w:hAnsi="Times New Roman"/>
                <w:sz w:val="20"/>
                <w:szCs w:val="20"/>
                <w:highlight w:val="white"/>
              </w:rPr>
            </w:pPr>
            <w:r w:rsidRPr="00235E30">
              <w:rPr>
                <w:rFonts w:ascii="Times New Roman" w:eastAsia="Times New Roman" w:hAnsi="Times New Roman"/>
                <w:sz w:val="20"/>
                <w:szCs w:val="20"/>
                <w:highlight w:val="white"/>
              </w:rPr>
              <w:t>Уметь  анализировать особенности межкультурного разнообразия общества в социально-историческом, этическом и  философском  контекстах</w:t>
            </w:r>
            <w:r w:rsidRPr="00235E30">
              <w:rPr>
                <w:rFonts w:ascii="Times New Roman" w:eastAsia="Times New Roman" w:hAnsi="Times New Roman"/>
                <w:sz w:val="20"/>
                <w:szCs w:val="20"/>
              </w:rPr>
              <w:t xml:space="preserve"> </w:t>
            </w:r>
          </w:p>
          <w:p w14:paraId="518200A6" w14:textId="77777777" w:rsidR="008D472F" w:rsidRPr="00235E30" w:rsidRDefault="008D472F" w:rsidP="00805AB1">
            <w:pPr>
              <w:ind w:hanging="2"/>
              <w:jc w:val="both"/>
              <w:rPr>
                <w:rFonts w:ascii="Times New Roman" w:hAnsi="Times New Roman"/>
                <w:sz w:val="20"/>
                <w:szCs w:val="20"/>
              </w:rPr>
            </w:pPr>
            <w:r w:rsidRPr="00235E30">
              <w:rPr>
                <w:rFonts w:ascii="Times New Roman" w:hAnsi="Times New Roman"/>
                <w:bCs/>
                <w:sz w:val="20"/>
                <w:szCs w:val="20"/>
              </w:rPr>
              <w:t>Уметь</w:t>
            </w:r>
            <w:r w:rsidRPr="00235E30">
              <w:rPr>
                <w:rFonts w:ascii="Times New Roman" w:hAnsi="Times New Roman"/>
                <w:sz w:val="20"/>
                <w:szCs w:val="20"/>
              </w:rPr>
              <w:t> идентифицировать основные явления фонетики, грамматики, лексики, орфографии и пунктуации  изучаемого языка, наблюдаемые в устных и письменных текстах</w:t>
            </w:r>
          </w:p>
          <w:p w14:paraId="035FBB92" w14:textId="77777777" w:rsidR="008D472F" w:rsidRPr="00235E30" w:rsidRDefault="008D472F" w:rsidP="00805AB1">
            <w:pPr>
              <w:jc w:val="both"/>
              <w:rPr>
                <w:rFonts w:ascii="Times New Roman" w:hAnsi="Times New Roman"/>
                <w:sz w:val="20"/>
                <w:szCs w:val="20"/>
              </w:rPr>
            </w:pPr>
          </w:p>
          <w:p w14:paraId="0AAB8CA9" w14:textId="77777777" w:rsidR="008D472F" w:rsidRPr="00235E30" w:rsidRDefault="008D472F" w:rsidP="00805AB1">
            <w:pPr>
              <w:jc w:val="both"/>
              <w:rPr>
                <w:rFonts w:ascii="Times New Roman" w:hAnsi="Times New Roman"/>
                <w:sz w:val="20"/>
                <w:szCs w:val="20"/>
              </w:rPr>
            </w:pPr>
          </w:p>
        </w:tc>
      </w:tr>
    </w:tbl>
    <w:p w14:paraId="17A1BA2E" w14:textId="77777777" w:rsidR="008D472F" w:rsidRPr="00235E30" w:rsidRDefault="008D472F" w:rsidP="008D472F">
      <w:pPr>
        <w:pStyle w:val="a5"/>
        <w:numPr>
          <w:ilvl w:val="0"/>
          <w:numId w:val="21"/>
        </w:numPr>
        <w:rPr>
          <w:rFonts w:ascii="Times New Roman" w:eastAsia="Times New Roman" w:hAnsi="Times New Roman"/>
          <w:vanish/>
          <w:sz w:val="20"/>
          <w:szCs w:val="20"/>
        </w:rPr>
      </w:pP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66"/>
      </w:tblGrid>
      <w:tr w:rsidR="008D472F" w:rsidRPr="00235E30" w14:paraId="136E4C5B" w14:textId="77777777" w:rsidTr="00805AB1">
        <w:trPr>
          <w:tblCellSpacing w:w="15" w:type="dxa"/>
        </w:trPr>
        <w:tc>
          <w:tcPr>
            <w:tcW w:w="0" w:type="auto"/>
            <w:tcMar>
              <w:top w:w="0" w:type="dxa"/>
              <w:left w:w="0" w:type="dxa"/>
              <w:bottom w:w="0" w:type="dxa"/>
              <w:right w:w="0" w:type="dxa"/>
            </w:tcMar>
            <w:vAlign w:val="center"/>
            <w:hideMark/>
          </w:tcPr>
          <w:p w14:paraId="327025FE" w14:textId="77777777" w:rsidR="008D472F" w:rsidRPr="00235E30" w:rsidRDefault="008D472F" w:rsidP="00805AB1">
            <w:pPr>
              <w:rPr>
                <w:rFonts w:ascii="Times New Roman" w:eastAsia="Times New Roman" w:hAnsi="Times New Roman"/>
                <w:sz w:val="20"/>
                <w:szCs w:val="20"/>
              </w:rPr>
            </w:pPr>
          </w:p>
        </w:tc>
      </w:tr>
    </w:tbl>
    <w:p w14:paraId="0973F2B0" w14:textId="77777777" w:rsidR="008D472F" w:rsidRPr="00235E30" w:rsidRDefault="008D472F" w:rsidP="008D472F">
      <w:pPr>
        <w:pStyle w:val="a5"/>
        <w:numPr>
          <w:ilvl w:val="0"/>
          <w:numId w:val="21"/>
        </w:numPr>
        <w:rPr>
          <w:rFonts w:ascii="Times New Roman" w:eastAsia="Times New Roman" w:hAnsi="Times New Roman"/>
          <w:vanish/>
          <w:sz w:val="20"/>
          <w:szCs w:val="20"/>
        </w:rPr>
      </w:pPr>
    </w:p>
    <w:tbl>
      <w:tblPr>
        <w:tblW w:w="9490" w:type="dxa"/>
        <w:tblCellSpacing w:w="15" w:type="dxa"/>
        <w:tblCellMar>
          <w:top w:w="30" w:type="dxa"/>
          <w:left w:w="30" w:type="dxa"/>
          <w:bottom w:w="30" w:type="dxa"/>
          <w:right w:w="30" w:type="dxa"/>
        </w:tblCellMar>
        <w:tblLook w:val="04A0" w:firstRow="1" w:lastRow="0" w:firstColumn="1" w:lastColumn="0" w:noHBand="0" w:noVBand="1"/>
      </w:tblPr>
      <w:tblGrid>
        <w:gridCol w:w="9490"/>
      </w:tblGrid>
      <w:tr w:rsidR="008D472F" w:rsidRPr="00235E30" w14:paraId="76BA9FB9" w14:textId="77777777" w:rsidTr="00805AB1">
        <w:trPr>
          <w:trHeight w:val="521"/>
          <w:tblCellSpacing w:w="15" w:type="dxa"/>
        </w:trPr>
        <w:tc>
          <w:tcPr>
            <w:tcW w:w="0" w:type="auto"/>
            <w:tcMar>
              <w:top w:w="0" w:type="dxa"/>
              <w:left w:w="0" w:type="dxa"/>
              <w:bottom w:w="0" w:type="dxa"/>
              <w:right w:w="0" w:type="dxa"/>
            </w:tcMar>
            <w:vAlign w:val="center"/>
            <w:hideMark/>
          </w:tcPr>
          <w:p w14:paraId="4032032F" w14:textId="77777777" w:rsidR="008D472F" w:rsidRPr="00235E30" w:rsidRDefault="008D472F" w:rsidP="00805AB1">
            <w:pPr>
              <w:ind w:firstLine="527"/>
              <w:rPr>
                <w:rFonts w:ascii="Times New Roman" w:hAnsi="Times New Roman"/>
                <w:sz w:val="20"/>
                <w:szCs w:val="20"/>
              </w:rPr>
            </w:pPr>
            <w:r w:rsidRPr="00235E30">
              <w:rPr>
                <w:rFonts w:ascii="Times New Roman" w:hAnsi="Times New Roman"/>
                <w:sz w:val="20"/>
                <w:szCs w:val="20"/>
                <w:bdr w:val="none" w:sz="0" w:space="0" w:color="auto" w:frame="1"/>
              </w:rPr>
              <w:t xml:space="preserve">Должен владеть: </w:t>
            </w:r>
          </w:p>
          <w:p w14:paraId="59B0F338" w14:textId="77777777" w:rsidR="008D472F" w:rsidRPr="00235E30" w:rsidRDefault="008D472F" w:rsidP="00805AB1">
            <w:pPr>
              <w:widowControl w:val="0"/>
              <w:shd w:val="clear" w:color="auto" w:fill="FFFFFF"/>
              <w:rPr>
                <w:rFonts w:ascii="Times New Roman" w:eastAsia="Times New Roman" w:hAnsi="Times New Roman"/>
                <w:sz w:val="20"/>
                <w:szCs w:val="20"/>
              </w:rPr>
            </w:pPr>
            <w:r w:rsidRPr="00235E30">
              <w:rPr>
                <w:rFonts w:ascii="Times New Roman" w:eastAsia="Times New Roman" w:hAnsi="Times New Roman"/>
                <w:sz w:val="20"/>
                <w:szCs w:val="20"/>
                <w:highlight w:val="white"/>
              </w:rPr>
              <w:t xml:space="preserve">Владеть навыками </w:t>
            </w:r>
            <w:r w:rsidRPr="00235E30">
              <w:rPr>
                <w:rFonts w:ascii="Times New Roman" w:eastAsia="Times New Roman" w:hAnsi="Times New Roman"/>
                <w:sz w:val="20"/>
                <w:szCs w:val="20"/>
              </w:rPr>
              <w:t>восприятия межкультурного разнообразия общества в социально-историческом, этическом и философском контекстах</w:t>
            </w:r>
          </w:p>
          <w:p w14:paraId="746FA0AE" w14:textId="77777777" w:rsidR="008D472F" w:rsidRPr="00235E30" w:rsidRDefault="008D472F" w:rsidP="00805AB1">
            <w:pPr>
              <w:rPr>
                <w:rFonts w:ascii="Times New Roman" w:hAnsi="Times New Roman"/>
                <w:sz w:val="20"/>
                <w:szCs w:val="20"/>
              </w:rPr>
            </w:pPr>
          </w:p>
          <w:p w14:paraId="79741E48" w14:textId="77777777" w:rsidR="008D472F" w:rsidRPr="00235E30" w:rsidRDefault="008D472F" w:rsidP="00805AB1">
            <w:pPr>
              <w:rPr>
                <w:rFonts w:ascii="Times New Roman" w:hAnsi="Times New Roman"/>
                <w:sz w:val="20"/>
                <w:szCs w:val="20"/>
              </w:rPr>
            </w:pPr>
            <w:r w:rsidRPr="00235E30">
              <w:rPr>
                <w:rFonts w:ascii="Times New Roman" w:hAnsi="Times New Roman"/>
                <w:bCs/>
                <w:sz w:val="20"/>
                <w:szCs w:val="20"/>
              </w:rPr>
              <w:t>Владеть</w:t>
            </w:r>
            <w:r w:rsidRPr="00235E30">
              <w:rPr>
                <w:rFonts w:ascii="Times New Roman" w:hAnsi="Times New Roman"/>
                <w:sz w:val="20"/>
                <w:szCs w:val="20"/>
              </w:rPr>
              <w:t> 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p>
        </w:tc>
      </w:tr>
    </w:tbl>
    <w:p w14:paraId="708E67E0" w14:textId="77777777" w:rsidR="008D472F" w:rsidRPr="00235E30" w:rsidRDefault="008D472F" w:rsidP="008D472F">
      <w:pPr>
        <w:jc w:val="both"/>
        <w:rPr>
          <w:rFonts w:ascii="Times New Roman" w:hAnsi="Times New Roman"/>
          <w:b/>
          <w:sz w:val="20"/>
          <w:szCs w:val="20"/>
        </w:rPr>
      </w:pPr>
    </w:p>
    <w:p w14:paraId="2233FD54" w14:textId="77777777" w:rsidR="008D472F" w:rsidRPr="00235E30" w:rsidRDefault="008D472F" w:rsidP="008D472F">
      <w:pPr>
        <w:pStyle w:val="a5"/>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8D472F" w:rsidRPr="00235E30" w14:paraId="374E23DB" w14:textId="77777777" w:rsidTr="00805AB1">
        <w:trPr>
          <w:tblCellSpacing w:w="15" w:type="dxa"/>
          <w:jc w:val="center"/>
        </w:trPr>
        <w:tc>
          <w:tcPr>
            <w:tcW w:w="5000" w:type="pct"/>
            <w:vAlign w:val="center"/>
            <w:hideMark/>
          </w:tcPr>
          <w:p w14:paraId="3F8A4A38"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Введение. Литература средних веков.</w:t>
            </w:r>
          </w:p>
        </w:tc>
      </w:tr>
      <w:tr w:rsidR="008D472F" w:rsidRPr="00235E30" w14:paraId="7979C96A" w14:textId="77777777" w:rsidTr="00805AB1">
        <w:trPr>
          <w:tblCellSpacing w:w="15" w:type="dxa"/>
          <w:jc w:val="center"/>
        </w:trPr>
        <w:tc>
          <w:tcPr>
            <w:tcW w:w="5000" w:type="pct"/>
            <w:vAlign w:val="center"/>
            <w:hideMark/>
          </w:tcPr>
          <w:p w14:paraId="4BC25669"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Предмет истории английской литературы. Английская литература - основная часть мировой литературы. Периодизация литературного процесса в Англии, характеристика периодов. </w:t>
            </w:r>
          </w:p>
        </w:tc>
      </w:tr>
      <w:tr w:rsidR="008D472F" w:rsidRPr="00235E30" w14:paraId="0038B73B" w14:textId="77777777" w:rsidTr="00805AB1">
        <w:trPr>
          <w:tblCellSpacing w:w="15" w:type="dxa"/>
          <w:jc w:val="center"/>
        </w:trPr>
        <w:tc>
          <w:tcPr>
            <w:tcW w:w="5000" w:type="pct"/>
            <w:vAlign w:val="center"/>
            <w:hideMark/>
          </w:tcPr>
          <w:p w14:paraId="5030EE74"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Литература средних веков: </w:t>
            </w:r>
          </w:p>
        </w:tc>
      </w:tr>
      <w:tr w:rsidR="008D472F" w:rsidRPr="00235E30" w14:paraId="36448E4C" w14:textId="77777777" w:rsidTr="00805AB1">
        <w:trPr>
          <w:tblCellSpacing w:w="15" w:type="dxa"/>
          <w:jc w:val="center"/>
        </w:trPr>
        <w:tc>
          <w:tcPr>
            <w:tcW w:w="5000" w:type="pct"/>
            <w:vAlign w:val="center"/>
            <w:hideMark/>
          </w:tcPr>
          <w:p w14:paraId="1AD9F2CE"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Влияние захвата территории современной Англии древними римлянами. Памятники англосаксонской литературы раннего средневековья (V-XI века). Поэма "</w:t>
            </w:r>
            <w:proofErr w:type="spellStart"/>
            <w:r w:rsidRPr="00235E30">
              <w:rPr>
                <w:rFonts w:ascii="Times New Roman" w:eastAsia="Times New Roman" w:hAnsi="Times New Roman"/>
                <w:sz w:val="20"/>
                <w:szCs w:val="20"/>
              </w:rPr>
              <w:t>Беовульф</w:t>
            </w:r>
            <w:proofErr w:type="spellEnd"/>
            <w:r w:rsidRPr="00235E30">
              <w:rPr>
                <w:rFonts w:ascii="Times New Roman" w:eastAsia="Times New Roman" w:hAnsi="Times New Roman"/>
                <w:sz w:val="20"/>
                <w:szCs w:val="20"/>
              </w:rPr>
              <w:t xml:space="preserve">" как образец средневекового героического эпоса. Понятие об аллитерационном стихе. </w:t>
            </w:r>
          </w:p>
        </w:tc>
      </w:tr>
      <w:tr w:rsidR="008D472F" w:rsidRPr="00235E30" w14:paraId="353C649E" w14:textId="77777777" w:rsidTr="00805AB1">
        <w:trPr>
          <w:tblCellSpacing w:w="15" w:type="dxa"/>
          <w:jc w:val="center"/>
        </w:trPr>
        <w:tc>
          <w:tcPr>
            <w:tcW w:w="5000" w:type="pct"/>
            <w:vAlign w:val="center"/>
            <w:hideMark/>
          </w:tcPr>
          <w:p w14:paraId="7F13CA14"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Влияние христианства на культуру бриттов. </w:t>
            </w:r>
            <w:proofErr w:type="spellStart"/>
            <w:r w:rsidRPr="00235E30">
              <w:rPr>
                <w:rFonts w:ascii="Times New Roman" w:eastAsia="Times New Roman" w:hAnsi="Times New Roman"/>
                <w:sz w:val="20"/>
                <w:szCs w:val="20"/>
              </w:rPr>
              <w:t>Кэдмон</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Бид</w:t>
            </w:r>
            <w:proofErr w:type="spellEnd"/>
            <w:r w:rsidRPr="00235E30">
              <w:rPr>
                <w:rFonts w:ascii="Times New Roman" w:eastAsia="Times New Roman" w:hAnsi="Times New Roman"/>
                <w:sz w:val="20"/>
                <w:szCs w:val="20"/>
              </w:rPr>
              <w:t xml:space="preserve"> Преподобный. Альфред Великий. </w:t>
            </w:r>
          </w:p>
        </w:tc>
      </w:tr>
      <w:tr w:rsidR="008D472F" w:rsidRPr="00235E30" w14:paraId="5E4AEB5F" w14:textId="77777777" w:rsidTr="00805AB1">
        <w:trPr>
          <w:tblCellSpacing w:w="15" w:type="dxa"/>
          <w:jc w:val="center"/>
        </w:trPr>
        <w:tc>
          <w:tcPr>
            <w:tcW w:w="5000" w:type="pct"/>
            <w:vAlign w:val="center"/>
            <w:hideMark/>
          </w:tcPr>
          <w:p w14:paraId="68ECC4E8"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Общая характеристика англо-нормандской литературы (XI -XIII века). Рыцарский роман и отражение в нем идеалов феодального общества. Кельтские легенды как источник рыцарских романов о короле Артуре. Книга Т. </w:t>
            </w:r>
            <w:proofErr w:type="spellStart"/>
            <w:r w:rsidRPr="00235E30">
              <w:rPr>
                <w:rFonts w:ascii="Times New Roman" w:eastAsia="Times New Roman" w:hAnsi="Times New Roman"/>
                <w:sz w:val="20"/>
                <w:szCs w:val="20"/>
              </w:rPr>
              <w:t>Мэлори</w:t>
            </w:r>
            <w:proofErr w:type="spellEnd"/>
            <w:r w:rsidRPr="00235E30">
              <w:rPr>
                <w:rFonts w:ascii="Times New Roman" w:eastAsia="Times New Roman" w:hAnsi="Times New Roman"/>
                <w:sz w:val="20"/>
                <w:szCs w:val="20"/>
              </w:rPr>
              <w:t xml:space="preserve"> "Смерть Артура". </w:t>
            </w:r>
          </w:p>
        </w:tc>
      </w:tr>
      <w:tr w:rsidR="008D472F" w:rsidRPr="00235E30" w14:paraId="2686CF5E" w14:textId="77777777" w:rsidTr="00805AB1">
        <w:trPr>
          <w:tblCellSpacing w:w="15" w:type="dxa"/>
          <w:jc w:val="center"/>
        </w:trPr>
        <w:tc>
          <w:tcPr>
            <w:tcW w:w="5000" w:type="pct"/>
            <w:vAlign w:val="center"/>
            <w:hideMark/>
          </w:tcPr>
          <w:p w14:paraId="7B347559"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Литература XIV века - периода формирования английской нации и языка. "Видение о Петре Пахаре" Уильяма </w:t>
            </w:r>
            <w:proofErr w:type="spellStart"/>
            <w:r w:rsidRPr="00235E30">
              <w:rPr>
                <w:rFonts w:ascii="Times New Roman" w:eastAsia="Times New Roman" w:hAnsi="Times New Roman"/>
                <w:sz w:val="20"/>
                <w:szCs w:val="20"/>
              </w:rPr>
              <w:t>Ленгленда</w:t>
            </w:r>
            <w:proofErr w:type="spellEnd"/>
            <w:r w:rsidRPr="00235E30">
              <w:rPr>
                <w:rFonts w:ascii="Times New Roman" w:eastAsia="Times New Roman" w:hAnsi="Times New Roman"/>
                <w:sz w:val="20"/>
                <w:szCs w:val="20"/>
              </w:rPr>
              <w:t xml:space="preserve">. Проблема жанра. Выражение настроений английского крестьянства, его представлений о правде и справедливости, прославление крестьянина-труженика. </w:t>
            </w:r>
          </w:p>
        </w:tc>
      </w:tr>
      <w:tr w:rsidR="008D472F" w:rsidRPr="00235E30" w14:paraId="2B15961A" w14:textId="77777777" w:rsidTr="00805AB1">
        <w:trPr>
          <w:tblCellSpacing w:w="15" w:type="dxa"/>
          <w:jc w:val="center"/>
        </w:trPr>
        <w:tc>
          <w:tcPr>
            <w:tcW w:w="5000" w:type="pct"/>
            <w:vAlign w:val="center"/>
            <w:hideMark/>
          </w:tcPr>
          <w:p w14:paraId="1CCE22B1"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Джефри Чосер - отец английского языка. Творчество Чосера как переходное явление от литературы средних веков к эпохе Возрождения. "Кентерберийские рассказы" Чосера. </w:t>
            </w:r>
          </w:p>
        </w:tc>
      </w:tr>
      <w:tr w:rsidR="008D472F" w:rsidRPr="00235E30" w14:paraId="16DF51BC" w14:textId="77777777" w:rsidTr="00805AB1">
        <w:trPr>
          <w:tblCellSpacing w:w="15" w:type="dxa"/>
          <w:jc w:val="center"/>
        </w:trPr>
        <w:tc>
          <w:tcPr>
            <w:tcW w:w="5000" w:type="pct"/>
            <w:vAlign w:val="center"/>
            <w:hideMark/>
          </w:tcPr>
          <w:p w14:paraId="762C26F4"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lastRenderedPageBreak/>
              <w:t xml:space="preserve">Литература XV века. Баллада как один из жанров народной поэзии. Приёмы построения и ритмические особенности баллады. </w:t>
            </w:r>
          </w:p>
        </w:tc>
      </w:tr>
      <w:tr w:rsidR="008D472F" w:rsidRPr="00235E30" w14:paraId="4D41199A" w14:textId="77777777" w:rsidTr="00805AB1">
        <w:trPr>
          <w:tblCellSpacing w:w="15" w:type="dxa"/>
          <w:jc w:val="center"/>
        </w:trPr>
        <w:tc>
          <w:tcPr>
            <w:tcW w:w="5000" w:type="pct"/>
            <w:vAlign w:val="center"/>
            <w:hideMark/>
          </w:tcPr>
          <w:p w14:paraId="104F4CC7"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Литература эпохи Возрождения.</w:t>
            </w:r>
          </w:p>
        </w:tc>
      </w:tr>
      <w:tr w:rsidR="008D472F" w:rsidRPr="00235E30" w14:paraId="2AE66B78" w14:textId="77777777" w:rsidTr="00805AB1">
        <w:trPr>
          <w:tblCellSpacing w:w="15" w:type="dxa"/>
          <w:jc w:val="center"/>
        </w:trPr>
        <w:tc>
          <w:tcPr>
            <w:tcW w:w="5000" w:type="pct"/>
            <w:vAlign w:val="center"/>
            <w:hideMark/>
          </w:tcPr>
          <w:p w14:paraId="55800255"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Понятие об эпохе Возрождения в западноевропейской литературе. "Открытие" мира и человека. Образ человека в искусстве Ренессанса. </w:t>
            </w:r>
          </w:p>
        </w:tc>
      </w:tr>
      <w:tr w:rsidR="008D472F" w:rsidRPr="00235E30" w14:paraId="27BB7050" w14:textId="77777777" w:rsidTr="00805AB1">
        <w:trPr>
          <w:tblCellSpacing w:w="15" w:type="dxa"/>
          <w:jc w:val="center"/>
        </w:trPr>
        <w:tc>
          <w:tcPr>
            <w:tcW w:w="5000" w:type="pct"/>
            <w:vAlign w:val="center"/>
            <w:hideMark/>
          </w:tcPr>
          <w:p w14:paraId="64B5A658"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Возрождение в Англии. Понятие о раннем, развитом и позднем этапах Возрождения в Англии. "Утопия" Т. Мора. </w:t>
            </w:r>
          </w:p>
        </w:tc>
      </w:tr>
      <w:tr w:rsidR="008D472F" w:rsidRPr="00235E30" w14:paraId="422293A6" w14:textId="77777777" w:rsidTr="00805AB1">
        <w:trPr>
          <w:tblCellSpacing w:w="15" w:type="dxa"/>
          <w:jc w:val="center"/>
        </w:trPr>
        <w:tc>
          <w:tcPr>
            <w:tcW w:w="5000" w:type="pct"/>
            <w:vAlign w:val="center"/>
            <w:hideMark/>
          </w:tcPr>
          <w:p w14:paraId="5CD06794"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Поэты-гуманисты Т. </w:t>
            </w:r>
            <w:proofErr w:type="spellStart"/>
            <w:r w:rsidRPr="00235E30">
              <w:rPr>
                <w:rFonts w:ascii="Times New Roman" w:eastAsia="Times New Roman" w:hAnsi="Times New Roman"/>
                <w:sz w:val="20"/>
                <w:szCs w:val="20"/>
              </w:rPr>
              <w:t>Уайет</w:t>
            </w:r>
            <w:proofErr w:type="spellEnd"/>
            <w:r w:rsidRPr="00235E30">
              <w:rPr>
                <w:rFonts w:ascii="Times New Roman" w:eastAsia="Times New Roman" w:hAnsi="Times New Roman"/>
                <w:sz w:val="20"/>
                <w:szCs w:val="20"/>
              </w:rPr>
              <w:t xml:space="preserve"> и Х. </w:t>
            </w:r>
            <w:proofErr w:type="spellStart"/>
            <w:r w:rsidRPr="00235E30">
              <w:rPr>
                <w:rFonts w:ascii="Times New Roman" w:eastAsia="Times New Roman" w:hAnsi="Times New Roman"/>
                <w:sz w:val="20"/>
                <w:szCs w:val="20"/>
              </w:rPr>
              <w:t>Сарри</w:t>
            </w:r>
            <w:proofErr w:type="spellEnd"/>
            <w:r w:rsidRPr="00235E30">
              <w:rPr>
                <w:rFonts w:ascii="Times New Roman" w:eastAsia="Times New Roman" w:hAnsi="Times New Roman"/>
                <w:sz w:val="20"/>
                <w:szCs w:val="20"/>
              </w:rPr>
              <w:t xml:space="preserve">. Сонет в английской поэзии </w:t>
            </w:r>
            <w:proofErr w:type="spellStart"/>
            <w:r w:rsidRPr="00235E30">
              <w:rPr>
                <w:rFonts w:ascii="Times New Roman" w:eastAsia="Times New Roman" w:hAnsi="Times New Roman"/>
                <w:sz w:val="20"/>
                <w:szCs w:val="20"/>
              </w:rPr>
              <w:t>дошекспировского</w:t>
            </w:r>
            <w:proofErr w:type="spellEnd"/>
            <w:r w:rsidRPr="00235E30">
              <w:rPr>
                <w:rFonts w:ascii="Times New Roman" w:eastAsia="Times New Roman" w:hAnsi="Times New Roman"/>
                <w:sz w:val="20"/>
                <w:szCs w:val="20"/>
              </w:rPr>
              <w:t xml:space="preserve"> периода. Творчество Ф. Сидни и Э. Спенсера. Понятие о "спенсеровской строфе". "</w:t>
            </w:r>
            <w:proofErr w:type="spellStart"/>
            <w:r w:rsidRPr="00235E30">
              <w:rPr>
                <w:rFonts w:ascii="Times New Roman" w:eastAsia="Times New Roman" w:hAnsi="Times New Roman"/>
                <w:sz w:val="20"/>
                <w:szCs w:val="20"/>
              </w:rPr>
              <w:t>Эвфеус</w:t>
            </w:r>
            <w:proofErr w:type="spellEnd"/>
            <w:r w:rsidRPr="00235E30">
              <w:rPr>
                <w:rFonts w:ascii="Times New Roman" w:eastAsia="Times New Roman" w:hAnsi="Times New Roman"/>
                <w:sz w:val="20"/>
                <w:szCs w:val="20"/>
              </w:rPr>
              <w:t xml:space="preserve">" Джона Лили. </w:t>
            </w:r>
          </w:p>
        </w:tc>
      </w:tr>
      <w:tr w:rsidR="008D472F" w:rsidRPr="00235E30" w14:paraId="316E615B" w14:textId="77777777" w:rsidTr="00805AB1">
        <w:trPr>
          <w:tblCellSpacing w:w="15" w:type="dxa"/>
          <w:jc w:val="center"/>
        </w:trPr>
        <w:tc>
          <w:tcPr>
            <w:tcW w:w="5000" w:type="pct"/>
            <w:vAlign w:val="center"/>
            <w:hideMark/>
          </w:tcPr>
          <w:p w14:paraId="43871CF3"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Английский театр и расцвет драматургии в XVI веке. Р. Грин, Т. </w:t>
            </w:r>
            <w:proofErr w:type="spellStart"/>
            <w:r w:rsidRPr="00235E30">
              <w:rPr>
                <w:rFonts w:ascii="Times New Roman" w:eastAsia="Times New Roman" w:hAnsi="Times New Roman"/>
                <w:sz w:val="20"/>
                <w:szCs w:val="20"/>
              </w:rPr>
              <w:t>Кид</w:t>
            </w:r>
            <w:proofErr w:type="spellEnd"/>
            <w:r w:rsidRPr="00235E30">
              <w:rPr>
                <w:rFonts w:ascii="Times New Roman" w:eastAsia="Times New Roman" w:hAnsi="Times New Roman"/>
                <w:sz w:val="20"/>
                <w:szCs w:val="20"/>
              </w:rPr>
              <w:t xml:space="preserve"> и К. Марло. </w:t>
            </w:r>
          </w:p>
        </w:tc>
      </w:tr>
      <w:tr w:rsidR="008D472F" w:rsidRPr="00235E30" w14:paraId="0E833DF9" w14:textId="77777777" w:rsidTr="00805AB1">
        <w:trPr>
          <w:tblCellSpacing w:w="15" w:type="dxa"/>
          <w:jc w:val="center"/>
        </w:trPr>
        <w:tc>
          <w:tcPr>
            <w:tcW w:w="5000" w:type="pct"/>
            <w:vAlign w:val="center"/>
            <w:hideMark/>
          </w:tcPr>
          <w:p w14:paraId="7299BA0B"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У. Шекспир. Богатство идей и образов, реализм и народность творчества Шекспира. </w:t>
            </w:r>
          </w:p>
        </w:tc>
      </w:tr>
      <w:tr w:rsidR="008D472F" w:rsidRPr="00235E30" w14:paraId="33942D80" w14:textId="77777777" w:rsidTr="00805AB1">
        <w:trPr>
          <w:tblCellSpacing w:w="15" w:type="dxa"/>
          <w:jc w:val="center"/>
        </w:trPr>
        <w:tc>
          <w:tcPr>
            <w:tcW w:w="5000" w:type="pct"/>
            <w:vAlign w:val="center"/>
            <w:hideMark/>
          </w:tcPr>
          <w:p w14:paraId="5BED243D"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Комедия нравов Бена Джонсона. Теория "юмора". Сатирический характер и обобщающая сила образов в комедиях Джонсона. </w:t>
            </w:r>
          </w:p>
        </w:tc>
      </w:tr>
      <w:tr w:rsidR="008D472F" w:rsidRPr="00235E30" w14:paraId="2B527CC0" w14:textId="77777777" w:rsidTr="00805AB1">
        <w:trPr>
          <w:tblCellSpacing w:w="15" w:type="dxa"/>
          <w:jc w:val="center"/>
        </w:trPr>
        <w:tc>
          <w:tcPr>
            <w:tcW w:w="5000" w:type="pct"/>
            <w:vAlign w:val="center"/>
            <w:hideMark/>
          </w:tcPr>
          <w:p w14:paraId="56A24C35"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 Литература XVII века.</w:t>
            </w:r>
          </w:p>
        </w:tc>
      </w:tr>
      <w:tr w:rsidR="008D472F" w:rsidRPr="00235E30" w14:paraId="1009C11F" w14:textId="77777777" w:rsidTr="00805AB1">
        <w:trPr>
          <w:tblCellSpacing w:w="15" w:type="dxa"/>
          <w:jc w:val="center"/>
        </w:trPr>
        <w:tc>
          <w:tcPr>
            <w:tcW w:w="5000" w:type="pct"/>
            <w:vAlign w:val="center"/>
            <w:hideMark/>
          </w:tcPr>
          <w:p w14:paraId="16889005"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Буржуазная революция в Англии. Пуританство, нравственно-этическая и философская проблематика произведений XVII века. Джон Донн и проблематика "метафизической" поэзии. Стиль барокко в искусстве конца XVI-XVII века. </w:t>
            </w:r>
          </w:p>
        </w:tc>
      </w:tr>
      <w:tr w:rsidR="008D472F" w:rsidRPr="00235E30" w14:paraId="50A842EE" w14:textId="77777777" w:rsidTr="00805AB1">
        <w:trPr>
          <w:tblCellSpacing w:w="15" w:type="dxa"/>
          <w:jc w:val="center"/>
        </w:trPr>
        <w:tc>
          <w:tcPr>
            <w:tcW w:w="5000" w:type="pct"/>
            <w:vAlign w:val="center"/>
            <w:hideMark/>
          </w:tcPr>
          <w:p w14:paraId="614289AB"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Развитие публицистики. </w:t>
            </w:r>
          </w:p>
        </w:tc>
      </w:tr>
      <w:tr w:rsidR="008D472F" w:rsidRPr="00235E30" w14:paraId="7C878639" w14:textId="77777777" w:rsidTr="00805AB1">
        <w:trPr>
          <w:tblCellSpacing w:w="15" w:type="dxa"/>
          <w:jc w:val="center"/>
        </w:trPr>
        <w:tc>
          <w:tcPr>
            <w:tcW w:w="5000" w:type="pct"/>
            <w:vAlign w:val="center"/>
            <w:hideMark/>
          </w:tcPr>
          <w:p w14:paraId="621C8E2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Джон Мильтон. Тема революции, тема борьбы с монархией, защита республиканских принципов управления. Поэма "Потерянный рай". </w:t>
            </w:r>
          </w:p>
        </w:tc>
      </w:tr>
      <w:tr w:rsidR="008D472F" w:rsidRPr="00235E30" w14:paraId="7411462A" w14:textId="77777777" w:rsidTr="00805AB1">
        <w:trPr>
          <w:tblCellSpacing w:w="15" w:type="dxa"/>
          <w:jc w:val="center"/>
        </w:trPr>
        <w:tc>
          <w:tcPr>
            <w:tcW w:w="5000" w:type="pct"/>
            <w:vAlign w:val="center"/>
            <w:hideMark/>
          </w:tcPr>
          <w:p w14:paraId="76354126"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Литература периода Реставрации. Комедии У. </w:t>
            </w:r>
            <w:proofErr w:type="spellStart"/>
            <w:r w:rsidRPr="00235E30">
              <w:rPr>
                <w:rFonts w:ascii="Times New Roman" w:eastAsia="Times New Roman" w:hAnsi="Times New Roman"/>
                <w:sz w:val="20"/>
                <w:szCs w:val="20"/>
              </w:rPr>
              <w:t>Уичерли</w:t>
            </w:r>
            <w:proofErr w:type="spellEnd"/>
            <w:r w:rsidRPr="00235E30">
              <w:rPr>
                <w:rFonts w:ascii="Times New Roman" w:eastAsia="Times New Roman" w:hAnsi="Times New Roman"/>
                <w:sz w:val="20"/>
                <w:szCs w:val="20"/>
              </w:rPr>
              <w:t xml:space="preserve"> и У. </w:t>
            </w:r>
            <w:proofErr w:type="spellStart"/>
            <w:r w:rsidRPr="00235E30">
              <w:rPr>
                <w:rFonts w:ascii="Times New Roman" w:eastAsia="Times New Roman" w:hAnsi="Times New Roman"/>
                <w:sz w:val="20"/>
                <w:szCs w:val="20"/>
              </w:rPr>
              <w:t>Конгрива</w:t>
            </w:r>
            <w:proofErr w:type="spellEnd"/>
            <w:r w:rsidRPr="00235E30">
              <w:rPr>
                <w:rFonts w:ascii="Times New Roman" w:eastAsia="Times New Roman" w:hAnsi="Times New Roman"/>
                <w:sz w:val="20"/>
                <w:szCs w:val="20"/>
              </w:rPr>
              <w:t xml:space="preserve">. Аллегорический роман Джона </w:t>
            </w:r>
            <w:proofErr w:type="spellStart"/>
            <w:r w:rsidRPr="00235E30">
              <w:rPr>
                <w:rFonts w:ascii="Times New Roman" w:eastAsia="Times New Roman" w:hAnsi="Times New Roman"/>
                <w:sz w:val="20"/>
                <w:szCs w:val="20"/>
              </w:rPr>
              <w:t>Беньяна</w:t>
            </w:r>
            <w:proofErr w:type="spellEnd"/>
            <w:r w:rsidRPr="00235E30">
              <w:rPr>
                <w:rFonts w:ascii="Times New Roman" w:eastAsia="Times New Roman" w:hAnsi="Times New Roman"/>
                <w:sz w:val="20"/>
                <w:szCs w:val="20"/>
              </w:rPr>
              <w:t xml:space="preserve"> "Путь паломника". Джон </w:t>
            </w:r>
            <w:proofErr w:type="spellStart"/>
            <w:r w:rsidRPr="00235E30">
              <w:rPr>
                <w:rFonts w:ascii="Times New Roman" w:eastAsia="Times New Roman" w:hAnsi="Times New Roman"/>
                <w:sz w:val="20"/>
                <w:szCs w:val="20"/>
              </w:rPr>
              <w:t>Драйден</w:t>
            </w:r>
            <w:proofErr w:type="spellEnd"/>
            <w:r w:rsidRPr="00235E30">
              <w:rPr>
                <w:rFonts w:ascii="Times New Roman" w:eastAsia="Times New Roman" w:hAnsi="Times New Roman"/>
                <w:sz w:val="20"/>
                <w:szCs w:val="20"/>
              </w:rPr>
              <w:t xml:space="preserve"> и проблема английского классицизма. </w:t>
            </w:r>
          </w:p>
        </w:tc>
      </w:tr>
      <w:tr w:rsidR="008D472F" w:rsidRPr="00235E30" w14:paraId="66CC204A" w14:textId="77777777" w:rsidTr="00805AB1">
        <w:trPr>
          <w:tblCellSpacing w:w="15" w:type="dxa"/>
          <w:jc w:val="center"/>
        </w:trPr>
        <w:tc>
          <w:tcPr>
            <w:tcW w:w="5000" w:type="pct"/>
            <w:vAlign w:val="center"/>
            <w:hideMark/>
          </w:tcPr>
          <w:p w14:paraId="55BDA0B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4. Литература XVIII века.</w:t>
            </w:r>
          </w:p>
        </w:tc>
      </w:tr>
      <w:tr w:rsidR="008D472F" w:rsidRPr="00235E30" w14:paraId="4DEF11E2" w14:textId="77777777" w:rsidTr="00805AB1">
        <w:trPr>
          <w:tblCellSpacing w:w="15" w:type="dxa"/>
          <w:jc w:val="center"/>
        </w:trPr>
        <w:tc>
          <w:tcPr>
            <w:tcW w:w="5000" w:type="pct"/>
            <w:vAlign w:val="center"/>
            <w:hideMark/>
          </w:tcPr>
          <w:p w14:paraId="3FFFA879"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Характеристика эпохи Просвещения. </w:t>
            </w:r>
          </w:p>
        </w:tc>
      </w:tr>
      <w:tr w:rsidR="008D472F" w:rsidRPr="00235E30" w14:paraId="4935E77D" w14:textId="77777777" w:rsidTr="00805AB1">
        <w:trPr>
          <w:tblCellSpacing w:w="15" w:type="dxa"/>
          <w:jc w:val="center"/>
        </w:trPr>
        <w:tc>
          <w:tcPr>
            <w:tcW w:w="5000" w:type="pct"/>
            <w:vAlign w:val="center"/>
            <w:hideMark/>
          </w:tcPr>
          <w:p w14:paraId="678DE277"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Классицизм и просветительской реализм в англ. литературе. Творчество А. Попа, Дж. Аддисона, Р. Стиля. Творчество Д. Дефо, С. Ричардсона, Т. </w:t>
            </w:r>
            <w:proofErr w:type="spellStart"/>
            <w:r w:rsidRPr="00235E30">
              <w:rPr>
                <w:rFonts w:ascii="Times New Roman" w:eastAsia="Times New Roman" w:hAnsi="Times New Roman"/>
                <w:sz w:val="20"/>
                <w:szCs w:val="20"/>
              </w:rPr>
              <w:t>Смоллета</w:t>
            </w:r>
            <w:proofErr w:type="spellEnd"/>
            <w:r w:rsidRPr="00235E30">
              <w:rPr>
                <w:rFonts w:ascii="Times New Roman" w:eastAsia="Times New Roman" w:hAnsi="Times New Roman"/>
                <w:sz w:val="20"/>
                <w:szCs w:val="20"/>
              </w:rPr>
              <w:t xml:space="preserve">. </w:t>
            </w:r>
          </w:p>
        </w:tc>
      </w:tr>
      <w:tr w:rsidR="008D472F" w:rsidRPr="00235E30" w14:paraId="489BA59E" w14:textId="77777777" w:rsidTr="00805AB1">
        <w:trPr>
          <w:tblCellSpacing w:w="15" w:type="dxa"/>
          <w:jc w:val="center"/>
        </w:trPr>
        <w:tc>
          <w:tcPr>
            <w:tcW w:w="5000" w:type="pct"/>
            <w:vAlign w:val="center"/>
            <w:hideMark/>
          </w:tcPr>
          <w:p w14:paraId="33FE94B5"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Драматургия XVIII века (Дж. </w:t>
            </w:r>
            <w:proofErr w:type="spellStart"/>
            <w:r w:rsidRPr="00235E30">
              <w:rPr>
                <w:rFonts w:ascii="Times New Roman" w:eastAsia="Times New Roman" w:hAnsi="Times New Roman"/>
                <w:sz w:val="20"/>
                <w:szCs w:val="20"/>
              </w:rPr>
              <w:t>Лилло</w:t>
            </w:r>
            <w:proofErr w:type="spellEnd"/>
            <w:r w:rsidRPr="00235E30">
              <w:rPr>
                <w:rFonts w:ascii="Times New Roman" w:eastAsia="Times New Roman" w:hAnsi="Times New Roman"/>
                <w:sz w:val="20"/>
                <w:szCs w:val="20"/>
              </w:rPr>
              <w:t xml:space="preserve">, Дж. Гей, Р. Шеридан). Возникновение "мещанской драмы". </w:t>
            </w:r>
          </w:p>
        </w:tc>
      </w:tr>
      <w:tr w:rsidR="008D472F" w:rsidRPr="00235E30" w14:paraId="67794434" w14:textId="77777777" w:rsidTr="00805AB1">
        <w:trPr>
          <w:tblCellSpacing w:w="15" w:type="dxa"/>
          <w:jc w:val="center"/>
        </w:trPr>
        <w:tc>
          <w:tcPr>
            <w:tcW w:w="5000" w:type="pct"/>
            <w:vAlign w:val="center"/>
            <w:hideMark/>
          </w:tcPr>
          <w:p w14:paraId="162D6B47"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Сентиментализм как реакция на рационализм просвещения. Культ чувства. Понятие "кладбищенской поэзии". Развитие жанра элегии. Творчество Э. Юнга, Д. Томсона, Т. Грея, Л. Стерна. </w:t>
            </w:r>
          </w:p>
        </w:tc>
      </w:tr>
      <w:tr w:rsidR="008D472F" w:rsidRPr="00235E30" w14:paraId="06B509B7" w14:textId="77777777" w:rsidTr="00805AB1">
        <w:trPr>
          <w:tblCellSpacing w:w="15" w:type="dxa"/>
          <w:jc w:val="center"/>
        </w:trPr>
        <w:tc>
          <w:tcPr>
            <w:tcW w:w="5000" w:type="pct"/>
            <w:vAlign w:val="center"/>
            <w:hideMark/>
          </w:tcPr>
          <w:p w14:paraId="323A6EA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Предромантизм в английской литературе. "Готический" роман. Психологическое мастерство </w:t>
            </w:r>
            <w:proofErr w:type="spellStart"/>
            <w:r w:rsidRPr="00235E30">
              <w:rPr>
                <w:rFonts w:ascii="Times New Roman" w:eastAsia="Times New Roman" w:hAnsi="Times New Roman"/>
                <w:sz w:val="20"/>
                <w:szCs w:val="20"/>
              </w:rPr>
              <w:t>ДжейОстин</w:t>
            </w:r>
            <w:proofErr w:type="spellEnd"/>
            <w:r w:rsidRPr="00235E30">
              <w:rPr>
                <w:rFonts w:ascii="Times New Roman" w:eastAsia="Times New Roman" w:hAnsi="Times New Roman"/>
                <w:sz w:val="20"/>
                <w:szCs w:val="20"/>
              </w:rPr>
              <w:t xml:space="preserve">. </w:t>
            </w:r>
          </w:p>
        </w:tc>
      </w:tr>
      <w:tr w:rsidR="008D472F" w:rsidRPr="00235E30" w14:paraId="131BDAAB" w14:textId="77777777" w:rsidTr="00805AB1">
        <w:trPr>
          <w:tblCellSpacing w:w="15" w:type="dxa"/>
          <w:jc w:val="center"/>
        </w:trPr>
        <w:tc>
          <w:tcPr>
            <w:tcW w:w="5000" w:type="pct"/>
            <w:vAlign w:val="center"/>
            <w:hideMark/>
          </w:tcPr>
          <w:p w14:paraId="6A4278A9"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Творчество Роберта Бернса как наиболее полное выражение народности в литературе XVIII века. </w:t>
            </w:r>
          </w:p>
        </w:tc>
      </w:tr>
      <w:tr w:rsidR="008D472F" w:rsidRPr="00235E30" w14:paraId="5DAE01B6" w14:textId="77777777" w:rsidTr="00805AB1">
        <w:trPr>
          <w:tblCellSpacing w:w="15" w:type="dxa"/>
          <w:jc w:val="center"/>
        </w:trPr>
        <w:tc>
          <w:tcPr>
            <w:tcW w:w="5000" w:type="pct"/>
            <w:vAlign w:val="center"/>
            <w:hideMark/>
          </w:tcPr>
          <w:p w14:paraId="2EA07B7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5. Литература XIX века.</w:t>
            </w:r>
          </w:p>
        </w:tc>
      </w:tr>
      <w:tr w:rsidR="008D472F" w:rsidRPr="00235E30" w14:paraId="338C1437" w14:textId="77777777" w:rsidTr="00805AB1">
        <w:trPr>
          <w:tblCellSpacing w:w="15" w:type="dxa"/>
          <w:jc w:val="center"/>
        </w:trPr>
        <w:tc>
          <w:tcPr>
            <w:tcW w:w="5000" w:type="pct"/>
            <w:vAlign w:val="center"/>
            <w:hideMark/>
          </w:tcPr>
          <w:p w14:paraId="77848FC3"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Общая характеристика развития литературного процесса XIX века. Романтизм как литературное направление, особенности романтизма в английской литературе, характерные черты. </w:t>
            </w:r>
          </w:p>
        </w:tc>
      </w:tr>
      <w:tr w:rsidR="008D472F" w:rsidRPr="00235E30" w14:paraId="63279726" w14:textId="77777777" w:rsidTr="00805AB1">
        <w:trPr>
          <w:tblCellSpacing w:w="15" w:type="dxa"/>
          <w:jc w:val="center"/>
        </w:trPr>
        <w:tc>
          <w:tcPr>
            <w:tcW w:w="5000" w:type="pct"/>
            <w:vAlign w:val="center"/>
            <w:hideMark/>
          </w:tcPr>
          <w:p w14:paraId="1FF05CD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Творчество Уильяма Блейка как явление романтической поэзии на раннем этапе его развития. Идейно-художественная общность поэтических сборников "Песни невинности" и "Песни опыта". </w:t>
            </w:r>
          </w:p>
        </w:tc>
      </w:tr>
      <w:tr w:rsidR="008D472F" w:rsidRPr="00235E30" w14:paraId="71DD798A" w14:textId="77777777" w:rsidTr="00805AB1">
        <w:trPr>
          <w:tblCellSpacing w:w="15" w:type="dxa"/>
          <w:jc w:val="center"/>
        </w:trPr>
        <w:tc>
          <w:tcPr>
            <w:tcW w:w="5000" w:type="pct"/>
            <w:vAlign w:val="center"/>
            <w:hideMark/>
          </w:tcPr>
          <w:p w14:paraId="00DE793B"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Три поэтические романтические школы: "Озёрная Школа" (Вордсворт, </w:t>
            </w:r>
            <w:proofErr w:type="spellStart"/>
            <w:r w:rsidRPr="00235E30">
              <w:rPr>
                <w:rFonts w:ascii="Times New Roman" w:eastAsia="Times New Roman" w:hAnsi="Times New Roman"/>
                <w:sz w:val="20"/>
                <w:szCs w:val="20"/>
              </w:rPr>
              <w:t>Колридж</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Саути</w:t>
            </w:r>
            <w:proofErr w:type="spellEnd"/>
            <w:r w:rsidRPr="00235E30">
              <w:rPr>
                <w:rFonts w:ascii="Times New Roman" w:eastAsia="Times New Roman" w:hAnsi="Times New Roman"/>
                <w:sz w:val="20"/>
                <w:szCs w:val="20"/>
              </w:rPr>
              <w:t xml:space="preserve">), поэты-революционеры Байрон и Шелли, Лондонские романтики (Китс и другие). </w:t>
            </w:r>
          </w:p>
        </w:tc>
      </w:tr>
      <w:tr w:rsidR="008D472F" w:rsidRPr="00235E30" w14:paraId="22A2E2BA" w14:textId="77777777" w:rsidTr="00805AB1">
        <w:trPr>
          <w:tblCellSpacing w:w="15" w:type="dxa"/>
          <w:jc w:val="center"/>
        </w:trPr>
        <w:tc>
          <w:tcPr>
            <w:tcW w:w="5000" w:type="pct"/>
            <w:vAlign w:val="center"/>
            <w:hideMark/>
          </w:tcPr>
          <w:p w14:paraId="588C8A4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Вальтер Скотт. Отражение исторической концепции Скотта в романах о Шотландии, Англии и Франции. </w:t>
            </w:r>
          </w:p>
        </w:tc>
      </w:tr>
      <w:tr w:rsidR="008D472F" w:rsidRPr="00235E30" w14:paraId="0F7B159D" w14:textId="77777777" w:rsidTr="00805AB1">
        <w:trPr>
          <w:tblCellSpacing w:w="15" w:type="dxa"/>
          <w:jc w:val="center"/>
        </w:trPr>
        <w:tc>
          <w:tcPr>
            <w:tcW w:w="5000" w:type="pct"/>
            <w:vAlign w:val="center"/>
            <w:hideMark/>
          </w:tcPr>
          <w:p w14:paraId="5DE0ADDE"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Критический реализм в английской литературе. Чартистская литература. </w:t>
            </w:r>
          </w:p>
        </w:tc>
      </w:tr>
      <w:tr w:rsidR="008D472F" w:rsidRPr="00235E30" w14:paraId="07ED6F12" w14:textId="77777777" w:rsidTr="00805AB1">
        <w:trPr>
          <w:tblCellSpacing w:w="15" w:type="dxa"/>
          <w:jc w:val="center"/>
        </w:trPr>
        <w:tc>
          <w:tcPr>
            <w:tcW w:w="5000" w:type="pct"/>
            <w:vAlign w:val="center"/>
            <w:hideMark/>
          </w:tcPr>
          <w:p w14:paraId="7FF8D417"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Творчество Диккенса, периодизация его творчества. </w:t>
            </w:r>
          </w:p>
        </w:tc>
      </w:tr>
      <w:tr w:rsidR="008D472F" w:rsidRPr="00235E30" w14:paraId="0C00B8F6" w14:textId="77777777" w:rsidTr="00805AB1">
        <w:trPr>
          <w:tblCellSpacing w:w="15" w:type="dxa"/>
          <w:jc w:val="center"/>
        </w:trPr>
        <w:tc>
          <w:tcPr>
            <w:tcW w:w="5000" w:type="pct"/>
            <w:vAlign w:val="center"/>
            <w:hideMark/>
          </w:tcPr>
          <w:p w14:paraId="3ACAAAA1"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Теккерей. Своеобразие и сила его сатирического таланта. Понятие снобизма. "Ярмарка тщеславия. Роман без героя" - вершина реалистического мастерства Теккерея. </w:t>
            </w:r>
          </w:p>
        </w:tc>
      </w:tr>
      <w:tr w:rsidR="008D472F" w:rsidRPr="00235E30" w14:paraId="11BDD1C0" w14:textId="77777777" w:rsidTr="00805AB1">
        <w:trPr>
          <w:tblCellSpacing w:w="15" w:type="dxa"/>
          <w:jc w:val="center"/>
        </w:trPr>
        <w:tc>
          <w:tcPr>
            <w:tcW w:w="5000" w:type="pct"/>
            <w:vAlign w:val="center"/>
            <w:hideMark/>
          </w:tcPr>
          <w:p w14:paraId="12C45A03"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Творчество сестёр Бронте. Протест против социальной</w:t>
            </w:r>
          </w:p>
        </w:tc>
      </w:tr>
      <w:tr w:rsidR="008D472F" w:rsidRPr="00235E30" w14:paraId="22EDFFAC" w14:textId="77777777" w:rsidTr="00805AB1">
        <w:trPr>
          <w:tblCellSpacing w:w="15" w:type="dxa"/>
          <w:jc w:val="center"/>
        </w:trPr>
        <w:tc>
          <w:tcPr>
            <w:tcW w:w="5000" w:type="pct"/>
            <w:vAlign w:val="center"/>
            <w:hideMark/>
          </w:tcPr>
          <w:p w14:paraId="3A24701E"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несправедливости и неравноправного положения женщины в обществе. </w:t>
            </w:r>
          </w:p>
        </w:tc>
      </w:tr>
      <w:tr w:rsidR="008D472F" w:rsidRPr="00235E30" w14:paraId="15E7E580" w14:textId="77777777" w:rsidTr="00805AB1">
        <w:trPr>
          <w:tblCellSpacing w:w="15" w:type="dxa"/>
          <w:jc w:val="center"/>
        </w:trPr>
        <w:tc>
          <w:tcPr>
            <w:tcW w:w="5000" w:type="pct"/>
            <w:vAlign w:val="center"/>
            <w:hideMark/>
          </w:tcPr>
          <w:p w14:paraId="1F763BF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Элизабет </w:t>
            </w:r>
            <w:proofErr w:type="spellStart"/>
            <w:r w:rsidRPr="00235E30">
              <w:rPr>
                <w:rFonts w:ascii="Times New Roman" w:eastAsia="Times New Roman" w:hAnsi="Times New Roman"/>
                <w:sz w:val="20"/>
                <w:szCs w:val="20"/>
              </w:rPr>
              <w:t>Гаскелл</w:t>
            </w:r>
            <w:proofErr w:type="spellEnd"/>
            <w:r w:rsidRPr="00235E30">
              <w:rPr>
                <w:rFonts w:ascii="Times New Roman" w:eastAsia="Times New Roman" w:hAnsi="Times New Roman"/>
                <w:sz w:val="20"/>
                <w:szCs w:val="20"/>
              </w:rPr>
              <w:t xml:space="preserve"> и её вклад в развитие реалистического социального романа. </w:t>
            </w:r>
          </w:p>
        </w:tc>
      </w:tr>
      <w:tr w:rsidR="008D472F" w:rsidRPr="00235E30" w14:paraId="7647B059" w14:textId="77777777" w:rsidTr="00805AB1">
        <w:trPr>
          <w:tblCellSpacing w:w="15" w:type="dxa"/>
          <w:jc w:val="center"/>
        </w:trPr>
        <w:tc>
          <w:tcPr>
            <w:tcW w:w="5000" w:type="pct"/>
            <w:vAlign w:val="center"/>
            <w:hideMark/>
          </w:tcPr>
          <w:p w14:paraId="7C5C26C1"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Творчество Джордж Элиот как отражение характерных тенденций в развитии реализма 50-70 годов XIX века. </w:t>
            </w:r>
          </w:p>
        </w:tc>
      </w:tr>
      <w:tr w:rsidR="008D472F" w:rsidRPr="00235E30" w14:paraId="75935FD4" w14:textId="77777777" w:rsidTr="00805AB1">
        <w:trPr>
          <w:tblCellSpacing w:w="15" w:type="dxa"/>
          <w:jc w:val="center"/>
        </w:trPr>
        <w:tc>
          <w:tcPr>
            <w:tcW w:w="5000" w:type="pct"/>
            <w:vAlign w:val="center"/>
            <w:hideMark/>
          </w:tcPr>
          <w:p w14:paraId="37453873"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6. Литература на рубеже XIX-XX веков (до 1945 года).</w:t>
            </w:r>
          </w:p>
        </w:tc>
      </w:tr>
      <w:tr w:rsidR="008D472F" w:rsidRPr="00235E30" w14:paraId="1AC92833" w14:textId="77777777" w:rsidTr="00805AB1">
        <w:trPr>
          <w:tblCellSpacing w:w="15" w:type="dxa"/>
          <w:jc w:val="center"/>
        </w:trPr>
        <w:tc>
          <w:tcPr>
            <w:tcW w:w="5000" w:type="pct"/>
            <w:vAlign w:val="center"/>
            <w:hideMark/>
          </w:tcPr>
          <w:p w14:paraId="31D02FDE"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Рубеж XIX -XX веков - рубеж исторических эпох. Декаданс как идеология кризиса общества. Фабианство. </w:t>
            </w:r>
          </w:p>
        </w:tc>
      </w:tr>
      <w:tr w:rsidR="008D472F" w:rsidRPr="00235E30" w14:paraId="5A7D6693" w14:textId="77777777" w:rsidTr="00805AB1">
        <w:trPr>
          <w:tblCellSpacing w:w="15" w:type="dxa"/>
          <w:jc w:val="center"/>
        </w:trPr>
        <w:tc>
          <w:tcPr>
            <w:tcW w:w="5000" w:type="pct"/>
            <w:vAlign w:val="center"/>
            <w:hideMark/>
          </w:tcPr>
          <w:p w14:paraId="3217EA1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lastRenderedPageBreak/>
              <w:t xml:space="preserve">Основные литературные направления эпохи. Натурализм. Символизм. Эстетизм. Прерафаэлиты. Неоромантизм. Критический реализм. Литература социалистического движения. </w:t>
            </w:r>
          </w:p>
        </w:tc>
      </w:tr>
      <w:tr w:rsidR="008D472F" w:rsidRPr="00235E30" w14:paraId="61B6AEFE" w14:textId="77777777" w:rsidTr="00805AB1">
        <w:trPr>
          <w:tblCellSpacing w:w="15" w:type="dxa"/>
          <w:jc w:val="center"/>
        </w:trPr>
        <w:tc>
          <w:tcPr>
            <w:tcW w:w="5000" w:type="pct"/>
            <w:vAlign w:val="center"/>
            <w:hideMark/>
          </w:tcPr>
          <w:p w14:paraId="17D501E7"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Английская литература 1917 - 1945 гг. </w:t>
            </w:r>
          </w:p>
        </w:tc>
      </w:tr>
      <w:tr w:rsidR="008D472F" w:rsidRPr="00235E30" w14:paraId="75925A4C" w14:textId="77777777" w:rsidTr="00805AB1">
        <w:trPr>
          <w:tblCellSpacing w:w="15" w:type="dxa"/>
          <w:jc w:val="center"/>
        </w:trPr>
        <w:tc>
          <w:tcPr>
            <w:tcW w:w="5000" w:type="pct"/>
            <w:vAlign w:val="center"/>
            <w:hideMark/>
          </w:tcPr>
          <w:p w14:paraId="38642954"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Исторические условия возникновения и характеристика модернизма. Отказ от социальной проблематики, национальной традиций, установления логических связей между явлениями действительности, проповедь пессимизма и отчаяния. Изображение мира сознания личности. Эксперимент в области формы и поэтики. </w:t>
            </w:r>
          </w:p>
        </w:tc>
      </w:tr>
      <w:tr w:rsidR="008D472F" w:rsidRPr="00235E30" w14:paraId="12CA0D1C" w14:textId="77777777" w:rsidTr="00805AB1">
        <w:trPr>
          <w:tblCellSpacing w:w="15" w:type="dxa"/>
          <w:jc w:val="center"/>
        </w:trPr>
        <w:tc>
          <w:tcPr>
            <w:tcW w:w="5000" w:type="pct"/>
            <w:vAlign w:val="center"/>
            <w:hideMark/>
          </w:tcPr>
          <w:p w14:paraId="0A9F0D33"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Творчество Дж. Джойса, В. Вульф, Д. Лоуренса, Т. Элиота, О. Хаксли. </w:t>
            </w:r>
          </w:p>
        </w:tc>
      </w:tr>
      <w:tr w:rsidR="008D472F" w:rsidRPr="00235E30" w14:paraId="137B2159" w14:textId="77777777" w:rsidTr="00805AB1">
        <w:trPr>
          <w:tblCellSpacing w:w="15" w:type="dxa"/>
          <w:jc w:val="center"/>
        </w:trPr>
        <w:tc>
          <w:tcPr>
            <w:tcW w:w="5000" w:type="pct"/>
            <w:vAlign w:val="center"/>
            <w:hideMark/>
          </w:tcPr>
          <w:p w14:paraId="6C65ABC2"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Реализм в английской литературе 20-30х годов (общая характеристика). </w:t>
            </w:r>
          </w:p>
        </w:tc>
      </w:tr>
      <w:tr w:rsidR="008D472F" w:rsidRPr="00235E30" w14:paraId="241AB833" w14:textId="77777777" w:rsidTr="00805AB1">
        <w:trPr>
          <w:tblCellSpacing w:w="15" w:type="dxa"/>
          <w:jc w:val="center"/>
        </w:trPr>
        <w:tc>
          <w:tcPr>
            <w:tcW w:w="5000" w:type="pct"/>
            <w:vAlign w:val="center"/>
            <w:hideMark/>
          </w:tcPr>
          <w:p w14:paraId="75BB0E26"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7. Литература XX-XXI веков (после 1945 года)</w:t>
            </w:r>
          </w:p>
        </w:tc>
      </w:tr>
      <w:tr w:rsidR="008D472F" w:rsidRPr="00235E30" w14:paraId="53F9C983" w14:textId="77777777" w:rsidTr="00805AB1">
        <w:trPr>
          <w:tblCellSpacing w:w="15" w:type="dxa"/>
          <w:jc w:val="center"/>
        </w:trPr>
        <w:tc>
          <w:tcPr>
            <w:tcW w:w="5000" w:type="pct"/>
            <w:vAlign w:val="center"/>
            <w:hideMark/>
          </w:tcPr>
          <w:p w14:paraId="301941B0"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Изменение социально-политической ситуации и её отражение в духовной сфере. Крушение империи и перестройка национального сознания. Новые тенденции в развитии английской литературы послевоенного времени. </w:t>
            </w:r>
          </w:p>
        </w:tc>
      </w:tr>
      <w:tr w:rsidR="008D472F" w:rsidRPr="00235E30" w14:paraId="1B58E37A" w14:textId="77777777" w:rsidTr="00805AB1">
        <w:trPr>
          <w:tblCellSpacing w:w="15" w:type="dxa"/>
          <w:jc w:val="center"/>
        </w:trPr>
        <w:tc>
          <w:tcPr>
            <w:tcW w:w="5000" w:type="pct"/>
            <w:vAlign w:val="center"/>
            <w:hideMark/>
          </w:tcPr>
          <w:p w14:paraId="30B498DB"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Творчество Д.Б. Пристли, С.П. Сноу, Г. Грина. </w:t>
            </w:r>
          </w:p>
        </w:tc>
      </w:tr>
      <w:tr w:rsidR="008D472F" w:rsidRPr="00235E30" w14:paraId="03E1CFDB" w14:textId="77777777" w:rsidTr="00805AB1">
        <w:trPr>
          <w:tblCellSpacing w:w="15" w:type="dxa"/>
          <w:jc w:val="center"/>
        </w:trPr>
        <w:tc>
          <w:tcPr>
            <w:tcW w:w="5000" w:type="pct"/>
            <w:vAlign w:val="center"/>
            <w:hideMark/>
          </w:tcPr>
          <w:p w14:paraId="3C1B7199"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"Сердитые молодые люди" и их роль в литературном процессе 50-х годов. Индивидуалистический характер бунта "сердитых". Отсутствие позитивной программы. </w:t>
            </w:r>
          </w:p>
        </w:tc>
      </w:tr>
      <w:tr w:rsidR="008D472F" w:rsidRPr="00235E30" w14:paraId="6DC4D656" w14:textId="77777777" w:rsidTr="00805AB1">
        <w:trPr>
          <w:tblCellSpacing w:w="15" w:type="dxa"/>
          <w:jc w:val="center"/>
        </w:trPr>
        <w:tc>
          <w:tcPr>
            <w:tcW w:w="5000" w:type="pct"/>
            <w:vAlign w:val="center"/>
            <w:hideMark/>
          </w:tcPr>
          <w:p w14:paraId="08EFACC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Английский рабочий роман. </w:t>
            </w:r>
          </w:p>
        </w:tc>
      </w:tr>
      <w:tr w:rsidR="008D472F" w:rsidRPr="00235E30" w14:paraId="7756DD6F" w14:textId="77777777" w:rsidTr="00805AB1">
        <w:trPr>
          <w:tblCellSpacing w:w="15" w:type="dxa"/>
          <w:jc w:val="center"/>
        </w:trPr>
        <w:tc>
          <w:tcPr>
            <w:tcW w:w="5000" w:type="pct"/>
            <w:vAlign w:val="center"/>
            <w:hideMark/>
          </w:tcPr>
          <w:p w14:paraId="335FA558"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Английский антиколониальный роман. </w:t>
            </w:r>
          </w:p>
        </w:tc>
      </w:tr>
      <w:tr w:rsidR="008D472F" w:rsidRPr="00235E30" w14:paraId="0FE9276A" w14:textId="77777777" w:rsidTr="00805AB1">
        <w:trPr>
          <w:tblCellSpacing w:w="15" w:type="dxa"/>
          <w:jc w:val="center"/>
        </w:trPr>
        <w:tc>
          <w:tcPr>
            <w:tcW w:w="5000" w:type="pct"/>
            <w:vAlign w:val="center"/>
            <w:hideMark/>
          </w:tcPr>
          <w:p w14:paraId="5A79DB91"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Философия </w:t>
            </w:r>
            <w:proofErr w:type="spellStart"/>
            <w:r w:rsidRPr="00235E30">
              <w:rPr>
                <w:rFonts w:ascii="Times New Roman" w:eastAsia="Times New Roman" w:hAnsi="Times New Roman"/>
                <w:sz w:val="20"/>
                <w:szCs w:val="20"/>
              </w:rPr>
              <w:t>экзистенционализма</w:t>
            </w:r>
            <w:proofErr w:type="spellEnd"/>
            <w:r w:rsidRPr="00235E30">
              <w:rPr>
                <w:rFonts w:ascii="Times New Roman" w:eastAsia="Times New Roman" w:hAnsi="Times New Roman"/>
                <w:sz w:val="20"/>
                <w:szCs w:val="20"/>
              </w:rPr>
              <w:t xml:space="preserve"> в творчестве У. </w:t>
            </w:r>
            <w:proofErr w:type="spellStart"/>
            <w:r w:rsidRPr="00235E30">
              <w:rPr>
                <w:rFonts w:ascii="Times New Roman" w:eastAsia="Times New Roman" w:hAnsi="Times New Roman"/>
                <w:sz w:val="20"/>
                <w:szCs w:val="20"/>
              </w:rPr>
              <w:t>Голдинга</w:t>
            </w:r>
            <w:proofErr w:type="spellEnd"/>
            <w:r w:rsidRPr="00235E30">
              <w:rPr>
                <w:rFonts w:ascii="Times New Roman" w:eastAsia="Times New Roman" w:hAnsi="Times New Roman"/>
                <w:sz w:val="20"/>
                <w:szCs w:val="20"/>
              </w:rPr>
              <w:t xml:space="preserve">, А. Мердок, Дж. </w:t>
            </w:r>
            <w:proofErr w:type="spellStart"/>
            <w:r w:rsidRPr="00235E30">
              <w:rPr>
                <w:rFonts w:ascii="Times New Roman" w:eastAsia="Times New Roman" w:hAnsi="Times New Roman"/>
                <w:sz w:val="20"/>
                <w:szCs w:val="20"/>
              </w:rPr>
              <w:t>Фаулса</w:t>
            </w:r>
            <w:proofErr w:type="spellEnd"/>
            <w:r w:rsidRPr="00235E30">
              <w:rPr>
                <w:rFonts w:ascii="Times New Roman" w:eastAsia="Times New Roman" w:hAnsi="Times New Roman"/>
                <w:sz w:val="20"/>
                <w:szCs w:val="20"/>
              </w:rPr>
              <w:t xml:space="preserve">. </w:t>
            </w:r>
          </w:p>
        </w:tc>
      </w:tr>
      <w:tr w:rsidR="008D472F" w:rsidRPr="00235E30" w14:paraId="6CE365D4" w14:textId="77777777" w:rsidTr="00805AB1">
        <w:trPr>
          <w:tblCellSpacing w:w="15" w:type="dxa"/>
          <w:jc w:val="center"/>
        </w:trPr>
        <w:tc>
          <w:tcPr>
            <w:tcW w:w="5000" w:type="pct"/>
            <w:vAlign w:val="center"/>
            <w:hideMark/>
          </w:tcPr>
          <w:p w14:paraId="7E99C9E6"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Обзор новых явлений в современной английской литературе. </w:t>
            </w:r>
          </w:p>
        </w:tc>
      </w:tr>
      <w:tr w:rsidR="008D472F" w:rsidRPr="00235E30" w14:paraId="56230899" w14:textId="77777777" w:rsidTr="00805AB1">
        <w:trPr>
          <w:tblCellSpacing w:w="15" w:type="dxa"/>
          <w:jc w:val="center"/>
        </w:trPr>
        <w:tc>
          <w:tcPr>
            <w:tcW w:w="5000" w:type="pct"/>
            <w:vAlign w:val="center"/>
            <w:hideMark/>
          </w:tcPr>
          <w:p w14:paraId="6AC657CB"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Сатирические произведения М. </w:t>
            </w:r>
            <w:proofErr w:type="spellStart"/>
            <w:r w:rsidRPr="00235E30">
              <w:rPr>
                <w:rFonts w:ascii="Times New Roman" w:eastAsia="Times New Roman" w:hAnsi="Times New Roman"/>
                <w:sz w:val="20"/>
                <w:szCs w:val="20"/>
              </w:rPr>
              <w:t>Спарк</w:t>
            </w:r>
            <w:proofErr w:type="spellEnd"/>
            <w:r w:rsidRPr="00235E30">
              <w:rPr>
                <w:rFonts w:ascii="Times New Roman" w:eastAsia="Times New Roman" w:hAnsi="Times New Roman"/>
                <w:sz w:val="20"/>
                <w:szCs w:val="20"/>
              </w:rPr>
              <w:t xml:space="preserve">. Женский роман. Научная фантастика. </w:t>
            </w:r>
          </w:p>
        </w:tc>
      </w:tr>
      <w:tr w:rsidR="008D472F" w:rsidRPr="00235E30" w14:paraId="3BD36222" w14:textId="77777777" w:rsidTr="00805AB1">
        <w:trPr>
          <w:tblCellSpacing w:w="15" w:type="dxa"/>
          <w:jc w:val="center"/>
        </w:trPr>
        <w:tc>
          <w:tcPr>
            <w:tcW w:w="5000" w:type="pct"/>
            <w:vAlign w:val="center"/>
            <w:hideMark/>
          </w:tcPr>
          <w:p w14:paraId="190DA72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Разработка жанра "</w:t>
            </w:r>
            <w:proofErr w:type="spellStart"/>
            <w:r w:rsidRPr="00235E30">
              <w:rPr>
                <w:rFonts w:ascii="Times New Roman" w:eastAsia="Times New Roman" w:hAnsi="Times New Roman"/>
                <w:sz w:val="20"/>
                <w:szCs w:val="20"/>
              </w:rPr>
              <w:t>фэнтази</w:t>
            </w:r>
            <w:proofErr w:type="spellEnd"/>
            <w:r w:rsidRPr="00235E30">
              <w:rPr>
                <w:rFonts w:ascii="Times New Roman" w:eastAsia="Times New Roman" w:hAnsi="Times New Roman"/>
                <w:sz w:val="20"/>
                <w:szCs w:val="20"/>
              </w:rPr>
              <w:t xml:space="preserve">" в творчестве </w:t>
            </w:r>
            <w:proofErr w:type="spellStart"/>
            <w:r w:rsidRPr="00235E30">
              <w:rPr>
                <w:rFonts w:ascii="Times New Roman" w:eastAsia="Times New Roman" w:hAnsi="Times New Roman"/>
                <w:sz w:val="20"/>
                <w:szCs w:val="20"/>
              </w:rPr>
              <w:t>Толкина</w:t>
            </w:r>
            <w:proofErr w:type="spellEnd"/>
            <w:r w:rsidRPr="00235E30">
              <w:rPr>
                <w:rFonts w:ascii="Times New Roman" w:eastAsia="Times New Roman" w:hAnsi="Times New Roman"/>
                <w:sz w:val="20"/>
                <w:szCs w:val="20"/>
              </w:rPr>
              <w:t xml:space="preserve">. </w:t>
            </w:r>
          </w:p>
        </w:tc>
      </w:tr>
      <w:tr w:rsidR="008D472F" w:rsidRPr="00235E30" w14:paraId="3FB79268" w14:textId="77777777" w:rsidTr="00805AB1">
        <w:trPr>
          <w:tblCellSpacing w:w="15" w:type="dxa"/>
          <w:jc w:val="center"/>
        </w:trPr>
        <w:tc>
          <w:tcPr>
            <w:tcW w:w="5000" w:type="pct"/>
            <w:vAlign w:val="center"/>
            <w:hideMark/>
          </w:tcPr>
          <w:p w14:paraId="376884B3"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Театр абсурда. </w:t>
            </w:r>
          </w:p>
        </w:tc>
      </w:tr>
      <w:tr w:rsidR="008D472F" w:rsidRPr="00235E30" w14:paraId="2751EC48" w14:textId="77777777" w:rsidTr="00805AB1">
        <w:trPr>
          <w:tblCellSpacing w:w="15" w:type="dxa"/>
          <w:jc w:val="center"/>
        </w:trPr>
        <w:tc>
          <w:tcPr>
            <w:tcW w:w="5000" w:type="pct"/>
            <w:vAlign w:val="center"/>
            <w:hideMark/>
          </w:tcPr>
          <w:p w14:paraId="00786F49"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Обзор новых явлений в современной английской литературе рубежа 20-21 вв.. </w:t>
            </w:r>
          </w:p>
        </w:tc>
      </w:tr>
      <w:tr w:rsidR="008D472F" w:rsidRPr="00235E30" w14:paraId="6275A339" w14:textId="77777777" w:rsidTr="00805AB1">
        <w:trPr>
          <w:tblCellSpacing w:w="15" w:type="dxa"/>
          <w:jc w:val="center"/>
        </w:trPr>
        <w:tc>
          <w:tcPr>
            <w:tcW w:w="5000" w:type="pct"/>
            <w:vAlign w:val="center"/>
            <w:hideMark/>
          </w:tcPr>
          <w:p w14:paraId="0CE258C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8. Колониальная Америка. Литература пуритан. Литература периода американской революции.</w:t>
            </w:r>
          </w:p>
        </w:tc>
      </w:tr>
      <w:tr w:rsidR="008D472F" w:rsidRPr="00235E30" w14:paraId="675FBE5E" w14:textId="77777777" w:rsidTr="00805AB1">
        <w:trPr>
          <w:tblCellSpacing w:w="15" w:type="dxa"/>
          <w:jc w:val="center"/>
        </w:trPr>
        <w:tc>
          <w:tcPr>
            <w:tcW w:w="5000" w:type="pct"/>
            <w:vAlign w:val="center"/>
            <w:hideMark/>
          </w:tcPr>
          <w:p w14:paraId="5603B5B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Литература США периода колонизации. Влияние индейской культуры. Литература пуритан. Хроники и описания в формировании светской литературной традиции. Дневниковая литература и ее разновидности. Лирика. Идеи Просвещения в американских колониях. Общий характер американского Просвещения. Публицистика. Политический памфлет как литературный жанр. </w:t>
            </w:r>
          </w:p>
        </w:tc>
      </w:tr>
      <w:tr w:rsidR="008D472F" w:rsidRPr="00235E30" w14:paraId="11FB5926" w14:textId="77777777" w:rsidTr="00805AB1">
        <w:trPr>
          <w:tblCellSpacing w:w="15" w:type="dxa"/>
          <w:jc w:val="center"/>
        </w:trPr>
        <w:tc>
          <w:tcPr>
            <w:tcW w:w="5000" w:type="pct"/>
            <w:vAlign w:val="center"/>
            <w:hideMark/>
          </w:tcPr>
          <w:p w14:paraId="5F170A84"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9. Американский романтизм</w:t>
            </w:r>
          </w:p>
        </w:tc>
      </w:tr>
      <w:tr w:rsidR="008D472F" w:rsidRPr="00235E30" w14:paraId="45028919" w14:textId="77777777" w:rsidTr="00805AB1">
        <w:trPr>
          <w:tblCellSpacing w:w="15" w:type="dxa"/>
          <w:jc w:val="center"/>
        </w:trPr>
        <w:tc>
          <w:tcPr>
            <w:tcW w:w="5000" w:type="pct"/>
            <w:vAlign w:val="center"/>
            <w:hideMark/>
          </w:tcPr>
          <w:p w14:paraId="7297CF8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Исторические условия, </w:t>
            </w:r>
            <w:proofErr w:type="spellStart"/>
            <w:r w:rsidRPr="00235E30">
              <w:rPr>
                <w:rFonts w:ascii="Times New Roman" w:eastAsia="Times New Roman" w:hAnsi="Times New Roman"/>
                <w:sz w:val="20"/>
                <w:szCs w:val="20"/>
              </w:rPr>
              <w:t>обусловлившие</w:t>
            </w:r>
            <w:proofErr w:type="spellEnd"/>
            <w:r w:rsidRPr="00235E30">
              <w:rPr>
                <w:rFonts w:ascii="Times New Roman" w:eastAsia="Times New Roman" w:hAnsi="Times New Roman"/>
                <w:sz w:val="20"/>
                <w:szCs w:val="20"/>
              </w:rPr>
              <w:t xml:space="preserve"> начало Гражданской войны. Период экспансии и роста национального самосознания в Америке. Малые литературные формы. Возникновение американского романа. Трансцендентализм как философская основа романтизма. Общая характеристика и особенности американского романтизма. Литература "</w:t>
            </w:r>
            <w:proofErr w:type="spellStart"/>
            <w:r w:rsidRPr="00235E30">
              <w:rPr>
                <w:rFonts w:ascii="Times New Roman" w:eastAsia="Times New Roman" w:hAnsi="Times New Roman"/>
                <w:sz w:val="20"/>
                <w:szCs w:val="20"/>
              </w:rPr>
              <w:t>фронтира</w:t>
            </w:r>
            <w:proofErr w:type="spellEnd"/>
            <w:r w:rsidRPr="00235E30">
              <w:rPr>
                <w:rFonts w:ascii="Times New Roman" w:eastAsia="Times New Roman" w:hAnsi="Times New Roman"/>
                <w:sz w:val="20"/>
                <w:szCs w:val="20"/>
              </w:rPr>
              <w:t xml:space="preserve">". </w:t>
            </w:r>
          </w:p>
        </w:tc>
      </w:tr>
      <w:tr w:rsidR="008D472F" w:rsidRPr="00235E30" w14:paraId="2EB2D856" w14:textId="77777777" w:rsidTr="00805AB1">
        <w:trPr>
          <w:tblCellSpacing w:w="15" w:type="dxa"/>
          <w:jc w:val="center"/>
        </w:trPr>
        <w:tc>
          <w:tcPr>
            <w:tcW w:w="5000" w:type="pct"/>
            <w:vAlign w:val="center"/>
            <w:hideMark/>
          </w:tcPr>
          <w:p w14:paraId="0D527082"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10. Америка в период после гражданской войны и начала Первой мировой войны. Формирование традиций реализма и натурализма.</w:t>
            </w:r>
          </w:p>
        </w:tc>
      </w:tr>
      <w:tr w:rsidR="008D472F" w:rsidRPr="00235E30" w14:paraId="1D9B237F" w14:textId="77777777" w:rsidTr="00805AB1">
        <w:trPr>
          <w:tblCellSpacing w:w="15" w:type="dxa"/>
          <w:jc w:val="center"/>
        </w:trPr>
        <w:tc>
          <w:tcPr>
            <w:tcW w:w="5000" w:type="pct"/>
            <w:vAlign w:val="center"/>
            <w:hideMark/>
          </w:tcPr>
          <w:p w14:paraId="1E221C0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Критический реализм, "малые жанры", реалистическая типизация, социальный анализ, социально-исторический детерминизм, "самодвижение" и "саморазвитие" характера, социальный роман, роман-эпопея, "возвращающиеся" персонажи, семейная хроника, роман воспитания, литература "социальной жалости", теория "безличного искусства", аболиционизм. Фольклорная традиция и разговорный язык, формирование литературного мифа национальной истории. Художественное освоение Дальнего Запада. Военная проза. Импрессионистические и натуралистические тенденции в новеллистике. Социально-политическая проблематика. Натуралистические и неоромантические тенденции. </w:t>
            </w:r>
          </w:p>
        </w:tc>
      </w:tr>
      <w:tr w:rsidR="008D472F" w:rsidRPr="00235E30" w14:paraId="150F094A" w14:textId="77777777" w:rsidTr="00805AB1">
        <w:trPr>
          <w:tblCellSpacing w:w="15" w:type="dxa"/>
          <w:jc w:val="center"/>
        </w:trPr>
        <w:tc>
          <w:tcPr>
            <w:tcW w:w="5000" w:type="pct"/>
            <w:vAlign w:val="center"/>
            <w:hideMark/>
          </w:tcPr>
          <w:p w14:paraId="63AD93E1"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11. Америка периода после Второй мировой </w:t>
            </w:r>
            <w:proofErr w:type="spellStart"/>
            <w:r w:rsidRPr="00235E30">
              <w:rPr>
                <w:rFonts w:ascii="Times New Roman" w:eastAsia="Times New Roman" w:hAnsi="Times New Roman"/>
                <w:b/>
                <w:bCs/>
                <w:sz w:val="20"/>
                <w:szCs w:val="20"/>
              </w:rPr>
              <w:t>войны.Зарождение</w:t>
            </w:r>
            <w:proofErr w:type="spellEnd"/>
            <w:r w:rsidRPr="00235E30">
              <w:rPr>
                <w:rFonts w:ascii="Times New Roman" w:eastAsia="Times New Roman" w:hAnsi="Times New Roman"/>
                <w:b/>
                <w:bCs/>
                <w:sz w:val="20"/>
                <w:szCs w:val="20"/>
              </w:rPr>
              <w:t xml:space="preserve"> и становление американского модернизма.</w:t>
            </w:r>
          </w:p>
        </w:tc>
      </w:tr>
      <w:tr w:rsidR="008D472F" w:rsidRPr="00235E30" w14:paraId="55DD3AB2" w14:textId="77777777" w:rsidTr="00805AB1">
        <w:trPr>
          <w:tblCellSpacing w:w="15" w:type="dxa"/>
          <w:jc w:val="center"/>
        </w:trPr>
        <w:tc>
          <w:tcPr>
            <w:tcW w:w="5000" w:type="pct"/>
            <w:vAlign w:val="center"/>
            <w:hideMark/>
          </w:tcPr>
          <w:p w14:paraId="7CE41A98"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Исторические условия, обусловившие зарождение и становление американского модернизма. Завершение "эпохи </w:t>
            </w:r>
            <w:proofErr w:type="spellStart"/>
            <w:r w:rsidRPr="00235E30">
              <w:rPr>
                <w:rFonts w:ascii="Times New Roman" w:eastAsia="Times New Roman" w:hAnsi="Times New Roman"/>
                <w:sz w:val="20"/>
                <w:szCs w:val="20"/>
              </w:rPr>
              <w:t>фронтира</w:t>
            </w:r>
            <w:proofErr w:type="spellEnd"/>
            <w:r w:rsidRPr="00235E30">
              <w:rPr>
                <w:rFonts w:ascii="Times New Roman" w:eastAsia="Times New Roman" w:hAnsi="Times New Roman"/>
                <w:sz w:val="20"/>
                <w:szCs w:val="20"/>
              </w:rPr>
              <w:t xml:space="preserve">", трансформация темы "американской мечты" на рубеже веков. Пересмотр традиционных американских ценностей в условиях начала ХХ века. Проблема "потерянности" в создании национального характера, разрыв с прошлым и поиски нового художественного идеала в условиях кризиса веры. Модернизм как феномен культуры ХХ в. Концепции пространства, времени, человеческой личности в культуре модернизма. Литература модернизма и психоанализ. </w:t>
            </w:r>
          </w:p>
        </w:tc>
      </w:tr>
    </w:tbl>
    <w:p w14:paraId="232193B6" w14:textId="77777777" w:rsidR="008D472F" w:rsidRPr="00235E30" w:rsidRDefault="008D472F" w:rsidP="008D472F">
      <w:pPr>
        <w:ind w:left="360"/>
        <w:jc w:val="both"/>
        <w:rPr>
          <w:rFonts w:ascii="Times New Roman" w:hAnsi="Times New Roman"/>
          <w:b/>
          <w:sz w:val="20"/>
          <w:szCs w:val="20"/>
        </w:rPr>
      </w:pPr>
    </w:p>
    <w:p w14:paraId="5A2C66D0" w14:textId="77777777" w:rsidR="008D472F" w:rsidRPr="00235E30" w:rsidRDefault="008D472F" w:rsidP="008D472F">
      <w:pPr>
        <w:spacing w:after="200" w:line="276" w:lineRule="auto"/>
        <w:rPr>
          <w:rFonts w:ascii="Times New Roman" w:hAnsi="Times New Roman"/>
          <w:sz w:val="20"/>
          <w:szCs w:val="20"/>
        </w:rPr>
      </w:pPr>
      <w:r w:rsidRPr="00235E30">
        <w:rPr>
          <w:rFonts w:ascii="Times New Roman" w:hAnsi="Times New Roman"/>
          <w:sz w:val="20"/>
          <w:szCs w:val="20"/>
        </w:rPr>
        <w:br w:type="page"/>
      </w:r>
    </w:p>
    <w:p w14:paraId="74710E27"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3038F125" w14:textId="77777777" w:rsidR="008D472F" w:rsidRPr="00235E30" w:rsidRDefault="008D472F" w:rsidP="008D472F">
      <w:pPr>
        <w:jc w:val="center"/>
        <w:rPr>
          <w:rFonts w:ascii="Times New Roman" w:hAnsi="Times New Roman"/>
          <w:b/>
          <w:sz w:val="20"/>
          <w:szCs w:val="20"/>
        </w:rPr>
      </w:pPr>
      <w:proofErr w:type="spellStart"/>
      <w:r w:rsidRPr="00235E30">
        <w:rPr>
          <w:rFonts w:ascii="Times New Roman" w:hAnsi="Times New Roman"/>
          <w:b/>
          <w:sz w:val="20"/>
          <w:szCs w:val="20"/>
        </w:rPr>
        <w:t>Лингвострановедение</w:t>
      </w:r>
      <w:proofErr w:type="spellEnd"/>
      <w:r w:rsidRPr="00235E30">
        <w:rPr>
          <w:rFonts w:ascii="Times New Roman" w:hAnsi="Times New Roman"/>
          <w:b/>
          <w:sz w:val="20"/>
          <w:szCs w:val="20"/>
        </w:rPr>
        <w:t xml:space="preserve"> (английский язык)</w:t>
      </w:r>
    </w:p>
    <w:p w14:paraId="1387DF67" w14:textId="77777777" w:rsidR="008D472F" w:rsidRPr="00235E30" w:rsidRDefault="008D472F" w:rsidP="008D472F">
      <w:pPr>
        <w:jc w:val="center"/>
        <w:rPr>
          <w:rFonts w:ascii="Times New Roman" w:hAnsi="Times New Roman"/>
          <w:b/>
          <w:sz w:val="20"/>
          <w:szCs w:val="20"/>
        </w:rPr>
      </w:pPr>
    </w:p>
    <w:p w14:paraId="5E92266B" w14:textId="77777777" w:rsidR="008D472F" w:rsidRPr="00235E30" w:rsidRDefault="008D472F" w:rsidP="008D472F">
      <w:pPr>
        <w:pStyle w:val="a5"/>
        <w:numPr>
          <w:ilvl w:val="0"/>
          <w:numId w:val="22"/>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27D8B2F6" w14:textId="77777777" w:rsidR="008D472F" w:rsidRPr="00235E30" w:rsidRDefault="008D472F" w:rsidP="008D472F">
      <w:pPr>
        <w:jc w:val="both"/>
        <w:rPr>
          <w:rFonts w:ascii="Times New Roman" w:hAnsi="Times New Roman"/>
          <w:b/>
          <w:sz w:val="20"/>
          <w:szCs w:val="20"/>
        </w:rPr>
      </w:pPr>
      <w:r w:rsidRPr="00235E30">
        <w:rPr>
          <w:rFonts w:ascii="Times New Roman" w:eastAsia="Times New Roman" w:hAnsi="Times New Roman"/>
          <w:sz w:val="20"/>
          <w:szCs w:val="20"/>
        </w:rPr>
        <w:t>Данная дисциплина (модуль) включена в раздел "</w:t>
      </w:r>
      <w:r w:rsidRPr="00A1685D">
        <w:t xml:space="preserve"> </w:t>
      </w:r>
      <w:r w:rsidRPr="00A1685D">
        <w:rPr>
          <w:rFonts w:ascii="Times New Roman" w:eastAsia="Times New Roman" w:hAnsi="Times New Roman"/>
          <w:sz w:val="20"/>
          <w:szCs w:val="20"/>
        </w:rPr>
        <w:t xml:space="preserve">Б1.О.06.07 </w:t>
      </w:r>
      <w:r w:rsidRPr="00235E30">
        <w:rPr>
          <w:rFonts w:ascii="Times New Roman" w:eastAsia="Times New Roman" w:hAnsi="Times New Roman"/>
          <w:sz w:val="20"/>
          <w:szCs w:val="20"/>
        </w:rPr>
        <w:t xml:space="preserve">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w:t>
      </w:r>
      <w:r>
        <w:rPr>
          <w:rFonts w:ascii="Times New Roman" w:eastAsia="Times New Roman" w:hAnsi="Times New Roman"/>
          <w:sz w:val="20"/>
          <w:szCs w:val="20"/>
        </w:rPr>
        <w:t>обязательной</w:t>
      </w:r>
      <w:r w:rsidRPr="00235E30">
        <w:rPr>
          <w:rFonts w:ascii="Times New Roman" w:eastAsia="Times New Roman" w:hAnsi="Times New Roman"/>
          <w:sz w:val="20"/>
          <w:szCs w:val="20"/>
        </w:rPr>
        <w:t xml:space="preserve"> части. </w:t>
      </w:r>
      <w:r w:rsidRPr="00235E30">
        <w:rPr>
          <w:rFonts w:ascii="Times New Roman" w:eastAsia="Times New Roman" w:hAnsi="Times New Roman"/>
          <w:sz w:val="20"/>
          <w:szCs w:val="20"/>
        </w:rPr>
        <w:br/>
        <w:t>Осваивается на 3 курсе в 5 семестре.</w:t>
      </w:r>
    </w:p>
    <w:p w14:paraId="3F5643E9" w14:textId="77777777" w:rsidR="008D472F" w:rsidRPr="00235E30" w:rsidRDefault="008D472F" w:rsidP="008D472F">
      <w:pPr>
        <w:pStyle w:val="a5"/>
        <w:numPr>
          <w:ilvl w:val="0"/>
          <w:numId w:val="22"/>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8D472F" w:rsidRPr="00235E30" w14:paraId="786A453C" w14:textId="77777777" w:rsidTr="00805AB1">
        <w:trPr>
          <w:tblCellSpacing w:w="15" w:type="dxa"/>
        </w:trPr>
        <w:tc>
          <w:tcPr>
            <w:tcW w:w="4968" w:type="pct"/>
            <w:hideMark/>
          </w:tcPr>
          <w:p w14:paraId="6B78127D"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Общая трудоемкость дисциплины составляет 2 зачетных(</w:t>
            </w:r>
            <w:proofErr w:type="spellStart"/>
            <w:r w:rsidRPr="00CC4A29">
              <w:rPr>
                <w:rFonts w:ascii="Times New Roman" w:hAnsi="Times New Roman"/>
                <w:sz w:val="20"/>
                <w:szCs w:val="20"/>
              </w:rPr>
              <w:t>ые</w:t>
            </w:r>
            <w:proofErr w:type="spellEnd"/>
            <w:r w:rsidRPr="00CC4A29">
              <w:rPr>
                <w:rFonts w:ascii="Times New Roman" w:hAnsi="Times New Roman"/>
                <w:sz w:val="20"/>
                <w:szCs w:val="20"/>
              </w:rPr>
              <w:t>) единиц(ы) на 72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w:t>
            </w:r>
          </w:p>
        </w:tc>
      </w:tr>
      <w:tr w:rsidR="008D472F" w:rsidRPr="00235E30" w14:paraId="3072CC82" w14:textId="77777777" w:rsidTr="00805AB1">
        <w:trPr>
          <w:tblCellSpacing w:w="15" w:type="dxa"/>
        </w:trPr>
        <w:tc>
          <w:tcPr>
            <w:tcW w:w="4968" w:type="pct"/>
            <w:hideMark/>
          </w:tcPr>
          <w:p w14:paraId="1FEF0A81"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Контактная работа - 34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в том числе лекции - 14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практические занятия - 0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лабораторные работы - 20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контроль самостоятельной работы - 0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3EF42453" w14:textId="77777777" w:rsidTr="00805AB1">
        <w:trPr>
          <w:tblCellSpacing w:w="15" w:type="dxa"/>
        </w:trPr>
        <w:tc>
          <w:tcPr>
            <w:tcW w:w="4968" w:type="pct"/>
            <w:hideMark/>
          </w:tcPr>
          <w:p w14:paraId="3F1C624E"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Самостоятельная работа - 38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3D5A00FD" w14:textId="77777777" w:rsidTr="00805AB1">
        <w:trPr>
          <w:tblCellSpacing w:w="15" w:type="dxa"/>
        </w:trPr>
        <w:tc>
          <w:tcPr>
            <w:tcW w:w="4968" w:type="pct"/>
            <w:hideMark/>
          </w:tcPr>
          <w:p w14:paraId="372263C3"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Контроль (зачёт / экзамен) - 0 часа(</w:t>
            </w:r>
            <w:proofErr w:type="spellStart"/>
            <w:r w:rsidRPr="00CC4A29">
              <w:rPr>
                <w:rFonts w:ascii="Times New Roman" w:hAnsi="Times New Roman"/>
                <w:sz w:val="20"/>
                <w:szCs w:val="20"/>
              </w:rPr>
              <w:t>ов</w:t>
            </w:r>
            <w:proofErr w:type="spellEnd"/>
            <w:r w:rsidRPr="00CC4A29">
              <w:rPr>
                <w:rFonts w:ascii="Times New Roman" w:hAnsi="Times New Roman"/>
                <w:sz w:val="20"/>
                <w:szCs w:val="20"/>
              </w:rPr>
              <w:t xml:space="preserve">). </w:t>
            </w:r>
          </w:p>
        </w:tc>
      </w:tr>
      <w:tr w:rsidR="008D472F" w:rsidRPr="00235E30" w14:paraId="2195A12D" w14:textId="77777777" w:rsidTr="00805AB1">
        <w:trPr>
          <w:tblCellSpacing w:w="15" w:type="dxa"/>
        </w:trPr>
        <w:tc>
          <w:tcPr>
            <w:tcW w:w="4968" w:type="pct"/>
            <w:hideMark/>
          </w:tcPr>
          <w:p w14:paraId="40E4B8E3" w14:textId="77777777" w:rsidR="008D472F" w:rsidRPr="00CC4A29" w:rsidRDefault="008D472F" w:rsidP="00805AB1">
            <w:pPr>
              <w:ind w:firstLine="525"/>
              <w:jc w:val="both"/>
              <w:rPr>
                <w:rFonts w:ascii="Times New Roman" w:eastAsia="Times New Roman" w:hAnsi="Times New Roman"/>
                <w:sz w:val="20"/>
                <w:szCs w:val="20"/>
              </w:rPr>
            </w:pPr>
            <w:r w:rsidRPr="00CC4A29">
              <w:rPr>
                <w:rFonts w:ascii="Times New Roman" w:hAnsi="Times New Roman"/>
                <w:sz w:val="20"/>
                <w:szCs w:val="20"/>
              </w:rPr>
              <w:t>Форма промежуточного контроля дисциплины: зачет с оценкой в 5 семестре.</w:t>
            </w:r>
          </w:p>
        </w:tc>
      </w:tr>
    </w:tbl>
    <w:p w14:paraId="0455047B" w14:textId="77777777" w:rsidR="008D472F" w:rsidRPr="00235E30" w:rsidRDefault="008D472F" w:rsidP="008D472F">
      <w:pPr>
        <w:jc w:val="both"/>
        <w:rPr>
          <w:rFonts w:ascii="Times New Roman" w:hAnsi="Times New Roman"/>
          <w:b/>
          <w:sz w:val="20"/>
          <w:szCs w:val="20"/>
        </w:rPr>
      </w:pPr>
    </w:p>
    <w:p w14:paraId="4C99A0F3" w14:textId="77777777" w:rsidR="008D472F" w:rsidRPr="00235E30" w:rsidRDefault="008D472F" w:rsidP="008D472F">
      <w:pPr>
        <w:pStyle w:val="a5"/>
        <w:numPr>
          <w:ilvl w:val="0"/>
          <w:numId w:val="22"/>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8D472F" w:rsidRPr="00235E30" w14:paraId="3B7A4852" w14:textId="77777777" w:rsidTr="00805AB1">
        <w:trPr>
          <w:tblCellSpacing w:w="15" w:type="dxa"/>
        </w:trPr>
        <w:tc>
          <w:tcPr>
            <w:tcW w:w="0" w:type="auto"/>
            <w:vAlign w:val="center"/>
            <w:hideMark/>
          </w:tcPr>
          <w:p w14:paraId="3CC061F2"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5D354F99" w14:textId="77777777" w:rsidR="008D472F" w:rsidRPr="00235E30" w:rsidRDefault="008D472F" w:rsidP="008D472F">
      <w:pPr>
        <w:jc w:val="both"/>
        <w:rPr>
          <w:rFonts w:ascii="Times New Roman" w:eastAsia="Times New Roman" w:hAnsi="Times New Roman"/>
          <w:sz w:val="20"/>
          <w:szCs w:val="20"/>
        </w:rPr>
      </w:pPr>
    </w:p>
    <w:tbl>
      <w:tblPr>
        <w:tblW w:w="5000" w:type="pct"/>
        <w:tblCellSpacing w:w="15" w:type="dxa"/>
        <w:tblLook w:val="04A0" w:firstRow="1" w:lastRow="0" w:firstColumn="1" w:lastColumn="0" w:noHBand="0" w:noVBand="1"/>
      </w:tblPr>
      <w:tblGrid>
        <w:gridCol w:w="9088"/>
        <w:gridCol w:w="267"/>
      </w:tblGrid>
      <w:tr w:rsidR="008D472F" w:rsidRPr="00235E30" w14:paraId="66316AB2" w14:textId="77777777" w:rsidTr="00805AB1">
        <w:trPr>
          <w:trHeight w:val="350"/>
          <w:tblCellSpacing w:w="15" w:type="dxa"/>
        </w:trPr>
        <w:tc>
          <w:tcPr>
            <w:tcW w:w="0" w:type="auto"/>
            <w:tcMar>
              <w:top w:w="0" w:type="dxa"/>
              <w:left w:w="0" w:type="dxa"/>
              <w:bottom w:w="0" w:type="dxa"/>
              <w:right w:w="0" w:type="dxa"/>
            </w:tcMar>
            <w:vAlign w:val="center"/>
            <w:hideMark/>
          </w:tcPr>
          <w:p w14:paraId="613B8A4E" w14:textId="77777777" w:rsidR="008D472F" w:rsidRPr="00235E30" w:rsidRDefault="008D472F" w:rsidP="00805AB1">
            <w:pPr>
              <w:ind w:firstLine="527"/>
              <w:rPr>
                <w:rFonts w:ascii="Times New Roman" w:hAnsi="Times New Roman"/>
                <w:sz w:val="20"/>
                <w:szCs w:val="20"/>
              </w:rPr>
            </w:pPr>
            <w:r w:rsidRPr="00235E30">
              <w:rPr>
                <w:rFonts w:ascii="Times New Roman" w:hAnsi="Times New Roman"/>
                <w:sz w:val="20"/>
                <w:szCs w:val="20"/>
                <w:bdr w:val="none" w:sz="0" w:space="0" w:color="auto" w:frame="1"/>
              </w:rPr>
              <w:t xml:space="preserve">Должен знать: </w:t>
            </w:r>
          </w:p>
          <w:p w14:paraId="4435B77D" w14:textId="77777777" w:rsidR="008D472F" w:rsidRPr="00235E30" w:rsidRDefault="008D472F" w:rsidP="00805AB1">
            <w:pPr>
              <w:jc w:val="both"/>
              <w:rPr>
                <w:rFonts w:ascii="Times New Roman" w:eastAsia="Times New Roman" w:hAnsi="Times New Roman"/>
                <w:b/>
                <w:sz w:val="20"/>
                <w:szCs w:val="20"/>
                <w:highlight w:val="white"/>
              </w:rPr>
            </w:pPr>
            <w:r w:rsidRPr="00235E30">
              <w:rPr>
                <w:rFonts w:ascii="Times New Roman" w:eastAsia="Times New Roman" w:hAnsi="Times New Roman"/>
                <w:sz w:val="20"/>
                <w:szCs w:val="20"/>
                <w:highlight w:val="white"/>
              </w:rPr>
              <w:t>Знать основные категории философии, законы исторического развития общества, основы этики и межкультурного взаимодействия в обществе</w:t>
            </w:r>
          </w:p>
        </w:tc>
        <w:tc>
          <w:tcPr>
            <w:tcW w:w="0" w:type="auto"/>
            <w:vAlign w:val="center"/>
            <w:hideMark/>
          </w:tcPr>
          <w:p w14:paraId="5BCD187D" w14:textId="77777777" w:rsidR="008D472F" w:rsidRPr="00235E30" w:rsidRDefault="008D472F" w:rsidP="00805AB1">
            <w:pPr>
              <w:rPr>
                <w:rFonts w:ascii="Times New Roman" w:eastAsia="Times New Roman" w:hAnsi="Times New Roman"/>
                <w:sz w:val="20"/>
                <w:szCs w:val="20"/>
              </w:rPr>
            </w:pPr>
          </w:p>
        </w:tc>
      </w:tr>
    </w:tbl>
    <w:p w14:paraId="10D70F1A" w14:textId="77777777" w:rsidR="008D472F" w:rsidRPr="00235E30" w:rsidRDefault="008D472F" w:rsidP="008D472F">
      <w:pPr>
        <w:pStyle w:val="a5"/>
        <w:numPr>
          <w:ilvl w:val="0"/>
          <w:numId w:val="22"/>
        </w:numPr>
        <w:rPr>
          <w:rFonts w:ascii="Times New Roman" w:eastAsia="Times New Roman" w:hAnsi="Times New Roman"/>
          <w:vanish/>
          <w:sz w:val="20"/>
          <w:szCs w:val="20"/>
        </w:rPr>
      </w:pP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9355"/>
      </w:tblGrid>
      <w:tr w:rsidR="008D472F" w:rsidRPr="00235E30" w14:paraId="1564DD8A" w14:textId="77777777" w:rsidTr="00805AB1">
        <w:trPr>
          <w:tblCellSpacing w:w="15" w:type="dxa"/>
        </w:trPr>
        <w:tc>
          <w:tcPr>
            <w:tcW w:w="0" w:type="auto"/>
            <w:tcMar>
              <w:top w:w="0" w:type="dxa"/>
              <w:left w:w="0" w:type="dxa"/>
              <w:bottom w:w="0" w:type="dxa"/>
              <w:right w:w="0" w:type="dxa"/>
            </w:tcMar>
            <w:vAlign w:val="center"/>
            <w:hideMark/>
          </w:tcPr>
          <w:p w14:paraId="256B0328" w14:textId="77777777" w:rsidR="008D472F" w:rsidRPr="00235E30" w:rsidRDefault="008D472F" w:rsidP="00805AB1">
            <w:pPr>
              <w:rPr>
                <w:rFonts w:ascii="Times New Roman" w:hAnsi="Times New Roman"/>
                <w:sz w:val="20"/>
                <w:szCs w:val="20"/>
              </w:rPr>
            </w:pPr>
            <w:r w:rsidRPr="00235E30">
              <w:rPr>
                <w:rFonts w:ascii="Times New Roman" w:hAnsi="Times New Roman"/>
                <w:sz w:val="20"/>
                <w:szCs w:val="20"/>
              </w:rPr>
              <w:t xml:space="preserve">  </w:t>
            </w:r>
          </w:p>
        </w:tc>
      </w:tr>
      <w:tr w:rsidR="008D472F" w:rsidRPr="00235E30" w14:paraId="14382F7D" w14:textId="77777777" w:rsidTr="00805AB1">
        <w:trPr>
          <w:tblCellSpacing w:w="15" w:type="dxa"/>
        </w:trPr>
        <w:tc>
          <w:tcPr>
            <w:tcW w:w="0" w:type="auto"/>
            <w:tcMar>
              <w:top w:w="0" w:type="dxa"/>
              <w:left w:w="0" w:type="dxa"/>
              <w:bottom w:w="0" w:type="dxa"/>
              <w:right w:w="0" w:type="dxa"/>
            </w:tcMar>
            <w:vAlign w:val="center"/>
            <w:hideMark/>
          </w:tcPr>
          <w:p w14:paraId="5993BFF6" w14:textId="77777777" w:rsidR="008D472F" w:rsidRPr="00235E30" w:rsidRDefault="008D472F" w:rsidP="00805AB1">
            <w:pPr>
              <w:ind w:hanging="2"/>
              <w:jc w:val="both"/>
              <w:rPr>
                <w:rFonts w:ascii="Times New Roman" w:hAnsi="Times New Roman"/>
                <w:sz w:val="20"/>
                <w:szCs w:val="20"/>
              </w:rPr>
            </w:pPr>
            <w:r w:rsidRPr="00235E30">
              <w:rPr>
                <w:rFonts w:ascii="Times New Roman" w:hAnsi="Times New Roman"/>
                <w:bCs/>
                <w:sz w:val="20"/>
                <w:szCs w:val="20"/>
              </w:rPr>
              <w:t>Знать</w:t>
            </w:r>
            <w:r w:rsidRPr="00235E30">
              <w:rPr>
                <w:rFonts w:ascii="Times New Roman" w:hAnsi="Times New Roman"/>
                <w:sz w:val="20"/>
                <w:szCs w:val="20"/>
              </w:rPr>
              <w:t> 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tc>
      </w:tr>
    </w:tbl>
    <w:p w14:paraId="4A829032" w14:textId="77777777" w:rsidR="008D472F" w:rsidRPr="00235E30" w:rsidRDefault="008D472F" w:rsidP="008D472F">
      <w:pPr>
        <w:pStyle w:val="a5"/>
        <w:numPr>
          <w:ilvl w:val="0"/>
          <w:numId w:val="22"/>
        </w:numPr>
        <w:rPr>
          <w:rFonts w:ascii="Times New Roman" w:eastAsia="Times New Roman" w:hAnsi="Times New Roman"/>
          <w:vanish/>
          <w:sz w:val="20"/>
          <w:szCs w:val="20"/>
        </w:rPr>
      </w:pPr>
    </w:p>
    <w:tbl>
      <w:tblPr>
        <w:tblW w:w="8946" w:type="dxa"/>
        <w:tblCellSpacing w:w="15" w:type="dxa"/>
        <w:tblCellMar>
          <w:top w:w="30" w:type="dxa"/>
          <w:left w:w="30" w:type="dxa"/>
          <w:bottom w:w="30" w:type="dxa"/>
          <w:right w:w="30" w:type="dxa"/>
        </w:tblCellMar>
        <w:tblLook w:val="04A0" w:firstRow="1" w:lastRow="0" w:firstColumn="1" w:lastColumn="0" w:noHBand="0" w:noVBand="1"/>
      </w:tblPr>
      <w:tblGrid>
        <w:gridCol w:w="8946"/>
      </w:tblGrid>
      <w:tr w:rsidR="008D472F" w:rsidRPr="00235E30" w14:paraId="1F26D34A" w14:textId="77777777" w:rsidTr="00805AB1">
        <w:trPr>
          <w:trHeight w:val="368"/>
          <w:tblCellSpacing w:w="15" w:type="dxa"/>
        </w:trPr>
        <w:tc>
          <w:tcPr>
            <w:tcW w:w="0" w:type="auto"/>
            <w:tcMar>
              <w:top w:w="0" w:type="dxa"/>
              <w:left w:w="0" w:type="dxa"/>
              <w:bottom w:w="0" w:type="dxa"/>
              <w:right w:w="0" w:type="dxa"/>
            </w:tcMar>
            <w:vAlign w:val="center"/>
          </w:tcPr>
          <w:p w14:paraId="0DE2BA70" w14:textId="77777777" w:rsidR="008D472F" w:rsidRPr="00235E30" w:rsidRDefault="008D472F" w:rsidP="00805AB1">
            <w:pPr>
              <w:ind w:firstLine="527"/>
              <w:rPr>
                <w:rFonts w:ascii="Times New Roman" w:hAnsi="Times New Roman"/>
                <w:sz w:val="20"/>
                <w:szCs w:val="20"/>
              </w:rPr>
            </w:pPr>
            <w:r w:rsidRPr="00235E30">
              <w:rPr>
                <w:rFonts w:ascii="Times New Roman" w:hAnsi="Times New Roman"/>
                <w:sz w:val="20"/>
                <w:szCs w:val="20"/>
                <w:bdr w:val="none" w:sz="0" w:space="0" w:color="auto" w:frame="1"/>
              </w:rPr>
              <w:t xml:space="preserve">Должен уметь: </w:t>
            </w:r>
          </w:p>
          <w:p w14:paraId="4E172038" w14:textId="77777777" w:rsidR="008D472F" w:rsidRPr="00235E30" w:rsidRDefault="008D472F" w:rsidP="00805AB1">
            <w:pPr>
              <w:widowControl w:val="0"/>
              <w:shd w:val="clear" w:color="auto" w:fill="FFFFFF"/>
              <w:rPr>
                <w:rFonts w:ascii="Times New Roman" w:eastAsia="Times New Roman" w:hAnsi="Times New Roman"/>
                <w:sz w:val="20"/>
                <w:szCs w:val="20"/>
                <w:highlight w:val="white"/>
              </w:rPr>
            </w:pPr>
            <w:r w:rsidRPr="00235E30">
              <w:rPr>
                <w:rFonts w:ascii="Times New Roman" w:eastAsia="Times New Roman" w:hAnsi="Times New Roman"/>
                <w:sz w:val="20"/>
                <w:szCs w:val="20"/>
                <w:highlight w:val="white"/>
              </w:rPr>
              <w:t>Уметь  анализировать особенности межкультурного разнообразия общества в социально-историческом, этическом и  философском  контекстах</w:t>
            </w:r>
            <w:r w:rsidRPr="00235E30">
              <w:rPr>
                <w:rFonts w:ascii="Times New Roman" w:eastAsia="Times New Roman" w:hAnsi="Times New Roman"/>
                <w:sz w:val="20"/>
                <w:szCs w:val="20"/>
              </w:rPr>
              <w:t xml:space="preserve"> </w:t>
            </w:r>
          </w:p>
          <w:p w14:paraId="683BF3C3" w14:textId="77777777" w:rsidR="008D472F" w:rsidRPr="00235E30" w:rsidRDefault="008D472F" w:rsidP="00805AB1">
            <w:pPr>
              <w:ind w:hanging="2"/>
              <w:jc w:val="both"/>
              <w:rPr>
                <w:rFonts w:ascii="Times New Roman" w:hAnsi="Times New Roman"/>
                <w:sz w:val="20"/>
                <w:szCs w:val="20"/>
              </w:rPr>
            </w:pPr>
            <w:r w:rsidRPr="00235E30">
              <w:rPr>
                <w:rFonts w:ascii="Times New Roman" w:hAnsi="Times New Roman"/>
                <w:bCs/>
                <w:sz w:val="20"/>
                <w:szCs w:val="20"/>
              </w:rPr>
              <w:t>Уметь</w:t>
            </w:r>
            <w:r w:rsidRPr="00235E30">
              <w:rPr>
                <w:rFonts w:ascii="Times New Roman" w:hAnsi="Times New Roman"/>
                <w:sz w:val="20"/>
                <w:szCs w:val="20"/>
              </w:rPr>
              <w:t> идентифицировать основные явления фонетики, грамматики, лексики, орфографии и пунктуации  изучаемого языка, наблюдаемые в устных и письменных текстах</w:t>
            </w:r>
          </w:p>
          <w:p w14:paraId="5F035D80" w14:textId="77777777" w:rsidR="008D472F" w:rsidRPr="00235E30" w:rsidRDefault="008D472F" w:rsidP="00805AB1">
            <w:pPr>
              <w:jc w:val="both"/>
              <w:rPr>
                <w:rFonts w:ascii="Times New Roman" w:hAnsi="Times New Roman"/>
                <w:sz w:val="20"/>
                <w:szCs w:val="20"/>
              </w:rPr>
            </w:pPr>
          </w:p>
        </w:tc>
      </w:tr>
    </w:tbl>
    <w:p w14:paraId="2F8484EB" w14:textId="77777777" w:rsidR="008D472F" w:rsidRPr="00235E30" w:rsidRDefault="008D472F" w:rsidP="008D472F">
      <w:pPr>
        <w:pStyle w:val="a5"/>
        <w:numPr>
          <w:ilvl w:val="0"/>
          <w:numId w:val="22"/>
        </w:numPr>
        <w:rPr>
          <w:rFonts w:ascii="Times New Roman" w:eastAsia="Times New Roman" w:hAnsi="Times New Roman"/>
          <w:vanish/>
          <w:sz w:val="20"/>
          <w:szCs w:val="20"/>
        </w:rPr>
      </w:pP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66"/>
      </w:tblGrid>
      <w:tr w:rsidR="008D472F" w:rsidRPr="00235E30" w14:paraId="39F06F92" w14:textId="77777777" w:rsidTr="00805AB1">
        <w:trPr>
          <w:tblCellSpacing w:w="15" w:type="dxa"/>
        </w:trPr>
        <w:tc>
          <w:tcPr>
            <w:tcW w:w="0" w:type="auto"/>
            <w:tcMar>
              <w:top w:w="0" w:type="dxa"/>
              <w:left w:w="0" w:type="dxa"/>
              <w:bottom w:w="0" w:type="dxa"/>
              <w:right w:w="0" w:type="dxa"/>
            </w:tcMar>
            <w:vAlign w:val="center"/>
            <w:hideMark/>
          </w:tcPr>
          <w:p w14:paraId="09EBE658" w14:textId="77777777" w:rsidR="008D472F" w:rsidRPr="00235E30" w:rsidRDefault="008D472F" w:rsidP="00805AB1">
            <w:pPr>
              <w:rPr>
                <w:rFonts w:ascii="Times New Roman" w:eastAsia="Times New Roman" w:hAnsi="Times New Roman"/>
                <w:sz w:val="20"/>
                <w:szCs w:val="20"/>
              </w:rPr>
            </w:pPr>
          </w:p>
        </w:tc>
      </w:tr>
    </w:tbl>
    <w:p w14:paraId="57F51751" w14:textId="77777777" w:rsidR="008D472F" w:rsidRPr="00235E30" w:rsidRDefault="008D472F" w:rsidP="008D472F">
      <w:pPr>
        <w:pStyle w:val="a5"/>
        <w:numPr>
          <w:ilvl w:val="0"/>
          <w:numId w:val="22"/>
        </w:numPr>
        <w:rPr>
          <w:rFonts w:ascii="Times New Roman" w:eastAsia="Times New Roman" w:hAnsi="Times New Roman"/>
          <w:vanish/>
          <w:sz w:val="20"/>
          <w:szCs w:val="20"/>
        </w:rPr>
      </w:pPr>
    </w:p>
    <w:tbl>
      <w:tblPr>
        <w:tblW w:w="9490" w:type="dxa"/>
        <w:tblCellSpacing w:w="15" w:type="dxa"/>
        <w:tblCellMar>
          <w:top w:w="30" w:type="dxa"/>
          <w:left w:w="30" w:type="dxa"/>
          <w:bottom w:w="30" w:type="dxa"/>
          <w:right w:w="30" w:type="dxa"/>
        </w:tblCellMar>
        <w:tblLook w:val="04A0" w:firstRow="1" w:lastRow="0" w:firstColumn="1" w:lastColumn="0" w:noHBand="0" w:noVBand="1"/>
      </w:tblPr>
      <w:tblGrid>
        <w:gridCol w:w="9490"/>
      </w:tblGrid>
      <w:tr w:rsidR="008D472F" w:rsidRPr="00235E30" w14:paraId="61F46268" w14:textId="77777777" w:rsidTr="00805AB1">
        <w:trPr>
          <w:trHeight w:val="521"/>
          <w:tblCellSpacing w:w="15" w:type="dxa"/>
        </w:trPr>
        <w:tc>
          <w:tcPr>
            <w:tcW w:w="0" w:type="auto"/>
            <w:tcMar>
              <w:top w:w="0" w:type="dxa"/>
              <w:left w:w="0" w:type="dxa"/>
              <w:bottom w:w="0" w:type="dxa"/>
              <w:right w:w="0" w:type="dxa"/>
            </w:tcMar>
            <w:vAlign w:val="center"/>
          </w:tcPr>
          <w:p w14:paraId="708C721D" w14:textId="77777777" w:rsidR="008D472F" w:rsidRPr="00235E30" w:rsidRDefault="008D472F" w:rsidP="00805AB1">
            <w:pPr>
              <w:ind w:firstLine="527"/>
              <w:rPr>
                <w:rFonts w:ascii="Times New Roman" w:hAnsi="Times New Roman"/>
                <w:sz w:val="20"/>
                <w:szCs w:val="20"/>
              </w:rPr>
            </w:pPr>
            <w:r w:rsidRPr="00235E30">
              <w:rPr>
                <w:rFonts w:ascii="Times New Roman" w:hAnsi="Times New Roman"/>
                <w:sz w:val="20"/>
                <w:szCs w:val="20"/>
                <w:bdr w:val="none" w:sz="0" w:space="0" w:color="auto" w:frame="1"/>
              </w:rPr>
              <w:t xml:space="preserve">Должен владеть: </w:t>
            </w:r>
          </w:p>
          <w:p w14:paraId="5702ADC2" w14:textId="77777777" w:rsidR="008D472F" w:rsidRPr="00235E30" w:rsidRDefault="008D472F" w:rsidP="00805AB1">
            <w:pPr>
              <w:widowControl w:val="0"/>
              <w:shd w:val="clear" w:color="auto" w:fill="FFFFFF"/>
              <w:rPr>
                <w:rFonts w:ascii="Times New Roman" w:eastAsia="Times New Roman" w:hAnsi="Times New Roman"/>
                <w:sz w:val="20"/>
                <w:szCs w:val="20"/>
              </w:rPr>
            </w:pPr>
            <w:r w:rsidRPr="00235E30">
              <w:rPr>
                <w:rFonts w:ascii="Times New Roman" w:eastAsia="Times New Roman" w:hAnsi="Times New Roman"/>
                <w:sz w:val="20"/>
                <w:szCs w:val="20"/>
                <w:highlight w:val="white"/>
              </w:rPr>
              <w:t xml:space="preserve">Владеть навыками </w:t>
            </w:r>
            <w:r w:rsidRPr="00235E30">
              <w:rPr>
                <w:rFonts w:ascii="Times New Roman" w:eastAsia="Times New Roman" w:hAnsi="Times New Roman"/>
                <w:sz w:val="20"/>
                <w:szCs w:val="20"/>
              </w:rPr>
              <w:t>восприятия межкультурного разнообразия общества в социально-историческом, этическом и философском контекстах</w:t>
            </w:r>
          </w:p>
          <w:p w14:paraId="1CD0C29F" w14:textId="77777777" w:rsidR="008D472F" w:rsidRPr="00235E30" w:rsidRDefault="008D472F" w:rsidP="00805AB1">
            <w:pPr>
              <w:rPr>
                <w:rFonts w:ascii="Times New Roman" w:hAnsi="Times New Roman"/>
                <w:sz w:val="20"/>
                <w:szCs w:val="20"/>
              </w:rPr>
            </w:pPr>
          </w:p>
          <w:p w14:paraId="0FC70AC2" w14:textId="77777777" w:rsidR="008D472F" w:rsidRPr="00235E30" w:rsidRDefault="008D472F" w:rsidP="00805AB1">
            <w:pPr>
              <w:rPr>
                <w:rFonts w:ascii="Times New Roman" w:hAnsi="Times New Roman"/>
                <w:sz w:val="20"/>
                <w:szCs w:val="20"/>
              </w:rPr>
            </w:pPr>
            <w:r w:rsidRPr="00235E30">
              <w:rPr>
                <w:rFonts w:ascii="Times New Roman" w:hAnsi="Times New Roman"/>
                <w:bCs/>
                <w:sz w:val="20"/>
                <w:szCs w:val="20"/>
              </w:rPr>
              <w:t>Владеть</w:t>
            </w:r>
            <w:r w:rsidRPr="00235E30">
              <w:rPr>
                <w:rFonts w:ascii="Times New Roman" w:hAnsi="Times New Roman"/>
                <w:sz w:val="20"/>
                <w:szCs w:val="20"/>
              </w:rPr>
              <w:t> 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p>
        </w:tc>
      </w:tr>
    </w:tbl>
    <w:p w14:paraId="777016E1" w14:textId="77777777" w:rsidR="008D472F" w:rsidRPr="00235E30" w:rsidRDefault="008D472F" w:rsidP="008D472F">
      <w:pPr>
        <w:jc w:val="both"/>
        <w:rPr>
          <w:rFonts w:ascii="Times New Roman" w:hAnsi="Times New Roman"/>
          <w:b/>
          <w:sz w:val="20"/>
          <w:szCs w:val="20"/>
        </w:rPr>
      </w:pPr>
    </w:p>
    <w:p w14:paraId="222AB38C" w14:textId="77777777" w:rsidR="008D472F" w:rsidRPr="00235E30" w:rsidRDefault="008D472F" w:rsidP="008D472F">
      <w:pPr>
        <w:jc w:val="both"/>
        <w:rPr>
          <w:rFonts w:ascii="Times New Roman" w:hAnsi="Times New Roman"/>
          <w:b/>
          <w:sz w:val="20"/>
          <w:szCs w:val="20"/>
        </w:rPr>
      </w:pPr>
      <w:r w:rsidRPr="00235E30">
        <w:rPr>
          <w:rFonts w:ascii="Times New Roman" w:hAnsi="Times New Roman"/>
          <w:b/>
          <w:sz w:val="20"/>
          <w:szCs w:val="20"/>
        </w:rPr>
        <w:t>4.</w:t>
      </w:r>
      <w:r>
        <w:rPr>
          <w:rFonts w:ascii="Times New Roman" w:hAnsi="Times New Roman"/>
          <w:b/>
          <w:sz w:val="20"/>
          <w:szCs w:val="20"/>
        </w:rPr>
        <w:t xml:space="preserve"> </w:t>
      </w:r>
      <w:r w:rsidRPr="00235E30">
        <w:rPr>
          <w:rFonts w:ascii="Times New Roman" w:hAnsi="Times New Roman"/>
          <w:b/>
          <w:sz w:val="20"/>
          <w:szCs w:val="20"/>
        </w:rPr>
        <w:t>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8D472F" w:rsidRPr="00235E30" w14:paraId="5CB4F777" w14:textId="77777777" w:rsidTr="00805AB1">
        <w:trPr>
          <w:tblCellSpacing w:w="15" w:type="dxa"/>
          <w:jc w:val="center"/>
        </w:trPr>
        <w:tc>
          <w:tcPr>
            <w:tcW w:w="4968" w:type="pct"/>
            <w:vAlign w:val="center"/>
            <w:hideMark/>
          </w:tcPr>
          <w:p w14:paraId="5B36B46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hAnsi="Times New Roman"/>
                <w:sz w:val="20"/>
                <w:szCs w:val="20"/>
              </w:rPr>
              <w:br w:type="page"/>
            </w:r>
            <w:r w:rsidRPr="00235E30">
              <w:rPr>
                <w:rFonts w:ascii="Times New Roman" w:eastAsia="Times New Roman" w:hAnsi="Times New Roman"/>
                <w:b/>
                <w:bCs/>
                <w:sz w:val="20"/>
                <w:szCs w:val="20"/>
              </w:rPr>
              <w:t>Тема 1. Цель, задачи курса "</w:t>
            </w:r>
            <w:proofErr w:type="spellStart"/>
            <w:r w:rsidRPr="00235E30">
              <w:rPr>
                <w:rFonts w:ascii="Times New Roman" w:eastAsia="Times New Roman" w:hAnsi="Times New Roman"/>
                <w:b/>
                <w:bCs/>
                <w:sz w:val="20"/>
                <w:szCs w:val="20"/>
              </w:rPr>
              <w:t>Лингвострановедение</w:t>
            </w:r>
            <w:proofErr w:type="spellEnd"/>
            <w:r w:rsidRPr="00235E30">
              <w:rPr>
                <w:rFonts w:ascii="Times New Roman" w:eastAsia="Times New Roman" w:hAnsi="Times New Roman"/>
                <w:b/>
                <w:bCs/>
                <w:sz w:val="20"/>
                <w:szCs w:val="20"/>
              </w:rPr>
              <w:t xml:space="preserve"> (английский язык)". Предмет изучения указанного курса. Исторические особенности развития страны изучаемого языка (Великобритания, США)</w:t>
            </w:r>
          </w:p>
        </w:tc>
      </w:tr>
      <w:tr w:rsidR="008D472F" w:rsidRPr="00235E30" w14:paraId="323833D9" w14:textId="77777777" w:rsidTr="00805AB1">
        <w:trPr>
          <w:tblCellSpacing w:w="15" w:type="dxa"/>
          <w:jc w:val="center"/>
        </w:trPr>
        <w:tc>
          <w:tcPr>
            <w:tcW w:w="4968" w:type="pct"/>
            <w:vAlign w:val="center"/>
            <w:hideMark/>
          </w:tcPr>
          <w:p w14:paraId="258674B6"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Цель, задачи курса "</w:t>
            </w:r>
            <w:proofErr w:type="spellStart"/>
            <w:r w:rsidRPr="00235E30">
              <w:rPr>
                <w:rFonts w:ascii="Times New Roman" w:eastAsia="Times New Roman" w:hAnsi="Times New Roman"/>
                <w:sz w:val="20"/>
                <w:szCs w:val="20"/>
              </w:rPr>
              <w:t>Лингвострановедение</w:t>
            </w:r>
            <w:proofErr w:type="spellEnd"/>
            <w:r w:rsidRPr="00235E30">
              <w:rPr>
                <w:rFonts w:ascii="Times New Roman" w:eastAsia="Times New Roman" w:hAnsi="Times New Roman"/>
                <w:sz w:val="20"/>
                <w:szCs w:val="20"/>
              </w:rPr>
              <w:t xml:space="preserve"> (английский язык)". Предмет изучения указанного курса. Исторические особенности развития страны изучаемого языка (Великобритания, США) </w:t>
            </w:r>
          </w:p>
        </w:tc>
      </w:tr>
      <w:tr w:rsidR="008D472F" w:rsidRPr="00235E30" w14:paraId="2DD5DABF" w14:textId="77777777" w:rsidTr="00805AB1">
        <w:trPr>
          <w:tblCellSpacing w:w="15" w:type="dxa"/>
          <w:jc w:val="center"/>
        </w:trPr>
        <w:tc>
          <w:tcPr>
            <w:tcW w:w="4968" w:type="pct"/>
            <w:vAlign w:val="center"/>
            <w:hideMark/>
          </w:tcPr>
          <w:p w14:paraId="3129DB7B"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Великобритания Стоунхендж."</w:t>
            </w:r>
            <w:proofErr w:type="spellStart"/>
            <w:r w:rsidRPr="00235E30">
              <w:rPr>
                <w:rFonts w:ascii="Times New Roman" w:eastAsia="Times New Roman" w:hAnsi="Times New Roman"/>
                <w:sz w:val="20"/>
                <w:szCs w:val="20"/>
              </w:rPr>
              <w:t>Beaker</w:t>
            </w:r>
            <w:proofErr w:type="spellEnd"/>
            <w:r w:rsidRPr="00235E30">
              <w:rPr>
                <w:rFonts w:ascii="Times New Roman" w:eastAsia="Times New Roman" w:hAnsi="Times New Roman"/>
                <w:sz w:val="20"/>
                <w:szCs w:val="20"/>
              </w:rPr>
              <w:t xml:space="preserve"> People". Кельты, пикты, </w:t>
            </w:r>
            <w:proofErr w:type="spellStart"/>
            <w:r w:rsidRPr="00235E30">
              <w:rPr>
                <w:rFonts w:ascii="Times New Roman" w:eastAsia="Times New Roman" w:hAnsi="Times New Roman"/>
                <w:sz w:val="20"/>
                <w:szCs w:val="20"/>
              </w:rPr>
              <w:t>скотты</w:t>
            </w:r>
            <w:proofErr w:type="spellEnd"/>
            <w:r w:rsidRPr="00235E30">
              <w:rPr>
                <w:rFonts w:ascii="Times New Roman" w:eastAsia="Times New Roman" w:hAnsi="Times New Roman"/>
                <w:sz w:val="20"/>
                <w:szCs w:val="20"/>
              </w:rPr>
              <w:t xml:space="preserve">, бритты. Вторжение кельтов в Британию. Кельтские поселения. Кельтские языки в современной Британии. Завоевание Британии римлянами. Нашествие римлян и покорение Британии. Восстание </w:t>
            </w:r>
            <w:proofErr w:type="spellStart"/>
            <w:r w:rsidRPr="00235E30">
              <w:rPr>
                <w:rFonts w:ascii="Times New Roman" w:eastAsia="Times New Roman" w:hAnsi="Times New Roman"/>
                <w:sz w:val="20"/>
                <w:szCs w:val="20"/>
              </w:rPr>
              <w:t>Бодики</w:t>
            </w:r>
            <w:proofErr w:type="spellEnd"/>
            <w:r w:rsidRPr="00235E30">
              <w:rPr>
                <w:rFonts w:ascii="Times New Roman" w:eastAsia="Times New Roman" w:hAnsi="Times New Roman"/>
                <w:sz w:val="20"/>
                <w:szCs w:val="20"/>
              </w:rPr>
              <w:t>. Стена Адриана. Римляне- солдаты, строители. Сопротивление кельтов. Англосаксонские государства на территории Британии. Святой Патрик. Король Артур. "</w:t>
            </w:r>
            <w:proofErr w:type="spellStart"/>
            <w:r w:rsidRPr="00235E30">
              <w:rPr>
                <w:rFonts w:ascii="Times New Roman" w:eastAsia="Times New Roman" w:hAnsi="Times New Roman"/>
                <w:sz w:val="20"/>
                <w:szCs w:val="20"/>
              </w:rPr>
              <w:t>Эклезиастическая</w:t>
            </w:r>
            <w:proofErr w:type="spellEnd"/>
            <w:r w:rsidRPr="00235E30">
              <w:rPr>
                <w:rFonts w:ascii="Times New Roman" w:eastAsia="Times New Roman" w:hAnsi="Times New Roman"/>
                <w:sz w:val="20"/>
                <w:szCs w:val="20"/>
              </w:rPr>
              <w:t xml:space="preserve"> история английского народа" Достопочтенного Беды. </w:t>
            </w:r>
            <w:proofErr w:type="spellStart"/>
            <w:r w:rsidRPr="00235E30">
              <w:rPr>
                <w:rFonts w:ascii="Times New Roman" w:eastAsia="Times New Roman" w:hAnsi="Times New Roman"/>
                <w:sz w:val="20"/>
                <w:szCs w:val="20"/>
              </w:rPr>
              <w:t>Эгберт</w:t>
            </w:r>
            <w:proofErr w:type="spellEnd"/>
            <w:r w:rsidRPr="00235E30">
              <w:rPr>
                <w:rFonts w:ascii="Times New Roman" w:eastAsia="Times New Roman" w:hAnsi="Times New Roman"/>
                <w:sz w:val="20"/>
                <w:szCs w:val="20"/>
              </w:rPr>
              <w:t xml:space="preserve"> из Уэссекса - первый король всей Англии. Викинги - мореходы и торговцы. Альфред Великий (871?899 гг.). Усиление Уэссекса и победа над </w:t>
            </w:r>
            <w:proofErr w:type="spellStart"/>
            <w:r w:rsidRPr="00235E30">
              <w:rPr>
                <w:rFonts w:ascii="Times New Roman" w:eastAsia="Times New Roman" w:hAnsi="Times New Roman"/>
                <w:sz w:val="20"/>
                <w:szCs w:val="20"/>
              </w:rPr>
              <w:t>викингами..Вильгельм</w:t>
            </w:r>
            <w:proofErr w:type="spellEnd"/>
            <w:r w:rsidRPr="00235E30">
              <w:rPr>
                <w:rFonts w:ascii="Times New Roman" w:eastAsia="Times New Roman" w:hAnsi="Times New Roman"/>
                <w:sz w:val="20"/>
                <w:szCs w:val="20"/>
              </w:rPr>
              <w:t xml:space="preserve"> " герцог Нормандский (Завоеватель). Битва при Гастингсе. Нововведения Вильгельма Завоевателя. Книга Страшного Суда (The </w:t>
            </w:r>
            <w:proofErr w:type="spellStart"/>
            <w:r w:rsidRPr="00235E30">
              <w:rPr>
                <w:rFonts w:ascii="Times New Roman" w:eastAsia="Times New Roman" w:hAnsi="Times New Roman"/>
                <w:sz w:val="20"/>
                <w:szCs w:val="20"/>
              </w:rPr>
              <w:t>Domesday</w:t>
            </w:r>
            <w:proofErr w:type="spellEnd"/>
            <w:r w:rsidRPr="00235E30">
              <w:rPr>
                <w:rFonts w:ascii="Times New Roman" w:eastAsia="Times New Roman" w:hAnsi="Times New Roman"/>
                <w:sz w:val="20"/>
                <w:szCs w:val="20"/>
              </w:rPr>
              <w:t xml:space="preserve"> Book). Англия в XII?XIII вв. Ричард Львиное Сердце. Разногласие между королями, знатью и церковью. Великая хартия вольностей (Magna </w:t>
            </w:r>
            <w:proofErr w:type="spellStart"/>
            <w:r w:rsidRPr="00235E30">
              <w:rPr>
                <w:rFonts w:ascii="Times New Roman" w:eastAsia="Times New Roman" w:hAnsi="Times New Roman"/>
                <w:sz w:val="20"/>
                <w:szCs w:val="20"/>
              </w:rPr>
              <w:t>Carta</w:t>
            </w:r>
            <w:proofErr w:type="spellEnd"/>
            <w:r w:rsidRPr="00235E30">
              <w:rPr>
                <w:rFonts w:ascii="Times New Roman" w:eastAsia="Times New Roman" w:hAnsi="Times New Roman"/>
                <w:sz w:val="20"/>
                <w:szCs w:val="20"/>
              </w:rPr>
              <w:t xml:space="preserve">). Столетняя война. Династия Тюдоров (1485 - 1603). Протестантство и Католичество. Елизавета I. К. Династия Стюартов (1603 - 1714). Парламент против монарха. Казнь короля Чарльза I (1701 г.). Отношения с Шотландией и Ирландией. Заморская экспансия и американские колонии. Трафальгарская битва. Викторианская эпоха. Дом </w:t>
            </w:r>
            <w:proofErr w:type="spellStart"/>
            <w:r w:rsidRPr="00235E30">
              <w:rPr>
                <w:rFonts w:ascii="Times New Roman" w:eastAsia="Times New Roman" w:hAnsi="Times New Roman"/>
                <w:sz w:val="20"/>
                <w:szCs w:val="20"/>
              </w:rPr>
              <w:t>Виндзоров</w:t>
            </w:r>
            <w:proofErr w:type="spellEnd"/>
            <w:r w:rsidRPr="00235E30">
              <w:rPr>
                <w:rFonts w:ascii="Times New Roman" w:eastAsia="Times New Roman" w:hAnsi="Times New Roman"/>
                <w:sz w:val="20"/>
                <w:szCs w:val="20"/>
              </w:rPr>
              <w:t xml:space="preserve">. </w:t>
            </w:r>
          </w:p>
        </w:tc>
      </w:tr>
      <w:tr w:rsidR="008D472F" w:rsidRPr="00235E30" w14:paraId="23A67C63" w14:textId="77777777" w:rsidTr="00805AB1">
        <w:trPr>
          <w:tblCellSpacing w:w="15" w:type="dxa"/>
          <w:jc w:val="center"/>
        </w:trPr>
        <w:tc>
          <w:tcPr>
            <w:tcW w:w="4968" w:type="pct"/>
            <w:vAlign w:val="center"/>
            <w:hideMark/>
          </w:tcPr>
          <w:p w14:paraId="00359BCB"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lastRenderedPageBreak/>
              <w:t xml:space="preserve">США. Христофор Колумб. Колониальная история Америки. Война за независимость. Конституция. Отцы-основатели. Декларация независимости. Запрещение рабства. Гражданская война. (1861-1865). Эпоха великой депрессии. Вторая мировая война. </w:t>
            </w:r>
          </w:p>
        </w:tc>
      </w:tr>
      <w:tr w:rsidR="008D472F" w:rsidRPr="00235E30" w14:paraId="76646859" w14:textId="77777777" w:rsidTr="00805AB1">
        <w:trPr>
          <w:tblCellSpacing w:w="15" w:type="dxa"/>
          <w:jc w:val="center"/>
        </w:trPr>
        <w:tc>
          <w:tcPr>
            <w:tcW w:w="4968" w:type="pct"/>
            <w:vAlign w:val="center"/>
            <w:hideMark/>
          </w:tcPr>
          <w:p w14:paraId="44FE99F0"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Географическое положение Великобритании</w:t>
            </w:r>
          </w:p>
        </w:tc>
      </w:tr>
      <w:tr w:rsidR="008D472F" w:rsidRPr="00235E30" w14:paraId="06BBA60F" w14:textId="77777777" w:rsidTr="00805AB1">
        <w:trPr>
          <w:tblCellSpacing w:w="15" w:type="dxa"/>
          <w:jc w:val="center"/>
        </w:trPr>
        <w:tc>
          <w:tcPr>
            <w:tcW w:w="4968" w:type="pct"/>
            <w:vAlign w:val="center"/>
            <w:hideMark/>
          </w:tcPr>
          <w:p w14:paraId="05040836"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Географическое положение Великобритании </w:t>
            </w:r>
          </w:p>
        </w:tc>
      </w:tr>
      <w:tr w:rsidR="008D472F" w:rsidRPr="00235E30" w14:paraId="5578E9BE" w14:textId="77777777" w:rsidTr="00805AB1">
        <w:trPr>
          <w:tblCellSpacing w:w="15" w:type="dxa"/>
          <w:jc w:val="center"/>
        </w:trPr>
        <w:tc>
          <w:tcPr>
            <w:tcW w:w="4968" w:type="pct"/>
            <w:vAlign w:val="center"/>
            <w:hideMark/>
          </w:tcPr>
          <w:p w14:paraId="67DE47E4"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Британские острова (образование объединенного королевства). </w:t>
            </w:r>
          </w:p>
        </w:tc>
      </w:tr>
      <w:tr w:rsidR="008D472F" w:rsidRPr="00235E30" w14:paraId="524DCB16" w14:textId="77777777" w:rsidTr="00805AB1">
        <w:trPr>
          <w:tblCellSpacing w:w="15" w:type="dxa"/>
          <w:jc w:val="center"/>
        </w:trPr>
        <w:tc>
          <w:tcPr>
            <w:tcW w:w="4968" w:type="pct"/>
            <w:vAlign w:val="center"/>
            <w:hideMark/>
          </w:tcPr>
          <w:p w14:paraId="1AABF7CA"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Англия. Шотландия. Уэльс. Северная Ирландия. Содружество наций. Всё ещё зависимые территории Великобритании. Национальный флаг Великобритании. Высокогорная Англия. Озерный край. Шотландия, Пенинские горы. Низкогорная Англия: Восточная Англия, Йоркшир, Северная Ирландия, Стоунхендж. </w:t>
            </w:r>
          </w:p>
        </w:tc>
      </w:tr>
      <w:tr w:rsidR="008D472F" w:rsidRPr="00235E30" w14:paraId="59086AB6" w14:textId="77777777" w:rsidTr="00805AB1">
        <w:trPr>
          <w:tblCellSpacing w:w="15" w:type="dxa"/>
          <w:jc w:val="center"/>
        </w:trPr>
        <w:tc>
          <w:tcPr>
            <w:tcW w:w="4968" w:type="pct"/>
            <w:vAlign w:val="center"/>
            <w:hideMark/>
          </w:tcPr>
          <w:p w14:paraId="0D74E882"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 Географическое положение США</w:t>
            </w:r>
          </w:p>
        </w:tc>
      </w:tr>
      <w:tr w:rsidR="008D472F" w:rsidRPr="00235E30" w14:paraId="256675B3" w14:textId="77777777" w:rsidTr="00805AB1">
        <w:trPr>
          <w:tblCellSpacing w:w="15" w:type="dxa"/>
          <w:jc w:val="center"/>
        </w:trPr>
        <w:tc>
          <w:tcPr>
            <w:tcW w:w="4968" w:type="pct"/>
            <w:vAlign w:val="center"/>
            <w:hideMark/>
          </w:tcPr>
          <w:p w14:paraId="32F2BDC1"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Новая Англия (Штат Мэн, Нью-Хэмпшир, Вермонт, Массачусетс, Род-Айленд, Коннектикут); </w:t>
            </w:r>
          </w:p>
        </w:tc>
      </w:tr>
      <w:tr w:rsidR="008D472F" w:rsidRPr="00235E30" w14:paraId="23F9089D" w14:textId="77777777" w:rsidTr="00805AB1">
        <w:trPr>
          <w:tblCellSpacing w:w="15" w:type="dxa"/>
          <w:jc w:val="center"/>
        </w:trPr>
        <w:tc>
          <w:tcPr>
            <w:tcW w:w="4968" w:type="pct"/>
            <w:vAlign w:val="center"/>
            <w:hideMark/>
          </w:tcPr>
          <w:p w14:paraId="66BE0CA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Среднеатлантические штаты (Нью-Йорк, г. Нью-Йорк, Ниагарский водопад, Нью - Джерси, Пенсильвания, г. Филадельфия) </w:t>
            </w:r>
          </w:p>
        </w:tc>
      </w:tr>
      <w:tr w:rsidR="008D472F" w:rsidRPr="00235E30" w14:paraId="6CA4C71C" w14:textId="77777777" w:rsidTr="00805AB1">
        <w:trPr>
          <w:tblCellSpacing w:w="15" w:type="dxa"/>
          <w:jc w:val="center"/>
        </w:trPr>
        <w:tc>
          <w:tcPr>
            <w:tcW w:w="4968" w:type="pct"/>
            <w:vAlign w:val="center"/>
            <w:hideMark/>
          </w:tcPr>
          <w:p w14:paraId="23CC389E"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Северо-Восточный центр (Огайо, Индиана, Иллинойс, г. Чикаго, Мичиган, Висконсин); </w:t>
            </w:r>
          </w:p>
        </w:tc>
      </w:tr>
      <w:tr w:rsidR="008D472F" w:rsidRPr="00235E30" w14:paraId="6709ABF9" w14:textId="77777777" w:rsidTr="00805AB1">
        <w:trPr>
          <w:tblCellSpacing w:w="15" w:type="dxa"/>
          <w:jc w:val="center"/>
        </w:trPr>
        <w:tc>
          <w:tcPr>
            <w:tcW w:w="4968" w:type="pct"/>
            <w:vAlign w:val="center"/>
            <w:hideMark/>
          </w:tcPr>
          <w:p w14:paraId="0877627B"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Северо-Западный центр (Миннесота, Айова, Миссури, Северная Дакота и Южная Дакота, Небраска, Канзас); </w:t>
            </w:r>
          </w:p>
        </w:tc>
      </w:tr>
      <w:tr w:rsidR="008D472F" w:rsidRPr="00235E30" w14:paraId="109135AF" w14:textId="77777777" w:rsidTr="00805AB1">
        <w:trPr>
          <w:tblCellSpacing w:w="15" w:type="dxa"/>
          <w:jc w:val="center"/>
        </w:trPr>
        <w:tc>
          <w:tcPr>
            <w:tcW w:w="4968" w:type="pct"/>
            <w:vAlign w:val="center"/>
            <w:hideMark/>
          </w:tcPr>
          <w:p w14:paraId="79175E7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Южно- Атлантические штаты (Делавэр, Мэриленд, Виргиния, Западная Виргиния, Северная Каролина, Южная Каролина, Джорджия, Флорида); </w:t>
            </w:r>
          </w:p>
        </w:tc>
      </w:tr>
      <w:tr w:rsidR="008D472F" w:rsidRPr="00235E30" w14:paraId="03E89358" w14:textId="77777777" w:rsidTr="00805AB1">
        <w:trPr>
          <w:tblCellSpacing w:w="15" w:type="dxa"/>
          <w:jc w:val="center"/>
        </w:trPr>
        <w:tc>
          <w:tcPr>
            <w:tcW w:w="4968" w:type="pct"/>
            <w:vAlign w:val="center"/>
            <w:hideMark/>
          </w:tcPr>
          <w:p w14:paraId="2DC544AE" w14:textId="77777777" w:rsidR="008D472F" w:rsidRPr="00235E30" w:rsidRDefault="008D472F" w:rsidP="00805AB1">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t>Юго</w:t>
            </w:r>
            <w:proofErr w:type="spellEnd"/>
            <w:r w:rsidRPr="00235E30">
              <w:rPr>
                <w:rFonts w:ascii="Times New Roman" w:eastAsia="Times New Roman" w:hAnsi="Times New Roman"/>
                <w:sz w:val="20"/>
                <w:szCs w:val="20"/>
              </w:rPr>
              <w:t xml:space="preserve"> - Восточный центр (Кентукки, Теннеси, Алабама, Миссисипи); </w:t>
            </w:r>
          </w:p>
        </w:tc>
      </w:tr>
      <w:tr w:rsidR="008D472F" w:rsidRPr="00235E30" w14:paraId="3BBEE717" w14:textId="77777777" w:rsidTr="00805AB1">
        <w:trPr>
          <w:tblCellSpacing w:w="15" w:type="dxa"/>
          <w:jc w:val="center"/>
        </w:trPr>
        <w:tc>
          <w:tcPr>
            <w:tcW w:w="4968" w:type="pct"/>
            <w:vAlign w:val="center"/>
            <w:hideMark/>
          </w:tcPr>
          <w:p w14:paraId="0C693911"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Юго-Западный центр (Арканзас, Луизиана, Оклахома, Техас); </w:t>
            </w:r>
          </w:p>
        </w:tc>
      </w:tr>
      <w:tr w:rsidR="008D472F" w:rsidRPr="00235E30" w14:paraId="0D3210CA" w14:textId="77777777" w:rsidTr="00805AB1">
        <w:trPr>
          <w:tblCellSpacing w:w="15" w:type="dxa"/>
          <w:jc w:val="center"/>
        </w:trPr>
        <w:tc>
          <w:tcPr>
            <w:tcW w:w="4968" w:type="pct"/>
            <w:vAlign w:val="center"/>
            <w:hideMark/>
          </w:tcPr>
          <w:p w14:paraId="25B433C0"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Горные штаты (Монтана, Айдахо, Вайоминг, Колорадо, Нью - Мексика, Аризона, Невада); </w:t>
            </w:r>
          </w:p>
        </w:tc>
      </w:tr>
      <w:tr w:rsidR="008D472F" w:rsidRPr="00235E30" w14:paraId="1C50F640" w14:textId="77777777" w:rsidTr="00805AB1">
        <w:trPr>
          <w:tblCellSpacing w:w="15" w:type="dxa"/>
          <w:jc w:val="center"/>
        </w:trPr>
        <w:tc>
          <w:tcPr>
            <w:tcW w:w="4968" w:type="pct"/>
            <w:vAlign w:val="center"/>
            <w:hideMark/>
          </w:tcPr>
          <w:p w14:paraId="54BAC629"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Тихоокеанские штаты (Вашингтон, Орегон, Калифорния, Аляска, Гавайи.). Всё ещё зависимые территории. </w:t>
            </w:r>
          </w:p>
        </w:tc>
      </w:tr>
      <w:tr w:rsidR="008D472F" w:rsidRPr="00235E30" w14:paraId="5157C099" w14:textId="77777777" w:rsidTr="00805AB1">
        <w:trPr>
          <w:tblCellSpacing w:w="15" w:type="dxa"/>
          <w:jc w:val="center"/>
        </w:trPr>
        <w:tc>
          <w:tcPr>
            <w:tcW w:w="4968" w:type="pct"/>
            <w:vAlign w:val="center"/>
            <w:hideMark/>
          </w:tcPr>
          <w:p w14:paraId="6903C98B"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4. Государственный строй Великобритании. Экономическое положение. Образование.</w:t>
            </w:r>
          </w:p>
        </w:tc>
      </w:tr>
      <w:tr w:rsidR="008D472F" w:rsidRPr="00235E30" w14:paraId="2CF0100C" w14:textId="77777777" w:rsidTr="00805AB1">
        <w:trPr>
          <w:tblCellSpacing w:w="15" w:type="dxa"/>
          <w:jc w:val="center"/>
        </w:trPr>
        <w:tc>
          <w:tcPr>
            <w:tcW w:w="4968" w:type="pct"/>
            <w:vAlign w:val="center"/>
            <w:hideMark/>
          </w:tcPr>
          <w:p w14:paraId="2E848506"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Государственный строй Великобритании. Экономическое положение. Образование. </w:t>
            </w:r>
          </w:p>
        </w:tc>
      </w:tr>
      <w:tr w:rsidR="008D472F" w:rsidRPr="00235E30" w14:paraId="0D0A3A39" w14:textId="77777777" w:rsidTr="00805AB1">
        <w:trPr>
          <w:tblCellSpacing w:w="15" w:type="dxa"/>
          <w:jc w:val="center"/>
        </w:trPr>
        <w:tc>
          <w:tcPr>
            <w:tcW w:w="4968" w:type="pct"/>
            <w:vAlign w:val="center"/>
            <w:hideMark/>
          </w:tcPr>
          <w:p w14:paraId="10A4602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Парламент. Палата общин. Палата лордов, их функции. Конституция. Консервативная и либеральная партии. Выборы. Система голосования. Британская монархия. Елизавета II. Королевская семья. </w:t>
            </w:r>
          </w:p>
        </w:tc>
      </w:tr>
      <w:tr w:rsidR="008D472F" w:rsidRPr="00235E30" w14:paraId="2C2046FC" w14:textId="77777777" w:rsidTr="00805AB1">
        <w:trPr>
          <w:tblCellSpacing w:w="15" w:type="dxa"/>
          <w:jc w:val="center"/>
        </w:trPr>
        <w:tc>
          <w:tcPr>
            <w:tcW w:w="4968" w:type="pct"/>
            <w:vAlign w:val="center"/>
            <w:hideMark/>
          </w:tcPr>
          <w:p w14:paraId="5C68660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Наиболее промышленные районы. Лондон - столица Великобритании. Сити. Крупнейшие города. Крупнейшие банки страны. </w:t>
            </w:r>
          </w:p>
        </w:tc>
      </w:tr>
      <w:tr w:rsidR="008D472F" w:rsidRPr="00235E30" w14:paraId="30A3FFBA" w14:textId="77777777" w:rsidTr="00805AB1">
        <w:trPr>
          <w:tblCellSpacing w:w="15" w:type="dxa"/>
          <w:jc w:val="center"/>
        </w:trPr>
        <w:tc>
          <w:tcPr>
            <w:tcW w:w="4968" w:type="pct"/>
            <w:vAlign w:val="center"/>
            <w:hideMark/>
          </w:tcPr>
          <w:p w14:paraId="6D4FFCD9"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Начальное и среднее образование. Типы вузов. Поступление. Особенности обучения. Кембридж. Оксфорд. </w:t>
            </w:r>
          </w:p>
        </w:tc>
      </w:tr>
      <w:tr w:rsidR="008D472F" w:rsidRPr="00235E30" w14:paraId="08670533" w14:textId="77777777" w:rsidTr="00805AB1">
        <w:trPr>
          <w:tblCellSpacing w:w="15" w:type="dxa"/>
          <w:jc w:val="center"/>
        </w:trPr>
        <w:tc>
          <w:tcPr>
            <w:tcW w:w="4968" w:type="pct"/>
            <w:vAlign w:val="center"/>
            <w:hideMark/>
          </w:tcPr>
          <w:p w14:paraId="1E9655D1"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5. Государственный строй США. Экономическое положение. Образование.</w:t>
            </w:r>
          </w:p>
        </w:tc>
      </w:tr>
      <w:tr w:rsidR="008D472F" w:rsidRPr="00235E30" w14:paraId="5B9E7FCE" w14:textId="77777777" w:rsidTr="00805AB1">
        <w:trPr>
          <w:tblCellSpacing w:w="15" w:type="dxa"/>
          <w:jc w:val="center"/>
        </w:trPr>
        <w:tc>
          <w:tcPr>
            <w:tcW w:w="4968" w:type="pct"/>
            <w:vAlign w:val="center"/>
            <w:hideMark/>
          </w:tcPr>
          <w:p w14:paraId="733F39E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Государственный строй США. Экономическое положение. Образование. </w:t>
            </w:r>
          </w:p>
        </w:tc>
      </w:tr>
      <w:tr w:rsidR="008D472F" w:rsidRPr="00235E30" w14:paraId="2FA39E72" w14:textId="77777777" w:rsidTr="00805AB1">
        <w:trPr>
          <w:tblCellSpacing w:w="15" w:type="dxa"/>
          <w:jc w:val="center"/>
        </w:trPr>
        <w:tc>
          <w:tcPr>
            <w:tcW w:w="4968" w:type="pct"/>
            <w:vAlign w:val="center"/>
            <w:hideMark/>
          </w:tcPr>
          <w:p w14:paraId="6A99F6F2"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Американское правительство. Конгресс США. Политические партии. Выборы. Система голосования. </w:t>
            </w:r>
          </w:p>
        </w:tc>
      </w:tr>
      <w:tr w:rsidR="008D472F" w:rsidRPr="00235E30" w14:paraId="7AE6B7C8" w14:textId="77777777" w:rsidTr="00805AB1">
        <w:trPr>
          <w:tblCellSpacing w:w="15" w:type="dxa"/>
          <w:jc w:val="center"/>
        </w:trPr>
        <w:tc>
          <w:tcPr>
            <w:tcW w:w="4968" w:type="pct"/>
            <w:vAlign w:val="center"/>
            <w:hideMark/>
          </w:tcPr>
          <w:p w14:paraId="330250E9"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Наиболее промышленные районы. Крупнейшие города. Крупнейшие банки страны. </w:t>
            </w:r>
          </w:p>
        </w:tc>
      </w:tr>
      <w:tr w:rsidR="008D472F" w:rsidRPr="00235E30" w14:paraId="391C822F" w14:textId="77777777" w:rsidTr="00805AB1">
        <w:trPr>
          <w:tblCellSpacing w:w="15" w:type="dxa"/>
          <w:jc w:val="center"/>
        </w:trPr>
        <w:tc>
          <w:tcPr>
            <w:tcW w:w="4968" w:type="pct"/>
            <w:vAlign w:val="center"/>
            <w:hideMark/>
          </w:tcPr>
          <w:p w14:paraId="00257C41"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Начальное и среднее образование. Типы вузов. Поступление. Особенности обучения. Университеты "Плющевой лиги". </w:t>
            </w:r>
          </w:p>
        </w:tc>
      </w:tr>
      <w:tr w:rsidR="008D472F" w:rsidRPr="00235E30" w14:paraId="4769EDE2" w14:textId="77777777" w:rsidTr="00805AB1">
        <w:trPr>
          <w:tblCellSpacing w:w="15" w:type="dxa"/>
          <w:jc w:val="center"/>
        </w:trPr>
        <w:tc>
          <w:tcPr>
            <w:tcW w:w="4968" w:type="pct"/>
            <w:vAlign w:val="center"/>
            <w:hideMark/>
          </w:tcPr>
          <w:p w14:paraId="15BB243D"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6. Культура страны изучаемого языка (Великобритания)</w:t>
            </w:r>
          </w:p>
        </w:tc>
      </w:tr>
      <w:tr w:rsidR="008D472F" w:rsidRPr="00235E30" w14:paraId="04D34F94" w14:textId="77777777" w:rsidTr="00805AB1">
        <w:trPr>
          <w:tblCellSpacing w:w="15" w:type="dxa"/>
          <w:jc w:val="center"/>
        </w:trPr>
        <w:tc>
          <w:tcPr>
            <w:tcW w:w="4968" w:type="pct"/>
            <w:vAlign w:val="center"/>
            <w:hideMark/>
          </w:tcPr>
          <w:p w14:paraId="45D7DA02"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Культура страны изучаемого языка (Великобритания) </w:t>
            </w:r>
          </w:p>
        </w:tc>
      </w:tr>
      <w:tr w:rsidR="008D472F" w:rsidRPr="00235E30" w14:paraId="605580D7" w14:textId="77777777" w:rsidTr="00805AB1">
        <w:trPr>
          <w:tblCellSpacing w:w="15" w:type="dxa"/>
          <w:jc w:val="center"/>
        </w:trPr>
        <w:tc>
          <w:tcPr>
            <w:tcW w:w="4968" w:type="pct"/>
            <w:vAlign w:val="center"/>
            <w:hideMark/>
          </w:tcPr>
          <w:p w14:paraId="39A093DE"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Палата общин. Палата лордов, их функции. Британская монархия. Елизавета </w:t>
            </w:r>
            <w:proofErr w:type="spellStart"/>
            <w:r w:rsidRPr="00235E30">
              <w:rPr>
                <w:rFonts w:ascii="Times New Roman" w:eastAsia="Times New Roman" w:hAnsi="Times New Roman"/>
                <w:sz w:val="20"/>
                <w:szCs w:val="20"/>
              </w:rPr>
              <w:t>II.Королевская</w:t>
            </w:r>
            <w:proofErr w:type="spellEnd"/>
            <w:r w:rsidRPr="00235E30">
              <w:rPr>
                <w:rFonts w:ascii="Times New Roman" w:eastAsia="Times New Roman" w:hAnsi="Times New Roman"/>
                <w:sz w:val="20"/>
                <w:szCs w:val="20"/>
              </w:rPr>
              <w:t xml:space="preserve"> семья. Лондон - столица Великобритании. Сити. Тауэр. </w:t>
            </w:r>
          </w:p>
        </w:tc>
      </w:tr>
      <w:tr w:rsidR="008D472F" w:rsidRPr="00235E30" w14:paraId="70BCFFCB" w14:textId="77777777" w:rsidTr="00805AB1">
        <w:trPr>
          <w:tblCellSpacing w:w="15" w:type="dxa"/>
          <w:jc w:val="center"/>
        </w:trPr>
        <w:tc>
          <w:tcPr>
            <w:tcW w:w="4968" w:type="pct"/>
            <w:vAlign w:val="center"/>
            <w:hideMark/>
          </w:tcPr>
          <w:p w14:paraId="4B3CA61A"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Крупнейшие города. Крупнейшие банки страны. Обычаи и традиции Англии. Выдающиеся художники, писатели, музыканты. </w:t>
            </w:r>
          </w:p>
        </w:tc>
      </w:tr>
      <w:tr w:rsidR="008D472F" w:rsidRPr="00235E30" w14:paraId="3A076C05" w14:textId="77777777" w:rsidTr="00805AB1">
        <w:trPr>
          <w:tblCellSpacing w:w="15" w:type="dxa"/>
          <w:jc w:val="center"/>
        </w:trPr>
        <w:tc>
          <w:tcPr>
            <w:tcW w:w="4968" w:type="pct"/>
            <w:vAlign w:val="center"/>
            <w:hideMark/>
          </w:tcPr>
          <w:p w14:paraId="1DAE1279"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7. Культура страны изучаемого языка (США)</w:t>
            </w:r>
          </w:p>
        </w:tc>
      </w:tr>
      <w:tr w:rsidR="008D472F" w:rsidRPr="00235E30" w14:paraId="1419EBA9" w14:textId="77777777" w:rsidTr="00805AB1">
        <w:trPr>
          <w:tblCellSpacing w:w="15" w:type="dxa"/>
          <w:jc w:val="center"/>
        </w:trPr>
        <w:tc>
          <w:tcPr>
            <w:tcW w:w="4968" w:type="pct"/>
            <w:vAlign w:val="center"/>
            <w:hideMark/>
          </w:tcPr>
          <w:p w14:paraId="49C7E145"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Культура страны изучаемого языка (США). </w:t>
            </w:r>
          </w:p>
        </w:tc>
      </w:tr>
      <w:tr w:rsidR="008D472F" w:rsidRPr="00235E30" w14:paraId="5EAC374F" w14:textId="77777777" w:rsidTr="00805AB1">
        <w:trPr>
          <w:tblCellSpacing w:w="15" w:type="dxa"/>
          <w:jc w:val="center"/>
        </w:trPr>
        <w:tc>
          <w:tcPr>
            <w:tcW w:w="4968" w:type="pct"/>
            <w:vAlign w:val="center"/>
            <w:hideMark/>
          </w:tcPr>
          <w:p w14:paraId="417272D5"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Американские праздники. (Рождество, День рождения Мартина Лютера Кинга (15.01), День рождения Джорджа Вашингтона, Авраама Линкольна (02), День святого Патрика (17.03). День матери (05), День отца (06), День памяти (05), День государственного флага (06), День независимости(07), День труда(09), День Колумба (10), Хэллоуин (31.01), День памяти ветеранов (11.11)). </w:t>
            </w:r>
          </w:p>
        </w:tc>
      </w:tr>
      <w:tr w:rsidR="008D472F" w:rsidRPr="00235E30" w14:paraId="225EA409" w14:textId="77777777" w:rsidTr="00805AB1">
        <w:trPr>
          <w:tblCellSpacing w:w="15" w:type="dxa"/>
          <w:jc w:val="center"/>
        </w:trPr>
        <w:tc>
          <w:tcPr>
            <w:tcW w:w="4968" w:type="pct"/>
            <w:vAlign w:val="center"/>
            <w:hideMark/>
          </w:tcPr>
          <w:p w14:paraId="0FD2BB0D"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Американские художники: Джеймс </w:t>
            </w:r>
            <w:proofErr w:type="spellStart"/>
            <w:r w:rsidRPr="00235E30">
              <w:rPr>
                <w:rFonts w:ascii="Times New Roman" w:eastAsia="Times New Roman" w:hAnsi="Times New Roman"/>
                <w:sz w:val="20"/>
                <w:szCs w:val="20"/>
              </w:rPr>
              <w:t>Макнил</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Уистлер</w:t>
            </w:r>
            <w:proofErr w:type="spellEnd"/>
            <w:r w:rsidRPr="00235E30">
              <w:rPr>
                <w:rFonts w:ascii="Times New Roman" w:eastAsia="Times New Roman" w:hAnsi="Times New Roman"/>
                <w:sz w:val="20"/>
                <w:szCs w:val="20"/>
              </w:rPr>
              <w:t xml:space="preserve">, Роберт Хенри, Дж. </w:t>
            </w:r>
            <w:proofErr w:type="spellStart"/>
            <w:r w:rsidRPr="00235E30">
              <w:rPr>
                <w:rFonts w:ascii="Times New Roman" w:eastAsia="Times New Roman" w:hAnsi="Times New Roman"/>
                <w:sz w:val="20"/>
                <w:szCs w:val="20"/>
              </w:rPr>
              <w:t>Слоун</w:t>
            </w:r>
            <w:proofErr w:type="spellEnd"/>
            <w:r w:rsidRPr="00235E30">
              <w:rPr>
                <w:rFonts w:ascii="Times New Roman" w:eastAsia="Times New Roman" w:hAnsi="Times New Roman"/>
                <w:sz w:val="20"/>
                <w:szCs w:val="20"/>
              </w:rPr>
              <w:t xml:space="preserve">, Дж. </w:t>
            </w:r>
            <w:proofErr w:type="spellStart"/>
            <w:r w:rsidRPr="00235E30">
              <w:rPr>
                <w:rFonts w:ascii="Times New Roman" w:eastAsia="Times New Roman" w:hAnsi="Times New Roman"/>
                <w:sz w:val="20"/>
                <w:szCs w:val="20"/>
              </w:rPr>
              <w:t>Беллоуз</w:t>
            </w:r>
            <w:proofErr w:type="spellEnd"/>
            <w:r w:rsidRPr="00235E30">
              <w:rPr>
                <w:rFonts w:ascii="Times New Roman" w:eastAsia="Times New Roman" w:hAnsi="Times New Roman"/>
                <w:sz w:val="20"/>
                <w:szCs w:val="20"/>
              </w:rPr>
              <w:t xml:space="preserve">, Томас </w:t>
            </w:r>
            <w:proofErr w:type="spellStart"/>
            <w:r w:rsidRPr="00235E30">
              <w:rPr>
                <w:rFonts w:ascii="Times New Roman" w:eastAsia="Times New Roman" w:hAnsi="Times New Roman"/>
                <w:sz w:val="20"/>
                <w:szCs w:val="20"/>
              </w:rPr>
              <w:t>Коул</w:t>
            </w:r>
            <w:proofErr w:type="spellEnd"/>
            <w:r w:rsidRPr="00235E30">
              <w:rPr>
                <w:rFonts w:ascii="Times New Roman" w:eastAsia="Times New Roman" w:hAnsi="Times New Roman"/>
                <w:sz w:val="20"/>
                <w:szCs w:val="20"/>
              </w:rPr>
              <w:t xml:space="preserve"> и др. </w:t>
            </w:r>
          </w:p>
        </w:tc>
      </w:tr>
    </w:tbl>
    <w:p w14:paraId="23C7BD98" w14:textId="77777777" w:rsidR="008D472F" w:rsidRPr="00235E30" w:rsidRDefault="008D472F" w:rsidP="008D472F">
      <w:pPr>
        <w:spacing w:after="200" w:line="276" w:lineRule="auto"/>
        <w:rPr>
          <w:rFonts w:ascii="Times New Roman" w:hAnsi="Times New Roman"/>
          <w:sz w:val="20"/>
          <w:szCs w:val="20"/>
        </w:rPr>
      </w:pPr>
    </w:p>
    <w:p w14:paraId="40C13F45" w14:textId="77777777" w:rsidR="008D472F" w:rsidRPr="00235E30" w:rsidRDefault="008D472F" w:rsidP="00EA3A96">
      <w:pPr>
        <w:spacing w:after="200" w:line="276" w:lineRule="auto"/>
        <w:jc w:val="center"/>
        <w:rPr>
          <w:rFonts w:ascii="Times New Roman" w:hAnsi="Times New Roman"/>
          <w:b/>
          <w:sz w:val="20"/>
          <w:szCs w:val="20"/>
        </w:rPr>
      </w:pPr>
      <w:r w:rsidRPr="00235E30">
        <w:rPr>
          <w:rFonts w:ascii="Times New Roman" w:hAnsi="Times New Roman"/>
          <w:b/>
          <w:sz w:val="20"/>
          <w:szCs w:val="20"/>
        </w:rPr>
        <w:br w:type="page"/>
      </w:r>
      <w:r w:rsidRPr="00235E30">
        <w:rPr>
          <w:rFonts w:ascii="Times New Roman" w:hAnsi="Times New Roman"/>
          <w:b/>
          <w:sz w:val="20"/>
          <w:szCs w:val="20"/>
        </w:rPr>
        <w:lastRenderedPageBreak/>
        <w:t>Аннотация рабочей программы дисциплины (модуля)</w:t>
      </w:r>
    </w:p>
    <w:p w14:paraId="50A505BE"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t>Основы теории китайского языка</w:t>
      </w:r>
    </w:p>
    <w:p w14:paraId="65DA3565" w14:textId="77777777" w:rsidR="008D472F" w:rsidRPr="00235E30" w:rsidRDefault="008D472F" w:rsidP="008D472F">
      <w:pPr>
        <w:jc w:val="center"/>
        <w:rPr>
          <w:rFonts w:ascii="Times New Roman" w:hAnsi="Times New Roman"/>
          <w:b/>
          <w:sz w:val="20"/>
          <w:szCs w:val="20"/>
        </w:rPr>
      </w:pPr>
    </w:p>
    <w:p w14:paraId="7F3F48B1" w14:textId="77777777" w:rsidR="008D472F" w:rsidRPr="00235E30" w:rsidRDefault="008D472F" w:rsidP="008D472F">
      <w:pPr>
        <w:pStyle w:val="a5"/>
        <w:numPr>
          <w:ilvl w:val="0"/>
          <w:numId w:val="23"/>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39D4A8CF" w14:textId="77777777" w:rsidR="008D472F" w:rsidRDefault="008D472F" w:rsidP="008D472F">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Данная дисциплина (модуль) включена в раздел "</w:t>
      </w:r>
      <w:r w:rsidRPr="00235E30">
        <w:rPr>
          <w:rFonts w:ascii="Times New Roman" w:hAnsi="Times New Roman"/>
          <w:color w:val="000000"/>
          <w:sz w:val="20"/>
          <w:szCs w:val="20"/>
        </w:rPr>
        <w:t xml:space="preserve">Б1.О.07.01 </w:t>
      </w:r>
      <w:r w:rsidRPr="00235E30">
        <w:rPr>
          <w:rFonts w:ascii="Times New Roman" w:eastAsia="Times New Roman" w:hAnsi="Times New Roman"/>
          <w:sz w:val="20"/>
          <w:szCs w:val="20"/>
        </w:rPr>
        <w:t xml:space="preserve">Дисциплины (модули)" основной профессиональной образовательной программы 45.03.02 "Лингвистика (Перевод и переводоведение (Английский язык, китайский язык))" и относится к обязательной части. </w:t>
      </w:r>
      <w:r w:rsidRPr="00235E30">
        <w:rPr>
          <w:rFonts w:ascii="Times New Roman" w:eastAsia="Times New Roman" w:hAnsi="Times New Roman"/>
          <w:sz w:val="20"/>
          <w:szCs w:val="20"/>
        </w:rPr>
        <w:br/>
        <w:t>Осваивается на 3, 4 курсах в 5, 6, 7 семестрах.</w:t>
      </w:r>
    </w:p>
    <w:p w14:paraId="2E5CE671" w14:textId="77777777" w:rsidR="008D472F" w:rsidRPr="00235E30" w:rsidRDefault="008D472F" w:rsidP="008D472F">
      <w:pPr>
        <w:ind w:left="360"/>
        <w:jc w:val="both"/>
        <w:rPr>
          <w:rFonts w:ascii="Times New Roman" w:hAnsi="Times New Roman"/>
          <w:b/>
          <w:sz w:val="20"/>
          <w:szCs w:val="20"/>
        </w:rPr>
      </w:pPr>
    </w:p>
    <w:p w14:paraId="3D013D57" w14:textId="77777777" w:rsidR="008D472F" w:rsidRPr="00235E30" w:rsidRDefault="008D472F" w:rsidP="008D472F">
      <w:pPr>
        <w:pStyle w:val="a5"/>
        <w:numPr>
          <w:ilvl w:val="0"/>
          <w:numId w:val="23"/>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8D472F" w:rsidRPr="00235E30" w14:paraId="1D590D2D" w14:textId="77777777" w:rsidTr="00805AB1">
        <w:trPr>
          <w:tblCellSpacing w:w="15" w:type="dxa"/>
        </w:trPr>
        <w:tc>
          <w:tcPr>
            <w:tcW w:w="0" w:type="auto"/>
            <w:tcMar>
              <w:top w:w="15" w:type="dxa"/>
              <w:left w:w="15" w:type="dxa"/>
              <w:bottom w:w="15" w:type="dxa"/>
              <w:right w:w="15" w:type="dxa"/>
            </w:tcMar>
            <w:hideMark/>
          </w:tcPr>
          <w:p w14:paraId="739B0699" w14:textId="77777777" w:rsidR="008D472F" w:rsidRPr="00B90D18" w:rsidRDefault="008D472F" w:rsidP="00805AB1">
            <w:pPr>
              <w:ind w:firstLine="525"/>
              <w:jc w:val="both"/>
              <w:rPr>
                <w:rFonts w:ascii="Times New Roman" w:eastAsia="Times New Roman" w:hAnsi="Times New Roman"/>
                <w:sz w:val="20"/>
                <w:szCs w:val="20"/>
              </w:rPr>
            </w:pPr>
            <w:r w:rsidRPr="00B90D18">
              <w:rPr>
                <w:rFonts w:ascii="Times New Roman" w:hAnsi="Times New Roman"/>
                <w:sz w:val="20"/>
                <w:szCs w:val="20"/>
              </w:rPr>
              <w:t>Общая трудоемкость дисциплины составляет 7 зачетных(</w:t>
            </w:r>
            <w:proofErr w:type="spellStart"/>
            <w:r w:rsidRPr="00B90D18">
              <w:rPr>
                <w:rFonts w:ascii="Times New Roman" w:hAnsi="Times New Roman"/>
                <w:sz w:val="20"/>
                <w:szCs w:val="20"/>
              </w:rPr>
              <w:t>ые</w:t>
            </w:r>
            <w:proofErr w:type="spellEnd"/>
            <w:r w:rsidRPr="00B90D18">
              <w:rPr>
                <w:rFonts w:ascii="Times New Roman" w:hAnsi="Times New Roman"/>
                <w:sz w:val="20"/>
                <w:szCs w:val="20"/>
              </w:rPr>
              <w:t>) единиц(ы) на 252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w:t>
            </w:r>
          </w:p>
        </w:tc>
      </w:tr>
      <w:tr w:rsidR="008D472F" w:rsidRPr="00235E30" w14:paraId="52A31A03" w14:textId="77777777" w:rsidTr="00805AB1">
        <w:trPr>
          <w:tblCellSpacing w:w="15" w:type="dxa"/>
        </w:trPr>
        <w:tc>
          <w:tcPr>
            <w:tcW w:w="0" w:type="auto"/>
            <w:tcMar>
              <w:top w:w="15" w:type="dxa"/>
              <w:left w:w="15" w:type="dxa"/>
              <w:bottom w:w="15" w:type="dxa"/>
              <w:right w:w="15" w:type="dxa"/>
            </w:tcMar>
            <w:hideMark/>
          </w:tcPr>
          <w:p w14:paraId="7C5B38E8" w14:textId="77777777" w:rsidR="008D472F" w:rsidRPr="00B90D18" w:rsidRDefault="008D472F" w:rsidP="00805AB1">
            <w:pPr>
              <w:ind w:firstLine="525"/>
              <w:jc w:val="both"/>
              <w:rPr>
                <w:rFonts w:ascii="Times New Roman" w:eastAsia="Times New Roman" w:hAnsi="Times New Roman"/>
                <w:sz w:val="20"/>
                <w:szCs w:val="20"/>
              </w:rPr>
            </w:pPr>
            <w:r w:rsidRPr="00B90D18">
              <w:rPr>
                <w:rFonts w:ascii="Times New Roman" w:hAnsi="Times New Roman"/>
                <w:sz w:val="20"/>
                <w:szCs w:val="20"/>
              </w:rPr>
              <w:t>Контактная работа - 102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в том числе лекции - 42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практические занятия - 0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лабораторные работы - 60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контроль самостоятельной работы - 0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xml:space="preserve">). </w:t>
            </w:r>
          </w:p>
        </w:tc>
      </w:tr>
      <w:tr w:rsidR="008D472F" w:rsidRPr="00235E30" w14:paraId="19638F96" w14:textId="77777777" w:rsidTr="00805AB1">
        <w:trPr>
          <w:tblCellSpacing w:w="15" w:type="dxa"/>
        </w:trPr>
        <w:tc>
          <w:tcPr>
            <w:tcW w:w="0" w:type="auto"/>
            <w:tcMar>
              <w:top w:w="15" w:type="dxa"/>
              <w:left w:w="15" w:type="dxa"/>
              <w:bottom w:w="15" w:type="dxa"/>
              <w:right w:w="15" w:type="dxa"/>
            </w:tcMar>
            <w:hideMark/>
          </w:tcPr>
          <w:p w14:paraId="5629B723" w14:textId="77777777" w:rsidR="008D472F" w:rsidRPr="00B90D18" w:rsidRDefault="008D472F" w:rsidP="00805AB1">
            <w:pPr>
              <w:ind w:firstLine="525"/>
              <w:jc w:val="both"/>
              <w:rPr>
                <w:rFonts w:ascii="Times New Roman" w:eastAsia="Times New Roman" w:hAnsi="Times New Roman"/>
                <w:sz w:val="20"/>
                <w:szCs w:val="20"/>
              </w:rPr>
            </w:pPr>
            <w:r w:rsidRPr="00B90D18">
              <w:rPr>
                <w:rFonts w:ascii="Times New Roman" w:hAnsi="Times New Roman"/>
                <w:sz w:val="20"/>
                <w:szCs w:val="20"/>
              </w:rPr>
              <w:t>Самостоятельная работа – 114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xml:space="preserve">). </w:t>
            </w:r>
          </w:p>
        </w:tc>
      </w:tr>
      <w:tr w:rsidR="008D472F" w:rsidRPr="00235E30" w14:paraId="51515129" w14:textId="77777777" w:rsidTr="00805AB1">
        <w:trPr>
          <w:tblCellSpacing w:w="15" w:type="dxa"/>
        </w:trPr>
        <w:tc>
          <w:tcPr>
            <w:tcW w:w="0" w:type="auto"/>
            <w:tcMar>
              <w:top w:w="15" w:type="dxa"/>
              <w:left w:w="15" w:type="dxa"/>
              <w:bottom w:w="15" w:type="dxa"/>
              <w:right w:w="15" w:type="dxa"/>
            </w:tcMar>
            <w:hideMark/>
          </w:tcPr>
          <w:p w14:paraId="1B88271D" w14:textId="77777777" w:rsidR="008D472F" w:rsidRPr="00B90D18" w:rsidRDefault="008D472F" w:rsidP="00805AB1">
            <w:pPr>
              <w:ind w:firstLine="525"/>
              <w:jc w:val="both"/>
              <w:rPr>
                <w:rFonts w:ascii="Times New Roman" w:eastAsia="Times New Roman" w:hAnsi="Times New Roman"/>
                <w:sz w:val="20"/>
                <w:szCs w:val="20"/>
              </w:rPr>
            </w:pPr>
            <w:r w:rsidRPr="00B90D18">
              <w:rPr>
                <w:rFonts w:ascii="Times New Roman" w:hAnsi="Times New Roman"/>
                <w:sz w:val="20"/>
                <w:szCs w:val="20"/>
              </w:rPr>
              <w:t>Контроль (зачёт / экзамен) - 36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xml:space="preserve">). </w:t>
            </w:r>
          </w:p>
        </w:tc>
      </w:tr>
      <w:tr w:rsidR="008D472F" w:rsidRPr="00235E30" w14:paraId="14715113" w14:textId="77777777" w:rsidTr="00805AB1">
        <w:trPr>
          <w:tblCellSpacing w:w="15" w:type="dxa"/>
        </w:trPr>
        <w:tc>
          <w:tcPr>
            <w:tcW w:w="0" w:type="auto"/>
            <w:tcMar>
              <w:top w:w="15" w:type="dxa"/>
              <w:left w:w="15" w:type="dxa"/>
              <w:bottom w:w="15" w:type="dxa"/>
              <w:right w:w="15" w:type="dxa"/>
            </w:tcMar>
            <w:hideMark/>
          </w:tcPr>
          <w:p w14:paraId="37A372A1" w14:textId="77777777" w:rsidR="008D472F" w:rsidRPr="00B90D18" w:rsidRDefault="008D472F" w:rsidP="00805AB1">
            <w:pPr>
              <w:ind w:firstLine="525"/>
              <w:jc w:val="both"/>
              <w:rPr>
                <w:rFonts w:ascii="Times New Roman" w:eastAsia="Times New Roman" w:hAnsi="Times New Roman"/>
                <w:sz w:val="20"/>
                <w:szCs w:val="20"/>
              </w:rPr>
            </w:pPr>
            <w:r w:rsidRPr="00B90D18">
              <w:rPr>
                <w:rFonts w:ascii="Times New Roman" w:hAnsi="Times New Roman"/>
                <w:sz w:val="20"/>
                <w:szCs w:val="20"/>
              </w:rPr>
              <w:t>Форма промежуточного контроля дисциплины: зачет в 5 семестре; зачет в 6 семестре; экзамен в 7 семестре.</w:t>
            </w:r>
          </w:p>
        </w:tc>
      </w:tr>
    </w:tbl>
    <w:p w14:paraId="5A3FFD6C" w14:textId="77777777" w:rsidR="008D472F" w:rsidRPr="00235E30" w:rsidRDefault="008D472F" w:rsidP="008D472F">
      <w:pPr>
        <w:jc w:val="both"/>
        <w:rPr>
          <w:rFonts w:ascii="Times New Roman" w:hAnsi="Times New Roman"/>
          <w:b/>
          <w:sz w:val="20"/>
          <w:szCs w:val="20"/>
        </w:rPr>
      </w:pPr>
    </w:p>
    <w:p w14:paraId="63EA08ED" w14:textId="77777777" w:rsidR="008D472F" w:rsidRPr="00235E30" w:rsidRDefault="008D472F" w:rsidP="008D472F">
      <w:pPr>
        <w:pStyle w:val="a5"/>
        <w:numPr>
          <w:ilvl w:val="0"/>
          <w:numId w:val="23"/>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8D472F" w:rsidRPr="00235E30" w14:paraId="5D4CCD71" w14:textId="77777777" w:rsidTr="00805AB1">
        <w:trPr>
          <w:tblCellSpacing w:w="15" w:type="dxa"/>
        </w:trPr>
        <w:tc>
          <w:tcPr>
            <w:tcW w:w="0" w:type="auto"/>
            <w:tcMar>
              <w:top w:w="15" w:type="dxa"/>
              <w:left w:w="15" w:type="dxa"/>
              <w:bottom w:w="15" w:type="dxa"/>
              <w:right w:w="15" w:type="dxa"/>
            </w:tcMar>
            <w:vAlign w:val="center"/>
            <w:hideMark/>
          </w:tcPr>
          <w:p w14:paraId="24654D22"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66725BD0" w14:textId="77777777" w:rsidR="008D472F" w:rsidRPr="00235E30" w:rsidRDefault="008D472F" w:rsidP="008D472F">
      <w:pPr>
        <w:pStyle w:val="a5"/>
        <w:numPr>
          <w:ilvl w:val="0"/>
          <w:numId w:val="23"/>
        </w:numPr>
        <w:rPr>
          <w:rFonts w:ascii="Times New Roman" w:eastAsia="Times New Roman" w:hAnsi="Times New Roman"/>
          <w:vanish/>
          <w:sz w:val="20"/>
          <w:szCs w:val="20"/>
        </w:rPr>
      </w:pPr>
    </w:p>
    <w:p w14:paraId="4C392CC1" w14:textId="77777777" w:rsidR="008D472F" w:rsidRPr="00235E30" w:rsidRDefault="008D472F" w:rsidP="008D472F">
      <w:pPr>
        <w:pStyle w:val="a5"/>
        <w:numPr>
          <w:ilvl w:val="0"/>
          <w:numId w:val="23"/>
        </w:numPr>
        <w:rPr>
          <w:rFonts w:ascii="Times New Roman" w:eastAsia="Times New Roman" w:hAnsi="Times New Roman"/>
          <w:vanish/>
          <w:sz w:val="20"/>
          <w:szCs w:val="20"/>
        </w:rPr>
      </w:pPr>
    </w:p>
    <w:p w14:paraId="4876BB0F" w14:textId="77777777" w:rsidR="008D472F" w:rsidRPr="00235E30" w:rsidRDefault="008D472F" w:rsidP="008D472F">
      <w:pPr>
        <w:pStyle w:val="a5"/>
        <w:numPr>
          <w:ilvl w:val="0"/>
          <w:numId w:val="23"/>
        </w:numPr>
        <w:rPr>
          <w:rFonts w:ascii="Times New Roman" w:eastAsia="Times New Roman" w:hAnsi="Times New Roman"/>
          <w:vanish/>
          <w:sz w:val="20"/>
          <w:szCs w:val="20"/>
        </w:rPr>
      </w:pPr>
    </w:p>
    <w:tbl>
      <w:tblPr>
        <w:tblW w:w="5000" w:type="pct"/>
        <w:tblCellSpacing w:w="15" w:type="dxa"/>
        <w:tblLook w:val="04A0" w:firstRow="1" w:lastRow="0" w:firstColumn="1" w:lastColumn="0" w:noHBand="0" w:noVBand="1"/>
      </w:tblPr>
      <w:tblGrid>
        <w:gridCol w:w="9355"/>
      </w:tblGrid>
      <w:tr w:rsidR="008D472F" w:rsidRPr="00235E30" w14:paraId="6CD4E958" w14:textId="77777777" w:rsidTr="00805AB1">
        <w:trPr>
          <w:tblCellSpacing w:w="15" w:type="dxa"/>
        </w:trPr>
        <w:tc>
          <w:tcPr>
            <w:tcW w:w="0" w:type="auto"/>
            <w:tcMar>
              <w:top w:w="15" w:type="dxa"/>
              <w:left w:w="15" w:type="dxa"/>
              <w:bottom w:w="15" w:type="dxa"/>
              <w:right w:w="15" w:type="dxa"/>
            </w:tcMar>
            <w:vAlign w:val="center"/>
            <w:hideMark/>
          </w:tcPr>
          <w:p w14:paraId="0DF30B37"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t xml:space="preserve">Должен знать: </w:t>
            </w:r>
          </w:p>
          <w:p w14:paraId="4001EB83"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t xml:space="preserve">- </w:t>
            </w:r>
            <w:r w:rsidRPr="00235E30">
              <w:rPr>
                <w:rFonts w:ascii="Times New Roman" w:eastAsia="Times New Roman" w:hAnsi="Times New Roman"/>
                <w:sz w:val="20"/>
                <w:szCs w:val="20"/>
              </w:rPr>
              <w:t>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r w:rsidRPr="00235E30">
              <w:rPr>
                <w:rFonts w:ascii="Times New Roman" w:hAnsi="Times New Roman"/>
                <w:sz w:val="20"/>
                <w:szCs w:val="20"/>
              </w:rPr>
              <w:t>;</w:t>
            </w:r>
          </w:p>
          <w:p w14:paraId="24B4D2B7"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t xml:space="preserve">Должен уметь: </w:t>
            </w:r>
          </w:p>
          <w:p w14:paraId="48046CF4"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t xml:space="preserve">- </w:t>
            </w:r>
            <w:r w:rsidRPr="00235E30">
              <w:rPr>
                <w:rFonts w:ascii="Times New Roman" w:eastAsia="Times New Roman" w:hAnsi="Times New Roman"/>
                <w:sz w:val="20"/>
                <w:szCs w:val="20"/>
              </w:rPr>
              <w:t>идентифицировать основные явления фонетики, грамматики, лексики, орфографии и пунктуации  изучаемого языка, наблюдаемые в устных и письменных текстах</w:t>
            </w:r>
            <w:r w:rsidRPr="00235E30">
              <w:rPr>
                <w:rFonts w:ascii="Times New Roman" w:hAnsi="Times New Roman"/>
                <w:sz w:val="20"/>
                <w:szCs w:val="20"/>
              </w:rPr>
              <w:t xml:space="preserve">; </w:t>
            </w:r>
          </w:p>
          <w:p w14:paraId="6CD4A880"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t xml:space="preserve">Должен владеть: </w:t>
            </w:r>
          </w:p>
          <w:p w14:paraId="35512ADD" w14:textId="77777777" w:rsidR="008D472F" w:rsidRPr="00235E30" w:rsidRDefault="008D472F" w:rsidP="00805AB1">
            <w:pPr>
              <w:ind w:firstLine="525"/>
              <w:jc w:val="both"/>
              <w:rPr>
                <w:rFonts w:ascii="Times New Roman" w:hAnsi="Times New Roman"/>
                <w:sz w:val="20"/>
                <w:szCs w:val="20"/>
              </w:rPr>
            </w:pPr>
            <w:r w:rsidRPr="00235E30">
              <w:rPr>
                <w:rFonts w:ascii="Times New Roman" w:hAnsi="Times New Roman"/>
                <w:sz w:val="20"/>
                <w:szCs w:val="20"/>
              </w:rPr>
              <w:t xml:space="preserve">- </w:t>
            </w:r>
            <w:r w:rsidRPr="00235E30">
              <w:rPr>
                <w:rFonts w:ascii="Times New Roman" w:eastAsia="Times New Roman" w:hAnsi="Times New Roman"/>
                <w:sz w:val="20"/>
                <w:szCs w:val="20"/>
              </w:rPr>
              <w:t>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r w:rsidRPr="00235E30">
              <w:rPr>
                <w:rFonts w:ascii="Times New Roman" w:hAnsi="Times New Roman"/>
                <w:sz w:val="20"/>
                <w:szCs w:val="20"/>
              </w:rPr>
              <w:t xml:space="preserve">. </w:t>
            </w:r>
          </w:p>
          <w:p w14:paraId="05E63D93" w14:textId="77777777" w:rsidR="008D472F" w:rsidRPr="00235E30" w:rsidRDefault="008D472F" w:rsidP="00805AB1">
            <w:pPr>
              <w:ind w:firstLine="525"/>
              <w:jc w:val="both"/>
              <w:rPr>
                <w:rFonts w:ascii="Times New Roman" w:eastAsia="Times New Roman" w:hAnsi="Times New Roman"/>
                <w:sz w:val="20"/>
                <w:szCs w:val="20"/>
              </w:rPr>
            </w:pPr>
          </w:p>
        </w:tc>
      </w:tr>
    </w:tbl>
    <w:p w14:paraId="3F08D6F8" w14:textId="77777777" w:rsidR="008D472F" w:rsidRPr="00235E30" w:rsidRDefault="008D472F" w:rsidP="008D472F">
      <w:pPr>
        <w:jc w:val="both"/>
        <w:rPr>
          <w:rFonts w:ascii="Times New Roman" w:hAnsi="Times New Roman"/>
          <w:b/>
          <w:sz w:val="20"/>
          <w:szCs w:val="20"/>
        </w:rPr>
      </w:pPr>
    </w:p>
    <w:p w14:paraId="512BC7A0" w14:textId="77777777" w:rsidR="008D472F" w:rsidRPr="00235E30" w:rsidRDefault="008D472F" w:rsidP="008D472F">
      <w:pPr>
        <w:jc w:val="both"/>
        <w:rPr>
          <w:rFonts w:ascii="Times New Roman" w:hAnsi="Times New Roman"/>
          <w:b/>
          <w:sz w:val="20"/>
          <w:szCs w:val="20"/>
        </w:rPr>
      </w:pPr>
      <w:r w:rsidRPr="00235E30">
        <w:rPr>
          <w:rFonts w:ascii="Times New Roman" w:hAnsi="Times New Roman"/>
          <w:b/>
          <w:sz w:val="20"/>
          <w:szCs w:val="20"/>
        </w:rPr>
        <w:t>4.</w:t>
      </w:r>
      <w:r>
        <w:rPr>
          <w:rFonts w:ascii="Times New Roman" w:hAnsi="Times New Roman"/>
          <w:b/>
          <w:sz w:val="20"/>
          <w:szCs w:val="20"/>
        </w:rPr>
        <w:t xml:space="preserve"> </w:t>
      </w:r>
      <w:r w:rsidRPr="00235E30">
        <w:rPr>
          <w:rFonts w:ascii="Times New Roman" w:hAnsi="Times New Roman"/>
          <w:b/>
          <w:sz w:val="20"/>
          <w:szCs w:val="20"/>
        </w:rPr>
        <w:t>Содержание (разделы)</w:t>
      </w:r>
    </w:p>
    <w:p w14:paraId="179635AC" w14:textId="77777777" w:rsidR="008D472F" w:rsidRPr="00235E30" w:rsidRDefault="008D472F" w:rsidP="008D472F">
      <w:pPr>
        <w:ind w:firstLine="525"/>
        <w:jc w:val="both"/>
        <w:rPr>
          <w:rFonts w:ascii="Times New Roman" w:eastAsia="Times New Roman" w:hAnsi="Times New Roman"/>
          <w:b/>
          <w:sz w:val="20"/>
          <w:szCs w:val="20"/>
        </w:rPr>
      </w:pPr>
      <w:r w:rsidRPr="00235E30">
        <w:rPr>
          <w:rFonts w:ascii="Times New Roman" w:eastAsia="Times New Roman" w:hAnsi="Times New Roman"/>
          <w:b/>
          <w:sz w:val="20"/>
          <w:szCs w:val="20"/>
        </w:rPr>
        <w:t>Тема 1. Введение в дисциплину «Основы теории второго иностранного языка». Исторический экскурс</w:t>
      </w:r>
    </w:p>
    <w:p w14:paraId="7895B437" w14:textId="77777777" w:rsidR="008D472F" w:rsidRPr="00235E30" w:rsidRDefault="008D472F" w:rsidP="008D472F">
      <w:pPr>
        <w:ind w:firstLine="525"/>
        <w:jc w:val="both"/>
        <w:rPr>
          <w:rFonts w:ascii="Times New Roman" w:eastAsia="Times New Roman" w:hAnsi="Times New Roman"/>
          <w:sz w:val="20"/>
          <w:szCs w:val="20"/>
        </w:rPr>
      </w:pPr>
      <w:r w:rsidRPr="00235E30">
        <w:rPr>
          <w:rFonts w:ascii="Times New Roman" w:hAnsi="Times New Roman"/>
          <w:sz w:val="20"/>
          <w:szCs w:val="20"/>
        </w:rPr>
        <w:t>Основные законы исторического развития языка, методы исследования. Сравнительно-исторический метод. Описание китайского языка. Отличительные особенности фонологической, морфологической и синтаксической систем китайского языка в историческом освещении. Периодизация истории китайского языка и ее критерии. Вопрос о происхождении китайского языка.</w:t>
      </w:r>
    </w:p>
    <w:p w14:paraId="222F8CAE" w14:textId="77777777" w:rsidR="008D472F" w:rsidRPr="00235E30" w:rsidRDefault="008D472F" w:rsidP="008D472F">
      <w:pPr>
        <w:ind w:firstLine="525"/>
        <w:jc w:val="both"/>
        <w:rPr>
          <w:rFonts w:ascii="Times New Roman" w:eastAsia="Times New Roman" w:hAnsi="Times New Roman"/>
          <w:b/>
          <w:sz w:val="20"/>
          <w:szCs w:val="20"/>
        </w:rPr>
      </w:pPr>
      <w:r w:rsidRPr="00235E30">
        <w:rPr>
          <w:rFonts w:ascii="Times New Roman" w:eastAsia="Times New Roman" w:hAnsi="Times New Roman"/>
          <w:b/>
          <w:sz w:val="20"/>
          <w:szCs w:val="20"/>
        </w:rPr>
        <w:t>Тема 2. Китайская письменность</w:t>
      </w:r>
    </w:p>
    <w:p w14:paraId="1534BBDE" w14:textId="77777777" w:rsidR="008D472F" w:rsidRPr="00235E30" w:rsidRDefault="008D472F" w:rsidP="008D472F">
      <w:pPr>
        <w:ind w:firstLine="525"/>
        <w:jc w:val="both"/>
        <w:rPr>
          <w:rFonts w:ascii="Times New Roman" w:eastAsia="Times New Roman" w:hAnsi="Times New Roman"/>
          <w:sz w:val="20"/>
          <w:szCs w:val="20"/>
        </w:rPr>
      </w:pPr>
      <w:r w:rsidRPr="00235E30">
        <w:rPr>
          <w:rFonts w:ascii="Times New Roman" w:hAnsi="Times New Roman"/>
          <w:sz w:val="20"/>
          <w:szCs w:val="20"/>
        </w:rPr>
        <w:t>История развития китайской письменности. Первые памятники письменности — гадательные надписи на костях. Особенности китайской иероглифики. Процесс формирования китайской национальной письменности вэньянь. Современная письменность китайского языка.</w:t>
      </w:r>
    </w:p>
    <w:p w14:paraId="2317E028" w14:textId="77777777" w:rsidR="008D472F" w:rsidRPr="00235E30" w:rsidRDefault="008D472F" w:rsidP="008D472F">
      <w:pPr>
        <w:ind w:firstLine="525"/>
        <w:jc w:val="both"/>
        <w:rPr>
          <w:rFonts w:ascii="Times New Roman" w:eastAsia="Times New Roman" w:hAnsi="Times New Roman"/>
          <w:b/>
          <w:sz w:val="20"/>
          <w:szCs w:val="20"/>
        </w:rPr>
      </w:pPr>
      <w:r w:rsidRPr="00235E30">
        <w:rPr>
          <w:rFonts w:ascii="Times New Roman" w:eastAsia="Times New Roman" w:hAnsi="Times New Roman"/>
          <w:b/>
          <w:sz w:val="20"/>
          <w:szCs w:val="20"/>
        </w:rPr>
        <w:t>Тема 3. Общая характеристика словарного состава китайского языка. Территориальная и социальная дифференциация лексики</w:t>
      </w:r>
    </w:p>
    <w:p w14:paraId="65FF3452" w14:textId="77777777" w:rsidR="008D472F" w:rsidRPr="00235E30" w:rsidRDefault="008D472F" w:rsidP="008D472F">
      <w:pPr>
        <w:ind w:firstLine="525"/>
        <w:jc w:val="both"/>
        <w:rPr>
          <w:rFonts w:ascii="Times New Roman" w:eastAsia="Times New Roman" w:hAnsi="Times New Roman"/>
          <w:sz w:val="20"/>
          <w:szCs w:val="20"/>
        </w:rPr>
      </w:pPr>
      <w:r w:rsidRPr="00235E30">
        <w:rPr>
          <w:rFonts w:ascii="Times New Roman" w:hAnsi="Times New Roman"/>
          <w:sz w:val="20"/>
          <w:szCs w:val="20"/>
        </w:rPr>
        <w:t>Парадигматические отношения в лексике. Тематическая общность лексических единиц. Семантические группы слов в лексике. Синонимы и близкие по значению слова. Источники синонимии. Синонимы идеографические и стилистические. Особенности синонимии семантически поливариантных слов. Антонимия. Омонимия и ее особенности в китайском языке. Полные и частичные омонимы. Лексические и лексико-грамматические омонимы. Классификация омонимов по происхождению. Пути развития словарного состава: изменение значения слова, заимствование, словообразование как основные средства обогащения словарного состава китайского языка, дифференциация вариантов слов. Функционально-стилистическая характеристика слова. Региональная дифференциация слов. Социолингвистическая стратификация лексических единиц.</w:t>
      </w:r>
    </w:p>
    <w:p w14:paraId="0A872D2C" w14:textId="77777777" w:rsidR="008D472F" w:rsidRPr="00235E30" w:rsidRDefault="008D472F" w:rsidP="008D472F">
      <w:pPr>
        <w:ind w:firstLine="525"/>
        <w:jc w:val="both"/>
        <w:rPr>
          <w:rFonts w:ascii="Times New Roman" w:eastAsia="Times New Roman" w:hAnsi="Times New Roman"/>
          <w:b/>
          <w:sz w:val="20"/>
          <w:szCs w:val="20"/>
        </w:rPr>
      </w:pPr>
      <w:r w:rsidRPr="00235E30">
        <w:rPr>
          <w:rFonts w:ascii="Times New Roman" w:eastAsia="Times New Roman" w:hAnsi="Times New Roman"/>
          <w:b/>
          <w:sz w:val="20"/>
          <w:szCs w:val="20"/>
        </w:rPr>
        <w:t>Тема 4. Особенности китайского словообразования</w:t>
      </w:r>
    </w:p>
    <w:p w14:paraId="7EDC9C5D" w14:textId="77777777" w:rsidR="008D472F" w:rsidRPr="00235E30" w:rsidRDefault="008D472F" w:rsidP="008D472F">
      <w:pPr>
        <w:ind w:firstLine="525"/>
        <w:jc w:val="both"/>
        <w:rPr>
          <w:rFonts w:ascii="Times New Roman" w:eastAsia="Times New Roman" w:hAnsi="Times New Roman"/>
          <w:sz w:val="20"/>
          <w:szCs w:val="20"/>
        </w:rPr>
      </w:pPr>
      <w:r w:rsidRPr="00235E30">
        <w:rPr>
          <w:rFonts w:ascii="Times New Roman" w:hAnsi="Times New Roman"/>
          <w:sz w:val="20"/>
          <w:szCs w:val="20"/>
        </w:rPr>
        <w:t xml:space="preserve">Основные пути обогащения словарного состава языка. Основные способы словообразования. Словообразовательные средства. Словосложение. Словопроизводство. Классификация аффиксов. Образование сложнопроизводных слов. Аббревиация. Модели аббревиации. Конверсия. Субстантивация. Вербализация. </w:t>
      </w:r>
      <w:proofErr w:type="spellStart"/>
      <w:r w:rsidRPr="00235E30">
        <w:rPr>
          <w:rFonts w:ascii="Times New Roman" w:hAnsi="Times New Roman"/>
          <w:sz w:val="20"/>
          <w:szCs w:val="20"/>
        </w:rPr>
        <w:t>Адъективизация</w:t>
      </w:r>
      <w:proofErr w:type="spellEnd"/>
      <w:r w:rsidRPr="00235E30">
        <w:rPr>
          <w:rFonts w:ascii="Times New Roman" w:hAnsi="Times New Roman"/>
          <w:sz w:val="20"/>
          <w:szCs w:val="20"/>
        </w:rPr>
        <w:t>. Адвербиализация. Словотворчество в форме звукоподражания.</w:t>
      </w:r>
    </w:p>
    <w:p w14:paraId="7067A281" w14:textId="77777777" w:rsidR="008D472F" w:rsidRPr="00235E30" w:rsidRDefault="008D472F" w:rsidP="008D472F">
      <w:pPr>
        <w:ind w:firstLine="525"/>
        <w:jc w:val="both"/>
        <w:rPr>
          <w:rFonts w:ascii="Times New Roman" w:eastAsia="Times New Roman" w:hAnsi="Times New Roman"/>
          <w:b/>
          <w:sz w:val="20"/>
          <w:szCs w:val="20"/>
        </w:rPr>
      </w:pPr>
      <w:r w:rsidRPr="00235E30">
        <w:rPr>
          <w:rFonts w:ascii="Times New Roman" w:eastAsia="Times New Roman" w:hAnsi="Times New Roman"/>
          <w:b/>
          <w:sz w:val="20"/>
          <w:szCs w:val="20"/>
        </w:rPr>
        <w:t>Тема 5. Фразеологизмы китайского языка</w:t>
      </w:r>
    </w:p>
    <w:p w14:paraId="52D21F7B" w14:textId="77777777" w:rsidR="008D472F" w:rsidRPr="00235E30" w:rsidRDefault="008D472F" w:rsidP="008D472F">
      <w:pPr>
        <w:ind w:firstLine="525"/>
        <w:jc w:val="both"/>
        <w:rPr>
          <w:rFonts w:ascii="Times New Roman" w:eastAsia="Times New Roman" w:hAnsi="Times New Roman"/>
          <w:sz w:val="20"/>
          <w:szCs w:val="20"/>
        </w:rPr>
      </w:pPr>
      <w:r w:rsidRPr="00235E30">
        <w:rPr>
          <w:rFonts w:ascii="Times New Roman" w:hAnsi="Times New Roman"/>
          <w:sz w:val="20"/>
          <w:szCs w:val="20"/>
        </w:rPr>
        <w:lastRenderedPageBreak/>
        <w:t>Фразеологизмы. Принципы их выделения и классификации. Специфика состава и семантика фразеологизмов. Фразеологическая полисемия, синонимия, антонимия.</w:t>
      </w:r>
    </w:p>
    <w:p w14:paraId="620E8BD2" w14:textId="77777777" w:rsidR="008D472F" w:rsidRPr="00235E30" w:rsidRDefault="008D472F" w:rsidP="008D472F">
      <w:pPr>
        <w:ind w:firstLine="525"/>
        <w:jc w:val="both"/>
        <w:rPr>
          <w:rFonts w:ascii="Times New Roman" w:eastAsia="Times New Roman" w:hAnsi="Times New Roman"/>
          <w:b/>
          <w:sz w:val="20"/>
          <w:szCs w:val="20"/>
        </w:rPr>
      </w:pPr>
      <w:r w:rsidRPr="00235E30">
        <w:rPr>
          <w:rFonts w:ascii="Times New Roman" w:eastAsia="Times New Roman" w:hAnsi="Times New Roman"/>
          <w:b/>
          <w:sz w:val="20"/>
          <w:szCs w:val="20"/>
        </w:rPr>
        <w:t>Тема 6. Особенности грамматического строя китайского языка. Морфология. Грамматические категории существительного, его синтаксические функции</w:t>
      </w:r>
    </w:p>
    <w:p w14:paraId="6316E4D5" w14:textId="77777777" w:rsidR="008D472F" w:rsidRPr="00235E30" w:rsidRDefault="008D472F" w:rsidP="008D472F">
      <w:pPr>
        <w:ind w:firstLine="525"/>
        <w:jc w:val="both"/>
        <w:rPr>
          <w:rFonts w:ascii="Times New Roman" w:eastAsia="Times New Roman" w:hAnsi="Times New Roman"/>
          <w:sz w:val="20"/>
          <w:szCs w:val="20"/>
        </w:rPr>
      </w:pPr>
      <w:r w:rsidRPr="00235E30">
        <w:rPr>
          <w:rFonts w:ascii="Times New Roman" w:hAnsi="Times New Roman"/>
          <w:sz w:val="20"/>
          <w:szCs w:val="20"/>
        </w:rPr>
        <w:t xml:space="preserve">Грамматический строй и его соотношение с другими языковыми уровнями. Имя существительное. </w:t>
      </w:r>
      <w:proofErr w:type="spellStart"/>
      <w:r w:rsidRPr="00235E30">
        <w:rPr>
          <w:rFonts w:ascii="Times New Roman" w:hAnsi="Times New Roman"/>
          <w:sz w:val="20"/>
          <w:szCs w:val="20"/>
        </w:rPr>
        <w:t>Общекатегориальное</w:t>
      </w:r>
      <w:proofErr w:type="spellEnd"/>
      <w:r w:rsidRPr="00235E30">
        <w:rPr>
          <w:rFonts w:ascii="Times New Roman" w:hAnsi="Times New Roman"/>
          <w:sz w:val="20"/>
          <w:szCs w:val="20"/>
        </w:rPr>
        <w:t xml:space="preserve"> значение и синтаксические функции существительного. Место существительного среди других частей речи в китайском языке. Характер категории числа в китайском языке. Суффиксы множественного числа. Счетные слова.</w:t>
      </w:r>
    </w:p>
    <w:p w14:paraId="0055AEA7" w14:textId="77777777" w:rsidR="008D472F" w:rsidRPr="00235E30" w:rsidRDefault="008D472F" w:rsidP="008D472F">
      <w:pPr>
        <w:ind w:firstLine="525"/>
        <w:jc w:val="both"/>
        <w:rPr>
          <w:rFonts w:ascii="Times New Roman" w:eastAsia="Times New Roman" w:hAnsi="Times New Roman"/>
          <w:b/>
          <w:sz w:val="20"/>
          <w:szCs w:val="20"/>
        </w:rPr>
      </w:pPr>
      <w:r w:rsidRPr="00235E30">
        <w:rPr>
          <w:rFonts w:ascii="Times New Roman" w:eastAsia="Times New Roman" w:hAnsi="Times New Roman"/>
          <w:b/>
          <w:sz w:val="20"/>
          <w:szCs w:val="20"/>
        </w:rPr>
        <w:t>Тема 7. Классификация китайских глаголов.</w:t>
      </w:r>
    </w:p>
    <w:p w14:paraId="7219E607" w14:textId="77777777" w:rsidR="008D472F" w:rsidRPr="00235E30" w:rsidRDefault="008D472F" w:rsidP="008D472F">
      <w:pPr>
        <w:ind w:firstLine="525"/>
        <w:jc w:val="both"/>
        <w:rPr>
          <w:rFonts w:ascii="Times New Roman" w:eastAsia="Times New Roman" w:hAnsi="Times New Roman"/>
          <w:sz w:val="20"/>
          <w:szCs w:val="20"/>
        </w:rPr>
      </w:pPr>
      <w:proofErr w:type="spellStart"/>
      <w:r w:rsidRPr="00235E30">
        <w:rPr>
          <w:rFonts w:ascii="Times New Roman" w:hAnsi="Times New Roman"/>
          <w:sz w:val="20"/>
          <w:szCs w:val="20"/>
        </w:rPr>
        <w:t>Общекатегориальное</w:t>
      </w:r>
      <w:proofErr w:type="spellEnd"/>
      <w:r w:rsidRPr="00235E30">
        <w:rPr>
          <w:rFonts w:ascii="Times New Roman" w:hAnsi="Times New Roman"/>
          <w:sz w:val="20"/>
          <w:szCs w:val="20"/>
        </w:rPr>
        <w:t xml:space="preserve"> значение и синтаксические функции глагола. Особенности глагола как части речи. Морфологическая и синтаксическая классификация глаголов в китайском языке. Понятие глагольной валентности как основа для классификации глаголов. Семантическая классификация глаголов, трудности установления объективных критериев для нее. Семантико-синтаксическая классификация. Глаголы полнозначные, служебные, вспомогательные. Сложные глаголы китайского языка, способы их образования, семантические и грамматические особенности. Категория времени.</w:t>
      </w:r>
    </w:p>
    <w:p w14:paraId="669A7E92" w14:textId="77777777" w:rsidR="008D472F" w:rsidRPr="00235E30" w:rsidRDefault="008D472F" w:rsidP="008D472F">
      <w:pPr>
        <w:ind w:firstLine="525"/>
        <w:jc w:val="both"/>
        <w:rPr>
          <w:rFonts w:ascii="Times New Roman" w:eastAsia="Times New Roman" w:hAnsi="Times New Roman"/>
          <w:b/>
          <w:sz w:val="20"/>
          <w:szCs w:val="20"/>
        </w:rPr>
      </w:pPr>
      <w:r w:rsidRPr="00235E30">
        <w:rPr>
          <w:rFonts w:ascii="Times New Roman" w:eastAsia="Times New Roman" w:hAnsi="Times New Roman"/>
          <w:b/>
          <w:sz w:val="20"/>
          <w:szCs w:val="20"/>
        </w:rPr>
        <w:t>Тема 8. Грамматические категории глагола. Категория залога. Категория наклонения и модальность</w:t>
      </w:r>
    </w:p>
    <w:p w14:paraId="4FF6A225" w14:textId="77777777" w:rsidR="008D472F" w:rsidRPr="00235E30" w:rsidRDefault="008D472F" w:rsidP="008D472F">
      <w:pPr>
        <w:ind w:firstLine="525"/>
        <w:jc w:val="both"/>
        <w:rPr>
          <w:rFonts w:ascii="Times New Roman" w:eastAsia="Times New Roman" w:hAnsi="Times New Roman"/>
          <w:sz w:val="20"/>
          <w:szCs w:val="20"/>
        </w:rPr>
      </w:pPr>
      <w:r w:rsidRPr="00235E30">
        <w:rPr>
          <w:rFonts w:ascii="Times New Roman" w:hAnsi="Times New Roman"/>
          <w:sz w:val="20"/>
          <w:szCs w:val="20"/>
        </w:rPr>
        <w:t>Категория залога, ее морфолого-синтаксический характер. Оппозиция морфологических форм актива и пассива. Конструкции актива и пассива как синтаксические средства выражения двух типов отношений между субъектом, действием и объектом. Лексически ограниченный характер пассива. Проблема состава парадигмы страдательного залога в китайской грамматической традиции. Способы выражения модальных значений в китайском языке.</w:t>
      </w:r>
    </w:p>
    <w:p w14:paraId="43B74FFD" w14:textId="77777777" w:rsidR="008D472F" w:rsidRPr="00235E30" w:rsidRDefault="008D472F" w:rsidP="008D472F">
      <w:pPr>
        <w:ind w:firstLine="525"/>
        <w:jc w:val="both"/>
        <w:rPr>
          <w:rFonts w:ascii="Times New Roman" w:eastAsia="Times New Roman" w:hAnsi="Times New Roman"/>
          <w:b/>
          <w:sz w:val="20"/>
          <w:szCs w:val="20"/>
        </w:rPr>
      </w:pPr>
      <w:r w:rsidRPr="00235E30">
        <w:rPr>
          <w:rFonts w:ascii="Times New Roman" w:eastAsia="Times New Roman" w:hAnsi="Times New Roman"/>
          <w:b/>
          <w:sz w:val="20"/>
          <w:szCs w:val="20"/>
        </w:rPr>
        <w:t>Тема 9. Грамматические категории прилагательного</w:t>
      </w:r>
    </w:p>
    <w:p w14:paraId="6A8481FC" w14:textId="77777777" w:rsidR="008D472F" w:rsidRPr="00235E30" w:rsidRDefault="008D472F" w:rsidP="008D472F">
      <w:pPr>
        <w:ind w:firstLine="525"/>
        <w:jc w:val="both"/>
        <w:rPr>
          <w:rFonts w:ascii="Times New Roman" w:eastAsia="Times New Roman" w:hAnsi="Times New Roman"/>
          <w:sz w:val="20"/>
          <w:szCs w:val="20"/>
        </w:rPr>
      </w:pPr>
      <w:proofErr w:type="spellStart"/>
      <w:r w:rsidRPr="00235E30">
        <w:rPr>
          <w:rFonts w:ascii="Times New Roman" w:hAnsi="Times New Roman"/>
          <w:sz w:val="20"/>
          <w:szCs w:val="20"/>
        </w:rPr>
        <w:t>Общекатегориальное</w:t>
      </w:r>
      <w:proofErr w:type="spellEnd"/>
      <w:r w:rsidRPr="00235E30">
        <w:rPr>
          <w:rFonts w:ascii="Times New Roman" w:hAnsi="Times New Roman"/>
          <w:sz w:val="20"/>
          <w:szCs w:val="20"/>
        </w:rPr>
        <w:t xml:space="preserve"> значение и синтаксические функции прилагательного. Особенности прилагательного как части речи. Место прилагательного среди других частей речи в китайском языке. Предикативное и полупредикативное прилагательное. Прилагательные и причастия. Проблема специфики причастий и их адъективации. Описательные конструкции.</w:t>
      </w:r>
    </w:p>
    <w:p w14:paraId="787BA205" w14:textId="77777777" w:rsidR="008D472F" w:rsidRPr="00235E30" w:rsidRDefault="008D472F" w:rsidP="008D472F">
      <w:pPr>
        <w:ind w:firstLine="525"/>
        <w:jc w:val="both"/>
        <w:rPr>
          <w:rFonts w:ascii="Times New Roman" w:eastAsia="Times New Roman" w:hAnsi="Times New Roman"/>
          <w:b/>
          <w:sz w:val="20"/>
          <w:szCs w:val="20"/>
        </w:rPr>
      </w:pPr>
      <w:r w:rsidRPr="00235E30">
        <w:rPr>
          <w:rFonts w:ascii="Times New Roman" w:eastAsia="Times New Roman" w:hAnsi="Times New Roman"/>
          <w:b/>
          <w:sz w:val="20"/>
          <w:szCs w:val="20"/>
        </w:rPr>
        <w:t>Тема 10. Синтаксис. Порядок слов в китайском предложении. Актуальное членение</w:t>
      </w:r>
    </w:p>
    <w:p w14:paraId="3A039539" w14:textId="77777777" w:rsidR="008D472F" w:rsidRPr="00235E30" w:rsidRDefault="008D472F" w:rsidP="008D472F">
      <w:pPr>
        <w:ind w:firstLine="525"/>
        <w:jc w:val="both"/>
        <w:rPr>
          <w:rFonts w:ascii="Times New Roman" w:eastAsia="Times New Roman" w:hAnsi="Times New Roman"/>
          <w:b/>
          <w:sz w:val="20"/>
          <w:szCs w:val="20"/>
        </w:rPr>
      </w:pPr>
      <w:r w:rsidRPr="00235E30">
        <w:rPr>
          <w:rFonts w:ascii="Times New Roman" w:hAnsi="Times New Roman"/>
          <w:sz w:val="20"/>
          <w:szCs w:val="20"/>
        </w:rPr>
        <w:t>Синтаксис как раздел грамматики. Обзор основных проблем синтаксиса китайского языка. Порядок слов в простых предложениях. Влияние актуального членения предложения на порядок слов.</w:t>
      </w:r>
    </w:p>
    <w:p w14:paraId="36808BD7" w14:textId="77777777" w:rsidR="008D472F" w:rsidRPr="00235E30" w:rsidRDefault="008D472F" w:rsidP="008D472F">
      <w:pPr>
        <w:ind w:firstLine="525"/>
        <w:jc w:val="both"/>
        <w:rPr>
          <w:rFonts w:ascii="Times New Roman" w:eastAsia="Times New Roman" w:hAnsi="Times New Roman"/>
          <w:b/>
          <w:sz w:val="20"/>
          <w:szCs w:val="20"/>
        </w:rPr>
      </w:pPr>
      <w:r w:rsidRPr="00235E30">
        <w:rPr>
          <w:rFonts w:ascii="Times New Roman" w:eastAsia="Times New Roman" w:hAnsi="Times New Roman"/>
          <w:b/>
          <w:sz w:val="20"/>
          <w:szCs w:val="20"/>
        </w:rPr>
        <w:t>Тема 11. Особенности фонетического оформления китайского слова</w:t>
      </w:r>
    </w:p>
    <w:p w14:paraId="7C8192AA" w14:textId="77777777" w:rsidR="008D472F" w:rsidRPr="00235E30" w:rsidRDefault="008D472F" w:rsidP="008D472F">
      <w:pPr>
        <w:jc w:val="both"/>
        <w:rPr>
          <w:rFonts w:ascii="Times New Roman" w:hAnsi="Times New Roman"/>
          <w:b/>
          <w:sz w:val="20"/>
          <w:szCs w:val="20"/>
        </w:rPr>
      </w:pPr>
      <w:r w:rsidRPr="00235E30">
        <w:rPr>
          <w:rFonts w:ascii="Times New Roman" w:hAnsi="Times New Roman"/>
          <w:sz w:val="20"/>
          <w:szCs w:val="20"/>
        </w:rPr>
        <w:t>Артикуляционная база китайского языка и ее характерные особенности по сравнению с артикуляционной базой первого иностранного и русского языков. Вокализм китайского языка. Тональная система китайского языка.</w:t>
      </w:r>
    </w:p>
    <w:p w14:paraId="11E4829D" w14:textId="77777777" w:rsidR="008D472F" w:rsidRPr="00235E30" w:rsidRDefault="008D472F" w:rsidP="008D472F">
      <w:pPr>
        <w:spacing w:after="200" w:line="276" w:lineRule="auto"/>
        <w:rPr>
          <w:rFonts w:ascii="Times New Roman" w:hAnsi="Times New Roman"/>
          <w:sz w:val="20"/>
          <w:szCs w:val="20"/>
        </w:rPr>
      </w:pPr>
      <w:r w:rsidRPr="00235E30">
        <w:rPr>
          <w:rFonts w:ascii="Times New Roman" w:hAnsi="Times New Roman"/>
          <w:sz w:val="20"/>
          <w:szCs w:val="20"/>
        </w:rPr>
        <w:br w:type="page"/>
      </w:r>
    </w:p>
    <w:p w14:paraId="06738872"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194634DD" w14:textId="77777777" w:rsidR="008D472F" w:rsidRPr="00235E30" w:rsidRDefault="008D472F" w:rsidP="008D472F">
      <w:pPr>
        <w:jc w:val="center"/>
        <w:rPr>
          <w:rFonts w:ascii="Times New Roman" w:hAnsi="Times New Roman"/>
          <w:b/>
          <w:sz w:val="20"/>
          <w:szCs w:val="20"/>
        </w:rPr>
      </w:pPr>
      <w:r w:rsidRPr="00235E30">
        <w:rPr>
          <w:rFonts w:ascii="Times New Roman" w:hAnsi="Times New Roman"/>
          <w:b/>
          <w:sz w:val="20"/>
          <w:szCs w:val="20"/>
        </w:rPr>
        <w:t>История и литература страны изучаемого языка (китайский язык)</w:t>
      </w:r>
    </w:p>
    <w:p w14:paraId="3566C5A6" w14:textId="77777777" w:rsidR="008D472F" w:rsidRPr="00235E30" w:rsidRDefault="008D472F" w:rsidP="008D472F">
      <w:pPr>
        <w:jc w:val="center"/>
        <w:rPr>
          <w:rFonts w:ascii="Times New Roman" w:hAnsi="Times New Roman"/>
          <w:b/>
          <w:sz w:val="20"/>
          <w:szCs w:val="20"/>
        </w:rPr>
      </w:pPr>
    </w:p>
    <w:p w14:paraId="42B93018" w14:textId="77777777" w:rsidR="008D472F" w:rsidRPr="00235E30" w:rsidRDefault="008D472F" w:rsidP="008D472F">
      <w:pPr>
        <w:pStyle w:val="a5"/>
        <w:numPr>
          <w:ilvl w:val="0"/>
          <w:numId w:val="24"/>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5576EACD" w14:textId="77777777" w:rsidR="008D472F" w:rsidRDefault="008D472F" w:rsidP="008D472F">
      <w:pPr>
        <w:jc w:val="both"/>
        <w:rPr>
          <w:rFonts w:ascii="Times New Roman" w:eastAsia="Times New Roman" w:hAnsi="Times New Roman"/>
          <w:sz w:val="20"/>
          <w:szCs w:val="20"/>
        </w:rPr>
      </w:pPr>
      <w:r w:rsidRPr="00235E30">
        <w:rPr>
          <w:rFonts w:ascii="Times New Roman" w:eastAsia="Times New Roman" w:hAnsi="Times New Roman"/>
          <w:sz w:val="20"/>
          <w:szCs w:val="20"/>
        </w:rPr>
        <w:t>Данная дисциплина (модуль) включена в раздел "</w:t>
      </w:r>
      <w:r w:rsidRPr="00235E30">
        <w:rPr>
          <w:rFonts w:ascii="Times New Roman" w:eastAsia="Times New Roman" w:hAnsi="Times New Roman"/>
          <w:color w:val="000000"/>
          <w:sz w:val="20"/>
          <w:szCs w:val="20"/>
        </w:rPr>
        <w:t xml:space="preserve"> Б1.О.07.02 </w:t>
      </w:r>
      <w:r w:rsidRPr="00235E30">
        <w:rPr>
          <w:rFonts w:ascii="Times New Roman" w:eastAsia="Times New Roman" w:hAnsi="Times New Roman"/>
          <w:sz w:val="20"/>
          <w:szCs w:val="20"/>
        </w:rPr>
        <w:t xml:space="preserve">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w:t>
      </w:r>
      <w:r>
        <w:rPr>
          <w:rFonts w:ascii="Times New Roman" w:eastAsia="Times New Roman" w:hAnsi="Times New Roman"/>
          <w:sz w:val="20"/>
          <w:szCs w:val="20"/>
        </w:rPr>
        <w:t>обязательной</w:t>
      </w:r>
      <w:r w:rsidRPr="00235E30">
        <w:rPr>
          <w:rFonts w:ascii="Times New Roman" w:eastAsia="Times New Roman" w:hAnsi="Times New Roman"/>
          <w:sz w:val="20"/>
          <w:szCs w:val="20"/>
        </w:rPr>
        <w:t xml:space="preserve"> части. </w:t>
      </w:r>
      <w:r w:rsidRPr="00235E30">
        <w:rPr>
          <w:rFonts w:ascii="Times New Roman" w:eastAsia="Times New Roman" w:hAnsi="Times New Roman"/>
          <w:sz w:val="20"/>
          <w:szCs w:val="20"/>
        </w:rPr>
        <w:br/>
        <w:t>Осваивается на 4 курсе в 8 семестре.</w:t>
      </w:r>
    </w:p>
    <w:p w14:paraId="4E1A8B65" w14:textId="77777777" w:rsidR="008D472F" w:rsidRPr="00235E30" w:rsidRDefault="008D472F" w:rsidP="008D472F">
      <w:pPr>
        <w:jc w:val="both"/>
        <w:rPr>
          <w:rFonts w:ascii="Times New Roman" w:hAnsi="Times New Roman"/>
          <w:b/>
          <w:sz w:val="20"/>
          <w:szCs w:val="20"/>
        </w:rPr>
      </w:pPr>
    </w:p>
    <w:p w14:paraId="6B62821F" w14:textId="77777777" w:rsidR="008D472F" w:rsidRPr="00235E30" w:rsidRDefault="008D472F" w:rsidP="008D472F">
      <w:pPr>
        <w:pStyle w:val="a5"/>
        <w:numPr>
          <w:ilvl w:val="0"/>
          <w:numId w:val="24"/>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8D472F" w:rsidRPr="00235E30" w14:paraId="16075930" w14:textId="77777777" w:rsidTr="00805AB1">
        <w:trPr>
          <w:tblCellSpacing w:w="15" w:type="dxa"/>
        </w:trPr>
        <w:tc>
          <w:tcPr>
            <w:tcW w:w="0" w:type="auto"/>
            <w:tcMar>
              <w:top w:w="15" w:type="dxa"/>
              <w:left w:w="15" w:type="dxa"/>
              <w:bottom w:w="15" w:type="dxa"/>
              <w:right w:w="15" w:type="dxa"/>
            </w:tcMar>
            <w:hideMark/>
          </w:tcPr>
          <w:p w14:paraId="3D26D6B3" w14:textId="77777777" w:rsidR="008D472F" w:rsidRPr="00B90D18" w:rsidRDefault="008D472F" w:rsidP="00805AB1">
            <w:pPr>
              <w:ind w:firstLine="525"/>
              <w:jc w:val="both"/>
              <w:rPr>
                <w:rFonts w:ascii="Times New Roman" w:eastAsia="Times New Roman" w:hAnsi="Times New Roman"/>
                <w:sz w:val="20"/>
                <w:szCs w:val="20"/>
              </w:rPr>
            </w:pPr>
            <w:r w:rsidRPr="00B90D18">
              <w:rPr>
                <w:rFonts w:ascii="Times New Roman" w:hAnsi="Times New Roman"/>
                <w:sz w:val="20"/>
                <w:szCs w:val="20"/>
              </w:rPr>
              <w:t>Общая трудоемкость дисциплины составляет 2 зачетных(</w:t>
            </w:r>
            <w:proofErr w:type="spellStart"/>
            <w:r w:rsidRPr="00B90D18">
              <w:rPr>
                <w:rFonts w:ascii="Times New Roman" w:hAnsi="Times New Roman"/>
                <w:sz w:val="20"/>
                <w:szCs w:val="20"/>
              </w:rPr>
              <w:t>ые</w:t>
            </w:r>
            <w:proofErr w:type="spellEnd"/>
            <w:r w:rsidRPr="00B90D18">
              <w:rPr>
                <w:rFonts w:ascii="Times New Roman" w:hAnsi="Times New Roman"/>
                <w:sz w:val="20"/>
                <w:szCs w:val="20"/>
              </w:rPr>
              <w:t>) единиц(ы) на 72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w:t>
            </w:r>
          </w:p>
        </w:tc>
      </w:tr>
      <w:tr w:rsidR="008D472F" w:rsidRPr="00235E30" w14:paraId="0445BCFC" w14:textId="77777777" w:rsidTr="00805AB1">
        <w:trPr>
          <w:tblCellSpacing w:w="15" w:type="dxa"/>
        </w:trPr>
        <w:tc>
          <w:tcPr>
            <w:tcW w:w="0" w:type="auto"/>
            <w:tcMar>
              <w:top w:w="15" w:type="dxa"/>
              <w:left w:w="15" w:type="dxa"/>
              <w:bottom w:w="15" w:type="dxa"/>
              <w:right w:w="15" w:type="dxa"/>
            </w:tcMar>
            <w:hideMark/>
          </w:tcPr>
          <w:p w14:paraId="32F536D8" w14:textId="77777777" w:rsidR="008D472F" w:rsidRPr="00B90D18" w:rsidRDefault="008D472F" w:rsidP="00805AB1">
            <w:pPr>
              <w:ind w:firstLine="525"/>
              <w:jc w:val="both"/>
              <w:rPr>
                <w:rFonts w:ascii="Times New Roman" w:eastAsia="Times New Roman" w:hAnsi="Times New Roman"/>
                <w:sz w:val="20"/>
                <w:szCs w:val="20"/>
              </w:rPr>
            </w:pPr>
            <w:r w:rsidRPr="00B90D18">
              <w:rPr>
                <w:rFonts w:ascii="Times New Roman" w:hAnsi="Times New Roman"/>
                <w:sz w:val="20"/>
                <w:szCs w:val="20"/>
              </w:rPr>
              <w:t>Контактная работа - 30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в том числе лекции - 14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практические занятия - 0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лабораторные работы - 16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контроль самостоятельной работы - 0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xml:space="preserve">). </w:t>
            </w:r>
          </w:p>
        </w:tc>
      </w:tr>
      <w:tr w:rsidR="008D472F" w:rsidRPr="00235E30" w14:paraId="16DB54DC" w14:textId="77777777" w:rsidTr="00805AB1">
        <w:trPr>
          <w:tblCellSpacing w:w="15" w:type="dxa"/>
        </w:trPr>
        <w:tc>
          <w:tcPr>
            <w:tcW w:w="0" w:type="auto"/>
            <w:tcMar>
              <w:top w:w="15" w:type="dxa"/>
              <w:left w:w="15" w:type="dxa"/>
              <w:bottom w:w="15" w:type="dxa"/>
              <w:right w:w="15" w:type="dxa"/>
            </w:tcMar>
            <w:hideMark/>
          </w:tcPr>
          <w:p w14:paraId="026FD216" w14:textId="77777777" w:rsidR="008D472F" w:rsidRPr="00B90D18" w:rsidRDefault="008D472F" w:rsidP="00805AB1">
            <w:pPr>
              <w:ind w:firstLine="525"/>
              <w:jc w:val="both"/>
              <w:rPr>
                <w:rFonts w:ascii="Times New Roman" w:eastAsia="Times New Roman" w:hAnsi="Times New Roman"/>
                <w:sz w:val="20"/>
                <w:szCs w:val="20"/>
              </w:rPr>
            </w:pPr>
            <w:r w:rsidRPr="00B90D18">
              <w:rPr>
                <w:rFonts w:ascii="Times New Roman" w:hAnsi="Times New Roman"/>
                <w:sz w:val="20"/>
                <w:szCs w:val="20"/>
              </w:rPr>
              <w:t>Самостоят</w:t>
            </w:r>
            <w:r>
              <w:rPr>
                <w:rFonts w:ascii="Times New Roman" w:hAnsi="Times New Roman"/>
                <w:sz w:val="20"/>
                <w:szCs w:val="20"/>
              </w:rPr>
              <w:t>ельная работа - 24</w:t>
            </w:r>
            <w:r w:rsidRPr="00B90D18">
              <w:rPr>
                <w:rFonts w:ascii="Times New Roman" w:hAnsi="Times New Roman"/>
                <w:sz w:val="20"/>
                <w:szCs w:val="20"/>
              </w:rPr>
              <w:t xml:space="preserve">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xml:space="preserve">). </w:t>
            </w:r>
          </w:p>
        </w:tc>
      </w:tr>
      <w:tr w:rsidR="008D472F" w:rsidRPr="00235E30" w14:paraId="4F95CA7A" w14:textId="77777777" w:rsidTr="00805AB1">
        <w:trPr>
          <w:tblCellSpacing w:w="15" w:type="dxa"/>
        </w:trPr>
        <w:tc>
          <w:tcPr>
            <w:tcW w:w="0" w:type="auto"/>
            <w:tcMar>
              <w:top w:w="15" w:type="dxa"/>
              <w:left w:w="15" w:type="dxa"/>
              <w:bottom w:w="15" w:type="dxa"/>
              <w:right w:w="15" w:type="dxa"/>
            </w:tcMar>
            <w:hideMark/>
          </w:tcPr>
          <w:p w14:paraId="77533E9B" w14:textId="77777777" w:rsidR="008D472F" w:rsidRPr="00B90D18" w:rsidRDefault="008D472F" w:rsidP="00805AB1">
            <w:pPr>
              <w:ind w:firstLine="525"/>
              <w:jc w:val="both"/>
              <w:rPr>
                <w:rFonts w:ascii="Times New Roman" w:eastAsia="Times New Roman" w:hAnsi="Times New Roman"/>
                <w:sz w:val="20"/>
                <w:szCs w:val="20"/>
              </w:rPr>
            </w:pPr>
            <w:r>
              <w:rPr>
                <w:rFonts w:ascii="Times New Roman" w:hAnsi="Times New Roman"/>
                <w:sz w:val="20"/>
                <w:szCs w:val="20"/>
              </w:rPr>
              <w:t>Контроль (зачёт / экзамен) – 18</w:t>
            </w:r>
            <w:r w:rsidRPr="00B90D18">
              <w:rPr>
                <w:rFonts w:ascii="Times New Roman" w:hAnsi="Times New Roman"/>
                <w:sz w:val="20"/>
                <w:szCs w:val="20"/>
              </w:rPr>
              <w:t xml:space="preserve">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xml:space="preserve">). </w:t>
            </w:r>
          </w:p>
        </w:tc>
      </w:tr>
      <w:tr w:rsidR="008D472F" w:rsidRPr="00235E30" w14:paraId="5CDB6E30" w14:textId="77777777" w:rsidTr="00805AB1">
        <w:trPr>
          <w:tblCellSpacing w:w="15" w:type="dxa"/>
        </w:trPr>
        <w:tc>
          <w:tcPr>
            <w:tcW w:w="0" w:type="auto"/>
            <w:tcMar>
              <w:top w:w="15" w:type="dxa"/>
              <w:left w:w="15" w:type="dxa"/>
              <w:bottom w:w="15" w:type="dxa"/>
              <w:right w:w="15" w:type="dxa"/>
            </w:tcMar>
            <w:hideMark/>
          </w:tcPr>
          <w:p w14:paraId="40858210" w14:textId="77777777" w:rsidR="008D472F" w:rsidRPr="00B90D18" w:rsidRDefault="008D472F" w:rsidP="00805AB1">
            <w:pPr>
              <w:ind w:firstLine="525"/>
              <w:jc w:val="both"/>
              <w:rPr>
                <w:rFonts w:ascii="Times New Roman" w:eastAsia="Times New Roman" w:hAnsi="Times New Roman"/>
                <w:sz w:val="20"/>
                <w:szCs w:val="20"/>
              </w:rPr>
            </w:pPr>
            <w:r w:rsidRPr="00B90D18">
              <w:rPr>
                <w:rFonts w:ascii="Times New Roman" w:hAnsi="Times New Roman"/>
                <w:sz w:val="20"/>
                <w:szCs w:val="20"/>
              </w:rPr>
              <w:t>Форма промежуточного контроля дисциплины: зачет в 8 семестре.</w:t>
            </w:r>
          </w:p>
        </w:tc>
      </w:tr>
    </w:tbl>
    <w:p w14:paraId="691F0120" w14:textId="77777777" w:rsidR="008D472F" w:rsidRPr="00235E30" w:rsidRDefault="008D472F" w:rsidP="008D472F">
      <w:pPr>
        <w:jc w:val="both"/>
        <w:rPr>
          <w:rFonts w:ascii="Times New Roman" w:hAnsi="Times New Roman"/>
          <w:b/>
          <w:sz w:val="20"/>
          <w:szCs w:val="20"/>
        </w:rPr>
      </w:pPr>
    </w:p>
    <w:p w14:paraId="657B12B9" w14:textId="77777777" w:rsidR="008D472F" w:rsidRPr="00235E30" w:rsidRDefault="008D472F" w:rsidP="008D472F">
      <w:pPr>
        <w:pStyle w:val="a5"/>
        <w:numPr>
          <w:ilvl w:val="0"/>
          <w:numId w:val="24"/>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088"/>
        <w:gridCol w:w="267"/>
      </w:tblGrid>
      <w:tr w:rsidR="008D472F" w:rsidRPr="00235E30" w14:paraId="77B41994" w14:textId="77777777" w:rsidTr="00805AB1">
        <w:trPr>
          <w:tblCellSpacing w:w="15" w:type="dxa"/>
        </w:trPr>
        <w:tc>
          <w:tcPr>
            <w:tcW w:w="0" w:type="auto"/>
            <w:gridSpan w:val="2"/>
            <w:tcMar>
              <w:top w:w="15" w:type="dxa"/>
              <w:left w:w="15" w:type="dxa"/>
              <w:bottom w:w="15" w:type="dxa"/>
              <w:right w:w="15" w:type="dxa"/>
            </w:tcMar>
            <w:vAlign w:val="center"/>
            <w:hideMark/>
          </w:tcPr>
          <w:p w14:paraId="3D8A24D7" w14:textId="77777777" w:rsidR="008D472F" w:rsidRPr="00235E30" w:rsidRDefault="008D472F" w:rsidP="00805AB1">
            <w:pPr>
              <w:ind w:firstLine="525"/>
              <w:jc w:val="both"/>
              <w:rPr>
                <w:rFonts w:ascii="Times New Roman" w:eastAsiaTheme="minorEastAsia" w:hAnsi="Times New Roman"/>
                <w:sz w:val="20"/>
                <w:szCs w:val="20"/>
              </w:rPr>
            </w:pPr>
            <w:r w:rsidRPr="00235E30">
              <w:rPr>
                <w:rFonts w:ascii="Times New Roman" w:hAnsi="Times New Roman"/>
                <w:sz w:val="20"/>
                <w:szCs w:val="20"/>
              </w:rPr>
              <w:t>Обучающийся, освоивший дисциплину (модуль):</w:t>
            </w:r>
          </w:p>
        </w:tc>
      </w:tr>
      <w:tr w:rsidR="008D472F" w:rsidRPr="00235E30" w14:paraId="65874146" w14:textId="77777777" w:rsidTr="00805AB1">
        <w:trPr>
          <w:trHeight w:val="350"/>
          <w:tblCellSpacing w:w="15" w:type="dxa"/>
        </w:trPr>
        <w:tc>
          <w:tcPr>
            <w:tcW w:w="0" w:type="auto"/>
            <w:tcMar>
              <w:top w:w="0" w:type="dxa"/>
              <w:left w:w="0" w:type="dxa"/>
              <w:bottom w:w="0" w:type="dxa"/>
              <w:right w:w="0" w:type="dxa"/>
            </w:tcMar>
            <w:vAlign w:val="center"/>
            <w:hideMark/>
          </w:tcPr>
          <w:p w14:paraId="53463BEC" w14:textId="77777777" w:rsidR="008D472F" w:rsidRPr="00235E30" w:rsidRDefault="008D472F" w:rsidP="00805AB1">
            <w:pPr>
              <w:ind w:firstLine="527"/>
              <w:rPr>
                <w:rFonts w:ascii="Times New Roman" w:eastAsiaTheme="minorEastAsia" w:hAnsi="Times New Roman"/>
                <w:sz w:val="20"/>
                <w:szCs w:val="20"/>
              </w:rPr>
            </w:pPr>
            <w:r w:rsidRPr="00235E30">
              <w:rPr>
                <w:rFonts w:ascii="Times New Roman" w:hAnsi="Times New Roman"/>
                <w:sz w:val="20"/>
                <w:szCs w:val="20"/>
                <w:bdr w:val="none" w:sz="0" w:space="0" w:color="auto" w:frame="1"/>
              </w:rPr>
              <w:t xml:space="preserve">Должен знать: </w:t>
            </w:r>
          </w:p>
          <w:p w14:paraId="4875C1FF" w14:textId="77777777" w:rsidR="008D472F" w:rsidRPr="00235E30" w:rsidRDefault="008D472F" w:rsidP="00805AB1">
            <w:pPr>
              <w:jc w:val="both"/>
              <w:rPr>
                <w:rFonts w:ascii="Times New Roman" w:eastAsia="Times New Roman" w:hAnsi="Times New Roman"/>
                <w:b/>
                <w:sz w:val="20"/>
                <w:szCs w:val="20"/>
                <w:highlight w:val="white"/>
              </w:rPr>
            </w:pPr>
            <w:r w:rsidRPr="00235E30">
              <w:rPr>
                <w:rFonts w:ascii="Times New Roman" w:eastAsia="Times New Roman" w:hAnsi="Times New Roman"/>
                <w:sz w:val="20"/>
                <w:szCs w:val="20"/>
                <w:highlight w:val="white"/>
              </w:rPr>
              <w:t>Знать основные категории философии, законы исторического развития общества, основы этики и межкультурного взаимодействия в обществе</w:t>
            </w:r>
          </w:p>
        </w:tc>
        <w:tc>
          <w:tcPr>
            <w:tcW w:w="0" w:type="auto"/>
            <w:vAlign w:val="center"/>
            <w:hideMark/>
          </w:tcPr>
          <w:p w14:paraId="68A037BD" w14:textId="77777777" w:rsidR="008D472F" w:rsidRPr="00235E30" w:rsidRDefault="008D472F" w:rsidP="00805AB1">
            <w:pPr>
              <w:rPr>
                <w:rFonts w:ascii="Times New Roman" w:eastAsia="Times New Roman" w:hAnsi="Times New Roman"/>
                <w:sz w:val="20"/>
                <w:szCs w:val="20"/>
              </w:rPr>
            </w:pPr>
          </w:p>
        </w:tc>
      </w:tr>
    </w:tbl>
    <w:p w14:paraId="10DFFEB0" w14:textId="77777777" w:rsidR="008D472F" w:rsidRPr="00235E30" w:rsidRDefault="008D472F" w:rsidP="008D472F">
      <w:pPr>
        <w:pStyle w:val="a5"/>
        <w:numPr>
          <w:ilvl w:val="0"/>
          <w:numId w:val="24"/>
        </w:numPr>
        <w:rPr>
          <w:rFonts w:ascii="Times New Roman" w:eastAsia="Times New Roman" w:hAnsi="Times New Roman"/>
          <w:vanish/>
          <w:sz w:val="20"/>
          <w:szCs w:val="20"/>
        </w:rPr>
      </w:pP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9355"/>
      </w:tblGrid>
      <w:tr w:rsidR="008D472F" w:rsidRPr="00235E30" w14:paraId="65B8C6DA" w14:textId="77777777" w:rsidTr="00805AB1">
        <w:trPr>
          <w:tblCellSpacing w:w="15" w:type="dxa"/>
        </w:trPr>
        <w:tc>
          <w:tcPr>
            <w:tcW w:w="0" w:type="auto"/>
            <w:tcMar>
              <w:top w:w="0" w:type="dxa"/>
              <w:left w:w="0" w:type="dxa"/>
              <w:bottom w:w="0" w:type="dxa"/>
              <w:right w:w="0" w:type="dxa"/>
            </w:tcMar>
            <w:vAlign w:val="center"/>
            <w:hideMark/>
          </w:tcPr>
          <w:p w14:paraId="7C3A5AC2" w14:textId="77777777" w:rsidR="008D472F" w:rsidRPr="00235E30" w:rsidRDefault="008D472F" w:rsidP="00805AB1">
            <w:pPr>
              <w:rPr>
                <w:rFonts w:ascii="Times New Roman" w:eastAsiaTheme="minorEastAsia" w:hAnsi="Times New Roman"/>
                <w:sz w:val="20"/>
                <w:szCs w:val="20"/>
              </w:rPr>
            </w:pPr>
            <w:r w:rsidRPr="00235E30">
              <w:rPr>
                <w:rFonts w:ascii="Times New Roman" w:hAnsi="Times New Roman"/>
                <w:sz w:val="20"/>
                <w:szCs w:val="20"/>
              </w:rPr>
              <w:t xml:space="preserve">  </w:t>
            </w:r>
          </w:p>
        </w:tc>
      </w:tr>
      <w:tr w:rsidR="008D472F" w:rsidRPr="00235E30" w14:paraId="3EE76E52" w14:textId="77777777" w:rsidTr="00805AB1">
        <w:trPr>
          <w:tblCellSpacing w:w="15" w:type="dxa"/>
        </w:trPr>
        <w:tc>
          <w:tcPr>
            <w:tcW w:w="0" w:type="auto"/>
            <w:tcMar>
              <w:top w:w="0" w:type="dxa"/>
              <w:left w:w="0" w:type="dxa"/>
              <w:bottom w:w="0" w:type="dxa"/>
              <w:right w:w="0" w:type="dxa"/>
            </w:tcMar>
            <w:vAlign w:val="center"/>
            <w:hideMark/>
          </w:tcPr>
          <w:p w14:paraId="7CB17521" w14:textId="77777777" w:rsidR="008D472F" w:rsidRPr="00235E30" w:rsidRDefault="008D472F" w:rsidP="00805AB1">
            <w:pPr>
              <w:ind w:hanging="2"/>
              <w:jc w:val="both"/>
              <w:rPr>
                <w:rFonts w:ascii="Times New Roman" w:eastAsiaTheme="minorEastAsia" w:hAnsi="Times New Roman"/>
                <w:sz w:val="20"/>
                <w:szCs w:val="20"/>
              </w:rPr>
            </w:pPr>
            <w:r w:rsidRPr="00235E30">
              <w:rPr>
                <w:rFonts w:ascii="Times New Roman" w:hAnsi="Times New Roman"/>
                <w:bCs/>
                <w:sz w:val="20"/>
                <w:szCs w:val="20"/>
              </w:rPr>
              <w:t>Знать</w:t>
            </w:r>
            <w:r w:rsidRPr="00235E30">
              <w:rPr>
                <w:rFonts w:ascii="Times New Roman" w:hAnsi="Times New Roman"/>
                <w:sz w:val="20"/>
                <w:szCs w:val="20"/>
              </w:rPr>
              <w:t> 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tc>
      </w:tr>
    </w:tbl>
    <w:p w14:paraId="4F801907" w14:textId="77777777" w:rsidR="008D472F" w:rsidRPr="00235E30" w:rsidRDefault="008D472F" w:rsidP="008D472F">
      <w:pPr>
        <w:pStyle w:val="a5"/>
        <w:numPr>
          <w:ilvl w:val="0"/>
          <w:numId w:val="24"/>
        </w:numPr>
        <w:rPr>
          <w:rFonts w:ascii="Times New Roman" w:eastAsia="Times New Roman" w:hAnsi="Times New Roman"/>
          <w:vanish/>
          <w:sz w:val="20"/>
          <w:szCs w:val="20"/>
        </w:rPr>
      </w:pPr>
    </w:p>
    <w:tbl>
      <w:tblPr>
        <w:tblW w:w="8946" w:type="dxa"/>
        <w:tblCellSpacing w:w="15" w:type="dxa"/>
        <w:tblCellMar>
          <w:top w:w="30" w:type="dxa"/>
          <w:left w:w="30" w:type="dxa"/>
          <w:bottom w:w="30" w:type="dxa"/>
          <w:right w:w="30" w:type="dxa"/>
        </w:tblCellMar>
        <w:tblLook w:val="04A0" w:firstRow="1" w:lastRow="0" w:firstColumn="1" w:lastColumn="0" w:noHBand="0" w:noVBand="1"/>
      </w:tblPr>
      <w:tblGrid>
        <w:gridCol w:w="8946"/>
      </w:tblGrid>
      <w:tr w:rsidR="008D472F" w:rsidRPr="00235E30" w14:paraId="1529BAFA" w14:textId="77777777" w:rsidTr="00805AB1">
        <w:trPr>
          <w:trHeight w:val="368"/>
          <w:tblCellSpacing w:w="15" w:type="dxa"/>
        </w:trPr>
        <w:tc>
          <w:tcPr>
            <w:tcW w:w="0" w:type="auto"/>
            <w:tcMar>
              <w:top w:w="0" w:type="dxa"/>
              <w:left w:w="0" w:type="dxa"/>
              <w:bottom w:w="0" w:type="dxa"/>
              <w:right w:w="0" w:type="dxa"/>
            </w:tcMar>
            <w:vAlign w:val="center"/>
          </w:tcPr>
          <w:p w14:paraId="004D0833" w14:textId="77777777" w:rsidR="008D472F" w:rsidRPr="00235E30" w:rsidRDefault="008D472F" w:rsidP="00805AB1">
            <w:pPr>
              <w:ind w:firstLine="527"/>
              <w:rPr>
                <w:rFonts w:ascii="Times New Roman" w:eastAsiaTheme="minorEastAsia" w:hAnsi="Times New Roman"/>
                <w:sz w:val="20"/>
                <w:szCs w:val="20"/>
              </w:rPr>
            </w:pPr>
            <w:r w:rsidRPr="00235E30">
              <w:rPr>
                <w:rFonts w:ascii="Times New Roman" w:hAnsi="Times New Roman"/>
                <w:sz w:val="20"/>
                <w:szCs w:val="20"/>
                <w:bdr w:val="none" w:sz="0" w:space="0" w:color="auto" w:frame="1"/>
              </w:rPr>
              <w:t xml:space="preserve">Должен уметь: </w:t>
            </w:r>
          </w:p>
          <w:p w14:paraId="26403A29" w14:textId="77777777" w:rsidR="008D472F" w:rsidRPr="00235E30" w:rsidRDefault="008D472F" w:rsidP="00805AB1">
            <w:pPr>
              <w:widowControl w:val="0"/>
              <w:shd w:val="clear" w:color="auto" w:fill="FFFFFF"/>
              <w:rPr>
                <w:rFonts w:ascii="Times New Roman" w:eastAsia="Times New Roman" w:hAnsi="Times New Roman"/>
                <w:sz w:val="20"/>
                <w:szCs w:val="20"/>
                <w:highlight w:val="white"/>
              </w:rPr>
            </w:pPr>
            <w:r w:rsidRPr="00235E30">
              <w:rPr>
                <w:rFonts w:ascii="Times New Roman" w:eastAsia="Times New Roman" w:hAnsi="Times New Roman"/>
                <w:sz w:val="20"/>
                <w:szCs w:val="20"/>
                <w:highlight w:val="white"/>
              </w:rPr>
              <w:t>Уметь  анализировать особенности межкультурного разнообразия общества в социально-историческом, этическом и  философском  контекстах</w:t>
            </w:r>
            <w:r w:rsidRPr="00235E30">
              <w:rPr>
                <w:rFonts w:ascii="Times New Roman" w:eastAsia="Times New Roman" w:hAnsi="Times New Roman"/>
                <w:sz w:val="20"/>
                <w:szCs w:val="20"/>
              </w:rPr>
              <w:t xml:space="preserve"> </w:t>
            </w:r>
          </w:p>
          <w:p w14:paraId="09040221" w14:textId="77777777" w:rsidR="008D472F" w:rsidRPr="00235E30" w:rsidRDefault="008D472F" w:rsidP="00805AB1">
            <w:pPr>
              <w:ind w:hanging="2"/>
              <w:jc w:val="both"/>
              <w:rPr>
                <w:rFonts w:ascii="Times New Roman" w:eastAsiaTheme="minorEastAsia" w:hAnsi="Times New Roman"/>
                <w:sz w:val="20"/>
                <w:szCs w:val="20"/>
              </w:rPr>
            </w:pPr>
            <w:r w:rsidRPr="00235E30">
              <w:rPr>
                <w:rFonts w:ascii="Times New Roman" w:hAnsi="Times New Roman"/>
                <w:bCs/>
                <w:sz w:val="20"/>
                <w:szCs w:val="20"/>
              </w:rPr>
              <w:t>Уметь</w:t>
            </w:r>
            <w:r w:rsidRPr="00235E30">
              <w:rPr>
                <w:rFonts w:ascii="Times New Roman" w:hAnsi="Times New Roman"/>
                <w:sz w:val="20"/>
                <w:szCs w:val="20"/>
              </w:rPr>
              <w:t> идентифицировать основные явления фонетики, грамматики, лексики, орфографии и пунктуации  изучаемого языка, наблюдаемые в устных и письменных текстах</w:t>
            </w:r>
          </w:p>
          <w:p w14:paraId="79D25592" w14:textId="77777777" w:rsidR="008D472F" w:rsidRPr="00235E30" w:rsidRDefault="008D472F" w:rsidP="00805AB1">
            <w:pPr>
              <w:jc w:val="both"/>
              <w:rPr>
                <w:rFonts w:ascii="Times New Roman" w:eastAsiaTheme="minorEastAsia" w:hAnsi="Times New Roman"/>
                <w:sz w:val="20"/>
                <w:szCs w:val="20"/>
              </w:rPr>
            </w:pPr>
          </w:p>
        </w:tc>
      </w:tr>
    </w:tbl>
    <w:p w14:paraId="7CF6C2E3" w14:textId="77777777" w:rsidR="008D472F" w:rsidRPr="00235E30" w:rsidRDefault="008D472F" w:rsidP="008D472F">
      <w:pPr>
        <w:pStyle w:val="a5"/>
        <w:numPr>
          <w:ilvl w:val="0"/>
          <w:numId w:val="24"/>
        </w:numPr>
        <w:rPr>
          <w:rFonts w:ascii="Times New Roman" w:eastAsia="Times New Roman" w:hAnsi="Times New Roman"/>
          <w:vanish/>
          <w:sz w:val="20"/>
          <w:szCs w:val="20"/>
        </w:rPr>
      </w:pP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66"/>
      </w:tblGrid>
      <w:tr w:rsidR="008D472F" w:rsidRPr="00235E30" w14:paraId="7D7AE712" w14:textId="77777777" w:rsidTr="00805AB1">
        <w:trPr>
          <w:tblCellSpacing w:w="15" w:type="dxa"/>
        </w:trPr>
        <w:tc>
          <w:tcPr>
            <w:tcW w:w="0" w:type="auto"/>
            <w:tcMar>
              <w:top w:w="0" w:type="dxa"/>
              <w:left w:w="0" w:type="dxa"/>
              <w:bottom w:w="0" w:type="dxa"/>
              <w:right w:w="0" w:type="dxa"/>
            </w:tcMar>
            <w:vAlign w:val="center"/>
            <w:hideMark/>
          </w:tcPr>
          <w:p w14:paraId="219F75E7" w14:textId="77777777" w:rsidR="008D472F" w:rsidRPr="00235E30" w:rsidRDefault="008D472F" w:rsidP="00805AB1">
            <w:pPr>
              <w:rPr>
                <w:rFonts w:ascii="Times New Roman" w:eastAsia="Times New Roman" w:hAnsi="Times New Roman"/>
                <w:sz w:val="20"/>
                <w:szCs w:val="20"/>
              </w:rPr>
            </w:pPr>
          </w:p>
        </w:tc>
      </w:tr>
    </w:tbl>
    <w:p w14:paraId="6EFF9AAB" w14:textId="77777777" w:rsidR="008D472F" w:rsidRPr="00235E30" w:rsidRDefault="008D472F" w:rsidP="008D472F">
      <w:pPr>
        <w:pStyle w:val="a5"/>
        <w:numPr>
          <w:ilvl w:val="0"/>
          <w:numId w:val="24"/>
        </w:numPr>
        <w:rPr>
          <w:rFonts w:ascii="Times New Roman" w:eastAsia="Times New Roman" w:hAnsi="Times New Roman"/>
          <w:vanish/>
          <w:sz w:val="20"/>
          <w:szCs w:val="20"/>
        </w:rPr>
      </w:pPr>
    </w:p>
    <w:tbl>
      <w:tblPr>
        <w:tblW w:w="9490" w:type="dxa"/>
        <w:tblCellSpacing w:w="15" w:type="dxa"/>
        <w:tblCellMar>
          <w:top w:w="30" w:type="dxa"/>
          <w:left w:w="30" w:type="dxa"/>
          <w:bottom w:w="30" w:type="dxa"/>
          <w:right w:w="30" w:type="dxa"/>
        </w:tblCellMar>
        <w:tblLook w:val="04A0" w:firstRow="1" w:lastRow="0" w:firstColumn="1" w:lastColumn="0" w:noHBand="0" w:noVBand="1"/>
      </w:tblPr>
      <w:tblGrid>
        <w:gridCol w:w="9490"/>
      </w:tblGrid>
      <w:tr w:rsidR="008D472F" w:rsidRPr="00235E30" w14:paraId="452F8D7F" w14:textId="77777777" w:rsidTr="00805AB1">
        <w:trPr>
          <w:trHeight w:val="521"/>
          <w:tblCellSpacing w:w="15" w:type="dxa"/>
        </w:trPr>
        <w:tc>
          <w:tcPr>
            <w:tcW w:w="0" w:type="auto"/>
            <w:tcMar>
              <w:top w:w="0" w:type="dxa"/>
              <w:left w:w="0" w:type="dxa"/>
              <w:bottom w:w="0" w:type="dxa"/>
              <w:right w:w="0" w:type="dxa"/>
            </w:tcMar>
            <w:vAlign w:val="center"/>
          </w:tcPr>
          <w:p w14:paraId="5EDD7925" w14:textId="77777777" w:rsidR="008D472F" w:rsidRPr="00235E30" w:rsidRDefault="008D472F" w:rsidP="00805AB1">
            <w:pPr>
              <w:ind w:firstLine="527"/>
              <w:rPr>
                <w:rFonts w:ascii="Times New Roman" w:eastAsiaTheme="minorEastAsia" w:hAnsi="Times New Roman"/>
                <w:sz w:val="20"/>
                <w:szCs w:val="20"/>
              </w:rPr>
            </w:pPr>
            <w:r w:rsidRPr="00235E30">
              <w:rPr>
                <w:rFonts w:ascii="Times New Roman" w:hAnsi="Times New Roman"/>
                <w:sz w:val="20"/>
                <w:szCs w:val="20"/>
                <w:bdr w:val="none" w:sz="0" w:space="0" w:color="auto" w:frame="1"/>
              </w:rPr>
              <w:t xml:space="preserve">Должен владеть: </w:t>
            </w:r>
          </w:p>
          <w:p w14:paraId="717D775A" w14:textId="77777777" w:rsidR="008D472F" w:rsidRPr="00235E30" w:rsidRDefault="008D472F" w:rsidP="00805AB1">
            <w:pPr>
              <w:widowControl w:val="0"/>
              <w:shd w:val="clear" w:color="auto" w:fill="FFFFFF"/>
              <w:rPr>
                <w:rFonts w:ascii="Times New Roman" w:eastAsia="Times New Roman" w:hAnsi="Times New Roman"/>
                <w:sz w:val="20"/>
                <w:szCs w:val="20"/>
              </w:rPr>
            </w:pPr>
            <w:r w:rsidRPr="00235E30">
              <w:rPr>
                <w:rFonts w:ascii="Times New Roman" w:eastAsia="Times New Roman" w:hAnsi="Times New Roman"/>
                <w:sz w:val="20"/>
                <w:szCs w:val="20"/>
                <w:highlight w:val="white"/>
              </w:rPr>
              <w:t xml:space="preserve">Владеть навыками </w:t>
            </w:r>
            <w:r w:rsidRPr="00235E30">
              <w:rPr>
                <w:rFonts w:ascii="Times New Roman" w:eastAsia="Times New Roman" w:hAnsi="Times New Roman"/>
                <w:sz w:val="20"/>
                <w:szCs w:val="20"/>
              </w:rPr>
              <w:t>восприятия межкультурного разнообразия общества в социально-историческом, этическом и философском контекстах</w:t>
            </w:r>
          </w:p>
          <w:p w14:paraId="75589BA6" w14:textId="77777777" w:rsidR="008D472F" w:rsidRPr="00235E30" w:rsidRDefault="008D472F" w:rsidP="00805AB1">
            <w:pPr>
              <w:rPr>
                <w:rFonts w:ascii="Times New Roman" w:eastAsiaTheme="minorEastAsia" w:hAnsi="Times New Roman"/>
                <w:sz w:val="20"/>
                <w:szCs w:val="20"/>
              </w:rPr>
            </w:pPr>
          </w:p>
          <w:p w14:paraId="63581521" w14:textId="77777777" w:rsidR="008D472F" w:rsidRPr="00235E30" w:rsidRDefault="008D472F" w:rsidP="00805AB1">
            <w:pPr>
              <w:rPr>
                <w:rFonts w:ascii="Times New Roman" w:eastAsiaTheme="minorEastAsia" w:hAnsi="Times New Roman"/>
                <w:sz w:val="20"/>
                <w:szCs w:val="20"/>
              </w:rPr>
            </w:pPr>
            <w:r w:rsidRPr="00235E30">
              <w:rPr>
                <w:rFonts w:ascii="Times New Roman" w:hAnsi="Times New Roman"/>
                <w:bCs/>
                <w:sz w:val="20"/>
                <w:szCs w:val="20"/>
              </w:rPr>
              <w:t>Владеть</w:t>
            </w:r>
            <w:r w:rsidRPr="00235E30">
              <w:rPr>
                <w:rFonts w:ascii="Times New Roman" w:hAnsi="Times New Roman"/>
                <w:sz w:val="20"/>
                <w:szCs w:val="20"/>
              </w:rPr>
              <w:t> 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p>
        </w:tc>
      </w:tr>
    </w:tbl>
    <w:p w14:paraId="4C541A4D" w14:textId="77777777" w:rsidR="008D472F" w:rsidRPr="00235E30" w:rsidRDefault="008D472F" w:rsidP="008D472F">
      <w:pPr>
        <w:jc w:val="both"/>
        <w:rPr>
          <w:rFonts w:ascii="Times New Roman" w:hAnsi="Times New Roman"/>
          <w:b/>
          <w:sz w:val="20"/>
          <w:szCs w:val="20"/>
        </w:rPr>
      </w:pPr>
    </w:p>
    <w:p w14:paraId="5181DBA8" w14:textId="77777777" w:rsidR="008D472F" w:rsidRPr="00235E30" w:rsidRDefault="008D472F" w:rsidP="008D472F">
      <w:pPr>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5000" w:type="pct"/>
        <w:jc w:val="center"/>
        <w:tblCellSpacing w:w="15" w:type="dxa"/>
        <w:tblLook w:val="04A0" w:firstRow="1" w:lastRow="0" w:firstColumn="1" w:lastColumn="0" w:noHBand="0" w:noVBand="1"/>
      </w:tblPr>
      <w:tblGrid>
        <w:gridCol w:w="9355"/>
      </w:tblGrid>
      <w:tr w:rsidR="008D472F" w:rsidRPr="00235E30" w14:paraId="5F4440A8" w14:textId="77777777" w:rsidTr="00805AB1">
        <w:trPr>
          <w:tblCellSpacing w:w="15" w:type="dxa"/>
          <w:jc w:val="center"/>
        </w:trPr>
        <w:tc>
          <w:tcPr>
            <w:tcW w:w="5000" w:type="pct"/>
            <w:tcMar>
              <w:top w:w="15" w:type="dxa"/>
              <w:left w:w="15" w:type="dxa"/>
              <w:bottom w:w="15" w:type="dxa"/>
              <w:right w:w="15" w:type="dxa"/>
            </w:tcMar>
            <w:vAlign w:val="center"/>
            <w:hideMark/>
          </w:tcPr>
          <w:p w14:paraId="7DD49425"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Введение. Древняя литература</w:t>
            </w:r>
            <w:r w:rsidRPr="00235E30">
              <w:rPr>
                <w:rFonts w:ascii="Times New Roman" w:eastAsia="Times New Roman" w:hAnsi="Times New Roman"/>
                <w:sz w:val="20"/>
                <w:szCs w:val="20"/>
              </w:rPr>
              <w:t xml:space="preserve"> </w:t>
            </w:r>
          </w:p>
        </w:tc>
      </w:tr>
      <w:tr w:rsidR="008D472F" w:rsidRPr="00235E30" w14:paraId="0F5F0C2A" w14:textId="77777777" w:rsidTr="00805AB1">
        <w:trPr>
          <w:tblCellSpacing w:w="15" w:type="dxa"/>
          <w:jc w:val="center"/>
        </w:trPr>
        <w:tc>
          <w:tcPr>
            <w:tcW w:w="5000" w:type="pct"/>
            <w:tcMar>
              <w:top w:w="15" w:type="dxa"/>
              <w:left w:w="15" w:type="dxa"/>
              <w:bottom w:w="15" w:type="dxa"/>
              <w:right w:w="15" w:type="dxa"/>
            </w:tcMar>
            <w:vAlign w:val="center"/>
            <w:hideMark/>
          </w:tcPr>
          <w:p w14:paraId="5871588D"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Предмет истории китайской литературы. Китайская литература. Периодизация литературного процесса в </w:t>
            </w:r>
            <w:proofErr w:type="spellStart"/>
            <w:r w:rsidRPr="00235E30">
              <w:rPr>
                <w:rFonts w:ascii="Times New Roman" w:eastAsia="Times New Roman" w:hAnsi="Times New Roman"/>
                <w:sz w:val="20"/>
                <w:szCs w:val="20"/>
              </w:rPr>
              <w:t>Англии,характеристика</w:t>
            </w:r>
            <w:proofErr w:type="spellEnd"/>
            <w:r w:rsidRPr="00235E30">
              <w:rPr>
                <w:rFonts w:ascii="Times New Roman" w:eastAsia="Times New Roman" w:hAnsi="Times New Roman"/>
                <w:sz w:val="20"/>
                <w:szCs w:val="20"/>
              </w:rPr>
              <w:t xml:space="preserve"> периодов. Преимущества и недостатки имеющихся типов периодизации (</w:t>
            </w:r>
            <w:proofErr w:type="spellStart"/>
            <w:r w:rsidRPr="00235E30">
              <w:rPr>
                <w:rFonts w:ascii="Times New Roman" w:eastAsia="Times New Roman" w:hAnsi="Times New Roman"/>
                <w:sz w:val="20"/>
                <w:szCs w:val="20"/>
              </w:rPr>
              <w:t>историческая,династийная,жанровая</w:t>
            </w:r>
            <w:proofErr w:type="spellEnd"/>
            <w:r w:rsidRPr="00235E30">
              <w:rPr>
                <w:rFonts w:ascii="Times New Roman" w:eastAsia="Times New Roman" w:hAnsi="Times New Roman"/>
                <w:sz w:val="20"/>
                <w:szCs w:val="20"/>
              </w:rPr>
              <w:t xml:space="preserve">). Соотношение культурного и исторического процессов в разные периоды китайской истории. Их соотнесённость с жанровым </w:t>
            </w:r>
            <w:proofErr w:type="spellStart"/>
            <w:r w:rsidRPr="00235E30">
              <w:rPr>
                <w:rFonts w:ascii="Times New Roman" w:eastAsia="Times New Roman" w:hAnsi="Times New Roman"/>
                <w:sz w:val="20"/>
                <w:szCs w:val="20"/>
              </w:rPr>
              <w:t>процессом,Споры</w:t>
            </w:r>
            <w:proofErr w:type="spellEnd"/>
            <w:r w:rsidRPr="00235E30">
              <w:rPr>
                <w:rFonts w:ascii="Times New Roman" w:eastAsia="Times New Roman" w:hAnsi="Times New Roman"/>
                <w:sz w:val="20"/>
                <w:szCs w:val="20"/>
              </w:rPr>
              <w:t xml:space="preserve"> о Просвещении и Возрождении в синологии. История изучения китайской литературы в </w:t>
            </w:r>
            <w:proofErr w:type="spellStart"/>
            <w:r w:rsidRPr="00235E30">
              <w:rPr>
                <w:rFonts w:ascii="Times New Roman" w:eastAsia="Times New Roman" w:hAnsi="Times New Roman"/>
                <w:sz w:val="20"/>
                <w:szCs w:val="20"/>
              </w:rPr>
              <w:t>России,Китае,мире</w:t>
            </w:r>
            <w:proofErr w:type="spellEnd"/>
            <w:r w:rsidRPr="00235E30">
              <w:rPr>
                <w:rFonts w:ascii="Times New Roman" w:eastAsia="Times New Roman" w:hAnsi="Times New Roman"/>
                <w:sz w:val="20"/>
                <w:szCs w:val="20"/>
              </w:rPr>
              <w:t>. Периодизация китайской литературы в древний период. Условность разделения на периоды. Архаический период (3 тыс.-середина 2 тыс. до н.э.). Соответствующие ему виды словесного творчества (</w:t>
            </w:r>
            <w:proofErr w:type="spellStart"/>
            <w:r w:rsidRPr="00235E30">
              <w:rPr>
                <w:rFonts w:ascii="Times New Roman" w:eastAsia="Times New Roman" w:hAnsi="Times New Roman"/>
                <w:sz w:val="20"/>
                <w:szCs w:val="20"/>
              </w:rPr>
              <w:t>миф,обрядовая</w:t>
            </w:r>
            <w:proofErr w:type="spellEnd"/>
            <w:r w:rsidRPr="00235E30">
              <w:rPr>
                <w:rFonts w:ascii="Times New Roman" w:eastAsia="Times New Roman" w:hAnsi="Times New Roman"/>
                <w:sz w:val="20"/>
                <w:szCs w:val="20"/>
              </w:rPr>
              <w:t xml:space="preserve"> и </w:t>
            </w:r>
            <w:proofErr w:type="spellStart"/>
            <w:r w:rsidRPr="00235E30">
              <w:rPr>
                <w:rFonts w:ascii="Times New Roman" w:eastAsia="Times New Roman" w:hAnsi="Times New Roman"/>
                <w:sz w:val="20"/>
                <w:szCs w:val="20"/>
              </w:rPr>
              <w:t>гимновая</w:t>
            </w:r>
            <w:proofErr w:type="spellEnd"/>
            <w:r w:rsidRPr="00235E30">
              <w:rPr>
                <w:rFonts w:ascii="Times New Roman" w:eastAsia="Times New Roman" w:hAnsi="Times New Roman"/>
                <w:sz w:val="20"/>
                <w:szCs w:val="20"/>
              </w:rPr>
              <w:t xml:space="preserve"> поэзия). Источники для их изучения ("Книга преданий", "Книга песен"). Особенности сохранности материала. Общая картина китайской мифологии (этапы </w:t>
            </w:r>
            <w:proofErr w:type="spellStart"/>
            <w:r w:rsidRPr="00235E30">
              <w:rPr>
                <w:rFonts w:ascii="Times New Roman" w:eastAsia="Times New Roman" w:hAnsi="Times New Roman"/>
                <w:sz w:val="20"/>
                <w:szCs w:val="20"/>
              </w:rPr>
              <w:t>развития,основные</w:t>
            </w:r>
            <w:proofErr w:type="spellEnd"/>
            <w:r w:rsidRPr="00235E30">
              <w:rPr>
                <w:rFonts w:ascii="Times New Roman" w:eastAsia="Times New Roman" w:hAnsi="Times New Roman"/>
                <w:sz w:val="20"/>
                <w:szCs w:val="20"/>
              </w:rPr>
              <w:t xml:space="preserve"> мифы). Культы и верования. Заговоры-</w:t>
            </w:r>
            <w:proofErr w:type="spellStart"/>
            <w:r w:rsidRPr="00235E30">
              <w:rPr>
                <w:rFonts w:ascii="Times New Roman" w:eastAsia="Times New Roman" w:hAnsi="Times New Roman"/>
                <w:sz w:val="20"/>
                <w:szCs w:val="20"/>
              </w:rPr>
              <w:t>заклинания,календарно</w:t>
            </w:r>
            <w:proofErr w:type="spellEnd"/>
            <w:r w:rsidRPr="00235E30">
              <w:rPr>
                <w:rFonts w:ascii="Times New Roman" w:eastAsia="Times New Roman" w:hAnsi="Times New Roman"/>
                <w:sz w:val="20"/>
                <w:szCs w:val="20"/>
              </w:rPr>
              <w:t xml:space="preserve">-обрядовая поэзия-как древнейшие формы отражения первобытного синкретизма в поэзии (формула А. Н. Веселовского). Словесное искусство периода перехода от племенной организации общества к раннему государству (династия </w:t>
            </w:r>
            <w:proofErr w:type="spellStart"/>
            <w:r w:rsidRPr="00235E30">
              <w:rPr>
                <w:rFonts w:ascii="Times New Roman" w:eastAsia="Times New Roman" w:hAnsi="Times New Roman"/>
                <w:sz w:val="20"/>
                <w:szCs w:val="20"/>
              </w:rPr>
              <w:t>Шан</w:t>
            </w:r>
            <w:proofErr w:type="spellEnd"/>
            <w:r w:rsidRPr="00235E30">
              <w:rPr>
                <w:rFonts w:ascii="Times New Roman" w:eastAsia="Times New Roman" w:hAnsi="Times New Roman"/>
                <w:sz w:val="20"/>
                <w:szCs w:val="20"/>
              </w:rPr>
              <w:t xml:space="preserve">-Инь). Эпос. Источники его изучения. Особенности формирования эпоса в древнем Китае. Раннее красноречие и его образцы ("Шу цзин").Словесное творчество периода развитого государства (династия Чжоу). Песенная и обрядовая </w:t>
            </w:r>
            <w:proofErr w:type="spellStart"/>
            <w:r w:rsidRPr="00235E30">
              <w:rPr>
                <w:rFonts w:ascii="Times New Roman" w:eastAsia="Times New Roman" w:hAnsi="Times New Roman"/>
                <w:sz w:val="20"/>
                <w:szCs w:val="20"/>
              </w:rPr>
              <w:t>лирика,гимновая</w:t>
            </w:r>
            <w:proofErr w:type="spellEnd"/>
            <w:r w:rsidRPr="00235E30">
              <w:rPr>
                <w:rFonts w:ascii="Times New Roman" w:eastAsia="Times New Roman" w:hAnsi="Times New Roman"/>
                <w:sz w:val="20"/>
                <w:szCs w:val="20"/>
              </w:rPr>
              <w:t xml:space="preserve"> поэзия "Ши </w:t>
            </w:r>
            <w:proofErr w:type="spellStart"/>
            <w:r w:rsidRPr="00235E30">
              <w:rPr>
                <w:rFonts w:ascii="Times New Roman" w:eastAsia="Times New Roman" w:hAnsi="Times New Roman"/>
                <w:sz w:val="20"/>
                <w:szCs w:val="20"/>
              </w:rPr>
              <w:t>цзина</w:t>
            </w:r>
            <w:proofErr w:type="spellEnd"/>
            <w:r w:rsidRPr="00235E30">
              <w:rPr>
                <w:rFonts w:ascii="Times New Roman" w:eastAsia="Times New Roman" w:hAnsi="Times New Roman"/>
                <w:sz w:val="20"/>
                <w:szCs w:val="20"/>
              </w:rPr>
              <w:t>". Письменность и первые начала истории. Зарождение и развитие философских школ и ораторского искусства в древнем Китае. Конфуцианский канон и его состав. "Пятикнижие" и "</w:t>
            </w:r>
            <w:proofErr w:type="spellStart"/>
            <w:r w:rsidRPr="00235E30">
              <w:rPr>
                <w:rFonts w:ascii="Times New Roman" w:eastAsia="Times New Roman" w:hAnsi="Times New Roman"/>
                <w:sz w:val="20"/>
                <w:szCs w:val="20"/>
              </w:rPr>
              <w:t>Четверокнижие</w:t>
            </w:r>
            <w:proofErr w:type="spellEnd"/>
            <w:r w:rsidRPr="00235E30">
              <w:rPr>
                <w:rFonts w:ascii="Times New Roman" w:eastAsia="Times New Roman" w:hAnsi="Times New Roman"/>
                <w:sz w:val="20"/>
                <w:szCs w:val="20"/>
              </w:rPr>
              <w:t>". Первые летописи. "</w:t>
            </w:r>
            <w:proofErr w:type="spellStart"/>
            <w:r w:rsidRPr="00235E30">
              <w:rPr>
                <w:rFonts w:ascii="Times New Roman" w:eastAsia="Times New Roman" w:hAnsi="Times New Roman"/>
                <w:sz w:val="20"/>
                <w:szCs w:val="20"/>
              </w:rPr>
              <w:t>Чуньцю</w:t>
            </w:r>
            <w:proofErr w:type="spellEnd"/>
            <w:r w:rsidRPr="00235E30">
              <w:rPr>
                <w:rFonts w:ascii="Times New Roman" w:eastAsia="Times New Roman" w:hAnsi="Times New Roman"/>
                <w:sz w:val="20"/>
                <w:szCs w:val="20"/>
              </w:rPr>
              <w:t xml:space="preserve">" Конфуция-характеристика памятника. Его </w:t>
            </w:r>
            <w:r w:rsidRPr="00235E30">
              <w:rPr>
                <w:rFonts w:ascii="Times New Roman" w:eastAsia="Times New Roman" w:hAnsi="Times New Roman"/>
                <w:sz w:val="20"/>
                <w:szCs w:val="20"/>
              </w:rPr>
              <w:lastRenderedPageBreak/>
              <w:t>литературное значение. "</w:t>
            </w:r>
            <w:proofErr w:type="spellStart"/>
            <w:r w:rsidRPr="00235E30">
              <w:rPr>
                <w:rFonts w:ascii="Times New Roman" w:eastAsia="Times New Roman" w:hAnsi="Times New Roman"/>
                <w:sz w:val="20"/>
                <w:szCs w:val="20"/>
              </w:rPr>
              <w:t>Цзо</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чжуань</w:t>
            </w:r>
            <w:proofErr w:type="spellEnd"/>
            <w:r w:rsidRPr="00235E30">
              <w:rPr>
                <w:rFonts w:ascii="Times New Roman" w:eastAsia="Times New Roman" w:hAnsi="Times New Roman"/>
                <w:sz w:val="20"/>
                <w:szCs w:val="20"/>
              </w:rPr>
              <w:t xml:space="preserve">", "Го </w:t>
            </w:r>
            <w:proofErr w:type="spellStart"/>
            <w:r w:rsidRPr="00235E30">
              <w:rPr>
                <w:rFonts w:ascii="Times New Roman" w:eastAsia="Times New Roman" w:hAnsi="Times New Roman"/>
                <w:sz w:val="20"/>
                <w:szCs w:val="20"/>
              </w:rPr>
              <w:t>юй</w:t>
            </w:r>
            <w:proofErr w:type="spellEnd"/>
            <w:r w:rsidRPr="00235E30">
              <w:rPr>
                <w:rFonts w:ascii="Times New Roman" w:eastAsia="Times New Roman" w:hAnsi="Times New Roman"/>
                <w:sz w:val="20"/>
                <w:szCs w:val="20"/>
              </w:rPr>
              <w:t xml:space="preserve">"-их структура, специфичность отбора и изложения исторического </w:t>
            </w:r>
            <w:proofErr w:type="spellStart"/>
            <w:r w:rsidRPr="00235E30">
              <w:rPr>
                <w:rFonts w:ascii="Times New Roman" w:eastAsia="Times New Roman" w:hAnsi="Times New Roman"/>
                <w:sz w:val="20"/>
                <w:szCs w:val="20"/>
              </w:rPr>
              <w:t>материала.Соотношение</w:t>
            </w:r>
            <w:proofErr w:type="spellEnd"/>
            <w:r w:rsidRPr="00235E30">
              <w:rPr>
                <w:rFonts w:ascii="Times New Roman" w:eastAsia="Times New Roman" w:hAnsi="Times New Roman"/>
                <w:sz w:val="20"/>
                <w:szCs w:val="20"/>
              </w:rPr>
              <w:t xml:space="preserve"> с текстом "</w:t>
            </w:r>
            <w:proofErr w:type="spellStart"/>
            <w:r w:rsidRPr="00235E30">
              <w:rPr>
                <w:rFonts w:ascii="Times New Roman" w:eastAsia="Times New Roman" w:hAnsi="Times New Roman"/>
                <w:sz w:val="20"/>
                <w:szCs w:val="20"/>
              </w:rPr>
              <w:t>Чуньцю</w:t>
            </w:r>
            <w:proofErr w:type="spellEnd"/>
            <w:r w:rsidRPr="00235E30">
              <w:rPr>
                <w:rFonts w:ascii="Times New Roman" w:eastAsia="Times New Roman" w:hAnsi="Times New Roman"/>
                <w:sz w:val="20"/>
                <w:szCs w:val="20"/>
              </w:rPr>
              <w:t>". "Планы сражающихся царств". Влияние ораторской практики на сложение исторических жанров. Основные философские школы и их памятники. "Изречения" Конфуция. Вопросно-ответная форма и ее развитие в произведениях конфуцианской школы ("</w:t>
            </w:r>
            <w:proofErr w:type="spellStart"/>
            <w:r w:rsidRPr="00235E30">
              <w:rPr>
                <w:rFonts w:ascii="Times New Roman" w:eastAsia="Times New Roman" w:hAnsi="Times New Roman"/>
                <w:sz w:val="20"/>
                <w:szCs w:val="20"/>
              </w:rPr>
              <w:t>Мэнцзы</w:t>
            </w:r>
            <w:proofErr w:type="spellEnd"/>
            <w:r w:rsidRPr="00235E30">
              <w:rPr>
                <w:rFonts w:ascii="Times New Roman" w:eastAsia="Times New Roman" w:hAnsi="Times New Roman"/>
                <w:sz w:val="20"/>
                <w:szCs w:val="20"/>
              </w:rPr>
              <w:t xml:space="preserve">" и др.) и последующей философской и нефилософской литературе </w:t>
            </w:r>
            <w:proofErr w:type="spellStart"/>
            <w:r w:rsidRPr="00235E30">
              <w:rPr>
                <w:rFonts w:ascii="Times New Roman" w:eastAsia="Times New Roman" w:hAnsi="Times New Roman"/>
                <w:sz w:val="20"/>
                <w:szCs w:val="20"/>
              </w:rPr>
              <w:t>древности.Образ</w:t>
            </w:r>
            <w:proofErr w:type="spellEnd"/>
            <w:r w:rsidRPr="00235E30">
              <w:rPr>
                <w:rFonts w:ascii="Times New Roman" w:eastAsia="Times New Roman" w:hAnsi="Times New Roman"/>
                <w:sz w:val="20"/>
                <w:szCs w:val="20"/>
              </w:rPr>
              <w:t xml:space="preserve"> "благородного мужа" как воплощение этико-эстетического идеала Конфуция и его последователей. Стиль произведений конфуцианской школы. Даосизм. "Книга о дао и дэ". Его стиль (монолог-проповедь).Развитие жанра философского диалога в произведениях философов ("</w:t>
            </w:r>
            <w:proofErr w:type="spellStart"/>
            <w:r w:rsidRPr="00235E30">
              <w:rPr>
                <w:rFonts w:ascii="Times New Roman" w:eastAsia="Times New Roman" w:hAnsi="Times New Roman"/>
                <w:sz w:val="20"/>
                <w:szCs w:val="20"/>
              </w:rPr>
              <w:t>Мэнцзы</w:t>
            </w:r>
            <w:proofErr w:type="spellEnd"/>
            <w:r w:rsidRPr="00235E30">
              <w:rPr>
                <w:rFonts w:ascii="Times New Roman" w:eastAsia="Times New Roman" w:hAnsi="Times New Roman"/>
                <w:sz w:val="20"/>
                <w:szCs w:val="20"/>
              </w:rPr>
              <w:t>","</w:t>
            </w:r>
            <w:proofErr w:type="spellStart"/>
            <w:r w:rsidRPr="00235E30">
              <w:rPr>
                <w:rFonts w:ascii="Times New Roman" w:eastAsia="Times New Roman" w:hAnsi="Times New Roman"/>
                <w:sz w:val="20"/>
                <w:szCs w:val="20"/>
              </w:rPr>
              <w:t>Чжуанцзы</w:t>
            </w:r>
            <w:proofErr w:type="spellEnd"/>
            <w:r w:rsidRPr="00235E30">
              <w:rPr>
                <w:rFonts w:ascii="Times New Roman" w:eastAsia="Times New Roman" w:hAnsi="Times New Roman"/>
                <w:sz w:val="20"/>
                <w:szCs w:val="20"/>
              </w:rPr>
              <w:t>" и др.). Соединение в нем монолога и диалога. Влияние фольклора на ораторское творчество (</w:t>
            </w:r>
            <w:proofErr w:type="spellStart"/>
            <w:r w:rsidRPr="00235E30">
              <w:rPr>
                <w:rFonts w:ascii="Times New Roman" w:eastAsia="Times New Roman" w:hAnsi="Times New Roman"/>
                <w:sz w:val="20"/>
                <w:szCs w:val="20"/>
              </w:rPr>
              <w:t>притчи,сказки</w:t>
            </w:r>
            <w:proofErr w:type="spellEnd"/>
            <w:r w:rsidRPr="00235E30">
              <w:rPr>
                <w:rFonts w:ascii="Times New Roman" w:eastAsia="Times New Roman" w:hAnsi="Times New Roman"/>
                <w:sz w:val="20"/>
                <w:szCs w:val="20"/>
              </w:rPr>
              <w:t xml:space="preserve">). Проблема авторства в связи с памятниками философской мысли древнего Китая. </w:t>
            </w:r>
          </w:p>
        </w:tc>
      </w:tr>
      <w:tr w:rsidR="008D472F" w:rsidRPr="00235E30" w14:paraId="77E8C5CE" w14:textId="77777777" w:rsidTr="00805AB1">
        <w:trPr>
          <w:tblCellSpacing w:w="15" w:type="dxa"/>
          <w:jc w:val="center"/>
        </w:trPr>
        <w:tc>
          <w:tcPr>
            <w:tcW w:w="5000" w:type="pct"/>
            <w:tcMar>
              <w:top w:w="15" w:type="dxa"/>
              <w:left w:w="15" w:type="dxa"/>
              <w:bottom w:w="15" w:type="dxa"/>
              <w:right w:w="15" w:type="dxa"/>
            </w:tcMar>
            <w:vAlign w:val="center"/>
            <w:hideMark/>
          </w:tcPr>
          <w:p w14:paraId="4C627329"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lastRenderedPageBreak/>
              <w:t>Тема 2. Литература средних веков</w:t>
            </w:r>
            <w:r w:rsidRPr="00235E30">
              <w:rPr>
                <w:rFonts w:ascii="Times New Roman" w:eastAsia="Times New Roman" w:hAnsi="Times New Roman"/>
                <w:sz w:val="20"/>
                <w:szCs w:val="20"/>
              </w:rPr>
              <w:t xml:space="preserve"> </w:t>
            </w:r>
          </w:p>
        </w:tc>
      </w:tr>
      <w:tr w:rsidR="008D472F" w:rsidRPr="00235E30" w14:paraId="771E0372" w14:textId="77777777" w:rsidTr="00805AB1">
        <w:trPr>
          <w:tblCellSpacing w:w="15" w:type="dxa"/>
          <w:jc w:val="center"/>
        </w:trPr>
        <w:tc>
          <w:tcPr>
            <w:tcW w:w="5000" w:type="pct"/>
            <w:tcMar>
              <w:top w:w="15" w:type="dxa"/>
              <w:left w:w="15" w:type="dxa"/>
              <w:bottom w:w="15" w:type="dxa"/>
              <w:right w:w="15" w:type="dxa"/>
            </w:tcMar>
            <w:vAlign w:val="center"/>
            <w:hideMark/>
          </w:tcPr>
          <w:p w14:paraId="37F96ED7"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Литература Смутных веков (3-6 вв.). Общая характеристика ее поэтики как раннесредневековой литературы. Два основных периода в развитии литературы этой эпохи: 3-4 вв. и 5-6 вв. и их отличительные особенности. Народная поэзия Южных и Северных династий. Социальная среда возникновения этой поэзии, ее образная система, жанровые и стилистические особенности. Литературная поэзия 3-6 вв. Основные этапы ее развития. Система жанров, особенности поэтики и основные авторы (Три </w:t>
            </w:r>
            <w:proofErr w:type="spellStart"/>
            <w:r w:rsidRPr="00235E30">
              <w:rPr>
                <w:rFonts w:ascii="Times New Roman" w:eastAsia="Times New Roman" w:hAnsi="Times New Roman"/>
                <w:sz w:val="20"/>
                <w:szCs w:val="20"/>
              </w:rPr>
              <w:t>Цао</w:t>
            </w:r>
            <w:proofErr w:type="spellEnd"/>
            <w:r w:rsidRPr="00235E30">
              <w:rPr>
                <w:rFonts w:ascii="Times New Roman" w:eastAsia="Times New Roman" w:hAnsi="Times New Roman"/>
                <w:sz w:val="20"/>
                <w:szCs w:val="20"/>
              </w:rPr>
              <w:t xml:space="preserve">, "Семь мужей эры </w:t>
            </w:r>
            <w:proofErr w:type="spellStart"/>
            <w:r w:rsidRPr="00235E30">
              <w:rPr>
                <w:rFonts w:ascii="Times New Roman" w:eastAsia="Times New Roman" w:hAnsi="Times New Roman"/>
                <w:sz w:val="20"/>
                <w:szCs w:val="20"/>
              </w:rPr>
              <w:t>цзяньань</w:t>
            </w:r>
            <w:proofErr w:type="spellEnd"/>
            <w:r w:rsidRPr="00235E30">
              <w:rPr>
                <w:rFonts w:ascii="Times New Roman" w:eastAsia="Times New Roman" w:hAnsi="Times New Roman"/>
                <w:sz w:val="20"/>
                <w:szCs w:val="20"/>
              </w:rPr>
              <w:t xml:space="preserve">", "Семь мудрецов из бамбуковой рощи", "поэзия сокровенных речений", "поэзия садов и полей" </w:t>
            </w:r>
            <w:proofErr w:type="spellStart"/>
            <w:r w:rsidRPr="00235E30">
              <w:rPr>
                <w:rFonts w:ascii="Times New Roman" w:eastAsia="Times New Roman" w:hAnsi="Times New Roman"/>
                <w:sz w:val="20"/>
                <w:szCs w:val="20"/>
              </w:rPr>
              <w:t>Тао</w:t>
            </w:r>
            <w:proofErr w:type="spellEnd"/>
            <w:r w:rsidRPr="00235E30">
              <w:rPr>
                <w:rFonts w:ascii="Times New Roman" w:eastAsia="Times New Roman" w:hAnsi="Times New Roman"/>
                <w:sz w:val="20"/>
                <w:szCs w:val="20"/>
              </w:rPr>
              <w:t xml:space="preserve"> Цяня, "поэзия гор и вод" Се </w:t>
            </w:r>
            <w:proofErr w:type="spellStart"/>
            <w:r w:rsidRPr="00235E30">
              <w:rPr>
                <w:rFonts w:ascii="Times New Roman" w:eastAsia="Times New Roman" w:hAnsi="Times New Roman"/>
                <w:sz w:val="20"/>
                <w:szCs w:val="20"/>
              </w:rPr>
              <w:t>Линъюня</w:t>
            </w:r>
            <w:proofErr w:type="spellEnd"/>
            <w:r w:rsidRPr="00235E30">
              <w:rPr>
                <w:rFonts w:ascii="Times New Roman" w:eastAsia="Times New Roman" w:hAnsi="Times New Roman"/>
                <w:sz w:val="20"/>
                <w:szCs w:val="20"/>
              </w:rPr>
              <w:t xml:space="preserve">, поэзия придворного стиля). Традиционная бессюжетная проза 3-6 вв. Происходившие в ней изменения и развитие "прозы параллельного стиля". Повествовательная проза малой формы 3-6 вв. Жанры былины, жития, анекдоты. Основные сборники этой прозы. Возрастающее значение эстетической функции сюжетной прозы. Становление и расцвет литературной теории в 3-6 вв. Ее место в традиционной китайской поэтике. Основные произведения и трактаты по литературной теории ( "Рассуждение о классиках" </w:t>
            </w:r>
            <w:proofErr w:type="spellStart"/>
            <w:r w:rsidRPr="00235E30">
              <w:rPr>
                <w:rFonts w:ascii="Times New Roman" w:eastAsia="Times New Roman" w:hAnsi="Times New Roman"/>
                <w:sz w:val="20"/>
                <w:szCs w:val="20"/>
              </w:rPr>
              <w:t>Цао</w:t>
            </w:r>
            <w:proofErr w:type="spellEnd"/>
            <w:r w:rsidRPr="00235E30">
              <w:rPr>
                <w:rFonts w:ascii="Times New Roman" w:eastAsia="Times New Roman" w:hAnsi="Times New Roman"/>
                <w:sz w:val="20"/>
                <w:szCs w:val="20"/>
              </w:rPr>
              <w:t xml:space="preserve"> Пи, "Ода о литературе" Лу </w:t>
            </w:r>
            <w:proofErr w:type="spellStart"/>
            <w:r w:rsidRPr="00235E30">
              <w:rPr>
                <w:rFonts w:ascii="Times New Roman" w:eastAsia="Times New Roman" w:hAnsi="Times New Roman"/>
                <w:sz w:val="20"/>
                <w:szCs w:val="20"/>
              </w:rPr>
              <w:t>Цзи</w:t>
            </w:r>
            <w:proofErr w:type="spellEnd"/>
            <w:r w:rsidRPr="00235E30">
              <w:rPr>
                <w:rFonts w:ascii="Times New Roman" w:eastAsia="Times New Roman" w:hAnsi="Times New Roman"/>
                <w:sz w:val="20"/>
                <w:szCs w:val="20"/>
              </w:rPr>
              <w:t xml:space="preserve">, "Категории стихотворений" Чжун </w:t>
            </w:r>
            <w:proofErr w:type="spellStart"/>
            <w:r w:rsidRPr="00235E30">
              <w:rPr>
                <w:rFonts w:ascii="Times New Roman" w:eastAsia="Times New Roman" w:hAnsi="Times New Roman"/>
                <w:sz w:val="20"/>
                <w:szCs w:val="20"/>
              </w:rPr>
              <w:t>Жуна</w:t>
            </w:r>
            <w:proofErr w:type="spellEnd"/>
            <w:r w:rsidRPr="00235E30">
              <w:rPr>
                <w:rFonts w:ascii="Times New Roman" w:eastAsia="Times New Roman" w:hAnsi="Times New Roman"/>
                <w:sz w:val="20"/>
                <w:szCs w:val="20"/>
              </w:rPr>
              <w:t xml:space="preserve">, "Резной дракон литературной мысли" </w:t>
            </w:r>
            <w:proofErr w:type="spellStart"/>
            <w:r w:rsidRPr="00235E30">
              <w:rPr>
                <w:rFonts w:ascii="Times New Roman" w:eastAsia="Times New Roman" w:hAnsi="Times New Roman"/>
                <w:sz w:val="20"/>
                <w:szCs w:val="20"/>
              </w:rPr>
              <w:t>Лю</w:t>
            </w:r>
            <w:proofErr w:type="spellEnd"/>
            <w:r w:rsidRPr="00235E30">
              <w:rPr>
                <w:rFonts w:ascii="Times New Roman" w:eastAsia="Times New Roman" w:hAnsi="Times New Roman"/>
                <w:sz w:val="20"/>
                <w:szCs w:val="20"/>
              </w:rPr>
              <w:t xml:space="preserve"> Се). Литература эпохи Тан (7-10 вв.). Особенности ее поэтики и дискуссия о китайском Возрождении. Четыре основных периода в развитии </w:t>
            </w:r>
            <w:proofErr w:type="spellStart"/>
            <w:r w:rsidRPr="00235E30">
              <w:rPr>
                <w:rFonts w:ascii="Times New Roman" w:eastAsia="Times New Roman" w:hAnsi="Times New Roman"/>
                <w:sz w:val="20"/>
                <w:szCs w:val="20"/>
              </w:rPr>
              <w:t>танской</w:t>
            </w:r>
            <w:proofErr w:type="spellEnd"/>
            <w:r w:rsidRPr="00235E30">
              <w:rPr>
                <w:rFonts w:ascii="Times New Roman" w:eastAsia="Times New Roman" w:hAnsi="Times New Roman"/>
                <w:sz w:val="20"/>
                <w:szCs w:val="20"/>
              </w:rPr>
              <w:t xml:space="preserve"> литературы: Раннее Тан, Высокое Тан, Среднее Тан и Позднее Тан. Общая характеристика каждого из этих периодов. Поэзия эпохи Тан в период ее высшей классической завершенности. Творчество Ван </w:t>
            </w:r>
            <w:proofErr w:type="spellStart"/>
            <w:r w:rsidRPr="00235E30">
              <w:rPr>
                <w:rFonts w:ascii="Times New Roman" w:eastAsia="Times New Roman" w:hAnsi="Times New Roman"/>
                <w:sz w:val="20"/>
                <w:szCs w:val="20"/>
              </w:rPr>
              <w:t>Вэя</w:t>
            </w:r>
            <w:proofErr w:type="spellEnd"/>
            <w:r w:rsidRPr="00235E30">
              <w:rPr>
                <w:rFonts w:ascii="Times New Roman" w:eastAsia="Times New Roman" w:hAnsi="Times New Roman"/>
                <w:sz w:val="20"/>
                <w:szCs w:val="20"/>
              </w:rPr>
              <w:t xml:space="preserve"> и его пейзажная лирика в жанре "оборванных строк". Поэзия Ли </w:t>
            </w:r>
            <w:proofErr w:type="spellStart"/>
            <w:r w:rsidRPr="00235E30">
              <w:rPr>
                <w:rFonts w:ascii="Times New Roman" w:eastAsia="Times New Roman" w:hAnsi="Times New Roman"/>
                <w:sz w:val="20"/>
                <w:szCs w:val="20"/>
              </w:rPr>
              <w:t>Бо</w:t>
            </w:r>
            <w:proofErr w:type="spellEnd"/>
            <w:r w:rsidRPr="00235E30">
              <w:rPr>
                <w:rFonts w:ascii="Times New Roman" w:eastAsia="Times New Roman" w:hAnsi="Times New Roman"/>
                <w:sz w:val="20"/>
                <w:szCs w:val="20"/>
              </w:rPr>
              <w:t xml:space="preserve">, отразившая понимание им своего творчества как автономного искусства, воплощавшего уникальную творческую личность автора. </w:t>
            </w:r>
            <w:proofErr w:type="spellStart"/>
            <w:r w:rsidRPr="00235E30">
              <w:rPr>
                <w:rFonts w:ascii="Times New Roman" w:eastAsia="Times New Roman" w:hAnsi="Times New Roman"/>
                <w:sz w:val="20"/>
                <w:szCs w:val="20"/>
              </w:rPr>
              <w:t>Ду</w:t>
            </w:r>
            <w:proofErr w:type="spellEnd"/>
            <w:r w:rsidRPr="00235E30">
              <w:rPr>
                <w:rFonts w:ascii="Times New Roman" w:eastAsia="Times New Roman" w:hAnsi="Times New Roman"/>
                <w:sz w:val="20"/>
                <w:szCs w:val="20"/>
              </w:rPr>
              <w:t xml:space="preserve"> Фу как наиболее универсальный поэт </w:t>
            </w:r>
            <w:proofErr w:type="spellStart"/>
            <w:r w:rsidRPr="00235E30">
              <w:rPr>
                <w:rFonts w:ascii="Times New Roman" w:eastAsia="Times New Roman" w:hAnsi="Times New Roman"/>
                <w:sz w:val="20"/>
                <w:szCs w:val="20"/>
              </w:rPr>
              <w:t>танской</w:t>
            </w:r>
            <w:proofErr w:type="spellEnd"/>
            <w:r w:rsidRPr="00235E30">
              <w:rPr>
                <w:rFonts w:ascii="Times New Roman" w:eastAsia="Times New Roman" w:hAnsi="Times New Roman"/>
                <w:sz w:val="20"/>
                <w:szCs w:val="20"/>
              </w:rPr>
              <w:t xml:space="preserve"> эпохи. Творчество </w:t>
            </w:r>
            <w:proofErr w:type="spellStart"/>
            <w:r w:rsidRPr="00235E30">
              <w:rPr>
                <w:rFonts w:ascii="Times New Roman" w:eastAsia="Times New Roman" w:hAnsi="Times New Roman"/>
                <w:sz w:val="20"/>
                <w:szCs w:val="20"/>
              </w:rPr>
              <w:t>Бо</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Цзюйи</w:t>
            </w:r>
            <w:proofErr w:type="spellEnd"/>
            <w:r w:rsidRPr="00235E30">
              <w:rPr>
                <w:rFonts w:ascii="Times New Roman" w:eastAsia="Times New Roman" w:hAnsi="Times New Roman"/>
                <w:sz w:val="20"/>
                <w:szCs w:val="20"/>
              </w:rPr>
              <w:t xml:space="preserve"> и других поэтов его круга, акцентировавших социальную функцию поэзии. "Странная поэзия" Хань </w:t>
            </w:r>
            <w:proofErr w:type="spellStart"/>
            <w:r w:rsidRPr="00235E30">
              <w:rPr>
                <w:rFonts w:ascii="Times New Roman" w:eastAsia="Times New Roman" w:hAnsi="Times New Roman"/>
                <w:sz w:val="20"/>
                <w:szCs w:val="20"/>
              </w:rPr>
              <w:t>Юя</w:t>
            </w:r>
            <w:proofErr w:type="spellEnd"/>
            <w:r w:rsidRPr="00235E30">
              <w:rPr>
                <w:rFonts w:ascii="Times New Roman" w:eastAsia="Times New Roman" w:hAnsi="Times New Roman"/>
                <w:sz w:val="20"/>
                <w:szCs w:val="20"/>
              </w:rPr>
              <w:t xml:space="preserve"> и творчество Ли </w:t>
            </w:r>
            <w:proofErr w:type="spellStart"/>
            <w:r w:rsidRPr="00235E30">
              <w:rPr>
                <w:rFonts w:ascii="Times New Roman" w:eastAsia="Times New Roman" w:hAnsi="Times New Roman"/>
                <w:sz w:val="20"/>
                <w:szCs w:val="20"/>
              </w:rPr>
              <w:t>Хэ</w:t>
            </w:r>
            <w:proofErr w:type="spellEnd"/>
            <w:r w:rsidRPr="00235E30">
              <w:rPr>
                <w:rFonts w:ascii="Times New Roman" w:eastAsia="Times New Roman" w:hAnsi="Times New Roman"/>
                <w:sz w:val="20"/>
                <w:szCs w:val="20"/>
              </w:rPr>
              <w:t xml:space="preserve">. </w:t>
            </w:r>
          </w:p>
        </w:tc>
      </w:tr>
      <w:tr w:rsidR="008D472F" w:rsidRPr="00235E30" w14:paraId="5753A297" w14:textId="77777777" w:rsidTr="00805AB1">
        <w:trPr>
          <w:tblCellSpacing w:w="15" w:type="dxa"/>
          <w:jc w:val="center"/>
        </w:trPr>
        <w:tc>
          <w:tcPr>
            <w:tcW w:w="5000" w:type="pct"/>
            <w:tcMar>
              <w:top w:w="15" w:type="dxa"/>
              <w:left w:w="15" w:type="dxa"/>
              <w:bottom w:w="15" w:type="dxa"/>
              <w:right w:w="15" w:type="dxa"/>
            </w:tcMar>
            <w:vAlign w:val="center"/>
            <w:hideMark/>
          </w:tcPr>
          <w:p w14:paraId="55772858"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 Литература Нового времени</w:t>
            </w:r>
            <w:r w:rsidRPr="00235E30">
              <w:rPr>
                <w:rFonts w:ascii="Times New Roman" w:eastAsia="Times New Roman" w:hAnsi="Times New Roman"/>
                <w:sz w:val="20"/>
                <w:szCs w:val="20"/>
              </w:rPr>
              <w:t xml:space="preserve"> </w:t>
            </w:r>
          </w:p>
        </w:tc>
      </w:tr>
      <w:tr w:rsidR="008D472F" w:rsidRPr="00235E30" w14:paraId="6B2582E8" w14:textId="77777777" w:rsidTr="00805AB1">
        <w:trPr>
          <w:tblCellSpacing w:w="15" w:type="dxa"/>
          <w:jc w:val="center"/>
        </w:trPr>
        <w:tc>
          <w:tcPr>
            <w:tcW w:w="5000" w:type="pct"/>
            <w:tcMar>
              <w:top w:w="15" w:type="dxa"/>
              <w:left w:w="15" w:type="dxa"/>
              <w:bottom w:w="15" w:type="dxa"/>
              <w:right w:w="15" w:type="dxa"/>
            </w:tcMar>
            <w:vAlign w:val="center"/>
            <w:hideMark/>
          </w:tcPr>
          <w:p w14:paraId="3E9166E7"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Китайское общество в конце 16 - начале 17 веков. Кризис империи Мин, крестьянская война, установление маньчжурской династии Цин. Развитие китайского города и ранних буржуазных отношений. Городская (демократическая) культура. Ранние китайские просветители (Хуан </w:t>
            </w:r>
            <w:proofErr w:type="spellStart"/>
            <w:r w:rsidRPr="00235E30">
              <w:rPr>
                <w:rFonts w:ascii="Times New Roman" w:eastAsia="Times New Roman" w:hAnsi="Times New Roman"/>
                <w:sz w:val="20"/>
                <w:szCs w:val="20"/>
              </w:rPr>
              <w:t>Цзунси</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Гу</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Яньу</w:t>
            </w:r>
            <w:proofErr w:type="spellEnd"/>
            <w:r w:rsidRPr="00235E30">
              <w:rPr>
                <w:rFonts w:ascii="Times New Roman" w:eastAsia="Times New Roman" w:hAnsi="Times New Roman"/>
                <w:sz w:val="20"/>
                <w:szCs w:val="20"/>
              </w:rPr>
              <w:t xml:space="preserve">, Ван </w:t>
            </w:r>
            <w:proofErr w:type="spellStart"/>
            <w:r w:rsidRPr="00235E30">
              <w:rPr>
                <w:rFonts w:ascii="Times New Roman" w:eastAsia="Times New Roman" w:hAnsi="Times New Roman"/>
                <w:sz w:val="20"/>
                <w:szCs w:val="20"/>
              </w:rPr>
              <w:t>Фучжи</w:t>
            </w:r>
            <w:proofErr w:type="spellEnd"/>
            <w:r w:rsidRPr="00235E30">
              <w:rPr>
                <w:rFonts w:ascii="Times New Roman" w:eastAsia="Times New Roman" w:hAnsi="Times New Roman"/>
                <w:sz w:val="20"/>
                <w:szCs w:val="20"/>
              </w:rPr>
              <w:t xml:space="preserve"> и др.), философская база их теорий. Китайское просветительство в сопоставлении с западным: продолжающееся засилье феодализма, развитие ренессансных тенденций. </w:t>
            </w:r>
          </w:p>
        </w:tc>
      </w:tr>
      <w:tr w:rsidR="008D472F" w:rsidRPr="00235E30" w14:paraId="61551459" w14:textId="77777777" w:rsidTr="00805AB1">
        <w:trPr>
          <w:tblCellSpacing w:w="15" w:type="dxa"/>
          <w:jc w:val="center"/>
        </w:trPr>
        <w:tc>
          <w:tcPr>
            <w:tcW w:w="5000" w:type="pct"/>
            <w:tcMar>
              <w:top w:w="15" w:type="dxa"/>
              <w:left w:w="15" w:type="dxa"/>
              <w:bottom w:w="15" w:type="dxa"/>
              <w:right w:w="15" w:type="dxa"/>
            </w:tcMar>
            <w:vAlign w:val="center"/>
            <w:hideMark/>
          </w:tcPr>
          <w:p w14:paraId="191BFA11"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4. Литературный процесс в 17 веке</w:t>
            </w:r>
            <w:r w:rsidRPr="00235E30">
              <w:rPr>
                <w:rFonts w:ascii="Times New Roman" w:eastAsia="Times New Roman" w:hAnsi="Times New Roman"/>
                <w:sz w:val="20"/>
                <w:szCs w:val="20"/>
              </w:rPr>
              <w:t xml:space="preserve"> </w:t>
            </w:r>
          </w:p>
        </w:tc>
      </w:tr>
      <w:tr w:rsidR="008D472F" w:rsidRPr="00235E30" w14:paraId="00279810" w14:textId="77777777" w:rsidTr="00805AB1">
        <w:trPr>
          <w:tblCellSpacing w:w="15" w:type="dxa"/>
          <w:jc w:val="center"/>
        </w:trPr>
        <w:tc>
          <w:tcPr>
            <w:tcW w:w="5000" w:type="pct"/>
            <w:tcMar>
              <w:top w:w="15" w:type="dxa"/>
              <w:left w:w="15" w:type="dxa"/>
              <w:bottom w:w="15" w:type="dxa"/>
              <w:right w:w="15" w:type="dxa"/>
            </w:tcMar>
            <w:vAlign w:val="center"/>
            <w:hideMark/>
          </w:tcPr>
          <w:p w14:paraId="17FA80B0"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Воздействие маньчжурского владычества на культуру Китая. "Письменные судилища" и искоренение "крамольной" литературы. Традиционные литературные жанры: в поэзии, в высокой прозе. Эпигонская поэзия и творчество поэтов-патриотов (Ту </w:t>
            </w:r>
            <w:proofErr w:type="spellStart"/>
            <w:r w:rsidRPr="00235E30">
              <w:rPr>
                <w:rFonts w:ascii="Times New Roman" w:eastAsia="Times New Roman" w:hAnsi="Times New Roman"/>
                <w:sz w:val="20"/>
                <w:szCs w:val="20"/>
              </w:rPr>
              <w:t>Яньу</w:t>
            </w:r>
            <w:proofErr w:type="spellEnd"/>
            <w:r w:rsidRPr="00235E30">
              <w:rPr>
                <w:rFonts w:ascii="Times New Roman" w:eastAsia="Times New Roman" w:hAnsi="Times New Roman"/>
                <w:sz w:val="20"/>
                <w:szCs w:val="20"/>
              </w:rPr>
              <w:t xml:space="preserve">, Гуй </w:t>
            </w:r>
            <w:proofErr w:type="spellStart"/>
            <w:r w:rsidRPr="00235E30">
              <w:rPr>
                <w:rFonts w:ascii="Times New Roman" w:eastAsia="Times New Roman" w:hAnsi="Times New Roman"/>
                <w:sz w:val="20"/>
                <w:szCs w:val="20"/>
              </w:rPr>
              <w:t>Чжуан</w:t>
            </w:r>
            <w:proofErr w:type="spellEnd"/>
            <w:r w:rsidRPr="00235E30">
              <w:rPr>
                <w:rFonts w:ascii="Times New Roman" w:eastAsia="Times New Roman" w:hAnsi="Times New Roman"/>
                <w:sz w:val="20"/>
                <w:szCs w:val="20"/>
              </w:rPr>
              <w:t xml:space="preserve"> и др.). Развитие жанра поэмы ("Тоска тысячелетий" Гуй </w:t>
            </w:r>
            <w:proofErr w:type="spellStart"/>
            <w:r w:rsidRPr="00235E30">
              <w:rPr>
                <w:rFonts w:ascii="Times New Roman" w:eastAsia="Times New Roman" w:hAnsi="Times New Roman"/>
                <w:sz w:val="20"/>
                <w:szCs w:val="20"/>
              </w:rPr>
              <w:t>Чжуана</w:t>
            </w:r>
            <w:proofErr w:type="spellEnd"/>
            <w:r w:rsidRPr="00235E30">
              <w:rPr>
                <w:rFonts w:ascii="Times New Roman" w:eastAsia="Times New Roman" w:hAnsi="Times New Roman"/>
                <w:sz w:val="20"/>
                <w:szCs w:val="20"/>
              </w:rPr>
              <w:t xml:space="preserve">), его идейно-художественное новаторство. Основные поэты 17 в. (У </w:t>
            </w:r>
            <w:proofErr w:type="spellStart"/>
            <w:r w:rsidRPr="00235E30">
              <w:rPr>
                <w:rFonts w:ascii="Times New Roman" w:eastAsia="Times New Roman" w:hAnsi="Times New Roman"/>
                <w:sz w:val="20"/>
                <w:szCs w:val="20"/>
              </w:rPr>
              <w:t>Вэйе</w:t>
            </w:r>
            <w:proofErr w:type="spellEnd"/>
            <w:r w:rsidRPr="00235E30">
              <w:rPr>
                <w:rFonts w:ascii="Times New Roman" w:eastAsia="Times New Roman" w:hAnsi="Times New Roman"/>
                <w:sz w:val="20"/>
                <w:szCs w:val="20"/>
              </w:rPr>
              <w:t xml:space="preserve">, Ван </w:t>
            </w:r>
            <w:proofErr w:type="spellStart"/>
            <w:r w:rsidRPr="00235E30">
              <w:rPr>
                <w:rFonts w:ascii="Times New Roman" w:eastAsia="Times New Roman" w:hAnsi="Times New Roman"/>
                <w:sz w:val="20"/>
                <w:szCs w:val="20"/>
              </w:rPr>
              <w:t>Шичжэнь</w:t>
            </w:r>
            <w:proofErr w:type="spellEnd"/>
            <w:r w:rsidRPr="00235E30">
              <w:rPr>
                <w:rFonts w:ascii="Times New Roman" w:eastAsia="Times New Roman" w:hAnsi="Times New Roman"/>
                <w:sz w:val="20"/>
                <w:szCs w:val="20"/>
              </w:rPr>
              <w:t xml:space="preserve"> и др.) и наиболее выдающиеся представители высокой прозы. Истоки "низкой" (сюжетной) прозы, ее фольклорные черты. Роль рассказчика в повествовании. Связь демократической прозы с книжными традициями. Расцвет городской повести. Творчество Фэн </w:t>
            </w:r>
            <w:proofErr w:type="spellStart"/>
            <w:r w:rsidRPr="00235E30">
              <w:rPr>
                <w:rFonts w:ascii="Times New Roman" w:eastAsia="Times New Roman" w:hAnsi="Times New Roman"/>
                <w:sz w:val="20"/>
                <w:szCs w:val="20"/>
              </w:rPr>
              <w:t>Мэнлуна</w:t>
            </w:r>
            <w:proofErr w:type="spellEnd"/>
            <w:r w:rsidRPr="00235E30">
              <w:rPr>
                <w:rFonts w:ascii="Times New Roman" w:eastAsia="Times New Roman" w:hAnsi="Times New Roman"/>
                <w:sz w:val="20"/>
                <w:szCs w:val="20"/>
              </w:rPr>
              <w:t xml:space="preserve"> (1574 -1646) и Лин </w:t>
            </w:r>
            <w:proofErr w:type="spellStart"/>
            <w:r w:rsidRPr="00235E30">
              <w:rPr>
                <w:rFonts w:ascii="Times New Roman" w:eastAsia="Times New Roman" w:hAnsi="Times New Roman"/>
                <w:sz w:val="20"/>
                <w:szCs w:val="20"/>
              </w:rPr>
              <w:t>Мэнчу</w:t>
            </w:r>
            <w:proofErr w:type="spellEnd"/>
            <w:r w:rsidRPr="00235E30">
              <w:rPr>
                <w:rFonts w:ascii="Times New Roman" w:eastAsia="Times New Roman" w:hAnsi="Times New Roman"/>
                <w:sz w:val="20"/>
                <w:szCs w:val="20"/>
              </w:rPr>
              <w:t xml:space="preserve"> (1580 - 1644). Героическая эпопея и роман. Развитие в романе художественно-повествовательных черт и отход от сказовых форм. Тематическая эволюция. </w:t>
            </w:r>
          </w:p>
        </w:tc>
      </w:tr>
      <w:tr w:rsidR="008D472F" w:rsidRPr="00235E30" w14:paraId="6FE03252" w14:textId="77777777" w:rsidTr="00805AB1">
        <w:trPr>
          <w:tblCellSpacing w:w="15" w:type="dxa"/>
          <w:jc w:val="center"/>
        </w:trPr>
        <w:tc>
          <w:tcPr>
            <w:tcW w:w="5000" w:type="pct"/>
            <w:tcMar>
              <w:top w:w="15" w:type="dxa"/>
              <w:left w:w="15" w:type="dxa"/>
              <w:bottom w:w="15" w:type="dxa"/>
              <w:right w:w="15" w:type="dxa"/>
            </w:tcMar>
            <w:vAlign w:val="center"/>
            <w:hideMark/>
          </w:tcPr>
          <w:p w14:paraId="0A01532A"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5. Литература 18 века</w:t>
            </w:r>
            <w:r w:rsidRPr="00235E30">
              <w:rPr>
                <w:rFonts w:ascii="Times New Roman" w:eastAsia="Times New Roman" w:hAnsi="Times New Roman"/>
                <w:sz w:val="20"/>
                <w:szCs w:val="20"/>
              </w:rPr>
              <w:t xml:space="preserve"> </w:t>
            </w:r>
          </w:p>
        </w:tc>
      </w:tr>
      <w:tr w:rsidR="008D472F" w:rsidRPr="00235E30" w14:paraId="5C4F026C" w14:textId="77777777" w:rsidTr="00805AB1">
        <w:trPr>
          <w:tblCellSpacing w:w="15" w:type="dxa"/>
          <w:jc w:val="center"/>
        </w:trPr>
        <w:tc>
          <w:tcPr>
            <w:tcW w:w="5000" w:type="pct"/>
            <w:tcMar>
              <w:top w:w="15" w:type="dxa"/>
              <w:left w:w="15" w:type="dxa"/>
              <w:bottom w:w="15" w:type="dxa"/>
              <w:right w:w="15" w:type="dxa"/>
            </w:tcMar>
            <w:vAlign w:val="center"/>
            <w:hideMark/>
          </w:tcPr>
          <w:p w14:paraId="06F7679F"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Усиление ортодоксальных черт в поэзии и высокой прозе. Конфуцианская </w:t>
            </w:r>
            <w:proofErr w:type="spellStart"/>
            <w:r w:rsidRPr="00235E30">
              <w:rPr>
                <w:rFonts w:ascii="Times New Roman" w:eastAsia="Times New Roman" w:hAnsi="Times New Roman"/>
                <w:sz w:val="20"/>
                <w:szCs w:val="20"/>
              </w:rPr>
              <w:t>идеологичность</w:t>
            </w:r>
            <w:proofErr w:type="spellEnd"/>
            <w:r w:rsidRPr="00235E30">
              <w:rPr>
                <w:rFonts w:ascii="Times New Roman" w:eastAsia="Times New Roman" w:hAnsi="Times New Roman"/>
                <w:sz w:val="20"/>
                <w:szCs w:val="20"/>
              </w:rPr>
              <w:t xml:space="preserve">, ее поощрение в литературе. Основные представители поэзии и высокой прозы в 18 веке. Стихи Юань </w:t>
            </w:r>
            <w:proofErr w:type="spellStart"/>
            <w:r w:rsidRPr="00235E30">
              <w:rPr>
                <w:rFonts w:ascii="Times New Roman" w:eastAsia="Times New Roman" w:hAnsi="Times New Roman"/>
                <w:sz w:val="20"/>
                <w:szCs w:val="20"/>
              </w:rPr>
              <w:t>Мэя</w:t>
            </w:r>
            <w:proofErr w:type="spellEnd"/>
            <w:r w:rsidRPr="00235E30">
              <w:rPr>
                <w:rFonts w:ascii="Times New Roman" w:eastAsia="Times New Roman" w:hAnsi="Times New Roman"/>
                <w:sz w:val="20"/>
                <w:szCs w:val="20"/>
              </w:rPr>
              <w:t xml:space="preserve">, его борьба с эпигонством, стремление описывать "характер и душу" человека. Сатирический роман У </w:t>
            </w:r>
            <w:proofErr w:type="spellStart"/>
            <w:r w:rsidRPr="00235E30">
              <w:rPr>
                <w:rFonts w:ascii="Times New Roman" w:eastAsia="Times New Roman" w:hAnsi="Times New Roman"/>
                <w:sz w:val="20"/>
                <w:szCs w:val="20"/>
              </w:rPr>
              <w:t>Цзинцзы</w:t>
            </w:r>
            <w:proofErr w:type="spellEnd"/>
            <w:r w:rsidRPr="00235E30">
              <w:rPr>
                <w:rFonts w:ascii="Times New Roman" w:eastAsia="Times New Roman" w:hAnsi="Times New Roman"/>
                <w:sz w:val="20"/>
                <w:szCs w:val="20"/>
              </w:rPr>
              <w:t xml:space="preserve"> (1701-1754) "Неофициальная история конфуцианцев". Реалистическая картина китайского общества маньчжурской эпохи, сатира на представителей господствующих прослоек - чиновников и ученых мужей. </w:t>
            </w:r>
          </w:p>
        </w:tc>
      </w:tr>
      <w:tr w:rsidR="008D472F" w:rsidRPr="00235E30" w14:paraId="10942028" w14:textId="77777777" w:rsidTr="00805AB1">
        <w:trPr>
          <w:tblCellSpacing w:w="15" w:type="dxa"/>
          <w:jc w:val="center"/>
        </w:trPr>
        <w:tc>
          <w:tcPr>
            <w:tcW w:w="5000" w:type="pct"/>
            <w:tcMar>
              <w:top w:w="15" w:type="dxa"/>
              <w:left w:w="15" w:type="dxa"/>
              <w:bottom w:w="15" w:type="dxa"/>
              <w:right w:w="15" w:type="dxa"/>
            </w:tcMar>
            <w:vAlign w:val="center"/>
            <w:hideMark/>
          </w:tcPr>
          <w:p w14:paraId="5E1CC3E5"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6. Литература первой половины 19 века</w:t>
            </w:r>
            <w:r w:rsidRPr="00235E30">
              <w:rPr>
                <w:rFonts w:ascii="Times New Roman" w:eastAsia="Times New Roman" w:hAnsi="Times New Roman"/>
                <w:sz w:val="20"/>
                <w:szCs w:val="20"/>
              </w:rPr>
              <w:t xml:space="preserve"> </w:t>
            </w:r>
          </w:p>
        </w:tc>
      </w:tr>
      <w:tr w:rsidR="008D472F" w:rsidRPr="00235E30" w14:paraId="76145533" w14:textId="77777777" w:rsidTr="00805AB1">
        <w:trPr>
          <w:tblCellSpacing w:w="15" w:type="dxa"/>
          <w:jc w:val="center"/>
        </w:trPr>
        <w:tc>
          <w:tcPr>
            <w:tcW w:w="5000" w:type="pct"/>
            <w:tcMar>
              <w:top w:w="15" w:type="dxa"/>
              <w:left w:w="15" w:type="dxa"/>
              <w:bottom w:w="15" w:type="dxa"/>
              <w:right w:w="15" w:type="dxa"/>
            </w:tcMar>
            <w:vAlign w:val="center"/>
            <w:hideMark/>
          </w:tcPr>
          <w:p w14:paraId="1DA24A97" w14:textId="77777777" w:rsidR="008D472F" w:rsidRPr="00235E30" w:rsidRDefault="008D472F" w:rsidP="00805AB1">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t>Тунчэнская</w:t>
            </w:r>
            <w:proofErr w:type="spellEnd"/>
            <w:r w:rsidRPr="00235E30">
              <w:rPr>
                <w:rFonts w:ascii="Times New Roman" w:eastAsia="Times New Roman" w:hAnsi="Times New Roman"/>
                <w:sz w:val="20"/>
                <w:szCs w:val="20"/>
              </w:rPr>
              <w:t xml:space="preserve"> группировка и "поэзия сунского стиля". Новые тенденции у литераторов периода опиумных войн. Творчество Гун </w:t>
            </w:r>
            <w:proofErr w:type="spellStart"/>
            <w:r w:rsidRPr="00235E30">
              <w:rPr>
                <w:rFonts w:ascii="Times New Roman" w:eastAsia="Times New Roman" w:hAnsi="Times New Roman"/>
                <w:sz w:val="20"/>
                <w:szCs w:val="20"/>
              </w:rPr>
              <w:t>Цзычжэня</w:t>
            </w:r>
            <w:proofErr w:type="spellEnd"/>
            <w:r w:rsidRPr="00235E30">
              <w:rPr>
                <w:rFonts w:ascii="Times New Roman" w:eastAsia="Times New Roman" w:hAnsi="Times New Roman"/>
                <w:sz w:val="20"/>
                <w:szCs w:val="20"/>
              </w:rPr>
              <w:t xml:space="preserve"> (1792-1841), </w:t>
            </w:r>
            <w:proofErr w:type="spellStart"/>
            <w:r w:rsidRPr="00235E30">
              <w:rPr>
                <w:rFonts w:ascii="Times New Roman" w:eastAsia="Times New Roman" w:hAnsi="Times New Roman"/>
                <w:sz w:val="20"/>
                <w:szCs w:val="20"/>
              </w:rPr>
              <w:t>Вэй</w:t>
            </w:r>
            <w:proofErr w:type="spellEnd"/>
            <w:r w:rsidRPr="00235E30">
              <w:rPr>
                <w:rFonts w:ascii="Times New Roman" w:eastAsia="Times New Roman" w:hAnsi="Times New Roman"/>
                <w:sz w:val="20"/>
                <w:szCs w:val="20"/>
              </w:rPr>
              <w:t xml:space="preserve"> Юаня (1794-1856) и др. Развитие социальных и поэтических мотивов в их произведениях. Виды китайского романа в 19 веке. Сатирико-фантастический роман Ли </w:t>
            </w:r>
            <w:proofErr w:type="spellStart"/>
            <w:r w:rsidRPr="00235E30">
              <w:rPr>
                <w:rFonts w:ascii="Times New Roman" w:eastAsia="Times New Roman" w:hAnsi="Times New Roman"/>
                <w:sz w:val="20"/>
                <w:szCs w:val="20"/>
              </w:rPr>
              <w:t>Жучжэня</w:t>
            </w:r>
            <w:proofErr w:type="spellEnd"/>
            <w:r w:rsidRPr="00235E30">
              <w:rPr>
                <w:rFonts w:ascii="Times New Roman" w:eastAsia="Times New Roman" w:hAnsi="Times New Roman"/>
                <w:sz w:val="20"/>
                <w:szCs w:val="20"/>
              </w:rPr>
              <w:t xml:space="preserve"> (1763-1830) "Цветы в зеркале", его частичные переклички с "Путешествием Гулливера". Развитие народной драмы (</w:t>
            </w:r>
            <w:proofErr w:type="spellStart"/>
            <w:r w:rsidRPr="00235E30">
              <w:rPr>
                <w:rFonts w:ascii="Times New Roman" w:eastAsia="Times New Roman" w:hAnsi="Times New Roman"/>
                <w:sz w:val="20"/>
                <w:szCs w:val="20"/>
              </w:rPr>
              <w:t>пинхуа</w:t>
            </w:r>
            <w:proofErr w:type="spellEnd"/>
            <w:r w:rsidRPr="00235E30">
              <w:rPr>
                <w:rFonts w:ascii="Times New Roman" w:eastAsia="Times New Roman" w:hAnsi="Times New Roman"/>
                <w:sz w:val="20"/>
                <w:szCs w:val="20"/>
              </w:rPr>
              <w:t>), ослабление позиций традиционных театральных жанров (</w:t>
            </w:r>
            <w:proofErr w:type="spellStart"/>
            <w:r w:rsidRPr="00235E30">
              <w:rPr>
                <w:rFonts w:ascii="Times New Roman" w:eastAsia="Times New Roman" w:hAnsi="Times New Roman"/>
                <w:sz w:val="20"/>
                <w:szCs w:val="20"/>
              </w:rPr>
              <w:t>чуаньци</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цзацзюй</w:t>
            </w:r>
            <w:proofErr w:type="spellEnd"/>
            <w:r w:rsidRPr="00235E30">
              <w:rPr>
                <w:rFonts w:ascii="Times New Roman" w:eastAsia="Times New Roman" w:hAnsi="Times New Roman"/>
                <w:sz w:val="20"/>
                <w:szCs w:val="20"/>
              </w:rPr>
              <w:t xml:space="preserve">) и формирование "столичной драмы". </w:t>
            </w:r>
          </w:p>
        </w:tc>
      </w:tr>
      <w:tr w:rsidR="008D472F" w:rsidRPr="00235E30" w14:paraId="238D61B8" w14:textId="77777777" w:rsidTr="00805AB1">
        <w:trPr>
          <w:tblCellSpacing w:w="15" w:type="dxa"/>
          <w:jc w:val="center"/>
        </w:trPr>
        <w:tc>
          <w:tcPr>
            <w:tcW w:w="5000" w:type="pct"/>
            <w:tcMar>
              <w:top w:w="15" w:type="dxa"/>
              <w:left w:w="15" w:type="dxa"/>
              <w:bottom w:w="15" w:type="dxa"/>
              <w:right w:w="15" w:type="dxa"/>
            </w:tcMar>
            <w:vAlign w:val="center"/>
            <w:hideMark/>
          </w:tcPr>
          <w:p w14:paraId="05157746"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lastRenderedPageBreak/>
              <w:t>Тема 7. Литература второй половины 19-начала 20 века</w:t>
            </w:r>
            <w:r w:rsidRPr="00235E30">
              <w:rPr>
                <w:rFonts w:ascii="Times New Roman" w:eastAsia="Times New Roman" w:hAnsi="Times New Roman"/>
                <w:sz w:val="20"/>
                <w:szCs w:val="20"/>
              </w:rPr>
              <w:t xml:space="preserve"> </w:t>
            </w:r>
          </w:p>
        </w:tc>
      </w:tr>
      <w:tr w:rsidR="008D472F" w:rsidRPr="00235E30" w14:paraId="1D384CE7" w14:textId="77777777" w:rsidTr="00805AB1">
        <w:trPr>
          <w:tblCellSpacing w:w="15" w:type="dxa"/>
          <w:jc w:val="center"/>
        </w:trPr>
        <w:tc>
          <w:tcPr>
            <w:tcW w:w="5000" w:type="pct"/>
            <w:tcMar>
              <w:top w:w="15" w:type="dxa"/>
              <w:left w:w="15" w:type="dxa"/>
              <w:bottom w:w="15" w:type="dxa"/>
              <w:right w:w="15" w:type="dxa"/>
            </w:tcMar>
            <w:vAlign w:val="center"/>
            <w:hideMark/>
          </w:tcPr>
          <w:p w14:paraId="01EA868C" w14:textId="77777777" w:rsidR="008D472F" w:rsidRPr="00235E30" w:rsidRDefault="008D472F"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Борьба различных стран за превращение Китая в колонию. "Опиумные" войны, франко-китайская и японо-китайская войны. Восстания тайпинов, "факельщиков", </w:t>
            </w:r>
            <w:proofErr w:type="spellStart"/>
            <w:r w:rsidRPr="00235E30">
              <w:rPr>
                <w:rFonts w:ascii="Times New Roman" w:eastAsia="Times New Roman" w:hAnsi="Times New Roman"/>
                <w:sz w:val="20"/>
                <w:szCs w:val="20"/>
              </w:rPr>
              <w:t>ихэтуаней</w:t>
            </w:r>
            <w:proofErr w:type="spellEnd"/>
            <w:r w:rsidRPr="00235E30">
              <w:rPr>
                <w:rFonts w:ascii="Times New Roman" w:eastAsia="Times New Roman" w:hAnsi="Times New Roman"/>
                <w:sz w:val="20"/>
                <w:szCs w:val="20"/>
              </w:rPr>
              <w:t xml:space="preserve"> ("боксеров"). Постепенное развитие капиталистических отношений и формирование национальной буржуазии. Реформаторское и революционное движение, рост национального самосознания. Бурное развитие периодической печати и особая роль публицистики. Газеты и обличительные статьи Ван </w:t>
            </w:r>
            <w:proofErr w:type="spellStart"/>
            <w:r w:rsidRPr="00235E30">
              <w:rPr>
                <w:rFonts w:ascii="Times New Roman" w:eastAsia="Times New Roman" w:hAnsi="Times New Roman"/>
                <w:sz w:val="20"/>
                <w:szCs w:val="20"/>
              </w:rPr>
              <w:t>Тао</w:t>
            </w:r>
            <w:proofErr w:type="spellEnd"/>
            <w:r w:rsidRPr="00235E30">
              <w:rPr>
                <w:rFonts w:ascii="Times New Roman" w:eastAsia="Times New Roman" w:hAnsi="Times New Roman"/>
                <w:sz w:val="20"/>
                <w:szCs w:val="20"/>
              </w:rPr>
              <w:t>, его связь с тай-</w:t>
            </w:r>
            <w:proofErr w:type="spellStart"/>
            <w:r w:rsidRPr="00235E30">
              <w:rPr>
                <w:rFonts w:ascii="Times New Roman" w:eastAsia="Times New Roman" w:hAnsi="Times New Roman"/>
                <w:sz w:val="20"/>
                <w:szCs w:val="20"/>
              </w:rPr>
              <w:t>пинами</w:t>
            </w:r>
            <w:proofErr w:type="spellEnd"/>
            <w:r w:rsidRPr="00235E30">
              <w:rPr>
                <w:rFonts w:ascii="Times New Roman" w:eastAsia="Times New Roman" w:hAnsi="Times New Roman"/>
                <w:sz w:val="20"/>
                <w:szCs w:val="20"/>
              </w:rPr>
              <w:t xml:space="preserve">. Издания реформаторов и публицистическая деятельность </w:t>
            </w:r>
            <w:proofErr w:type="spellStart"/>
            <w:r w:rsidRPr="00235E30">
              <w:rPr>
                <w:rFonts w:ascii="Times New Roman" w:eastAsia="Times New Roman" w:hAnsi="Times New Roman"/>
                <w:sz w:val="20"/>
                <w:szCs w:val="20"/>
              </w:rPr>
              <w:t>ЛянЦичао</w:t>
            </w:r>
            <w:proofErr w:type="spellEnd"/>
            <w:r w:rsidRPr="00235E30">
              <w:rPr>
                <w:rFonts w:ascii="Times New Roman" w:eastAsia="Times New Roman" w:hAnsi="Times New Roman"/>
                <w:sz w:val="20"/>
                <w:szCs w:val="20"/>
              </w:rPr>
              <w:t xml:space="preserve"> (1873-1929). Новые тенденции в поэзии. Антиимпериалистические стихи Хуан </w:t>
            </w:r>
            <w:proofErr w:type="spellStart"/>
            <w:r w:rsidRPr="00235E30">
              <w:rPr>
                <w:rFonts w:ascii="Times New Roman" w:eastAsia="Times New Roman" w:hAnsi="Times New Roman"/>
                <w:sz w:val="20"/>
                <w:szCs w:val="20"/>
              </w:rPr>
              <w:t>Цзунсяня</w:t>
            </w:r>
            <w:proofErr w:type="spellEnd"/>
            <w:r w:rsidRPr="00235E30">
              <w:rPr>
                <w:rFonts w:ascii="Times New Roman" w:eastAsia="Times New Roman" w:hAnsi="Times New Roman"/>
                <w:sz w:val="20"/>
                <w:szCs w:val="20"/>
              </w:rPr>
              <w:t xml:space="preserve"> (1848-1905), его обращение к фольклору, тема заморских стран. Особенности поэтического и публицистического творчества левого реформатора Тань </w:t>
            </w:r>
            <w:proofErr w:type="spellStart"/>
            <w:r w:rsidRPr="00235E30">
              <w:rPr>
                <w:rFonts w:ascii="Times New Roman" w:eastAsia="Times New Roman" w:hAnsi="Times New Roman"/>
                <w:sz w:val="20"/>
                <w:szCs w:val="20"/>
              </w:rPr>
              <w:t>Сытуна</w:t>
            </w:r>
            <w:proofErr w:type="spellEnd"/>
            <w:r w:rsidRPr="00235E30">
              <w:rPr>
                <w:rFonts w:ascii="Times New Roman" w:eastAsia="Times New Roman" w:hAnsi="Times New Roman"/>
                <w:sz w:val="20"/>
                <w:szCs w:val="20"/>
              </w:rPr>
              <w:t xml:space="preserve"> (1865-1898). Провозглашение "революции в области стиха". Обличительная проза и ее место в литературе. Романы "Наше чиновничество" Ли </w:t>
            </w:r>
            <w:proofErr w:type="spellStart"/>
            <w:r w:rsidRPr="00235E30">
              <w:rPr>
                <w:rFonts w:ascii="Times New Roman" w:eastAsia="Times New Roman" w:hAnsi="Times New Roman"/>
                <w:sz w:val="20"/>
                <w:szCs w:val="20"/>
              </w:rPr>
              <w:t>Баоцзя</w:t>
            </w:r>
            <w:proofErr w:type="spellEnd"/>
            <w:r w:rsidRPr="00235E30">
              <w:rPr>
                <w:rFonts w:ascii="Times New Roman" w:eastAsia="Times New Roman" w:hAnsi="Times New Roman"/>
                <w:sz w:val="20"/>
                <w:szCs w:val="20"/>
              </w:rPr>
              <w:t xml:space="preserve"> (1867-1910), "За двадцать лет" У </w:t>
            </w:r>
            <w:proofErr w:type="spellStart"/>
            <w:r w:rsidRPr="00235E30">
              <w:rPr>
                <w:rFonts w:ascii="Times New Roman" w:eastAsia="Times New Roman" w:hAnsi="Times New Roman"/>
                <w:sz w:val="20"/>
                <w:szCs w:val="20"/>
              </w:rPr>
              <w:t>Вояо</w:t>
            </w:r>
            <w:proofErr w:type="spellEnd"/>
            <w:r w:rsidRPr="00235E30">
              <w:rPr>
                <w:rFonts w:ascii="Times New Roman" w:eastAsia="Times New Roman" w:hAnsi="Times New Roman"/>
                <w:sz w:val="20"/>
                <w:szCs w:val="20"/>
              </w:rPr>
              <w:t xml:space="preserve"> (1866-1910), "Путешествие Лао </w:t>
            </w:r>
            <w:proofErr w:type="spellStart"/>
            <w:r w:rsidRPr="00235E30">
              <w:rPr>
                <w:rFonts w:ascii="Times New Roman" w:eastAsia="Times New Roman" w:hAnsi="Times New Roman"/>
                <w:sz w:val="20"/>
                <w:szCs w:val="20"/>
              </w:rPr>
              <w:t>Цаня</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Лю</w:t>
            </w:r>
            <w:proofErr w:type="spellEnd"/>
            <w:r w:rsidRPr="00235E30">
              <w:rPr>
                <w:rFonts w:ascii="Times New Roman" w:eastAsia="Times New Roman" w:hAnsi="Times New Roman"/>
                <w:sz w:val="20"/>
                <w:szCs w:val="20"/>
              </w:rPr>
              <w:t xml:space="preserve"> Э (1857-1909). Связь обличительной прозы с предшествующей сатирической литературой. Роман Цзэн </w:t>
            </w:r>
            <w:proofErr w:type="spellStart"/>
            <w:r w:rsidRPr="00235E30">
              <w:rPr>
                <w:rFonts w:ascii="Times New Roman" w:eastAsia="Times New Roman" w:hAnsi="Times New Roman"/>
                <w:sz w:val="20"/>
                <w:szCs w:val="20"/>
              </w:rPr>
              <w:t>Пу</w:t>
            </w:r>
            <w:proofErr w:type="spellEnd"/>
            <w:r w:rsidRPr="00235E30">
              <w:rPr>
                <w:rFonts w:ascii="Times New Roman" w:eastAsia="Times New Roman" w:hAnsi="Times New Roman"/>
                <w:sz w:val="20"/>
                <w:szCs w:val="20"/>
              </w:rPr>
              <w:t xml:space="preserve"> (1871-1935) "Цветы в море зла", появление иностранной и революционной тем в китайской прозе. Переводы научной и художественной литературы. </w:t>
            </w:r>
            <w:proofErr w:type="spellStart"/>
            <w:r w:rsidRPr="00235E30">
              <w:rPr>
                <w:rFonts w:ascii="Times New Roman" w:eastAsia="Times New Roman" w:hAnsi="Times New Roman"/>
                <w:sz w:val="20"/>
                <w:szCs w:val="20"/>
              </w:rPr>
              <w:t>Янь</w:t>
            </w:r>
            <w:proofErr w:type="spellEnd"/>
            <w:r w:rsidRPr="00235E30">
              <w:rPr>
                <w:rFonts w:ascii="Times New Roman" w:eastAsia="Times New Roman" w:hAnsi="Times New Roman"/>
                <w:sz w:val="20"/>
                <w:szCs w:val="20"/>
              </w:rPr>
              <w:t xml:space="preserve"> Фу (1853-1921) и Линь Шу (1852-1924) - наиболее знаменитые китайские переводчики конца 19 в. - начала 20 в. Методы переводов, принципы отбора произведений, отраженные в них общественные проблемы. </w:t>
            </w:r>
          </w:p>
        </w:tc>
      </w:tr>
    </w:tbl>
    <w:p w14:paraId="13EAFB8F" w14:textId="77777777" w:rsidR="008D472F" w:rsidRPr="00235E30" w:rsidRDefault="008D472F" w:rsidP="008D472F">
      <w:pPr>
        <w:jc w:val="both"/>
        <w:rPr>
          <w:rFonts w:ascii="Times New Roman" w:hAnsi="Times New Roman"/>
          <w:b/>
          <w:sz w:val="20"/>
          <w:szCs w:val="20"/>
        </w:rPr>
      </w:pPr>
    </w:p>
    <w:p w14:paraId="38C16BED" w14:textId="77777777" w:rsidR="008D472F" w:rsidRPr="00235E30" w:rsidRDefault="008D472F" w:rsidP="008D472F">
      <w:pPr>
        <w:spacing w:after="200" w:line="276" w:lineRule="auto"/>
        <w:rPr>
          <w:rFonts w:ascii="Times New Roman" w:hAnsi="Times New Roman"/>
          <w:sz w:val="20"/>
          <w:szCs w:val="20"/>
        </w:rPr>
      </w:pPr>
      <w:r w:rsidRPr="00235E30">
        <w:rPr>
          <w:rFonts w:ascii="Times New Roman" w:hAnsi="Times New Roman"/>
          <w:sz w:val="20"/>
          <w:szCs w:val="20"/>
        </w:rPr>
        <w:br w:type="page"/>
      </w:r>
    </w:p>
    <w:p w14:paraId="6F5627CE" w14:textId="77777777" w:rsidR="00805AB1" w:rsidRPr="00235E30" w:rsidRDefault="00805AB1" w:rsidP="00805AB1">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5741F954" w14:textId="77777777" w:rsidR="00805AB1" w:rsidRPr="00235E30" w:rsidRDefault="00956851" w:rsidP="00805AB1">
      <w:pPr>
        <w:jc w:val="center"/>
        <w:rPr>
          <w:rFonts w:ascii="Times New Roman" w:hAnsi="Times New Roman"/>
          <w:b/>
          <w:sz w:val="20"/>
          <w:szCs w:val="20"/>
        </w:rPr>
      </w:pPr>
      <w:proofErr w:type="spellStart"/>
      <w:r>
        <w:rPr>
          <w:rFonts w:ascii="Times New Roman" w:hAnsi="Times New Roman"/>
          <w:b/>
          <w:sz w:val="20"/>
          <w:szCs w:val="20"/>
        </w:rPr>
        <w:t>Лингвострановедение</w:t>
      </w:r>
      <w:proofErr w:type="spellEnd"/>
      <w:r>
        <w:rPr>
          <w:rFonts w:ascii="Times New Roman" w:hAnsi="Times New Roman"/>
          <w:b/>
          <w:sz w:val="20"/>
          <w:szCs w:val="20"/>
        </w:rPr>
        <w:t xml:space="preserve"> (китайский</w:t>
      </w:r>
      <w:r w:rsidR="00805AB1" w:rsidRPr="00235E30">
        <w:rPr>
          <w:rFonts w:ascii="Times New Roman" w:hAnsi="Times New Roman"/>
          <w:b/>
          <w:sz w:val="20"/>
          <w:szCs w:val="20"/>
        </w:rPr>
        <w:t xml:space="preserve"> язык)</w:t>
      </w:r>
    </w:p>
    <w:p w14:paraId="1906F026" w14:textId="77777777" w:rsidR="00805AB1" w:rsidRPr="00235E30" w:rsidRDefault="00805AB1" w:rsidP="00805AB1">
      <w:pPr>
        <w:jc w:val="center"/>
        <w:rPr>
          <w:rFonts w:ascii="Times New Roman" w:hAnsi="Times New Roman"/>
          <w:b/>
          <w:sz w:val="20"/>
          <w:szCs w:val="20"/>
        </w:rPr>
      </w:pPr>
    </w:p>
    <w:p w14:paraId="3A37931C" w14:textId="77777777" w:rsidR="00805AB1" w:rsidRPr="00235E30" w:rsidRDefault="00805AB1" w:rsidP="00805AB1">
      <w:pPr>
        <w:pStyle w:val="a5"/>
        <w:numPr>
          <w:ilvl w:val="0"/>
          <w:numId w:val="28"/>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01136095" w14:textId="77777777" w:rsidR="00805AB1" w:rsidRDefault="00805AB1" w:rsidP="00805AB1">
      <w:pPr>
        <w:jc w:val="both"/>
        <w:rPr>
          <w:rFonts w:ascii="Times New Roman" w:eastAsia="Times New Roman" w:hAnsi="Times New Roman"/>
          <w:sz w:val="20"/>
          <w:szCs w:val="20"/>
        </w:rPr>
      </w:pPr>
      <w:r w:rsidRPr="00235E30">
        <w:rPr>
          <w:rFonts w:ascii="Times New Roman" w:eastAsia="Times New Roman" w:hAnsi="Times New Roman"/>
          <w:sz w:val="20"/>
          <w:szCs w:val="20"/>
        </w:rPr>
        <w:t>Данная дисциплина (модуль) включена в раздел "</w:t>
      </w:r>
      <w:r w:rsidRPr="00CF6CEE">
        <w:rPr>
          <w:rFonts w:ascii="Times New Roman" w:eastAsia="Times New Roman" w:hAnsi="Times New Roman"/>
          <w:sz w:val="20"/>
          <w:szCs w:val="20"/>
        </w:rPr>
        <w:t>Б1.О.07.03</w:t>
      </w:r>
      <w:r>
        <w:rPr>
          <w:rFonts w:ascii="Times New Roman" w:eastAsia="Times New Roman" w:hAnsi="Times New Roman"/>
          <w:sz w:val="20"/>
          <w:szCs w:val="20"/>
        </w:rPr>
        <w:t xml:space="preserve"> </w:t>
      </w:r>
      <w:r w:rsidRPr="00235E30">
        <w:rPr>
          <w:rFonts w:ascii="Times New Roman" w:eastAsia="Times New Roman" w:hAnsi="Times New Roman"/>
          <w:sz w:val="20"/>
          <w:szCs w:val="20"/>
        </w:rPr>
        <w:t xml:space="preserve">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w:t>
      </w:r>
      <w:r>
        <w:rPr>
          <w:rFonts w:ascii="Times New Roman" w:eastAsia="Times New Roman" w:hAnsi="Times New Roman"/>
          <w:sz w:val="20"/>
          <w:szCs w:val="20"/>
        </w:rPr>
        <w:t>обязательной</w:t>
      </w:r>
      <w:r w:rsidRPr="00235E30">
        <w:rPr>
          <w:rFonts w:ascii="Times New Roman" w:eastAsia="Times New Roman" w:hAnsi="Times New Roman"/>
          <w:sz w:val="20"/>
          <w:szCs w:val="20"/>
        </w:rPr>
        <w:t xml:space="preserve"> части. </w:t>
      </w:r>
      <w:r w:rsidRPr="00235E30">
        <w:rPr>
          <w:rFonts w:ascii="Times New Roman" w:eastAsia="Times New Roman" w:hAnsi="Times New Roman"/>
          <w:sz w:val="20"/>
          <w:szCs w:val="20"/>
        </w:rPr>
        <w:br/>
        <w:t>Осваивается на 3 курсе в 6 семестре.</w:t>
      </w:r>
    </w:p>
    <w:p w14:paraId="5F6CEB93" w14:textId="77777777" w:rsidR="00805AB1" w:rsidRPr="00235E30" w:rsidRDefault="00805AB1" w:rsidP="00805AB1">
      <w:pPr>
        <w:jc w:val="both"/>
        <w:rPr>
          <w:rFonts w:ascii="Times New Roman" w:hAnsi="Times New Roman"/>
          <w:b/>
          <w:sz w:val="20"/>
          <w:szCs w:val="20"/>
        </w:rPr>
      </w:pPr>
    </w:p>
    <w:p w14:paraId="70965020" w14:textId="77777777" w:rsidR="00805AB1" w:rsidRPr="00235E30" w:rsidRDefault="00805AB1" w:rsidP="00805AB1">
      <w:pPr>
        <w:pStyle w:val="a5"/>
        <w:numPr>
          <w:ilvl w:val="0"/>
          <w:numId w:val="28"/>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805AB1" w:rsidRPr="00235E30" w14:paraId="218440AA" w14:textId="77777777" w:rsidTr="00805AB1">
        <w:trPr>
          <w:tblCellSpacing w:w="15" w:type="dxa"/>
        </w:trPr>
        <w:tc>
          <w:tcPr>
            <w:tcW w:w="0" w:type="auto"/>
            <w:tcMar>
              <w:top w:w="15" w:type="dxa"/>
              <w:left w:w="15" w:type="dxa"/>
              <w:bottom w:w="15" w:type="dxa"/>
              <w:right w:w="15" w:type="dxa"/>
            </w:tcMar>
            <w:hideMark/>
          </w:tcPr>
          <w:p w14:paraId="518CCC3E" w14:textId="77777777" w:rsidR="00805AB1" w:rsidRPr="00B90D18" w:rsidRDefault="00805AB1" w:rsidP="00805AB1">
            <w:pPr>
              <w:ind w:firstLine="525"/>
              <w:jc w:val="both"/>
              <w:rPr>
                <w:rFonts w:ascii="Times New Roman" w:eastAsia="Times New Roman" w:hAnsi="Times New Roman"/>
                <w:sz w:val="20"/>
                <w:szCs w:val="20"/>
              </w:rPr>
            </w:pPr>
            <w:r w:rsidRPr="00B90D18">
              <w:rPr>
                <w:rFonts w:ascii="Times New Roman" w:hAnsi="Times New Roman"/>
                <w:sz w:val="20"/>
                <w:szCs w:val="20"/>
              </w:rPr>
              <w:t>Общая трудоемкость дисциплины составляет 2 зачетных(</w:t>
            </w:r>
            <w:proofErr w:type="spellStart"/>
            <w:r w:rsidRPr="00B90D18">
              <w:rPr>
                <w:rFonts w:ascii="Times New Roman" w:hAnsi="Times New Roman"/>
                <w:sz w:val="20"/>
                <w:szCs w:val="20"/>
              </w:rPr>
              <w:t>ые</w:t>
            </w:r>
            <w:proofErr w:type="spellEnd"/>
            <w:r w:rsidRPr="00B90D18">
              <w:rPr>
                <w:rFonts w:ascii="Times New Roman" w:hAnsi="Times New Roman"/>
                <w:sz w:val="20"/>
                <w:szCs w:val="20"/>
              </w:rPr>
              <w:t>) единиц(ы) на 72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w:t>
            </w:r>
          </w:p>
        </w:tc>
      </w:tr>
      <w:tr w:rsidR="00805AB1" w:rsidRPr="00235E30" w14:paraId="59AC6674" w14:textId="77777777" w:rsidTr="00805AB1">
        <w:trPr>
          <w:tblCellSpacing w:w="15" w:type="dxa"/>
        </w:trPr>
        <w:tc>
          <w:tcPr>
            <w:tcW w:w="0" w:type="auto"/>
            <w:tcMar>
              <w:top w:w="15" w:type="dxa"/>
              <w:left w:w="15" w:type="dxa"/>
              <w:bottom w:w="15" w:type="dxa"/>
              <w:right w:w="15" w:type="dxa"/>
            </w:tcMar>
            <w:hideMark/>
          </w:tcPr>
          <w:p w14:paraId="69B180F0" w14:textId="77777777" w:rsidR="00805AB1" w:rsidRPr="00B90D18" w:rsidRDefault="00805AB1" w:rsidP="00805AB1">
            <w:pPr>
              <w:ind w:firstLine="525"/>
              <w:jc w:val="both"/>
              <w:rPr>
                <w:rFonts w:ascii="Times New Roman" w:eastAsia="Times New Roman" w:hAnsi="Times New Roman"/>
                <w:sz w:val="20"/>
                <w:szCs w:val="20"/>
              </w:rPr>
            </w:pPr>
            <w:r w:rsidRPr="00B90D18">
              <w:rPr>
                <w:rFonts w:ascii="Times New Roman" w:hAnsi="Times New Roman"/>
                <w:sz w:val="20"/>
                <w:szCs w:val="20"/>
              </w:rPr>
              <w:t>Контактная работа - 34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в том числе лекции - 20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практические занятия - 0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лабораторные работы - 14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контроль самостоятельной работы - 0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xml:space="preserve">). </w:t>
            </w:r>
          </w:p>
        </w:tc>
      </w:tr>
      <w:tr w:rsidR="00805AB1" w:rsidRPr="00235E30" w14:paraId="3FD5A31A" w14:textId="77777777" w:rsidTr="00805AB1">
        <w:trPr>
          <w:tblCellSpacing w:w="15" w:type="dxa"/>
        </w:trPr>
        <w:tc>
          <w:tcPr>
            <w:tcW w:w="0" w:type="auto"/>
            <w:tcMar>
              <w:top w:w="15" w:type="dxa"/>
              <w:left w:w="15" w:type="dxa"/>
              <w:bottom w:w="15" w:type="dxa"/>
              <w:right w:w="15" w:type="dxa"/>
            </w:tcMar>
            <w:hideMark/>
          </w:tcPr>
          <w:p w14:paraId="45E3663A" w14:textId="77777777" w:rsidR="00805AB1" w:rsidRPr="00B90D18" w:rsidRDefault="00805AB1" w:rsidP="00805AB1">
            <w:pPr>
              <w:ind w:firstLine="525"/>
              <w:jc w:val="both"/>
              <w:rPr>
                <w:rFonts w:ascii="Times New Roman" w:eastAsia="Times New Roman" w:hAnsi="Times New Roman"/>
                <w:sz w:val="20"/>
                <w:szCs w:val="20"/>
              </w:rPr>
            </w:pPr>
            <w:r w:rsidRPr="00B90D18">
              <w:rPr>
                <w:rFonts w:ascii="Times New Roman" w:hAnsi="Times New Roman"/>
                <w:sz w:val="20"/>
                <w:szCs w:val="20"/>
              </w:rPr>
              <w:t>Самостоятельная работа - 38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xml:space="preserve">). </w:t>
            </w:r>
          </w:p>
        </w:tc>
      </w:tr>
      <w:tr w:rsidR="00805AB1" w:rsidRPr="00235E30" w14:paraId="5EACE1F2" w14:textId="77777777" w:rsidTr="00805AB1">
        <w:trPr>
          <w:tblCellSpacing w:w="15" w:type="dxa"/>
        </w:trPr>
        <w:tc>
          <w:tcPr>
            <w:tcW w:w="0" w:type="auto"/>
            <w:tcMar>
              <w:top w:w="15" w:type="dxa"/>
              <w:left w:w="15" w:type="dxa"/>
              <w:bottom w:w="15" w:type="dxa"/>
              <w:right w:w="15" w:type="dxa"/>
            </w:tcMar>
            <w:hideMark/>
          </w:tcPr>
          <w:p w14:paraId="01DEE2BB" w14:textId="77777777" w:rsidR="00805AB1" w:rsidRPr="00B90D18" w:rsidRDefault="00805AB1" w:rsidP="00805AB1">
            <w:pPr>
              <w:ind w:firstLine="525"/>
              <w:jc w:val="both"/>
              <w:rPr>
                <w:rFonts w:ascii="Times New Roman" w:eastAsia="Times New Roman" w:hAnsi="Times New Roman"/>
                <w:sz w:val="20"/>
                <w:szCs w:val="20"/>
              </w:rPr>
            </w:pPr>
            <w:r w:rsidRPr="00B90D18">
              <w:rPr>
                <w:rFonts w:ascii="Times New Roman" w:hAnsi="Times New Roman"/>
                <w:sz w:val="20"/>
                <w:szCs w:val="20"/>
              </w:rPr>
              <w:t>Контроль (зачёт / экзамен) - 0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xml:space="preserve">). </w:t>
            </w:r>
          </w:p>
        </w:tc>
      </w:tr>
      <w:tr w:rsidR="00805AB1" w:rsidRPr="00235E30" w14:paraId="1D4E651C" w14:textId="77777777" w:rsidTr="00805AB1">
        <w:trPr>
          <w:tblCellSpacing w:w="15" w:type="dxa"/>
        </w:trPr>
        <w:tc>
          <w:tcPr>
            <w:tcW w:w="0" w:type="auto"/>
            <w:tcMar>
              <w:top w:w="15" w:type="dxa"/>
              <w:left w:w="15" w:type="dxa"/>
              <w:bottom w:w="15" w:type="dxa"/>
              <w:right w:w="15" w:type="dxa"/>
            </w:tcMar>
            <w:hideMark/>
          </w:tcPr>
          <w:p w14:paraId="2964DBBB" w14:textId="77777777" w:rsidR="00805AB1" w:rsidRPr="00B90D18" w:rsidRDefault="00805AB1" w:rsidP="00805AB1">
            <w:pPr>
              <w:ind w:firstLine="525"/>
              <w:jc w:val="both"/>
              <w:rPr>
                <w:rFonts w:ascii="Times New Roman" w:eastAsia="Times New Roman" w:hAnsi="Times New Roman"/>
                <w:sz w:val="20"/>
                <w:szCs w:val="20"/>
              </w:rPr>
            </w:pPr>
            <w:r w:rsidRPr="00B90D18">
              <w:rPr>
                <w:rFonts w:ascii="Times New Roman" w:hAnsi="Times New Roman"/>
                <w:sz w:val="20"/>
                <w:szCs w:val="20"/>
              </w:rPr>
              <w:t>Форма промежуточного контроля дисциплины: зачет в 6 семестре.</w:t>
            </w:r>
          </w:p>
        </w:tc>
      </w:tr>
    </w:tbl>
    <w:p w14:paraId="6389A448" w14:textId="77777777" w:rsidR="00805AB1" w:rsidRPr="00235E30" w:rsidRDefault="00805AB1" w:rsidP="00805AB1">
      <w:pPr>
        <w:jc w:val="both"/>
        <w:rPr>
          <w:rFonts w:ascii="Times New Roman" w:hAnsi="Times New Roman"/>
          <w:b/>
          <w:sz w:val="20"/>
          <w:szCs w:val="20"/>
        </w:rPr>
      </w:pPr>
    </w:p>
    <w:p w14:paraId="32705871" w14:textId="77777777" w:rsidR="00805AB1" w:rsidRPr="00235E30" w:rsidRDefault="00805AB1" w:rsidP="00805AB1">
      <w:pPr>
        <w:pStyle w:val="a5"/>
        <w:numPr>
          <w:ilvl w:val="0"/>
          <w:numId w:val="28"/>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8836"/>
        <w:gridCol w:w="252"/>
        <w:gridCol w:w="267"/>
      </w:tblGrid>
      <w:tr w:rsidR="00805AB1" w:rsidRPr="00235E30" w14:paraId="10A1E1C0" w14:textId="77777777" w:rsidTr="00805AB1">
        <w:trPr>
          <w:tblCellSpacing w:w="15" w:type="dxa"/>
        </w:trPr>
        <w:tc>
          <w:tcPr>
            <w:tcW w:w="0" w:type="auto"/>
            <w:gridSpan w:val="3"/>
            <w:tcMar>
              <w:top w:w="15" w:type="dxa"/>
              <w:left w:w="15" w:type="dxa"/>
              <w:bottom w:w="15" w:type="dxa"/>
              <w:right w:w="15" w:type="dxa"/>
            </w:tcMar>
            <w:vAlign w:val="center"/>
            <w:hideMark/>
          </w:tcPr>
          <w:p w14:paraId="1AFDAB50" w14:textId="77777777" w:rsidR="00805AB1" w:rsidRPr="00235E30" w:rsidRDefault="00805AB1" w:rsidP="00805AB1">
            <w:pPr>
              <w:ind w:firstLine="403"/>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r w:rsidR="00805AB1" w:rsidRPr="00235E30" w14:paraId="6A6FF206" w14:textId="77777777" w:rsidTr="00805AB1">
        <w:trPr>
          <w:trHeight w:val="350"/>
          <w:tblCellSpacing w:w="15" w:type="dxa"/>
        </w:trPr>
        <w:tc>
          <w:tcPr>
            <w:tcW w:w="0" w:type="auto"/>
            <w:tcMar>
              <w:top w:w="0" w:type="dxa"/>
              <w:left w:w="0" w:type="dxa"/>
              <w:bottom w:w="0" w:type="dxa"/>
              <w:right w:w="0" w:type="dxa"/>
            </w:tcMar>
            <w:vAlign w:val="center"/>
            <w:hideMark/>
          </w:tcPr>
          <w:p w14:paraId="2D5E3361" w14:textId="77777777" w:rsidR="00805AB1" w:rsidRPr="00235E30" w:rsidRDefault="00805AB1" w:rsidP="00805AB1">
            <w:pPr>
              <w:ind w:firstLine="527"/>
              <w:rPr>
                <w:rFonts w:ascii="Times New Roman" w:eastAsiaTheme="minorEastAsia" w:hAnsi="Times New Roman"/>
                <w:sz w:val="20"/>
                <w:szCs w:val="20"/>
              </w:rPr>
            </w:pPr>
            <w:r w:rsidRPr="00235E30">
              <w:rPr>
                <w:rFonts w:ascii="Times New Roman" w:hAnsi="Times New Roman"/>
                <w:sz w:val="20"/>
                <w:szCs w:val="20"/>
                <w:bdr w:val="none" w:sz="0" w:space="0" w:color="auto" w:frame="1"/>
              </w:rPr>
              <w:t xml:space="preserve">Должен знать: </w:t>
            </w:r>
          </w:p>
          <w:p w14:paraId="11E5E5A9" w14:textId="77777777" w:rsidR="00805AB1" w:rsidRPr="00235E30" w:rsidRDefault="00805AB1" w:rsidP="00805AB1">
            <w:pPr>
              <w:jc w:val="both"/>
              <w:rPr>
                <w:rFonts w:ascii="Times New Roman" w:eastAsia="Times New Roman" w:hAnsi="Times New Roman"/>
                <w:b/>
                <w:sz w:val="20"/>
                <w:szCs w:val="20"/>
                <w:highlight w:val="white"/>
              </w:rPr>
            </w:pPr>
            <w:r w:rsidRPr="00235E30">
              <w:rPr>
                <w:rFonts w:ascii="Times New Roman" w:eastAsia="Times New Roman" w:hAnsi="Times New Roman"/>
                <w:sz w:val="20"/>
                <w:szCs w:val="20"/>
                <w:highlight w:val="white"/>
              </w:rPr>
              <w:t>Знать основные категории философии, законы исторического развития общества, основы этики и межкультурного взаимодействия в обществе</w:t>
            </w:r>
          </w:p>
        </w:tc>
        <w:tc>
          <w:tcPr>
            <w:tcW w:w="0" w:type="auto"/>
            <w:vAlign w:val="center"/>
            <w:hideMark/>
          </w:tcPr>
          <w:p w14:paraId="3BA83A91" w14:textId="77777777" w:rsidR="00805AB1" w:rsidRPr="00235E30" w:rsidRDefault="00805AB1" w:rsidP="00805AB1">
            <w:pPr>
              <w:rPr>
                <w:rFonts w:ascii="Times New Roman" w:eastAsia="Times New Roman" w:hAnsi="Times New Roman"/>
                <w:sz w:val="20"/>
                <w:szCs w:val="20"/>
              </w:rPr>
            </w:pPr>
          </w:p>
        </w:tc>
        <w:tc>
          <w:tcPr>
            <w:tcW w:w="0" w:type="auto"/>
            <w:vAlign w:val="center"/>
            <w:hideMark/>
          </w:tcPr>
          <w:p w14:paraId="3FDBB307" w14:textId="77777777" w:rsidR="00805AB1" w:rsidRPr="00235E30" w:rsidRDefault="00805AB1" w:rsidP="00805AB1">
            <w:pPr>
              <w:rPr>
                <w:rFonts w:ascii="Times New Roman" w:eastAsia="Times New Roman" w:hAnsi="Times New Roman"/>
                <w:sz w:val="20"/>
                <w:szCs w:val="20"/>
              </w:rPr>
            </w:pPr>
          </w:p>
        </w:tc>
      </w:tr>
    </w:tbl>
    <w:p w14:paraId="63A4D241" w14:textId="77777777" w:rsidR="00805AB1" w:rsidRPr="00235E30" w:rsidRDefault="00805AB1" w:rsidP="00805AB1">
      <w:pPr>
        <w:pStyle w:val="a5"/>
        <w:numPr>
          <w:ilvl w:val="0"/>
          <w:numId w:val="28"/>
        </w:numPr>
        <w:rPr>
          <w:rFonts w:ascii="Times New Roman" w:eastAsia="Times New Roman" w:hAnsi="Times New Roman"/>
          <w:vanish/>
          <w:sz w:val="20"/>
          <w:szCs w:val="20"/>
        </w:rPr>
      </w:pP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9355"/>
      </w:tblGrid>
      <w:tr w:rsidR="00805AB1" w:rsidRPr="00235E30" w14:paraId="6812DB15" w14:textId="77777777" w:rsidTr="00805AB1">
        <w:trPr>
          <w:tblCellSpacing w:w="15" w:type="dxa"/>
        </w:trPr>
        <w:tc>
          <w:tcPr>
            <w:tcW w:w="0" w:type="auto"/>
            <w:tcMar>
              <w:top w:w="0" w:type="dxa"/>
              <w:left w:w="0" w:type="dxa"/>
              <w:bottom w:w="0" w:type="dxa"/>
              <w:right w:w="0" w:type="dxa"/>
            </w:tcMar>
            <w:vAlign w:val="center"/>
            <w:hideMark/>
          </w:tcPr>
          <w:p w14:paraId="4522EE0A" w14:textId="77777777" w:rsidR="00805AB1" w:rsidRPr="00235E30" w:rsidRDefault="00805AB1" w:rsidP="00805AB1">
            <w:pPr>
              <w:rPr>
                <w:rFonts w:ascii="Times New Roman" w:eastAsiaTheme="minorEastAsia" w:hAnsi="Times New Roman"/>
                <w:sz w:val="20"/>
                <w:szCs w:val="20"/>
              </w:rPr>
            </w:pPr>
            <w:r w:rsidRPr="00235E30">
              <w:rPr>
                <w:rFonts w:ascii="Times New Roman" w:hAnsi="Times New Roman"/>
                <w:sz w:val="20"/>
                <w:szCs w:val="20"/>
              </w:rPr>
              <w:t xml:space="preserve">  </w:t>
            </w:r>
          </w:p>
        </w:tc>
      </w:tr>
      <w:tr w:rsidR="00805AB1" w:rsidRPr="00235E30" w14:paraId="5CAEE4EE" w14:textId="77777777" w:rsidTr="00805AB1">
        <w:trPr>
          <w:tblCellSpacing w:w="15" w:type="dxa"/>
        </w:trPr>
        <w:tc>
          <w:tcPr>
            <w:tcW w:w="0" w:type="auto"/>
            <w:tcMar>
              <w:top w:w="0" w:type="dxa"/>
              <w:left w:w="0" w:type="dxa"/>
              <w:bottom w:w="0" w:type="dxa"/>
              <w:right w:w="0" w:type="dxa"/>
            </w:tcMar>
            <w:vAlign w:val="center"/>
            <w:hideMark/>
          </w:tcPr>
          <w:p w14:paraId="366BB296" w14:textId="77777777" w:rsidR="00805AB1" w:rsidRPr="00235E30" w:rsidRDefault="00805AB1" w:rsidP="00805AB1">
            <w:pPr>
              <w:ind w:hanging="2"/>
              <w:jc w:val="both"/>
              <w:rPr>
                <w:rFonts w:ascii="Times New Roman" w:eastAsiaTheme="minorEastAsia" w:hAnsi="Times New Roman"/>
                <w:sz w:val="20"/>
                <w:szCs w:val="20"/>
              </w:rPr>
            </w:pPr>
            <w:r w:rsidRPr="00235E30">
              <w:rPr>
                <w:rFonts w:ascii="Times New Roman" w:hAnsi="Times New Roman"/>
                <w:bCs/>
                <w:sz w:val="20"/>
                <w:szCs w:val="20"/>
              </w:rPr>
              <w:t>Знать</w:t>
            </w:r>
            <w:r w:rsidRPr="00235E30">
              <w:rPr>
                <w:rFonts w:ascii="Times New Roman" w:hAnsi="Times New Roman"/>
                <w:sz w:val="20"/>
                <w:szCs w:val="20"/>
              </w:rPr>
              <w:t> 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tc>
      </w:tr>
    </w:tbl>
    <w:p w14:paraId="3C916065" w14:textId="77777777" w:rsidR="00805AB1" w:rsidRPr="00235E30" w:rsidRDefault="00805AB1" w:rsidP="00805AB1">
      <w:pPr>
        <w:pStyle w:val="a5"/>
        <w:numPr>
          <w:ilvl w:val="0"/>
          <w:numId w:val="28"/>
        </w:numPr>
        <w:rPr>
          <w:rFonts w:ascii="Times New Roman" w:eastAsia="Times New Roman" w:hAnsi="Times New Roman"/>
          <w:vanish/>
          <w:sz w:val="20"/>
          <w:szCs w:val="20"/>
        </w:rPr>
      </w:pPr>
    </w:p>
    <w:tbl>
      <w:tblPr>
        <w:tblW w:w="8946" w:type="dxa"/>
        <w:tblCellSpacing w:w="15" w:type="dxa"/>
        <w:tblCellMar>
          <w:top w:w="30" w:type="dxa"/>
          <w:left w:w="30" w:type="dxa"/>
          <w:bottom w:w="30" w:type="dxa"/>
          <w:right w:w="30" w:type="dxa"/>
        </w:tblCellMar>
        <w:tblLook w:val="04A0" w:firstRow="1" w:lastRow="0" w:firstColumn="1" w:lastColumn="0" w:noHBand="0" w:noVBand="1"/>
      </w:tblPr>
      <w:tblGrid>
        <w:gridCol w:w="8946"/>
      </w:tblGrid>
      <w:tr w:rsidR="00805AB1" w:rsidRPr="00235E30" w14:paraId="417F3C6A" w14:textId="77777777" w:rsidTr="00805AB1">
        <w:trPr>
          <w:trHeight w:val="368"/>
          <w:tblCellSpacing w:w="15" w:type="dxa"/>
        </w:trPr>
        <w:tc>
          <w:tcPr>
            <w:tcW w:w="0" w:type="auto"/>
            <w:tcMar>
              <w:top w:w="0" w:type="dxa"/>
              <w:left w:w="0" w:type="dxa"/>
              <w:bottom w:w="0" w:type="dxa"/>
              <w:right w:w="0" w:type="dxa"/>
            </w:tcMar>
            <w:vAlign w:val="center"/>
          </w:tcPr>
          <w:p w14:paraId="302BC5AE" w14:textId="77777777" w:rsidR="00805AB1" w:rsidRPr="00235E30" w:rsidRDefault="00805AB1" w:rsidP="00805AB1">
            <w:pPr>
              <w:ind w:firstLine="527"/>
              <w:rPr>
                <w:rFonts w:ascii="Times New Roman" w:eastAsiaTheme="minorEastAsia" w:hAnsi="Times New Roman"/>
                <w:sz w:val="20"/>
                <w:szCs w:val="20"/>
              </w:rPr>
            </w:pPr>
            <w:r w:rsidRPr="00235E30">
              <w:rPr>
                <w:rFonts w:ascii="Times New Roman" w:hAnsi="Times New Roman"/>
                <w:sz w:val="20"/>
                <w:szCs w:val="20"/>
                <w:bdr w:val="none" w:sz="0" w:space="0" w:color="auto" w:frame="1"/>
              </w:rPr>
              <w:t xml:space="preserve">Должен уметь: </w:t>
            </w:r>
          </w:p>
          <w:p w14:paraId="1A4B6686" w14:textId="35523ABF" w:rsidR="00805AB1" w:rsidRPr="00235E30" w:rsidRDefault="00805AB1" w:rsidP="00805AB1">
            <w:pPr>
              <w:widowControl w:val="0"/>
              <w:shd w:val="clear" w:color="auto" w:fill="FFFFFF"/>
              <w:rPr>
                <w:rFonts w:ascii="Times New Roman" w:eastAsia="Times New Roman" w:hAnsi="Times New Roman"/>
                <w:sz w:val="20"/>
                <w:szCs w:val="20"/>
                <w:highlight w:val="white"/>
              </w:rPr>
            </w:pPr>
            <w:r w:rsidRPr="00235E30">
              <w:rPr>
                <w:rFonts w:ascii="Times New Roman" w:eastAsia="Times New Roman" w:hAnsi="Times New Roman"/>
                <w:sz w:val="20"/>
                <w:szCs w:val="20"/>
                <w:highlight w:val="white"/>
              </w:rPr>
              <w:t>Уметь анализировать особенности межкультурного разнообразия общества в социально-историческом, этическом и философском контекстах</w:t>
            </w:r>
            <w:r w:rsidRPr="00235E30">
              <w:rPr>
                <w:rFonts w:ascii="Times New Roman" w:eastAsia="Times New Roman" w:hAnsi="Times New Roman"/>
                <w:sz w:val="20"/>
                <w:szCs w:val="20"/>
              </w:rPr>
              <w:t xml:space="preserve"> </w:t>
            </w:r>
          </w:p>
          <w:p w14:paraId="59A8F300" w14:textId="77777777" w:rsidR="00805AB1" w:rsidRPr="00235E30" w:rsidRDefault="00805AB1" w:rsidP="00956851">
            <w:pPr>
              <w:ind w:hanging="2"/>
              <w:jc w:val="both"/>
              <w:rPr>
                <w:rFonts w:ascii="Times New Roman" w:eastAsiaTheme="minorEastAsia" w:hAnsi="Times New Roman"/>
                <w:sz w:val="20"/>
                <w:szCs w:val="20"/>
              </w:rPr>
            </w:pPr>
            <w:r w:rsidRPr="00235E30">
              <w:rPr>
                <w:rFonts w:ascii="Times New Roman" w:hAnsi="Times New Roman"/>
                <w:bCs/>
                <w:sz w:val="20"/>
                <w:szCs w:val="20"/>
              </w:rPr>
              <w:t>Уметь</w:t>
            </w:r>
            <w:r w:rsidRPr="00235E30">
              <w:rPr>
                <w:rFonts w:ascii="Times New Roman" w:hAnsi="Times New Roman"/>
                <w:sz w:val="20"/>
                <w:szCs w:val="20"/>
              </w:rPr>
              <w:t> идентифицировать основные явления фонетики, грамматики, лексики, орфографии и пунктуации  изучаемого языка, наблюдаемые в устных и письменных текстах</w:t>
            </w:r>
          </w:p>
        </w:tc>
      </w:tr>
    </w:tbl>
    <w:p w14:paraId="493D7A2F" w14:textId="77777777" w:rsidR="00805AB1" w:rsidRPr="00235E30" w:rsidRDefault="00805AB1" w:rsidP="00805AB1">
      <w:pPr>
        <w:pStyle w:val="a5"/>
        <w:numPr>
          <w:ilvl w:val="0"/>
          <w:numId w:val="28"/>
        </w:numPr>
        <w:rPr>
          <w:rFonts w:ascii="Times New Roman" w:eastAsia="Times New Roman" w:hAnsi="Times New Roman"/>
          <w:vanish/>
          <w:sz w:val="20"/>
          <w:szCs w:val="20"/>
        </w:rPr>
      </w:pP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66"/>
      </w:tblGrid>
      <w:tr w:rsidR="00805AB1" w:rsidRPr="00235E30" w14:paraId="5239226B" w14:textId="77777777" w:rsidTr="00805AB1">
        <w:trPr>
          <w:tblCellSpacing w:w="15" w:type="dxa"/>
        </w:trPr>
        <w:tc>
          <w:tcPr>
            <w:tcW w:w="0" w:type="auto"/>
            <w:tcMar>
              <w:top w:w="0" w:type="dxa"/>
              <w:left w:w="0" w:type="dxa"/>
              <w:bottom w:w="0" w:type="dxa"/>
              <w:right w:w="0" w:type="dxa"/>
            </w:tcMar>
            <w:vAlign w:val="center"/>
            <w:hideMark/>
          </w:tcPr>
          <w:p w14:paraId="56854872" w14:textId="77777777" w:rsidR="00805AB1" w:rsidRPr="00235E30" w:rsidRDefault="00805AB1" w:rsidP="00805AB1">
            <w:pPr>
              <w:rPr>
                <w:rFonts w:ascii="Times New Roman" w:eastAsia="Times New Roman" w:hAnsi="Times New Roman"/>
                <w:sz w:val="20"/>
                <w:szCs w:val="20"/>
              </w:rPr>
            </w:pPr>
          </w:p>
        </w:tc>
      </w:tr>
    </w:tbl>
    <w:p w14:paraId="74EA3703" w14:textId="77777777" w:rsidR="00805AB1" w:rsidRPr="00235E30" w:rsidRDefault="00805AB1" w:rsidP="00805AB1">
      <w:pPr>
        <w:pStyle w:val="a5"/>
        <w:numPr>
          <w:ilvl w:val="0"/>
          <w:numId w:val="28"/>
        </w:numPr>
        <w:rPr>
          <w:rFonts w:ascii="Times New Roman" w:eastAsia="Times New Roman" w:hAnsi="Times New Roman"/>
          <w:vanish/>
          <w:sz w:val="20"/>
          <w:szCs w:val="20"/>
        </w:rPr>
      </w:pPr>
    </w:p>
    <w:tbl>
      <w:tblPr>
        <w:tblW w:w="9490" w:type="dxa"/>
        <w:tblCellSpacing w:w="15" w:type="dxa"/>
        <w:tblCellMar>
          <w:top w:w="30" w:type="dxa"/>
          <w:left w:w="30" w:type="dxa"/>
          <w:bottom w:w="30" w:type="dxa"/>
          <w:right w:w="30" w:type="dxa"/>
        </w:tblCellMar>
        <w:tblLook w:val="04A0" w:firstRow="1" w:lastRow="0" w:firstColumn="1" w:lastColumn="0" w:noHBand="0" w:noVBand="1"/>
      </w:tblPr>
      <w:tblGrid>
        <w:gridCol w:w="9490"/>
      </w:tblGrid>
      <w:tr w:rsidR="00805AB1" w:rsidRPr="00235E30" w14:paraId="20BC9504" w14:textId="77777777" w:rsidTr="00805AB1">
        <w:trPr>
          <w:trHeight w:val="521"/>
          <w:tblCellSpacing w:w="15" w:type="dxa"/>
        </w:trPr>
        <w:tc>
          <w:tcPr>
            <w:tcW w:w="0" w:type="auto"/>
            <w:tcMar>
              <w:top w:w="0" w:type="dxa"/>
              <w:left w:w="0" w:type="dxa"/>
              <w:bottom w:w="0" w:type="dxa"/>
              <w:right w:w="0" w:type="dxa"/>
            </w:tcMar>
            <w:vAlign w:val="center"/>
          </w:tcPr>
          <w:p w14:paraId="584D6D9E" w14:textId="77777777" w:rsidR="00805AB1" w:rsidRPr="00235E30" w:rsidRDefault="00805AB1" w:rsidP="00805AB1">
            <w:pPr>
              <w:ind w:firstLine="527"/>
              <w:rPr>
                <w:rFonts w:ascii="Times New Roman" w:eastAsiaTheme="minorEastAsia" w:hAnsi="Times New Roman"/>
                <w:sz w:val="20"/>
                <w:szCs w:val="20"/>
              </w:rPr>
            </w:pPr>
            <w:r w:rsidRPr="00235E30">
              <w:rPr>
                <w:rFonts w:ascii="Times New Roman" w:hAnsi="Times New Roman"/>
                <w:sz w:val="20"/>
                <w:szCs w:val="20"/>
                <w:bdr w:val="none" w:sz="0" w:space="0" w:color="auto" w:frame="1"/>
              </w:rPr>
              <w:t xml:space="preserve">Должен владеть: </w:t>
            </w:r>
          </w:p>
          <w:p w14:paraId="2D73263C" w14:textId="77777777" w:rsidR="00805AB1" w:rsidRPr="00235E30" w:rsidRDefault="00805AB1" w:rsidP="00805AB1">
            <w:pPr>
              <w:widowControl w:val="0"/>
              <w:shd w:val="clear" w:color="auto" w:fill="FFFFFF"/>
              <w:rPr>
                <w:rFonts w:ascii="Times New Roman" w:eastAsia="Times New Roman" w:hAnsi="Times New Roman"/>
                <w:sz w:val="20"/>
                <w:szCs w:val="20"/>
              </w:rPr>
            </w:pPr>
            <w:r w:rsidRPr="00235E30">
              <w:rPr>
                <w:rFonts w:ascii="Times New Roman" w:eastAsia="Times New Roman" w:hAnsi="Times New Roman"/>
                <w:sz w:val="20"/>
                <w:szCs w:val="20"/>
                <w:highlight w:val="white"/>
              </w:rPr>
              <w:t xml:space="preserve">Владеть навыками </w:t>
            </w:r>
            <w:r w:rsidRPr="00235E30">
              <w:rPr>
                <w:rFonts w:ascii="Times New Roman" w:eastAsia="Times New Roman" w:hAnsi="Times New Roman"/>
                <w:sz w:val="20"/>
                <w:szCs w:val="20"/>
              </w:rPr>
              <w:t>восприятия межкультурного разнообразия общества в социально-историческом, этическом и философском контекстах</w:t>
            </w:r>
          </w:p>
          <w:p w14:paraId="358E8B7D" w14:textId="77777777" w:rsidR="00805AB1" w:rsidRPr="00235E30" w:rsidRDefault="00805AB1" w:rsidP="00805AB1">
            <w:pPr>
              <w:rPr>
                <w:rFonts w:ascii="Times New Roman" w:eastAsiaTheme="minorEastAsia" w:hAnsi="Times New Roman"/>
                <w:sz w:val="20"/>
                <w:szCs w:val="20"/>
              </w:rPr>
            </w:pPr>
          </w:p>
          <w:p w14:paraId="3889FD06" w14:textId="77777777" w:rsidR="00805AB1" w:rsidRPr="00235E30" w:rsidRDefault="00805AB1" w:rsidP="00805AB1">
            <w:pPr>
              <w:rPr>
                <w:rFonts w:ascii="Times New Roman" w:eastAsiaTheme="minorEastAsia" w:hAnsi="Times New Roman"/>
                <w:sz w:val="20"/>
                <w:szCs w:val="20"/>
              </w:rPr>
            </w:pPr>
            <w:r w:rsidRPr="00235E30">
              <w:rPr>
                <w:rFonts w:ascii="Times New Roman" w:hAnsi="Times New Roman"/>
                <w:bCs/>
                <w:sz w:val="20"/>
                <w:szCs w:val="20"/>
              </w:rPr>
              <w:t>Владеть</w:t>
            </w:r>
            <w:r w:rsidRPr="00235E30">
              <w:rPr>
                <w:rFonts w:ascii="Times New Roman" w:hAnsi="Times New Roman"/>
                <w:sz w:val="20"/>
                <w:szCs w:val="20"/>
              </w:rPr>
              <w:t> 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p>
        </w:tc>
      </w:tr>
    </w:tbl>
    <w:p w14:paraId="7DAD7904" w14:textId="77777777" w:rsidR="00805AB1" w:rsidRPr="00235E30" w:rsidRDefault="00805AB1" w:rsidP="00805AB1">
      <w:pPr>
        <w:jc w:val="both"/>
        <w:rPr>
          <w:rFonts w:ascii="Times New Roman" w:hAnsi="Times New Roman"/>
          <w:b/>
          <w:sz w:val="20"/>
          <w:szCs w:val="20"/>
        </w:rPr>
      </w:pPr>
    </w:p>
    <w:p w14:paraId="030881FF" w14:textId="77777777" w:rsidR="00805AB1" w:rsidRPr="00235E30" w:rsidRDefault="00805AB1" w:rsidP="00805AB1">
      <w:pPr>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5000" w:type="pct"/>
        <w:jc w:val="center"/>
        <w:tblCellSpacing w:w="15" w:type="dxa"/>
        <w:tblLook w:val="04A0" w:firstRow="1" w:lastRow="0" w:firstColumn="1" w:lastColumn="0" w:noHBand="0" w:noVBand="1"/>
      </w:tblPr>
      <w:tblGrid>
        <w:gridCol w:w="9355"/>
      </w:tblGrid>
      <w:tr w:rsidR="00805AB1" w:rsidRPr="00235E30" w14:paraId="73C06F00" w14:textId="77777777" w:rsidTr="00805AB1">
        <w:trPr>
          <w:tblCellSpacing w:w="15" w:type="dxa"/>
          <w:jc w:val="center"/>
        </w:trPr>
        <w:tc>
          <w:tcPr>
            <w:tcW w:w="5000" w:type="pct"/>
            <w:tcMar>
              <w:top w:w="15" w:type="dxa"/>
              <w:left w:w="15" w:type="dxa"/>
              <w:bottom w:w="15" w:type="dxa"/>
              <w:right w:w="15" w:type="dxa"/>
            </w:tcMar>
            <w:vAlign w:val="center"/>
            <w:hideMark/>
          </w:tcPr>
          <w:p w14:paraId="786FCAB5" w14:textId="77777777" w:rsidR="00805AB1" w:rsidRPr="00235E30" w:rsidRDefault="00805AB1"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Географическое положение Китая.</w:t>
            </w:r>
            <w:r w:rsidRPr="00235E30">
              <w:rPr>
                <w:rFonts w:ascii="Times New Roman" w:eastAsia="Times New Roman" w:hAnsi="Times New Roman"/>
                <w:sz w:val="20"/>
                <w:szCs w:val="20"/>
              </w:rPr>
              <w:t xml:space="preserve"> </w:t>
            </w:r>
          </w:p>
        </w:tc>
      </w:tr>
      <w:tr w:rsidR="00805AB1" w:rsidRPr="00235E30" w14:paraId="1E962925" w14:textId="77777777" w:rsidTr="00805AB1">
        <w:trPr>
          <w:tblCellSpacing w:w="15" w:type="dxa"/>
          <w:jc w:val="center"/>
        </w:trPr>
        <w:tc>
          <w:tcPr>
            <w:tcW w:w="5000" w:type="pct"/>
            <w:tcMar>
              <w:top w:w="15" w:type="dxa"/>
              <w:left w:w="15" w:type="dxa"/>
              <w:bottom w:w="15" w:type="dxa"/>
              <w:right w:w="15" w:type="dxa"/>
            </w:tcMar>
            <w:vAlign w:val="center"/>
            <w:hideMark/>
          </w:tcPr>
          <w:p w14:paraId="386F3D79" w14:textId="77777777" w:rsidR="00805AB1" w:rsidRPr="00235E30" w:rsidRDefault="00805AB1"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Площадь Китая, рельеф, горы и реки, озера, климатические условия. Географическое положения относительно других стран, континентов, морей и т.д. Столица страны и основные города. Земельные ресурсы и природные ископаемые. Флора и фауна. Население и национальный состав. Природные достопримечательности. </w:t>
            </w:r>
          </w:p>
        </w:tc>
      </w:tr>
      <w:tr w:rsidR="00805AB1" w:rsidRPr="00235E30" w14:paraId="1F0A0AB5" w14:textId="77777777" w:rsidTr="00805AB1">
        <w:trPr>
          <w:tblCellSpacing w:w="15" w:type="dxa"/>
          <w:jc w:val="center"/>
        </w:trPr>
        <w:tc>
          <w:tcPr>
            <w:tcW w:w="5000" w:type="pct"/>
            <w:tcMar>
              <w:top w:w="15" w:type="dxa"/>
              <w:left w:w="15" w:type="dxa"/>
              <w:bottom w:w="15" w:type="dxa"/>
              <w:right w:w="15" w:type="dxa"/>
            </w:tcMar>
            <w:vAlign w:val="center"/>
            <w:hideMark/>
          </w:tcPr>
          <w:p w14:paraId="01B53049" w14:textId="77777777" w:rsidR="00805AB1" w:rsidRPr="00235E30" w:rsidRDefault="00805AB1"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Формирование основ государства и общества в Китае</w:t>
            </w:r>
            <w:r w:rsidRPr="00235E30">
              <w:rPr>
                <w:rFonts w:ascii="Times New Roman" w:eastAsia="Times New Roman" w:hAnsi="Times New Roman"/>
                <w:sz w:val="20"/>
                <w:szCs w:val="20"/>
              </w:rPr>
              <w:t xml:space="preserve"> </w:t>
            </w:r>
          </w:p>
        </w:tc>
      </w:tr>
      <w:tr w:rsidR="00805AB1" w:rsidRPr="00235E30" w14:paraId="21A74FA7" w14:textId="77777777" w:rsidTr="00805AB1">
        <w:trPr>
          <w:tblCellSpacing w:w="15" w:type="dxa"/>
          <w:jc w:val="center"/>
        </w:trPr>
        <w:tc>
          <w:tcPr>
            <w:tcW w:w="5000" w:type="pct"/>
            <w:tcMar>
              <w:top w:w="15" w:type="dxa"/>
              <w:left w:w="15" w:type="dxa"/>
              <w:bottom w:w="15" w:type="dxa"/>
              <w:right w:w="15" w:type="dxa"/>
            </w:tcMar>
            <w:vAlign w:val="center"/>
            <w:hideMark/>
          </w:tcPr>
          <w:p w14:paraId="5F497F59" w14:textId="2EA47F63" w:rsidR="00805AB1" w:rsidRPr="00235E30" w:rsidRDefault="00805AB1"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Археология о предыстории Китая. </w:t>
            </w:r>
            <w:proofErr w:type="spellStart"/>
            <w:r w:rsidRPr="00235E30">
              <w:rPr>
                <w:rFonts w:ascii="Times New Roman" w:eastAsia="Times New Roman" w:hAnsi="Times New Roman"/>
                <w:sz w:val="20"/>
                <w:szCs w:val="20"/>
              </w:rPr>
              <w:t>Протогосударство</w:t>
            </w:r>
            <w:proofErr w:type="spellEnd"/>
            <w:r w:rsidRPr="00235E30">
              <w:rPr>
                <w:rFonts w:ascii="Times New Roman" w:eastAsia="Times New Roman" w:hAnsi="Times New Roman"/>
                <w:sz w:val="20"/>
                <w:szCs w:val="20"/>
              </w:rPr>
              <w:t xml:space="preserve">. Династия Чжоу. Эпохи Весны и Осени и Сражающихся царств. Создание Китайской империи: Династии Цинь и Хань. Китай в эпоху политической раздробленности. Династии Суй и Тан. От эпохи Пяти династий до </w:t>
            </w:r>
            <w:proofErr w:type="spellStart"/>
            <w:r w:rsidRPr="00235E30">
              <w:rPr>
                <w:rFonts w:ascii="Times New Roman" w:eastAsia="Times New Roman" w:hAnsi="Times New Roman"/>
                <w:sz w:val="20"/>
                <w:szCs w:val="20"/>
              </w:rPr>
              <w:t>юаньской</w:t>
            </w:r>
            <w:proofErr w:type="spellEnd"/>
            <w:r w:rsidRPr="00235E30">
              <w:rPr>
                <w:rFonts w:ascii="Times New Roman" w:eastAsia="Times New Roman" w:hAnsi="Times New Roman"/>
                <w:sz w:val="20"/>
                <w:szCs w:val="20"/>
              </w:rPr>
              <w:t xml:space="preserve"> династии. Династии Мин и Цин. </w:t>
            </w:r>
          </w:p>
        </w:tc>
      </w:tr>
      <w:tr w:rsidR="00805AB1" w:rsidRPr="00235E30" w14:paraId="7582E58E" w14:textId="77777777" w:rsidTr="00805AB1">
        <w:trPr>
          <w:tblCellSpacing w:w="15" w:type="dxa"/>
          <w:jc w:val="center"/>
        </w:trPr>
        <w:tc>
          <w:tcPr>
            <w:tcW w:w="5000" w:type="pct"/>
            <w:tcMar>
              <w:top w:w="15" w:type="dxa"/>
              <w:left w:w="15" w:type="dxa"/>
              <w:bottom w:w="15" w:type="dxa"/>
              <w:right w:w="15" w:type="dxa"/>
            </w:tcMar>
            <w:vAlign w:val="center"/>
            <w:hideMark/>
          </w:tcPr>
          <w:p w14:paraId="2AA776BC" w14:textId="77777777" w:rsidR="00805AB1" w:rsidRPr="00235E30" w:rsidRDefault="00805AB1"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 Китайская империя в 18-19 веках</w:t>
            </w:r>
            <w:r w:rsidRPr="00235E30">
              <w:rPr>
                <w:rFonts w:ascii="Times New Roman" w:eastAsia="Times New Roman" w:hAnsi="Times New Roman"/>
                <w:sz w:val="20"/>
                <w:szCs w:val="20"/>
              </w:rPr>
              <w:t xml:space="preserve"> </w:t>
            </w:r>
          </w:p>
        </w:tc>
      </w:tr>
      <w:tr w:rsidR="00805AB1" w:rsidRPr="00235E30" w14:paraId="505E5F5A" w14:textId="77777777" w:rsidTr="00805AB1">
        <w:trPr>
          <w:tblCellSpacing w:w="15" w:type="dxa"/>
          <w:jc w:val="center"/>
        </w:trPr>
        <w:tc>
          <w:tcPr>
            <w:tcW w:w="5000" w:type="pct"/>
            <w:tcMar>
              <w:top w:w="15" w:type="dxa"/>
              <w:left w:w="15" w:type="dxa"/>
              <w:bottom w:w="15" w:type="dxa"/>
              <w:right w:w="15" w:type="dxa"/>
            </w:tcMar>
            <w:vAlign w:val="center"/>
            <w:hideMark/>
          </w:tcPr>
          <w:p w14:paraId="39AD81EE" w14:textId="77777777" w:rsidR="00805AB1" w:rsidRPr="00235E30" w:rsidRDefault="00805AB1"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Общественный строй Китая накануне вторжения иностранных держав. Первая "опиумная" война. </w:t>
            </w:r>
            <w:proofErr w:type="spellStart"/>
            <w:r w:rsidRPr="00235E30">
              <w:rPr>
                <w:rFonts w:ascii="Times New Roman" w:eastAsia="Times New Roman" w:hAnsi="Times New Roman"/>
                <w:sz w:val="20"/>
                <w:szCs w:val="20"/>
              </w:rPr>
              <w:t>Тайпинское</w:t>
            </w:r>
            <w:proofErr w:type="spellEnd"/>
            <w:r w:rsidRPr="00235E30">
              <w:rPr>
                <w:rFonts w:ascii="Times New Roman" w:eastAsia="Times New Roman" w:hAnsi="Times New Roman"/>
                <w:sz w:val="20"/>
                <w:szCs w:val="20"/>
              </w:rPr>
              <w:t xml:space="preserve"> восстание. Китай и иностранные державы во второй половине 19 века. Назревание революционного кризиса. </w:t>
            </w:r>
            <w:proofErr w:type="spellStart"/>
            <w:r w:rsidRPr="00235E30">
              <w:rPr>
                <w:rFonts w:ascii="Times New Roman" w:eastAsia="Times New Roman" w:hAnsi="Times New Roman"/>
                <w:sz w:val="20"/>
                <w:szCs w:val="20"/>
              </w:rPr>
              <w:t>Синьхайская</w:t>
            </w:r>
            <w:proofErr w:type="spellEnd"/>
            <w:r w:rsidRPr="00235E30">
              <w:rPr>
                <w:rFonts w:ascii="Times New Roman" w:eastAsia="Times New Roman" w:hAnsi="Times New Roman"/>
                <w:sz w:val="20"/>
                <w:szCs w:val="20"/>
              </w:rPr>
              <w:t xml:space="preserve"> революция 1911 года. Политика, экономика и культура Китая в 18-19 веках. Армия Китая. </w:t>
            </w:r>
          </w:p>
        </w:tc>
      </w:tr>
      <w:tr w:rsidR="00805AB1" w:rsidRPr="00235E30" w14:paraId="04110A2D" w14:textId="77777777" w:rsidTr="00805AB1">
        <w:trPr>
          <w:tblCellSpacing w:w="15" w:type="dxa"/>
          <w:jc w:val="center"/>
        </w:trPr>
        <w:tc>
          <w:tcPr>
            <w:tcW w:w="5000" w:type="pct"/>
            <w:tcMar>
              <w:top w:w="15" w:type="dxa"/>
              <w:left w:w="15" w:type="dxa"/>
              <w:bottom w:w="15" w:type="dxa"/>
              <w:right w:w="15" w:type="dxa"/>
            </w:tcMar>
            <w:vAlign w:val="center"/>
            <w:hideMark/>
          </w:tcPr>
          <w:p w14:paraId="4F7CDC02" w14:textId="77777777" w:rsidR="00805AB1" w:rsidRPr="00235E30" w:rsidRDefault="00805AB1"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4. Китай в 1919-1949 гг.</w:t>
            </w:r>
            <w:r w:rsidRPr="00235E30">
              <w:rPr>
                <w:rFonts w:ascii="Times New Roman" w:eastAsia="Times New Roman" w:hAnsi="Times New Roman"/>
                <w:sz w:val="20"/>
                <w:szCs w:val="20"/>
              </w:rPr>
              <w:t xml:space="preserve"> </w:t>
            </w:r>
          </w:p>
        </w:tc>
      </w:tr>
      <w:tr w:rsidR="00805AB1" w:rsidRPr="00235E30" w14:paraId="1251D9F8" w14:textId="77777777" w:rsidTr="00805AB1">
        <w:trPr>
          <w:tblCellSpacing w:w="15" w:type="dxa"/>
          <w:jc w:val="center"/>
        </w:trPr>
        <w:tc>
          <w:tcPr>
            <w:tcW w:w="5000" w:type="pct"/>
            <w:tcMar>
              <w:top w:w="15" w:type="dxa"/>
              <w:left w:w="15" w:type="dxa"/>
              <w:bottom w:w="15" w:type="dxa"/>
              <w:right w:w="15" w:type="dxa"/>
            </w:tcMar>
            <w:vAlign w:val="center"/>
            <w:hideMark/>
          </w:tcPr>
          <w:p w14:paraId="1CC024D6" w14:textId="77777777" w:rsidR="00805AB1" w:rsidRPr="00235E30" w:rsidRDefault="00805AB1"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Эпоха национальных и социальных революций, освободительных и гражданских войн. Движение "4 мая" и создание Коммунистической партии Китая. Мао Цзэдун. Северный поход. Аграрная революция. </w:t>
            </w:r>
            <w:proofErr w:type="spellStart"/>
            <w:r w:rsidRPr="00235E30">
              <w:rPr>
                <w:rFonts w:ascii="Times New Roman" w:eastAsia="Times New Roman" w:hAnsi="Times New Roman"/>
                <w:sz w:val="20"/>
                <w:szCs w:val="20"/>
              </w:rPr>
              <w:lastRenderedPageBreak/>
              <w:t>Сианьский</w:t>
            </w:r>
            <w:proofErr w:type="spellEnd"/>
            <w:r w:rsidRPr="00235E30">
              <w:rPr>
                <w:rFonts w:ascii="Times New Roman" w:eastAsia="Times New Roman" w:hAnsi="Times New Roman"/>
                <w:sz w:val="20"/>
                <w:szCs w:val="20"/>
              </w:rPr>
              <w:t xml:space="preserve"> инцидент. Война сопротивления Японии. Гражданская война 1946-1949 гг. Гоминдановский режим. Китайская буржуазия. </w:t>
            </w:r>
          </w:p>
        </w:tc>
      </w:tr>
      <w:tr w:rsidR="00805AB1" w:rsidRPr="00235E30" w14:paraId="1CFE94C0" w14:textId="77777777" w:rsidTr="00805AB1">
        <w:trPr>
          <w:tblCellSpacing w:w="15" w:type="dxa"/>
          <w:jc w:val="center"/>
        </w:trPr>
        <w:tc>
          <w:tcPr>
            <w:tcW w:w="5000" w:type="pct"/>
            <w:tcMar>
              <w:top w:w="15" w:type="dxa"/>
              <w:left w:w="15" w:type="dxa"/>
              <w:bottom w:w="15" w:type="dxa"/>
              <w:right w:w="15" w:type="dxa"/>
            </w:tcMar>
            <w:vAlign w:val="center"/>
            <w:hideMark/>
          </w:tcPr>
          <w:p w14:paraId="6923C9B8" w14:textId="77777777" w:rsidR="00805AB1" w:rsidRPr="00235E30" w:rsidRDefault="00805AB1"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lastRenderedPageBreak/>
              <w:t>Тема 5. Административное деление Китая</w:t>
            </w:r>
            <w:r w:rsidRPr="00235E30">
              <w:rPr>
                <w:rFonts w:ascii="Times New Roman" w:eastAsia="Times New Roman" w:hAnsi="Times New Roman"/>
                <w:sz w:val="20"/>
                <w:szCs w:val="20"/>
              </w:rPr>
              <w:t xml:space="preserve"> </w:t>
            </w:r>
          </w:p>
        </w:tc>
      </w:tr>
      <w:tr w:rsidR="00805AB1" w:rsidRPr="00235E30" w14:paraId="48D4971B" w14:textId="77777777" w:rsidTr="00805AB1">
        <w:trPr>
          <w:tblCellSpacing w:w="15" w:type="dxa"/>
          <w:jc w:val="center"/>
        </w:trPr>
        <w:tc>
          <w:tcPr>
            <w:tcW w:w="5000" w:type="pct"/>
            <w:tcMar>
              <w:top w:w="15" w:type="dxa"/>
              <w:left w:w="15" w:type="dxa"/>
              <w:bottom w:w="15" w:type="dxa"/>
              <w:right w:w="15" w:type="dxa"/>
            </w:tcMar>
            <w:vAlign w:val="center"/>
            <w:hideMark/>
          </w:tcPr>
          <w:p w14:paraId="6D9D5BB8" w14:textId="77777777" w:rsidR="00805AB1" w:rsidRPr="00235E30" w:rsidRDefault="00805AB1"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Политическая система Китая. Государственное устройство. Структура государственного аппарата. Провинции, города особого подчинения, особые автономные районы. Социально-экономическое положение и экономическая стратегия Китая. Внешнеэкономические связи КНР. Оборонное строительство в КНР. Внешняя политика и международные отношения. </w:t>
            </w:r>
          </w:p>
        </w:tc>
      </w:tr>
      <w:tr w:rsidR="00805AB1" w:rsidRPr="00235E30" w14:paraId="3F392021" w14:textId="77777777" w:rsidTr="00805AB1">
        <w:trPr>
          <w:tblCellSpacing w:w="15" w:type="dxa"/>
          <w:jc w:val="center"/>
        </w:trPr>
        <w:tc>
          <w:tcPr>
            <w:tcW w:w="5000" w:type="pct"/>
            <w:tcMar>
              <w:top w:w="15" w:type="dxa"/>
              <w:left w:w="15" w:type="dxa"/>
              <w:bottom w:w="15" w:type="dxa"/>
              <w:right w:w="15" w:type="dxa"/>
            </w:tcMar>
            <w:vAlign w:val="center"/>
            <w:hideMark/>
          </w:tcPr>
          <w:p w14:paraId="1EB5CAFD" w14:textId="77777777" w:rsidR="00805AB1" w:rsidRPr="00235E30" w:rsidRDefault="00805AB1" w:rsidP="00805AB1">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6. Китайская литература</w:t>
            </w:r>
            <w:r w:rsidRPr="00235E30">
              <w:rPr>
                <w:rFonts w:ascii="Times New Roman" w:eastAsia="Times New Roman" w:hAnsi="Times New Roman"/>
                <w:sz w:val="20"/>
                <w:szCs w:val="20"/>
              </w:rPr>
              <w:t xml:space="preserve"> </w:t>
            </w:r>
          </w:p>
        </w:tc>
      </w:tr>
      <w:tr w:rsidR="00805AB1" w:rsidRPr="00235E30" w14:paraId="4630EAD3" w14:textId="77777777" w:rsidTr="00805AB1">
        <w:trPr>
          <w:tblCellSpacing w:w="15" w:type="dxa"/>
          <w:jc w:val="center"/>
        </w:trPr>
        <w:tc>
          <w:tcPr>
            <w:tcW w:w="5000" w:type="pct"/>
            <w:tcMar>
              <w:top w:w="15" w:type="dxa"/>
              <w:left w:w="15" w:type="dxa"/>
              <w:bottom w:w="15" w:type="dxa"/>
              <w:right w:w="15" w:type="dxa"/>
            </w:tcMar>
            <w:vAlign w:val="center"/>
            <w:hideMark/>
          </w:tcPr>
          <w:p w14:paraId="0D927220" w14:textId="77777777" w:rsidR="00805AB1" w:rsidRPr="00235E30" w:rsidRDefault="00805AB1" w:rsidP="00805AB1">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Проблема периодизации китайской литературы; развитие китайской литературы; поэзия династии Тан и Сун; древние литературные памятники; китайские классические романы; литература нового Китая; известные писатели. Масс-медиа в Китае: информационные агентства и газеты; радио и телевидение; книги и периодические издания. </w:t>
            </w:r>
          </w:p>
        </w:tc>
      </w:tr>
    </w:tbl>
    <w:p w14:paraId="5DAD7924" w14:textId="77777777" w:rsidR="00805AB1" w:rsidRPr="00235E30" w:rsidRDefault="00805AB1" w:rsidP="00805AB1">
      <w:pPr>
        <w:jc w:val="both"/>
        <w:rPr>
          <w:rFonts w:ascii="Times New Roman" w:hAnsi="Times New Roman"/>
          <w:b/>
          <w:sz w:val="20"/>
          <w:szCs w:val="20"/>
        </w:rPr>
      </w:pPr>
    </w:p>
    <w:p w14:paraId="630D47C5" w14:textId="77777777" w:rsidR="00805AB1" w:rsidRPr="00235E30" w:rsidRDefault="00805AB1" w:rsidP="00805AB1">
      <w:pPr>
        <w:spacing w:after="200" w:line="276" w:lineRule="auto"/>
        <w:rPr>
          <w:rFonts w:ascii="Times New Roman" w:hAnsi="Times New Roman"/>
          <w:sz w:val="20"/>
          <w:szCs w:val="20"/>
        </w:rPr>
      </w:pPr>
      <w:r w:rsidRPr="00235E30">
        <w:rPr>
          <w:rFonts w:ascii="Times New Roman" w:hAnsi="Times New Roman"/>
          <w:sz w:val="20"/>
          <w:szCs w:val="20"/>
        </w:rPr>
        <w:br w:type="page"/>
      </w:r>
    </w:p>
    <w:p w14:paraId="0F874DC6" w14:textId="77777777" w:rsidR="00956851" w:rsidRPr="00235E30" w:rsidRDefault="00956851" w:rsidP="00956851">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54BF6C69" w14:textId="77777777" w:rsidR="00956851" w:rsidRPr="00235E30" w:rsidRDefault="00956851" w:rsidP="00956851">
      <w:pPr>
        <w:jc w:val="center"/>
        <w:rPr>
          <w:rFonts w:ascii="Times New Roman" w:hAnsi="Times New Roman"/>
          <w:b/>
          <w:sz w:val="20"/>
          <w:szCs w:val="20"/>
        </w:rPr>
      </w:pPr>
      <w:r w:rsidRPr="00235E30">
        <w:rPr>
          <w:rFonts w:ascii="Times New Roman" w:hAnsi="Times New Roman"/>
          <w:b/>
          <w:sz w:val="20"/>
          <w:szCs w:val="20"/>
        </w:rPr>
        <w:t>Практика устной и письменной речи английского языка</w:t>
      </w:r>
    </w:p>
    <w:p w14:paraId="4EAEDCEC" w14:textId="77777777" w:rsidR="00956851" w:rsidRPr="00235E30" w:rsidRDefault="00956851" w:rsidP="00956851">
      <w:pPr>
        <w:jc w:val="center"/>
        <w:rPr>
          <w:rFonts w:ascii="Times New Roman" w:hAnsi="Times New Roman"/>
          <w:b/>
          <w:sz w:val="20"/>
          <w:szCs w:val="20"/>
        </w:rPr>
      </w:pPr>
    </w:p>
    <w:p w14:paraId="255E2F57" w14:textId="77777777" w:rsidR="00956851" w:rsidRPr="00235E30" w:rsidRDefault="00956851" w:rsidP="00956851">
      <w:pPr>
        <w:pStyle w:val="a5"/>
        <w:numPr>
          <w:ilvl w:val="0"/>
          <w:numId w:val="29"/>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294ADBC6" w14:textId="77777777" w:rsidR="00956851" w:rsidRPr="00235E30" w:rsidRDefault="00956851" w:rsidP="00956851">
      <w:pPr>
        <w:jc w:val="both"/>
        <w:rPr>
          <w:rFonts w:ascii="Times New Roman" w:hAnsi="Times New Roman"/>
          <w:b/>
          <w:sz w:val="20"/>
          <w:szCs w:val="20"/>
        </w:rPr>
      </w:pPr>
      <w:r w:rsidRPr="00235E30">
        <w:rPr>
          <w:rFonts w:ascii="Times New Roman" w:eastAsia="Times New Roman" w:hAnsi="Times New Roman"/>
          <w:sz w:val="20"/>
          <w:szCs w:val="20"/>
        </w:rPr>
        <w:t>Данная дисциплина (модуль) включена в раздел "</w:t>
      </w:r>
      <w:r w:rsidRPr="0034468A">
        <w:rPr>
          <w:rFonts w:ascii="Times New Roman" w:eastAsia="Times New Roman" w:hAnsi="Times New Roman"/>
          <w:sz w:val="20"/>
          <w:szCs w:val="20"/>
        </w:rPr>
        <w:t>Б1.О.08.01</w:t>
      </w:r>
      <w:r>
        <w:rPr>
          <w:rFonts w:ascii="Times New Roman" w:eastAsia="Times New Roman" w:hAnsi="Times New Roman"/>
          <w:sz w:val="20"/>
          <w:szCs w:val="20"/>
        </w:rPr>
        <w:t xml:space="preserve"> </w:t>
      </w:r>
      <w:r w:rsidRPr="00235E30">
        <w:rPr>
          <w:rFonts w:ascii="Times New Roman" w:eastAsia="Times New Roman" w:hAnsi="Times New Roman"/>
          <w:sz w:val="20"/>
          <w:szCs w:val="20"/>
        </w:rPr>
        <w:t xml:space="preserve">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w:t>
      </w:r>
      <w:r>
        <w:rPr>
          <w:rFonts w:ascii="Times New Roman" w:eastAsia="Times New Roman" w:hAnsi="Times New Roman"/>
          <w:sz w:val="20"/>
          <w:szCs w:val="20"/>
        </w:rPr>
        <w:t>обязательной</w:t>
      </w:r>
      <w:r w:rsidRPr="00235E30">
        <w:rPr>
          <w:rFonts w:ascii="Times New Roman" w:eastAsia="Times New Roman" w:hAnsi="Times New Roman"/>
          <w:sz w:val="20"/>
          <w:szCs w:val="20"/>
        </w:rPr>
        <w:t xml:space="preserve"> части. </w:t>
      </w:r>
      <w:r w:rsidRPr="00235E30">
        <w:rPr>
          <w:rFonts w:ascii="Times New Roman" w:eastAsia="Times New Roman" w:hAnsi="Times New Roman"/>
          <w:sz w:val="20"/>
          <w:szCs w:val="20"/>
        </w:rPr>
        <w:br/>
        <w:t xml:space="preserve">Осваивается на  </w:t>
      </w:r>
      <w:r>
        <w:rPr>
          <w:rFonts w:ascii="Times New Roman" w:eastAsia="Times New Roman" w:hAnsi="Times New Roman"/>
          <w:sz w:val="20"/>
          <w:szCs w:val="20"/>
        </w:rPr>
        <w:t>1, 2</w:t>
      </w:r>
      <w:r w:rsidRPr="00235E30">
        <w:rPr>
          <w:rFonts w:ascii="Times New Roman" w:eastAsia="Times New Roman" w:hAnsi="Times New Roman"/>
          <w:sz w:val="20"/>
          <w:szCs w:val="20"/>
        </w:rPr>
        <w:t xml:space="preserve"> курсах в </w:t>
      </w:r>
      <w:r>
        <w:rPr>
          <w:rFonts w:ascii="Times New Roman" w:eastAsia="Times New Roman" w:hAnsi="Times New Roman"/>
          <w:sz w:val="20"/>
          <w:szCs w:val="20"/>
        </w:rPr>
        <w:t>1, 2, 3, 4</w:t>
      </w:r>
      <w:r w:rsidRPr="00235E30">
        <w:rPr>
          <w:rFonts w:ascii="Times New Roman" w:eastAsia="Times New Roman" w:hAnsi="Times New Roman"/>
          <w:sz w:val="20"/>
          <w:szCs w:val="20"/>
        </w:rPr>
        <w:t xml:space="preserve">  семестрах.</w:t>
      </w:r>
    </w:p>
    <w:p w14:paraId="37DDF320" w14:textId="77777777" w:rsidR="00956851" w:rsidRPr="00235E30" w:rsidRDefault="00956851" w:rsidP="00956851">
      <w:pPr>
        <w:pStyle w:val="a5"/>
        <w:numPr>
          <w:ilvl w:val="0"/>
          <w:numId w:val="29"/>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956851" w:rsidRPr="00235E30" w14:paraId="170393A5" w14:textId="77777777" w:rsidTr="0018288C">
        <w:trPr>
          <w:tblCellSpacing w:w="15" w:type="dxa"/>
        </w:trPr>
        <w:tc>
          <w:tcPr>
            <w:tcW w:w="0" w:type="auto"/>
            <w:tcMar>
              <w:top w:w="15" w:type="dxa"/>
              <w:left w:w="15" w:type="dxa"/>
              <w:bottom w:w="15" w:type="dxa"/>
              <w:right w:w="15" w:type="dxa"/>
            </w:tcMar>
            <w:hideMark/>
          </w:tcPr>
          <w:p w14:paraId="58C4F54E" w14:textId="77777777" w:rsidR="00956851" w:rsidRPr="00B90D18" w:rsidRDefault="00956851" w:rsidP="0018288C">
            <w:pPr>
              <w:ind w:firstLine="525"/>
              <w:jc w:val="both"/>
              <w:rPr>
                <w:rFonts w:ascii="Times New Roman" w:eastAsia="Times New Roman" w:hAnsi="Times New Roman"/>
                <w:sz w:val="20"/>
                <w:szCs w:val="20"/>
              </w:rPr>
            </w:pPr>
            <w:r w:rsidRPr="00B90D18">
              <w:rPr>
                <w:rFonts w:ascii="Times New Roman" w:hAnsi="Times New Roman"/>
                <w:sz w:val="20"/>
                <w:szCs w:val="20"/>
              </w:rPr>
              <w:t>Общая трудоемкость дисциплины составляет 22 зачетных(</w:t>
            </w:r>
            <w:proofErr w:type="spellStart"/>
            <w:r w:rsidRPr="00B90D18">
              <w:rPr>
                <w:rFonts w:ascii="Times New Roman" w:hAnsi="Times New Roman"/>
                <w:sz w:val="20"/>
                <w:szCs w:val="20"/>
              </w:rPr>
              <w:t>ые</w:t>
            </w:r>
            <w:proofErr w:type="spellEnd"/>
            <w:r w:rsidRPr="00B90D18">
              <w:rPr>
                <w:rFonts w:ascii="Times New Roman" w:hAnsi="Times New Roman"/>
                <w:sz w:val="20"/>
                <w:szCs w:val="20"/>
              </w:rPr>
              <w:t>) единиц(ы) на 792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w:t>
            </w:r>
          </w:p>
        </w:tc>
      </w:tr>
      <w:tr w:rsidR="00956851" w:rsidRPr="00235E30" w14:paraId="6A04C9D9" w14:textId="77777777" w:rsidTr="0018288C">
        <w:trPr>
          <w:tblCellSpacing w:w="15" w:type="dxa"/>
        </w:trPr>
        <w:tc>
          <w:tcPr>
            <w:tcW w:w="0" w:type="auto"/>
            <w:tcMar>
              <w:top w:w="15" w:type="dxa"/>
              <w:left w:w="15" w:type="dxa"/>
              <w:bottom w:w="15" w:type="dxa"/>
              <w:right w:w="15" w:type="dxa"/>
            </w:tcMar>
            <w:hideMark/>
          </w:tcPr>
          <w:p w14:paraId="7F43E067" w14:textId="77777777" w:rsidR="00956851" w:rsidRPr="00B90D18" w:rsidRDefault="00956851" w:rsidP="00956851">
            <w:pPr>
              <w:ind w:firstLine="525"/>
              <w:jc w:val="both"/>
              <w:rPr>
                <w:rFonts w:ascii="Times New Roman" w:eastAsia="Times New Roman" w:hAnsi="Times New Roman"/>
                <w:sz w:val="20"/>
                <w:szCs w:val="20"/>
              </w:rPr>
            </w:pPr>
            <w:r w:rsidRPr="00B90D18">
              <w:rPr>
                <w:rFonts w:ascii="Times New Roman" w:hAnsi="Times New Roman"/>
                <w:sz w:val="20"/>
                <w:szCs w:val="20"/>
              </w:rPr>
              <w:t xml:space="preserve">Контактная работа - </w:t>
            </w:r>
            <w:r w:rsidRPr="00956851">
              <w:rPr>
                <w:rFonts w:ascii="Times New Roman" w:hAnsi="Times New Roman"/>
                <w:sz w:val="20"/>
                <w:szCs w:val="20"/>
              </w:rPr>
              <w:t>390</w:t>
            </w:r>
            <w:r w:rsidRPr="00B90D18">
              <w:rPr>
                <w:rFonts w:ascii="Times New Roman" w:hAnsi="Times New Roman"/>
                <w:sz w:val="20"/>
                <w:szCs w:val="20"/>
              </w:rPr>
              <w:t xml:space="preserve">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в том числе лекции - 0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практические занятия - 0 час</w:t>
            </w:r>
            <w:r>
              <w:rPr>
                <w:rFonts w:ascii="Times New Roman" w:hAnsi="Times New Roman"/>
                <w:sz w:val="20"/>
                <w:szCs w:val="20"/>
              </w:rPr>
              <w:t>а(</w:t>
            </w:r>
            <w:proofErr w:type="spellStart"/>
            <w:r>
              <w:rPr>
                <w:rFonts w:ascii="Times New Roman" w:hAnsi="Times New Roman"/>
                <w:sz w:val="20"/>
                <w:szCs w:val="20"/>
              </w:rPr>
              <w:t>ов</w:t>
            </w:r>
            <w:proofErr w:type="spellEnd"/>
            <w:r>
              <w:rPr>
                <w:rFonts w:ascii="Times New Roman" w:hAnsi="Times New Roman"/>
                <w:sz w:val="20"/>
                <w:szCs w:val="20"/>
              </w:rPr>
              <w:t xml:space="preserve">), лабораторные работы - </w:t>
            </w:r>
            <w:r w:rsidRPr="00956851">
              <w:rPr>
                <w:rFonts w:ascii="Times New Roman" w:hAnsi="Times New Roman"/>
                <w:sz w:val="20"/>
                <w:szCs w:val="20"/>
              </w:rPr>
              <w:t>390</w:t>
            </w:r>
            <w:r w:rsidRPr="00B90D18">
              <w:rPr>
                <w:rFonts w:ascii="Times New Roman" w:hAnsi="Times New Roman"/>
                <w:sz w:val="20"/>
                <w:szCs w:val="20"/>
              </w:rPr>
              <w:t xml:space="preserve">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контроль самостоятельной работы - 0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xml:space="preserve">). </w:t>
            </w:r>
          </w:p>
        </w:tc>
      </w:tr>
      <w:tr w:rsidR="00956851" w:rsidRPr="00235E30" w14:paraId="785CD9DF" w14:textId="77777777" w:rsidTr="0018288C">
        <w:trPr>
          <w:tblCellSpacing w:w="15" w:type="dxa"/>
        </w:trPr>
        <w:tc>
          <w:tcPr>
            <w:tcW w:w="0" w:type="auto"/>
            <w:tcMar>
              <w:top w:w="15" w:type="dxa"/>
              <w:left w:w="15" w:type="dxa"/>
              <w:bottom w:w="15" w:type="dxa"/>
              <w:right w:w="15" w:type="dxa"/>
            </w:tcMar>
            <w:hideMark/>
          </w:tcPr>
          <w:p w14:paraId="54C0828A" w14:textId="77777777" w:rsidR="00956851" w:rsidRPr="00B90D18" w:rsidRDefault="00956851" w:rsidP="00956851">
            <w:pPr>
              <w:ind w:firstLine="525"/>
              <w:jc w:val="both"/>
              <w:rPr>
                <w:rFonts w:ascii="Times New Roman" w:eastAsia="Times New Roman" w:hAnsi="Times New Roman"/>
                <w:sz w:val="20"/>
                <w:szCs w:val="20"/>
              </w:rPr>
            </w:pPr>
            <w:r>
              <w:rPr>
                <w:rFonts w:ascii="Times New Roman" w:hAnsi="Times New Roman"/>
                <w:sz w:val="20"/>
                <w:szCs w:val="20"/>
              </w:rPr>
              <w:t>Самостоятельная работа - 2</w:t>
            </w:r>
            <w:r>
              <w:rPr>
                <w:rFonts w:ascii="Times New Roman" w:hAnsi="Times New Roman"/>
                <w:sz w:val="20"/>
                <w:szCs w:val="20"/>
                <w:lang w:val="en-US"/>
              </w:rPr>
              <w:t>58</w:t>
            </w:r>
            <w:r w:rsidRPr="00B90D18">
              <w:rPr>
                <w:rFonts w:ascii="Times New Roman" w:hAnsi="Times New Roman"/>
                <w:sz w:val="20"/>
                <w:szCs w:val="20"/>
              </w:rPr>
              <w:t xml:space="preserve">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xml:space="preserve">). </w:t>
            </w:r>
          </w:p>
        </w:tc>
      </w:tr>
      <w:tr w:rsidR="00956851" w:rsidRPr="00235E30" w14:paraId="5162A193" w14:textId="77777777" w:rsidTr="0018288C">
        <w:trPr>
          <w:tblCellSpacing w:w="15" w:type="dxa"/>
        </w:trPr>
        <w:tc>
          <w:tcPr>
            <w:tcW w:w="0" w:type="auto"/>
            <w:tcMar>
              <w:top w:w="15" w:type="dxa"/>
              <w:left w:w="15" w:type="dxa"/>
              <w:bottom w:w="15" w:type="dxa"/>
              <w:right w:w="15" w:type="dxa"/>
            </w:tcMar>
            <w:hideMark/>
          </w:tcPr>
          <w:p w14:paraId="1D1F35E0" w14:textId="77777777" w:rsidR="00956851" w:rsidRPr="00B90D18" w:rsidRDefault="00956851" w:rsidP="0018288C">
            <w:pPr>
              <w:ind w:firstLine="525"/>
              <w:jc w:val="both"/>
              <w:rPr>
                <w:rFonts w:ascii="Times New Roman" w:eastAsia="Times New Roman" w:hAnsi="Times New Roman"/>
                <w:sz w:val="20"/>
                <w:szCs w:val="20"/>
              </w:rPr>
            </w:pPr>
            <w:r w:rsidRPr="00B90D18">
              <w:rPr>
                <w:rFonts w:ascii="Times New Roman" w:hAnsi="Times New Roman"/>
                <w:sz w:val="20"/>
                <w:szCs w:val="20"/>
              </w:rPr>
              <w:t>Контроль (зачёт / экзамен) - 144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xml:space="preserve">). </w:t>
            </w:r>
          </w:p>
        </w:tc>
      </w:tr>
      <w:tr w:rsidR="00956851" w:rsidRPr="00235E30" w14:paraId="7A6CA294" w14:textId="77777777" w:rsidTr="0018288C">
        <w:trPr>
          <w:tblCellSpacing w:w="15" w:type="dxa"/>
        </w:trPr>
        <w:tc>
          <w:tcPr>
            <w:tcW w:w="0" w:type="auto"/>
            <w:tcMar>
              <w:top w:w="15" w:type="dxa"/>
              <w:left w:w="15" w:type="dxa"/>
              <w:bottom w:w="15" w:type="dxa"/>
              <w:right w:w="15" w:type="dxa"/>
            </w:tcMar>
            <w:hideMark/>
          </w:tcPr>
          <w:p w14:paraId="4FDD5E04" w14:textId="77777777" w:rsidR="00956851" w:rsidRPr="00B90D18" w:rsidRDefault="00956851" w:rsidP="0018288C">
            <w:pPr>
              <w:ind w:firstLine="525"/>
              <w:jc w:val="both"/>
              <w:rPr>
                <w:rFonts w:ascii="Times New Roman" w:eastAsia="Times New Roman" w:hAnsi="Times New Roman"/>
                <w:sz w:val="20"/>
                <w:szCs w:val="20"/>
              </w:rPr>
            </w:pPr>
            <w:r w:rsidRPr="00B90D18">
              <w:rPr>
                <w:rFonts w:ascii="Times New Roman" w:hAnsi="Times New Roman"/>
                <w:sz w:val="20"/>
                <w:szCs w:val="20"/>
              </w:rPr>
              <w:t>Форма промежуточного контроля дисциплины: экзамен в 1 семестре; экзамен во 2 семестре; экзамен в 3 семестре; экзамен в 4 семестре.</w:t>
            </w:r>
          </w:p>
        </w:tc>
      </w:tr>
    </w:tbl>
    <w:p w14:paraId="34A613E2" w14:textId="77777777" w:rsidR="00956851" w:rsidRPr="00235E30" w:rsidRDefault="00956851" w:rsidP="00956851">
      <w:pPr>
        <w:jc w:val="both"/>
        <w:rPr>
          <w:rFonts w:ascii="Times New Roman" w:hAnsi="Times New Roman"/>
          <w:b/>
          <w:sz w:val="20"/>
          <w:szCs w:val="20"/>
        </w:rPr>
      </w:pPr>
    </w:p>
    <w:p w14:paraId="6255925A" w14:textId="77777777" w:rsidR="00956851" w:rsidRPr="00235E30" w:rsidRDefault="00956851" w:rsidP="00956851">
      <w:pPr>
        <w:pStyle w:val="a5"/>
        <w:numPr>
          <w:ilvl w:val="0"/>
          <w:numId w:val="29"/>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088"/>
        <w:gridCol w:w="267"/>
      </w:tblGrid>
      <w:tr w:rsidR="00956851" w:rsidRPr="00235E30" w14:paraId="2DFFC777" w14:textId="77777777" w:rsidTr="0018288C">
        <w:trPr>
          <w:tblCellSpacing w:w="15" w:type="dxa"/>
        </w:trPr>
        <w:tc>
          <w:tcPr>
            <w:tcW w:w="0" w:type="auto"/>
            <w:gridSpan w:val="2"/>
            <w:tcMar>
              <w:top w:w="15" w:type="dxa"/>
              <w:left w:w="15" w:type="dxa"/>
              <w:bottom w:w="15" w:type="dxa"/>
              <w:right w:w="15" w:type="dxa"/>
            </w:tcMar>
            <w:vAlign w:val="center"/>
            <w:hideMark/>
          </w:tcPr>
          <w:p w14:paraId="07DC6AF4"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r w:rsidR="00956851" w:rsidRPr="00235E30" w14:paraId="263EDAEA" w14:textId="77777777" w:rsidTr="0018288C">
        <w:trPr>
          <w:tblCellSpacing w:w="15" w:type="dxa"/>
        </w:trPr>
        <w:tc>
          <w:tcPr>
            <w:tcW w:w="0" w:type="auto"/>
            <w:tcMar>
              <w:top w:w="15" w:type="dxa"/>
              <w:left w:w="15" w:type="dxa"/>
              <w:bottom w:w="15" w:type="dxa"/>
              <w:right w:w="15" w:type="dxa"/>
            </w:tcMar>
            <w:vAlign w:val="center"/>
            <w:hideMark/>
          </w:tcPr>
          <w:p w14:paraId="4893FC3E" w14:textId="77777777" w:rsidR="00956851" w:rsidRPr="00235E30" w:rsidRDefault="00956851" w:rsidP="0018288C">
            <w:pPr>
              <w:ind w:firstLine="525"/>
              <w:jc w:val="both"/>
              <w:rPr>
                <w:rFonts w:ascii="Times New Roman" w:eastAsiaTheme="minorEastAsia" w:hAnsi="Times New Roman"/>
                <w:sz w:val="20"/>
                <w:szCs w:val="20"/>
              </w:rPr>
            </w:pPr>
            <w:r w:rsidRPr="00235E30">
              <w:rPr>
                <w:rFonts w:ascii="Times New Roman" w:hAnsi="Times New Roman"/>
                <w:sz w:val="20"/>
                <w:szCs w:val="20"/>
              </w:rPr>
              <w:t xml:space="preserve">Должен знать: </w:t>
            </w:r>
          </w:p>
          <w:p w14:paraId="7040B275"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bCs/>
                <w:sz w:val="20"/>
                <w:szCs w:val="20"/>
              </w:rPr>
              <w:t>Знать</w:t>
            </w:r>
            <w:r w:rsidRPr="00235E30">
              <w:rPr>
                <w:rFonts w:ascii="Times New Roman" w:eastAsia="Times New Roman" w:hAnsi="Times New Roman"/>
                <w:sz w:val="20"/>
                <w:szCs w:val="20"/>
              </w:rPr>
              <w:t> 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p w14:paraId="7D0B2DD5" w14:textId="77777777" w:rsidR="00956851" w:rsidRPr="00235E30" w:rsidRDefault="00956851" w:rsidP="0018288C">
            <w:pPr>
              <w:ind w:firstLine="525"/>
              <w:jc w:val="both"/>
              <w:rPr>
                <w:rFonts w:ascii="Times New Roman" w:eastAsiaTheme="minorEastAsia" w:hAnsi="Times New Roman"/>
                <w:sz w:val="20"/>
                <w:szCs w:val="20"/>
              </w:rPr>
            </w:pPr>
            <w:r w:rsidRPr="00235E30">
              <w:rPr>
                <w:rFonts w:ascii="Times New Roman" w:eastAsia="Times New Roman" w:hAnsi="Times New Roman"/>
                <w:bCs/>
                <w:sz w:val="20"/>
                <w:szCs w:val="20"/>
              </w:rPr>
              <w:t>Знать</w:t>
            </w:r>
            <w:r w:rsidRPr="00235E30">
              <w:rPr>
                <w:rFonts w:ascii="Times New Roman" w:eastAsia="Times New Roman" w:hAnsi="Times New Roman"/>
                <w:sz w:val="20"/>
                <w:szCs w:val="20"/>
              </w:rPr>
              <w:t> основные функциональные стили изучаемого языка и сферы их функционирования; основную специфику каждого из стилей в области фонетики, лексики и грамматики</w:t>
            </w:r>
          </w:p>
        </w:tc>
        <w:tc>
          <w:tcPr>
            <w:tcW w:w="0" w:type="auto"/>
            <w:vAlign w:val="center"/>
            <w:hideMark/>
          </w:tcPr>
          <w:p w14:paraId="30EA43FC" w14:textId="77777777" w:rsidR="00956851" w:rsidRPr="00235E30" w:rsidRDefault="00956851" w:rsidP="0018288C">
            <w:pPr>
              <w:rPr>
                <w:rFonts w:ascii="Times New Roman" w:eastAsia="Times New Roman" w:hAnsi="Times New Roman"/>
                <w:sz w:val="20"/>
                <w:szCs w:val="20"/>
              </w:rPr>
            </w:pPr>
          </w:p>
        </w:tc>
      </w:tr>
    </w:tbl>
    <w:p w14:paraId="5460F79B" w14:textId="77777777" w:rsidR="00956851" w:rsidRPr="00235E30" w:rsidRDefault="00956851" w:rsidP="00956851">
      <w:pPr>
        <w:pStyle w:val="a5"/>
        <w:numPr>
          <w:ilvl w:val="0"/>
          <w:numId w:val="29"/>
        </w:numPr>
        <w:rPr>
          <w:rFonts w:ascii="Times New Roman" w:eastAsiaTheme="minorEastAsia" w:hAnsi="Times New Roman"/>
          <w:vanish/>
          <w:sz w:val="20"/>
          <w:szCs w:val="20"/>
        </w:rPr>
      </w:pPr>
    </w:p>
    <w:tbl>
      <w:tblPr>
        <w:tblW w:w="4950" w:type="pct"/>
        <w:tblCellSpacing w:w="15" w:type="dxa"/>
        <w:tblLook w:val="04A0" w:firstRow="1" w:lastRow="0" w:firstColumn="1" w:lastColumn="0" w:noHBand="0" w:noVBand="1"/>
      </w:tblPr>
      <w:tblGrid>
        <w:gridCol w:w="9261"/>
      </w:tblGrid>
      <w:tr w:rsidR="00956851" w:rsidRPr="00235E30" w14:paraId="7493D497" w14:textId="77777777" w:rsidTr="0018288C">
        <w:trPr>
          <w:tblCellSpacing w:w="15" w:type="dxa"/>
        </w:trPr>
        <w:tc>
          <w:tcPr>
            <w:tcW w:w="4968" w:type="pct"/>
            <w:tcMar>
              <w:top w:w="15" w:type="dxa"/>
              <w:left w:w="15" w:type="dxa"/>
              <w:bottom w:w="15" w:type="dxa"/>
              <w:right w:w="15" w:type="dxa"/>
            </w:tcMar>
            <w:vAlign w:val="center"/>
            <w:hideMark/>
          </w:tcPr>
          <w:p w14:paraId="2707E2C8" w14:textId="77777777" w:rsidR="00956851" w:rsidRPr="00235E30" w:rsidRDefault="00956851" w:rsidP="0018288C">
            <w:pPr>
              <w:rPr>
                <w:rFonts w:ascii="Times New Roman" w:eastAsia="Times New Roman" w:hAnsi="Times New Roman"/>
                <w:sz w:val="20"/>
                <w:szCs w:val="20"/>
              </w:rPr>
            </w:pPr>
          </w:p>
        </w:tc>
      </w:tr>
    </w:tbl>
    <w:p w14:paraId="664F9F10" w14:textId="77777777" w:rsidR="00956851" w:rsidRPr="00235E30" w:rsidRDefault="00956851" w:rsidP="00956851">
      <w:pPr>
        <w:pStyle w:val="a5"/>
        <w:numPr>
          <w:ilvl w:val="0"/>
          <w:numId w:val="29"/>
        </w:numPr>
        <w:rPr>
          <w:rFonts w:ascii="Times New Roman" w:eastAsiaTheme="minorEastAsia" w:hAnsi="Times New Roman"/>
          <w:vanish/>
          <w:sz w:val="20"/>
          <w:szCs w:val="20"/>
        </w:rPr>
      </w:pPr>
    </w:p>
    <w:tbl>
      <w:tblPr>
        <w:tblW w:w="4950" w:type="pct"/>
        <w:tblCellSpacing w:w="15" w:type="dxa"/>
        <w:tblLook w:val="04A0" w:firstRow="1" w:lastRow="0" w:firstColumn="1" w:lastColumn="0" w:noHBand="0" w:noVBand="1"/>
      </w:tblPr>
      <w:tblGrid>
        <w:gridCol w:w="9261"/>
      </w:tblGrid>
      <w:tr w:rsidR="00956851" w:rsidRPr="00235E30" w14:paraId="352C1BB4" w14:textId="77777777" w:rsidTr="0018288C">
        <w:trPr>
          <w:tblCellSpacing w:w="15" w:type="dxa"/>
        </w:trPr>
        <w:tc>
          <w:tcPr>
            <w:tcW w:w="0" w:type="auto"/>
            <w:tcMar>
              <w:top w:w="15" w:type="dxa"/>
              <w:left w:w="15" w:type="dxa"/>
              <w:bottom w:w="15" w:type="dxa"/>
              <w:right w:w="15" w:type="dxa"/>
            </w:tcMar>
            <w:vAlign w:val="center"/>
            <w:hideMark/>
          </w:tcPr>
          <w:p w14:paraId="17960C8B" w14:textId="77777777" w:rsidR="00956851" w:rsidRPr="00235E30" w:rsidRDefault="00956851" w:rsidP="0018288C">
            <w:pPr>
              <w:ind w:firstLine="525"/>
              <w:jc w:val="both"/>
              <w:rPr>
                <w:rFonts w:ascii="Times New Roman" w:eastAsiaTheme="minorEastAsia" w:hAnsi="Times New Roman"/>
                <w:sz w:val="20"/>
                <w:szCs w:val="20"/>
              </w:rPr>
            </w:pPr>
            <w:r w:rsidRPr="00235E30">
              <w:rPr>
                <w:rFonts w:ascii="Times New Roman" w:hAnsi="Times New Roman"/>
                <w:sz w:val="20"/>
                <w:szCs w:val="20"/>
              </w:rPr>
              <w:t xml:space="preserve">Должен уметь: </w:t>
            </w:r>
          </w:p>
          <w:p w14:paraId="726C0144" w14:textId="77777777" w:rsidR="00956851" w:rsidRPr="00235E30" w:rsidRDefault="00956851" w:rsidP="0018288C">
            <w:pPr>
              <w:ind w:firstLine="525"/>
              <w:jc w:val="both"/>
              <w:rPr>
                <w:rFonts w:ascii="Times New Roman" w:eastAsia="Times New Roman" w:hAnsi="Times New Roman"/>
                <w:bCs/>
                <w:sz w:val="20"/>
                <w:szCs w:val="20"/>
              </w:rPr>
            </w:pPr>
            <w:r w:rsidRPr="00235E30">
              <w:rPr>
                <w:rFonts w:ascii="Times New Roman" w:eastAsia="Times New Roman" w:hAnsi="Times New Roman"/>
                <w:bCs/>
                <w:sz w:val="20"/>
                <w:szCs w:val="20"/>
              </w:rPr>
              <w:t>Уметь</w:t>
            </w:r>
            <w:r w:rsidRPr="00235E30">
              <w:rPr>
                <w:rFonts w:ascii="Times New Roman" w:eastAsia="Times New Roman" w:hAnsi="Times New Roman"/>
                <w:sz w:val="20"/>
                <w:szCs w:val="20"/>
              </w:rPr>
              <w:t> идентифицировать основные явления фонетики, грамматики, лексики, орфографии и пунктуации  изучаемого языка, наблюдаемые в устных и письменных текстах</w:t>
            </w:r>
            <w:r w:rsidRPr="00235E30">
              <w:rPr>
                <w:rFonts w:ascii="Times New Roman" w:eastAsia="Times New Roman" w:hAnsi="Times New Roman"/>
                <w:bCs/>
                <w:sz w:val="20"/>
                <w:szCs w:val="20"/>
              </w:rPr>
              <w:t xml:space="preserve"> </w:t>
            </w:r>
          </w:p>
          <w:p w14:paraId="34798690" w14:textId="77777777" w:rsidR="00956851" w:rsidRPr="00235E30" w:rsidRDefault="00956851" w:rsidP="0018288C">
            <w:pPr>
              <w:ind w:firstLine="525"/>
              <w:jc w:val="both"/>
              <w:rPr>
                <w:rFonts w:ascii="Times New Roman" w:eastAsiaTheme="minorEastAsia" w:hAnsi="Times New Roman"/>
                <w:sz w:val="20"/>
                <w:szCs w:val="20"/>
              </w:rPr>
            </w:pPr>
            <w:r w:rsidRPr="00235E30">
              <w:rPr>
                <w:rFonts w:ascii="Times New Roman" w:eastAsia="Times New Roman" w:hAnsi="Times New Roman"/>
                <w:bCs/>
                <w:sz w:val="20"/>
                <w:szCs w:val="20"/>
              </w:rPr>
              <w:t>Уметь</w:t>
            </w:r>
            <w:r w:rsidRPr="00235E30">
              <w:rPr>
                <w:rFonts w:ascii="Times New Roman" w:eastAsia="Times New Roman" w:hAnsi="Times New Roman"/>
                <w:sz w:val="20"/>
                <w:szCs w:val="20"/>
              </w:rPr>
              <w:t> идентифицировать основные функциональные стили, наблюдаемые в устных и письменных текстах, определять их стилевую специфику и адекватно применять ее в своих сообщениях в зависимости от коммуникативной ситуации </w:t>
            </w:r>
          </w:p>
        </w:tc>
      </w:tr>
    </w:tbl>
    <w:p w14:paraId="782F969D" w14:textId="77777777" w:rsidR="00956851" w:rsidRPr="00235E30" w:rsidRDefault="00956851" w:rsidP="00956851">
      <w:pPr>
        <w:pStyle w:val="a5"/>
        <w:numPr>
          <w:ilvl w:val="0"/>
          <w:numId w:val="29"/>
        </w:numPr>
        <w:rPr>
          <w:rFonts w:ascii="Times New Roman" w:eastAsiaTheme="minorEastAsia" w:hAnsi="Times New Roman"/>
          <w:vanish/>
          <w:sz w:val="20"/>
          <w:szCs w:val="20"/>
        </w:rPr>
      </w:pPr>
    </w:p>
    <w:tbl>
      <w:tblPr>
        <w:tblW w:w="4950" w:type="pct"/>
        <w:tblCellSpacing w:w="15" w:type="dxa"/>
        <w:tblLook w:val="04A0" w:firstRow="1" w:lastRow="0" w:firstColumn="1" w:lastColumn="0" w:noHBand="0" w:noVBand="1"/>
      </w:tblPr>
      <w:tblGrid>
        <w:gridCol w:w="9261"/>
      </w:tblGrid>
      <w:tr w:rsidR="00956851" w:rsidRPr="00235E30" w14:paraId="4A635F38" w14:textId="77777777" w:rsidTr="0018288C">
        <w:trPr>
          <w:tblCellSpacing w:w="15" w:type="dxa"/>
        </w:trPr>
        <w:tc>
          <w:tcPr>
            <w:tcW w:w="4968" w:type="pct"/>
            <w:tcMar>
              <w:top w:w="15" w:type="dxa"/>
              <w:left w:w="15" w:type="dxa"/>
              <w:bottom w:w="15" w:type="dxa"/>
              <w:right w:w="15" w:type="dxa"/>
            </w:tcMar>
            <w:vAlign w:val="center"/>
            <w:hideMark/>
          </w:tcPr>
          <w:p w14:paraId="54B1F726" w14:textId="77777777" w:rsidR="00956851" w:rsidRPr="00235E30" w:rsidRDefault="00956851" w:rsidP="0018288C">
            <w:pPr>
              <w:ind w:firstLine="525"/>
              <w:jc w:val="both"/>
              <w:rPr>
                <w:rFonts w:ascii="Times New Roman" w:eastAsiaTheme="minorEastAsia" w:hAnsi="Times New Roman"/>
                <w:sz w:val="20"/>
                <w:szCs w:val="20"/>
              </w:rPr>
            </w:pPr>
            <w:r w:rsidRPr="00235E30">
              <w:rPr>
                <w:rFonts w:ascii="Times New Roman" w:hAnsi="Times New Roman"/>
                <w:sz w:val="20"/>
                <w:szCs w:val="20"/>
              </w:rPr>
              <w:tab/>
              <w:t xml:space="preserve"> </w:t>
            </w:r>
          </w:p>
        </w:tc>
      </w:tr>
    </w:tbl>
    <w:p w14:paraId="6148CF31" w14:textId="77777777" w:rsidR="00956851" w:rsidRPr="00235E30" w:rsidRDefault="00956851" w:rsidP="00956851">
      <w:pPr>
        <w:pStyle w:val="a5"/>
        <w:numPr>
          <w:ilvl w:val="0"/>
          <w:numId w:val="29"/>
        </w:numPr>
        <w:rPr>
          <w:rFonts w:ascii="Times New Roman" w:eastAsiaTheme="minorEastAsia" w:hAnsi="Times New Roman"/>
          <w:vanish/>
          <w:sz w:val="20"/>
          <w:szCs w:val="20"/>
        </w:rPr>
      </w:pPr>
    </w:p>
    <w:tbl>
      <w:tblPr>
        <w:tblW w:w="4950" w:type="pct"/>
        <w:tblCellSpacing w:w="15" w:type="dxa"/>
        <w:tblLook w:val="04A0" w:firstRow="1" w:lastRow="0" w:firstColumn="1" w:lastColumn="0" w:noHBand="0" w:noVBand="1"/>
      </w:tblPr>
      <w:tblGrid>
        <w:gridCol w:w="9261"/>
      </w:tblGrid>
      <w:tr w:rsidR="00956851" w:rsidRPr="00235E30" w14:paraId="4F514112" w14:textId="77777777" w:rsidTr="0018288C">
        <w:trPr>
          <w:tblCellSpacing w:w="15" w:type="dxa"/>
        </w:trPr>
        <w:tc>
          <w:tcPr>
            <w:tcW w:w="0" w:type="auto"/>
            <w:tcMar>
              <w:top w:w="15" w:type="dxa"/>
              <w:left w:w="15" w:type="dxa"/>
              <w:bottom w:w="15" w:type="dxa"/>
              <w:right w:w="15" w:type="dxa"/>
            </w:tcMar>
            <w:vAlign w:val="center"/>
            <w:hideMark/>
          </w:tcPr>
          <w:p w14:paraId="41418190" w14:textId="77777777" w:rsidR="00956851" w:rsidRPr="00235E30" w:rsidRDefault="00956851" w:rsidP="0018288C">
            <w:pPr>
              <w:ind w:firstLine="525"/>
              <w:jc w:val="both"/>
              <w:rPr>
                <w:rFonts w:ascii="Times New Roman" w:eastAsiaTheme="minorEastAsia" w:hAnsi="Times New Roman"/>
                <w:sz w:val="20"/>
                <w:szCs w:val="20"/>
              </w:rPr>
            </w:pPr>
            <w:r w:rsidRPr="00235E30">
              <w:rPr>
                <w:rFonts w:ascii="Times New Roman" w:hAnsi="Times New Roman"/>
                <w:sz w:val="20"/>
                <w:szCs w:val="20"/>
              </w:rPr>
              <w:t xml:space="preserve">Должен владеть: </w:t>
            </w:r>
          </w:p>
          <w:p w14:paraId="09144755" w14:textId="77777777" w:rsidR="00956851" w:rsidRPr="00235E30" w:rsidRDefault="00956851" w:rsidP="0018288C">
            <w:pPr>
              <w:ind w:firstLine="525"/>
              <w:jc w:val="both"/>
              <w:rPr>
                <w:rFonts w:ascii="Times New Roman" w:eastAsia="Times New Roman" w:hAnsi="Times New Roman"/>
                <w:bCs/>
                <w:sz w:val="20"/>
                <w:szCs w:val="20"/>
              </w:rPr>
            </w:pPr>
            <w:r w:rsidRPr="00235E30">
              <w:rPr>
                <w:rFonts w:ascii="Times New Roman" w:eastAsia="Times New Roman" w:hAnsi="Times New Roman"/>
                <w:bCs/>
                <w:sz w:val="20"/>
                <w:szCs w:val="20"/>
              </w:rPr>
              <w:t>Владеть</w:t>
            </w:r>
            <w:r w:rsidRPr="00235E30">
              <w:rPr>
                <w:rFonts w:ascii="Times New Roman" w:eastAsia="Times New Roman" w:hAnsi="Times New Roman"/>
                <w:sz w:val="20"/>
                <w:szCs w:val="20"/>
              </w:rPr>
              <w:t> 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r w:rsidRPr="00235E30">
              <w:rPr>
                <w:rFonts w:ascii="Times New Roman" w:eastAsia="Times New Roman" w:hAnsi="Times New Roman"/>
                <w:bCs/>
                <w:sz w:val="20"/>
                <w:szCs w:val="20"/>
              </w:rPr>
              <w:t xml:space="preserve"> </w:t>
            </w:r>
          </w:p>
          <w:p w14:paraId="6A014F6F" w14:textId="77777777" w:rsidR="00956851" w:rsidRPr="00235E30" w:rsidRDefault="00956851" w:rsidP="0018288C">
            <w:pPr>
              <w:ind w:firstLine="525"/>
              <w:jc w:val="both"/>
              <w:rPr>
                <w:rFonts w:ascii="Times New Roman" w:eastAsiaTheme="minorEastAsia" w:hAnsi="Times New Roman"/>
                <w:sz w:val="20"/>
                <w:szCs w:val="20"/>
              </w:rPr>
            </w:pPr>
            <w:r w:rsidRPr="00235E30">
              <w:rPr>
                <w:rFonts w:ascii="Times New Roman" w:eastAsia="Times New Roman" w:hAnsi="Times New Roman"/>
                <w:bCs/>
                <w:sz w:val="20"/>
                <w:szCs w:val="20"/>
              </w:rPr>
              <w:t>Владеть</w:t>
            </w:r>
            <w:r w:rsidRPr="00235E30">
              <w:rPr>
                <w:rFonts w:ascii="Times New Roman" w:eastAsia="Times New Roman" w:hAnsi="Times New Roman"/>
                <w:sz w:val="20"/>
                <w:szCs w:val="20"/>
              </w:rPr>
              <w:t> устойчивыми навыками стилистической ориентации и выполнения коммуникативных задач через функциональный стиль, соответствующий заданной речевой ситуации </w:t>
            </w:r>
          </w:p>
        </w:tc>
      </w:tr>
    </w:tbl>
    <w:p w14:paraId="7B3A3104" w14:textId="77777777" w:rsidR="00956851" w:rsidRPr="00235E30" w:rsidRDefault="00956851" w:rsidP="00956851">
      <w:pPr>
        <w:jc w:val="both"/>
        <w:rPr>
          <w:rFonts w:ascii="Times New Roman" w:hAnsi="Times New Roman"/>
          <w:b/>
          <w:sz w:val="20"/>
          <w:szCs w:val="20"/>
        </w:rPr>
      </w:pPr>
    </w:p>
    <w:p w14:paraId="027772B9" w14:textId="77777777" w:rsidR="00956851" w:rsidRPr="00235E30" w:rsidRDefault="00956851" w:rsidP="00956851">
      <w:pPr>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5000" w:type="pct"/>
        <w:jc w:val="center"/>
        <w:tblCellSpacing w:w="15" w:type="dxa"/>
        <w:tblLook w:val="04A0" w:firstRow="1" w:lastRow="0" w:firstColumn="1" w:lastColumn="0" w:noHBand="0" w:noVBand="1"/>
      </w:tblPr>
      <w:tblGrid>
        <w:gridCol w:w="9355"/>
      </w:tblGrid>
      <w:tr w:rsidR="00956851" w:rsidRPr="00235E30" w14:paraId="25FEC72E" w14:textId="77777777" w:rsidTr="0018288C">
        <w:trPr>
          <w:tblCellSpacing w:w="15" w:type="dxa"/>
          <w:jc w:val="center"/>
        </w:trPr>
        <w:tc>
          <w:tcPr>
            <w:tcW w:w="4970" w:type="pct"/>
            <w:tcMar>
              <w:top w:w="15" w:type="dxa"/>
              <w:left w:w="15" w:type="dxa"/>
              <w:bottom w:w="15" w:type="dxa"/>
              <w:right w:w="15" w:type="dxa"/>
            </w:tcMar>
            <w:vAlign w:val="center"/>
            <w:hideMark/>
          </w:tcPr>
          <w:p w14:paraId="3B78D7E2"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Коррективный курс</w:t>
            </w:r>
            <w:r w:rsidRPr="00235E30">
              <w:rPr>
                <w:rFonts w:ascii="Times New Roman" w:eastAsia="Times New Roman" w:hAnsi="Times New Roman"/>
                <w:sz w:val="20"/>
                <w:szCs w:val="20"/>
              </w:rPr>
              <w:t xml:space="preserve"> </w:t>
            </w:r>
          </w:p>
        </w:tc>
      </w:tr>
      <w:tr w:rsidR="00956851" w:rsidRPr="00235E30" w14:paraId="45B6A08F" w14:textId="77777777" w:rsidTr="0018288C">
        <w:trPr>
          <w:tblCellSpacing w:w="15" w:type="dxa"/>
          <w:jc w:val="center"/>
        </w:trPr>
        <w:tc>
          <w:tcPr>
            <w:tcW w:w="4970" w:type="pct"/>
            <w:tcMar>
              <w:top w:w="15" w:type="dxa"/>
              <w:left w:w="15" w:type="dxa"/>
              <w:bottom w:w="15" w:type="dxa"/>
              <w:right w:w="15" w:type="dxa"/>
            </w:tcMar>
            <w:vAlign w:val="center"/>
            <w:hideMark/>
          </w:tcPr>
          <w:p w14:paraId="3A2C0488"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Общее понятие о звуковом строе языка и его компонентах. Классификация гласных и согласных звуков. Понятие об интонации и её компонентах. Словесное, фразовое и логические виды ударения. Основные правила чтения. Корректировка и автоматизация произносительных навыков. </w:t>
            </w:r>
          </w:p>
        </w:tc>
      </w:tr>
      <w:tr w:rsidR="00956851" w:rsidRPr="00235E30" w14:paraId="7EBD95C4" w14:textId="77777777" w:rsidTr="0018288C">
        <w:trPr>
          <w:tblCellSpacing w:w="15" w:type="dxa"/>
          <w:jc w:val="center"/>
        </w:trPr>
        <w:tc>
          <w:tcPr>
            <w:tcW w:w="4970" w:type="pct"/>
            <w:tcMar>
              <w:top w:w="15" w:type="dxa"/>
              <w:left w:w="15" w:type="dxa"/>
              <w:bottom w:w="15" w:type="dxa"/>
              <w:right w:w="15" w:type="dxa"/>
            </w:tcMar>
            <w:vAlign w:val="center"/>
            <w:hideMark/>
          </w:tcPr>
          <w:p w14:paraId="0A3A6EE9"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Множественное число существительных. Степени сравнения прилагательных и наречий. Повелительные и безличные предложения. Личные и притяжательные местоимения. Неопределённые местоимения. Предложения с вводным </w:t>
            </w:r>
            <w:proofErr w:type="spellStart"/>
            <w:r w:rsidRPr="00235E30">
              <w:rPr>
                <w:rFonts w:ascii="Times New Roman" w:eastAsia="Times New Roman" w:hAnsi="Times New Roman"/>
                <w:sz w:val="20"/>
                <w:szCs w:val="20"/>
              </w:rPr>
              <w:t>there</w:t>
            </w:r>
            <w:proofErr w:type="spellEnd"/>
            <w:r w:rsidRPr="00235E30">
              <w:rPr>
                <w:rFonts w:ascii="Times New Roman" w:eastAsia="Times New Roman" w:hAnsi="Times New Roman"/>
                <w:sz w:val="20"/>
                <w:szCs w:val="20"/>
              </w:rPr>
              <w:t xml:space="preserve">. Утвердительное предложение с глаголом </w:t>
            </w:r>
            <w:proofErr w:type="spellStart"/>
            <w:r w:rsidRPr="00235E30">
              <w:rPr>
                <w:rFonts w:ascii="Times New Roman" w:eastAsia="Times New Roman" w:hAnsi="Times New Roman"/>
                <w:sz w:val="20"/>
                <w:szCs w:val="20"/>
              </w:rPr>
              <w:t>to</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say</w:t>
            </w:r>
            <w:proofErr w:type="spellEnd"/>
            <w:r w:rsidRPr="00235E30">
              <w:rPr>
                <w:rFonts w:ascii="Times New Roman" w:eastAsia="Times New Roman" w:hAnsi="Times New Roman"/>
                <w:sz w:val="20"/>
                <w:szCs w:val="20"/>
              </w:rPr>
              <w:t xml:space="preserve">. Общий вопрос в косвенной речи. Притяжательный падеж имён существительных. Числительные от 1 до 100, свыше 100. Предлоги места, времени. Модальные глаголы </w:t>
            </w:r>
            <w:proofErr w:type="spellStart"/>
            <w:r w:rsidRPr="00235E30">
              <w:rPr>
                <w:rFonts w:ascii="Times New Roman" w:eastAsia="Times New Roman" w:hAnsi="Times New Roman"/>
                <w:sz w:val="20"/>
                <w:szCs w:val="20"/>
              </w:rPr>
              <w:t>can</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may</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must</w:t>
            </w:r>
            <w:proofErr w:type="spellEnd"/>
            <w:r w:rsidRPr="00235E30">
              <w:rPr>
                <w:rFonts w:ascii="Times New Roman" w:eastAsia="Times New Roman" w:hAnsi="Times New Roman"/>
                <w:sz w:val="20"/>
                <w:szCs w:val="20"/>
              </w:rPr>
              <w:t xml:space="preserve">. Изучение лексического материала текста "A </w:t>
            </w:r>
            <w:proofErr w:type="spellStart"/>
            <w:r w:rsidRPr="00235E30">
              <w:rPr>
                <w:rFonts w:ascii="Times New Roman" w:eastAsia="Times New Roman" w:hAnsi="Times New Roman"/>
                <w:sz w:val="20"/>
                <w:szCs w:val="20"/>
              </w:rPr>
              <w:t>visit</w:t>
            </w:r>
            <w:proofErr w:type="spellEnd"/>
            <w:r w:rsidRPr="00235E30">
              <w:rPr>
                <w:rFonts w:ascii="Times New Roman" w:eastAsia="Times New Roman" w:hAnsi="Times New Roman"/>
                <w:sz w:val="20"/>
                <w:szCs w:val="20"/>
              </w:rPr>
              <w:t>" (</w:t>
            </w:r>
            <w:proofErr w:type="spellStart"/>
            <w:r w:rsidRPr="00235E30">
              <w:rPr>
                <w:rFonts w:ascii="Times New Roman" w:eastAsia="Times New Roman" w:hAnsi="Times New Roman"/>
                <w:sz w:val="20"/>
                <w:szCs w:val="20"/>
              </w:rPr>
              <w:t>Arakin</w:t>
            </w:r>
            <w:proofErr w:type="spellEnd"/>
            <w:r w:rsidRPr="00235E30">
              <w:rPr>
                <w:rFonts w:ascii="Times New Roman" w:eastAsia="Times New Roman" w:hAnsi="Times New Roman"/>
                <w:sz w:val="20"/>
                <w:szCs w:val="20"/>
              </w:rPr>
              <w:t xml:space="preserve">, 54), его отработка в различных речевых упражнениях. </w:t>
            </w:r>
          </w:p>
        </w:tc>
      </w:tr>
      <w:tr w:rsidR="00956851" w:rsidRPr="00235E30" w14:paraId="6736D5CE" w14:textId="77777777" w:rsidTr="0018288C">
        <w:trPr>
          <w:tblCellSpacing w:w="15" w:type="dxa"/>
          <w:jc w:val="center"/>
        </w:trPr>
        <w:tc>
          <w:tcPr>
            <w:tcW w:w="4970" w:type="pct"/>
            <w:tcMar>
              <w:top w:w="15" w:type="dxa"/>
              <w:left w:w="15" w:type="dxa"/>
              <w:bottom w:w="15" w:type="dxa"/>
              <w:right w:w="15" w:type="dxa"/>
            </w:tcMar>
            <w:vAlign w:val="center"/>
            <w:hideMark/>
          </w:tcPr>
          <w:p w14:paraId="4A277817"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2. My </w:t>
            </w:r>
            <w:proofErr w:type="spellStart"/>
            <w:r w:rsidRPr="00235E30">
              <w:rPr>
                <w:rFonts w:ascii="Times New Roman" w:eastAsia="Times New Roman" w:hAnsi="Times New Roman"/>
                <w:b/>
                <w:bCs/>
                <w:sz w:val="20"/>
                <w:szCs w:val="20"/>
              </w:rPr>
              <w:t>family</w:t>
            </w:r>
            <w:proofErr w:type="spellEnd"/>
            <w:r w:rsidRPr="00235E30">
              <w:rPr>
                <w:rFonts w:ascii="Times New Roman" w:eastAsia="Times New Roman" w:hAnsi="Times New Roman"/>
                <w:sz w:val="20"/>
                <w:szCs w:val="20"/>
              </w:rPr>
              <w:t xml:space="preserve"> </w:t>
            </w:r>
          </w:p>
        </w:tc>
      </w:tr>
      <w:tr w:rsidR="00956851" w:rsidRPr="00235E30" w14:paraId="6CE5371F" w14:textId="77777777" w:rsidTr="0018288C">
        <w:trPr>
          <w:tblCellSpacing w:w="15" w:type="dxa"/>
          <w:jc w:val="center"/>
        </w:trPr>
        <w:tc>
          <w:tcPr>
            <w:tcW w:w="4970" w:type="pct"/>
            <w:tcMar>
              <w:top w:w="15" w:type="dxa"/>
              <w:left w:w="15" w:type="dxa"/>
              <w:bottom w:w="15" w:type="dxa"/>
              <w:right w:w="15" w:type="dxa"/>
            </w:tcMar>
            <w:vAlign w:val="center"/>
            <w:hideMark/>
          </w:tcPr>
          <w:p w14:paraId="3DB53CAB"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Родственные отношения (кровные и по браку). Имена и фамилии людей. Возраст людей, год и месяц рождения. Домашние и дикие животные и птицы. Названия профессий. Профессии каждого члена семьи. Особенности характера. Матримониальный статус. Отношение к браку и семейной жизни. Особенности вступления в брак в России, англоязычных странах. </w:t>
            </w:r>
          </w:p>
        </w:tc>
      </w:tr>
      <w:tr w:rsidR="00956851" w:rsidRPr="00235E30" w14:paraId="509332AC" w14:textId="77777777" w:rsidTr="0018288C">
        <w:trPr>
          <w:tblCellSpacing w:w="15" w:type="dxa"/>
          <w:jc w:val="center"/>
        </w:trPr>
        <w:tc>
          <w:tcPr>
            <w:tcW w:w="4970" w:type="pct"/>
            <w:tcMar>
              <w:top w:w="15" w:type="dxa"/>
              <w:left w:w="15" w:type="dxa"/>
              <w:bottom w:w="15" w:type="dxa"/>
              <w:right w:w="15" w:type="dxa"/>
            </w:tcMar>
            <w:vAlign w:val="center"/>
            <w:hideMark/>
          </w:tcPr>
          <w:p w14:paraId="308099A6"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3. </w:t>
            </w:r>
            <w:proofErr w:type="spellStart"/>
            <w:r w:rsidRPr="00235E30">
              <w:rPr>
                <w:rFonts w:ascii="Times New Roman" w:eastAsia="Times New Roman" w:hAnsi="Times New Roman"/>
                <w:b/>
                <w:bCs/>
                <w:sz w:val="20"/>
                <w:szCs w:val="20"/>
              </w:rPr>
              <w:t>Our</w:t>
            </w:r>
            <w:proofErr w:type="spellEnd"/>
            <w:r w:rsidRPr="00235E30">
              <w:rPr>
                <w:rFonts w:ascii="Times New Roman" w:eastAsia="Times New Roman" w:hAnsi="Times New Roman"/>
                <w:b/>
                <w:bCs/>
                <w:sz w:val="20"/>
                <w:szCs w:val="20"/>
              </w:rPr>
              <w:t xml:space="preserve"> English </w:t>
            </w:r>
            <w:proofErr w:type="spellStart"/>
            <w:r w:rsidRPr="00235E30">
              <w:rPr>
                <w:rFonts w:ascii="Times New Roman" w:eastAsia="Times New Roman" w:hAnsi="Times New Roman"/>
                <w:b/>
                <w:bCs/>
                <w:sz w:val="20"/>
                <w:szCs w:val="20"/>
              </w:rPr>
              <w:t>lesson</w:t>
            </w:r>
            <w:proofErr w:type="spellEnd"/>
            <w:r w:rsidRPr="00235E30">
              <w:rPr>
                <w:rFonts w:ascii="Times New Roman" w:eastAsia="Times New Roman" w:hAnsi="Times New Roman"/>
                <w:sz w:val="20"/>
                <w:szCs w:val="20"/>
              </w:rPr>
              <w:t xml:space="preserve"> </w:t>
            </w:r>
          </w:p>
        </w:tc>
      </w:tr>
      <w:tr w:rsidR="00956851" w:rsidRPr="00235E30" w14:paraId="7001D378" w14:textId="77777777" w:rsidTr="0018288C">
        <w:trPr>
          <w:tblCellSpacing w:w="15" w:type="dxa"/>
          <w:jc w:val="center"/>
        </w:trPr>
        <w:tc>
          <w:tcPr>
            <w:tcW w:w="4970" w:type="pct"/>
            <w:tcMar>
              <w:top w:w="15" w:type="dxa"/>
              <w:left w:w="15" w:type="dxa"/>
              <w:bottom w:w="15" w:type="dxa"/>
              <w:right w:w="15" w:type="dxa"/>
            </w:tcMar>
            <w:vAlign w:val="center"/>
            <w:hideMark/>
          </w:tcPr>
          <w:p w14:paraId="3A0BC142"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lastRenderedPageBreak/>
              <w:t xml:space="preserve">Учебный процесс в школе и ВУЗе. Расписание занятий. Любимые предметы и дисциплины. Значение английского языка в нашей стране и за рубежом. Выражения классного обихода. Работа с аудиоматериалом. Правила чтения, транскрипция. Использование модальных глаголов, употребление модальных глаголов в утвердительных, отрицательных и вопросительных предложениях. </w:t>
            </w:r>
          </w:p>
        </w:tc>
      </w:tr>
      <w:tr w:rsidR="00956851" w:rsidRPr="00235E30" w14:paraId="45D01EB0" w14:textId="77777777" w:rsidTr="0018288C">
        <w:trPr>
          <w:tblCellSpacing w:w="15" w:type="dxa"/>
          <w:jc w:val="center"/>
        </w:trPr>
        <w:tc>
          <w:tcPr>
            <w:tcW w:w="4970" w:type="pct"/>
            <w:tcMar>
              <w:top w:w="15" w:type="dxa"/>
              <w:left w:w="15" w:type="dxa"/>
              <w:bottom w:w="15" w:type="dxa"/>
              <w:right w:w="15" w:type="dxa"/>
            </w:tcMar>
            <w:vAlign w:val="center"/>
            <w:hideMark/>
          </w:tcPr>
          <w:p w14:paraId="111AA246"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4. House. </w:t>
            </w:r>
            <w:proofErr w:type="spellStart"/>
            <w:r w:rsidRPr="00235E30">
              <w:rPr>
                <w:rFonts w:ascii="Times New Roman" w:eastAsia="Times New Roman" w:hAnsi="Times New Roman"/>
                <w:b/>
                <w:bCs/>
                <w:sz w:val="20"/>
                <w:szCs w:val="20"/>
              </w:rPr>
              <w:t>Flat</w:t>
            </w:r>
            <w:proofErr w:type="spellEnd"/>
            <w:r w:rsidRPr="00235E30">
              <w:rPr>
                <w:rFonts w:ascii="Times New Roman" w:eastAsia="Times New Roman" w:hAnsi="Times New Roman"/>
                <w:sz w:val="20"/>
                <w:szCs w:val="20"/>
              </w:rPr>
              <w:t xml:space="preserve"> </w:t>
            </w:r>
          </w:p>
        </w:tc>
      </w:tr>
      <w:tr w:rsidR="00956851" w:rsidRPr="00235E30" w14:paraId="21EF982B" w14:textId="77777777" w:rsidTr="0018288C">
        <w:trPr>
          <w:tblCellSpacing w:w="15" w:type="dxa"/>
          <w:jc w:val="center"/>
        </w:trPr>
        <w:tc>
          <w:tcPr>
            <w:tcW w:w="4970" w:type="pct"/>
            <w:tcMar>
              <w:top w:w="15" w:type="dxa"/>
              <w:left w:w="15" w:type="dxa"/>
              <w:bottom w:w="15" w:type="dxa"/>
              <w:right w:w="15" w:type="dxa"/>
            </w:tcMar>
            <w:vAlign w:val="center"/>
            <w:hideMark/>
          </w:tcPr>
          <w:p w14:paraId="5C3615CF"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Здания и жилище. Строительство, строительные материалы и профессии. Части дома, здания. Прилегающая к дому территория и надворные помещения. Квартирное оборудование и удобства. Освещение. Комнаты и служебные помещения. Мебель. Предметы домашнего обихода. Обмен адресами. Наём жилища. Особенности жилищных условий в России, Великобритании и США. </w:t>
            </w:r>
          </w:p>
        </w:tc>
      </w:tr>
      <w:tr w:rsidR="00956851" w:rsidRPr="001C4CE8" w14:paraId="3A6EA785" w14:textId="77777777" w:rsidTr="0018288C">
        <w:trPr>
          <w:tblCellSpacing w:w="15" w:type="dxa"/>
          <w:jc w:val="center"/>
        </w:trPr>
        <w:tc>
          <w:tcPr>
            <w:tcW w:w="4970" w:type="pct"/>
            <w:tcMar>
              <w:top w:w="15" w:type="dxa"/>
              <w:left w:w="15" w:type="dxa"/>
              <w:bottom w:w="15" w:type="dxa"/>
              <w:right w:w="15" w:type="dxa"/>
            </w:tcMar>
            <w:vAlign w:val="center"/>
            <w:hideMark/>
          </w:tcPr>
          <w:p w14:paraId="7FAD67A8" w14:textId="77777777" w:rsidR="00956851" w:rsidRPr="00235E30" w:rsidRDefault="00956851"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t>Тема</w:t>
            </w:r>
            <w:r w:rsidRPr="00235E30">
              <w:rPr>
                <w:rFonts w:ascii="Times New Roman" w:eastAsia="Times New Roman" w:hAnsi="Times New Roman"/>
                <w:b/>
                <w:bCs/>
                <w:sz w:val="20"/>
                <w:szCs w:val="20"/>
                <w:lang w:val="en-US"/>
              </w:rPr>
              <w:t xml:space="preserve"> 5. At the map of the world</w:t>
            </w:r>
            <w:r w:rsidRPr="00235E30">
              <w:rPr>
                <w:rFonts w:ascii="Times New Roman" w:eastAsia="Times New Roman" w:hAnsi="Times New Roman"/>
                <w:sz w:val="20"/>
                <w:szCs w:val="20"/>
                <w:lang w:val="en-US"/>
              </w:rPr>
              <w:t xml:space="preserve"> </w:t>
            </w:r>
          </w:p>
        </w:tc>
      </w:tr>
      <w:tr w:rsidR="00956851" w:rsidRPr="00235E30" w14:paraId="7DF1A18C" w14:textId="77777777" w:rsidTr="0018288C">
        <w:trPr>
          <w:tblCellSpacing w:w="15" w:type="dxa"/>
          <w:jc w:val="center"/>
        </w:trPr>
        <w:tc>
          <w:tcPr>
            <w:tcW w:w="4970" w:type="pct"/>
            <w:tcMar>
              <w:top w:w="15" w:type="dxa"/>
              <w:left w:w="15" w:type="dxa"/>
              <w:bottom w:w="15" w:type="dxa"/>
              <w:right w:w="15" w:type="dxa"/>
            </w:tcMar>
            <w:vAlign w:val="center"/>
            <w:hideMark/>
          </w:tcPr>
          <w:p w14:paraId="421D6D29"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Некоторые страны, их столицы, языки, национальности. Субстантивированные прилагательные, обозначающие национальность. Образование прилагательных от наречий при помощи суффиксов. Степени сравнения прилагательных и наречий. Употребление определённого и нулевого артикля с географическими названиями. Интонация сложноподчиненного предложения. </w:t>
            </w:r>
          </w:p>
        </w:tc>
      </w:tr>
      <w:tr w:rsidR="00956851" w:rsidRPr="00235E30" w14:paraId="64D6AB3C" w14:textId="77777777" w:rsidTr="0018288C">
        <w:trPr>
          <w:tblCellSpacing w:w="15" w:type="dxa"/>
          <w:jc w:val="center"/>
        </w:trPr>
        <w:tc>
          <w:tcPr>
            <w:tcW w:w="4970" w:type="pct"/>
            <w:tcMar>
              <w:top w:w="15" w:type="dxa"/>
              <w:left w:w="15" w:type="dxa"/>
              <w:bottom w:w="15" w:type="dxa"/>
              <w:right w:w="15" w:type="dxa"/>
            </w:tcMar>
            <w:vAlign w:val="center"/>
            <w:hideMark/>
          </w:tcPr>
          <w:p w14:paraId="39CF6807"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6. Обобщение пройденного материала</w:t>
            </w:r>
            <w:r w:rsidRPr="00235E30">
              <w:rPr>
                <w:rFonts w:ascii="Times New Roman" w:eastAsia="Times New Roman" w:hAnsi="Times New Roman"/>
                <w:sz w:val="20"/>
                <w:szCs w:val="20"/>
              </w:rPr>
              <w:t xml:space="preserve"> </w:t>
            </w:r>
          </w:p>
        </w:tc>
      </w:tr>
      <w:tr w:rsidR="00956851" w:rsidRPr="00235E30" w14:paraId="6EB27269" w14:textId="77777777" w:rsidTr="0018288C">
        <w:trPr>
          <w:tblCellSpacing w:w="15" w:type="dxa"/>
          <w:jc w:val="center"/>
        </w:trPr>
        <w:tc>
          <w:tcPr>
            <w:tcW w:w="4970" w:type="pct"/>
            <w:tcMar>
              <w:top w:w="15" w:type="dxa"/>
              <w:left w:w="15" w:type="dxa"/>
              <w:bottom w:w="15" w:type="dxa"/>
              <w:right w:w="15" w:type="dxa"/>
            </w:tcMar>
            <w:vAlign w:val="center"/>
            <w:hideMark/>
          </w:tcPr>
          <w:p w14:paraId="1A73FCB5"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обобщение пройденных тем, повторение, разбор непонятных тем, проблемных вопросов. Работа с англо-русским, русско-английским словарем, словарем произношения. Выполнение фонетических упражнений. Чтение. Перевод. Обратный перевод. Ответы на вопросы. Составление ситуаций и диалогов. Обсуждение. Диктант. </w:t>
            </w:r>
          </w:p>
        </w:tc>
      </w:tr>
      <w:tr w:rsidR="00956851" w:rsidRPr="00235E30" w14:paraId="6A9EC55B" w14:textId="77777777" w:rsidTr="0018288C">
        <w:trPr>
          <w:tblCellSpacing w:w="15" w:type="dxa"/>
          <w:jc w:val="center"/>
        </w:trPr>
        <w:tc>
          <w:tcPr>
            <w:tcW w:w="4970" w:type="pct"/>
            <w:tcMar>
              <w:top w:w="15" w:type="dxa"/>
              <w:left w:w="15" w:type="dxa"/>
              <w:bottom w:w="15" w:type="dxa"/>
              <w:right w:w="15" w:type="dxa"/>
            </w:tcMar>
            <w:vAlign w:val="center"/>
            <w:hideMark/>
          </w:tcPr>
          <w:p w14:paraId="4EDC0AFF"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7. </w:t>
            </w:r>
            <w:proofErr w:type="spellStart"/>
            <w:r w:rsidRPr="00235E30">
              <w:rPr>
                <w:rFonts w:ascii="Times New Roman" w:eastAsia="Times New Roman" w:hAnsi="Times New Roman"/>
                <w:b/>
                <w:bCs/>
                <w:sz w:val="20"/>
                <w:szCs w:val="20"/>
              </w:rPr>
              <w:t>Meals</w:t>
            </w:r>
            <w:proofErr w:type="spellEnd"/>
            <w:r w:rsidRPr="00235E30">
              <w:rPr>
                <w:rFonts w:ascii="Times New Roman" w:eastAsia="Times New Roman" w:hAnsi="Times New Roman"/>
                <w:sz w:val="20"/>
                <w:szCs w:val="20"/>
              </w:rPr>
              <w:t xml:space="preserve"> </w:t>
            </w:r>
          </w:p>
        </w:tc>
      </w:tr>
      <w:tr w:rsidR="00956851" w:rsidRPr="00235E30" w14:paraId="4E88FD1C" w14:textId="77777777" w:rsidTr="0018288C">
        <w:trPr>
          <w:tblCellSpacing w:w="15" w:type="dxa"/>
          <w:jc w:val="center"/>
        </w:trPr>
        <w:tc>
          <w:tcPr>
            <w:tcW w:w="4970" w:type="pct"/>
            <w:tcMar>
              <w:top w:w="15" w:type="dxa"/>
              <w:left w:w="15" w:type="dxa"/>
              <w:bottom w:w="15" w:type="dxa"/>
              <w:right w:w="15" w:type="dxa"/>
            </w:tcMar>
            <w:vAlign w:val="center"/>
            <w:hideMark/>
          </w:tcPr>
          <w:p w14:paraId="68062366"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Хлебные и кондитерские изделия. Злаки и крупы. Мясо и мясные блюда. Птица. Рыба, рыбные блюда и продукты рыбной промышленности. Молочные продукты и жиры. Овощи и овощные блюда. Фрукты, ягоды, грибы и орехи. Приправы и специи. вкусовые ощущения. Сладости. Напитки. Столовая посуда. Приёмы пищи. Выражения, используемые за столом. Способы приготовления пищи. Питание дома и вне дома. Приём гостей. Диета. Предпочтения в еде. Особенности питания в России, Великобритании, США. </w:t>
            </w:r>
          </w:p>
        </w:tc>
      </w:tr>
      <w:tr w:rsidR="00956851" w:rsidRPr="00235E30" w14:paraId="08471B4A" w14:textId="77777777" w:rsidTr="0018288C">
        <w:trPr>
          <w:tblCellSpacing w:w="15" w:type="dxa"/>
          <w:jc w:val="center"/>
        </w:trPr>
        <w:tc>
          <w:tcPr>
            <w:tcW w:w="4970" w:type="pct"/>
            <w:tcMar>
              <w:top w:w="15" w:type="dxa"/>
              <w:left w:w="15" w:type="dxa"/>
              <w:bottom w:w="15" w:type="dxa"/>
              <w:right w:w="15" w:type="dxa"/>
            </w:tcMar>
            <w:vAlign w:val="center"/>
            <w:hideMark/>
          </w:tcPr>
          <w:p w14:paraId="7862FB14"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8. Shopping</w:t>
            </w:r>
            <w:r w:rsidRPr="00235E30">
              <w:rPr>
                <w:rFonts w:ascii="Times New Roman" w:eastAsia="Times New Roman" w:hAnsi="Times New Roman"/>
                <w:sz w:val="20"/>
                <w:szCs w:val="20"/>
              </w:rPr>
              <w:t xml:space="preserve"> </w:t>
            </w:r>
          </w:p>
        </w:tc>
      </w:tr>
      <w:tr w:rsidR="00956851" w:rsidRPr="00235E30" w14:paraId="20279CF5" w14:textId="77777777" w:rsidTr="0018288C">
        <w:trPr>
          <w:tblCellSpacing w:w="15" w:type="dxa"/>
          <w:jc w:val="center"/>
        </w:trPr>
        <w:tc>
          <w:tcPr>
            <w:tcW w:w="4970" w:type="pct"/>
            <w:tcMar>
              <w:top w:w="15" w:type="dxa"/>
              <w:left w:w="15" w:type="dxa"/>
              <w:bottom w:w="15" w:type="dxa"/>
              <w:right w:w="15" w:type="dxa"/>
            </w:tcMar>
            <w:vAlign w:val="center"/>
            <w:hideMark/>
          </w:tcPr>
          <w:p w14:paraId="2AEEA473"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Универсальный магазин. Покупки в различных магазинах. Покупка продуктов питания, одежды, обуви и других аксессуаров, книг. Закрепление лексического материала в диалогах. Покупки товаров по почте, Интернету. Магазины в России, Великобритании, США. Использование </w:t>
            </w:r>
            <w:proofErr w:type="spellStart"/>
            <w:r w:rsidRPr="00235E30">
              <w:rPr>
                <w:rFonts w:ascii="Times New Roman" w:eastAsia="Times New Roman" w:hAnsi="Times New Roman"/>
                <w:sz w:val="20"/>
                <w:szCs w:val="20"/>
              </w:rPr>
              <w:t>Сomplex</w:t>
            </w:r>
            <w:proofErr w:type="spellEnd"/>
            <w:r w:rsidRPr="00235E30">
              <w:rPr>
                <w:rFonts w:ascii="Times New Roman" w:eastAsia="Times New Roman" w:hAnsi="Times New Roman"/>
                <w:sz w:val="20"/>
                <w:szCs w:val="20"/>
              </w:rPr>
              <w:t xml:space="preserve"> Object с различными глаголами. Различные виды грамматических упражнений. </w:t>
            </w:r>
          </w:p>
        </w:tc>
      </w:tr>
      <w:tr w:rsidR="00956851" w:rsidRPr="00235E30" w14:paraId="33987868" w14:textId="77777777" w:rsidTr="0018288C">
        <w:trPr>
          <w:tblCellSpacing w:w="15" w:type="dxa"/>
          <w:jc w:val="center"/>
        </w:trPr>
        <w:tc>
          <w:tcPr>
            <w:tcW w:w="4970" w:type="pct"/>
            <w:tcMar>
              <w:top w:w="15" w:type="dxa"/>
              <w:left w:w="15" w:type="dxa"/>
              <w:bottom w:w="15" w:type="dxa"/>
              <w:right w:w="15" w:type="dxa"/>
            </w:tcMar>
            <w:vAlign w:val="center"/>
            <w:hideMark/>
          </w:tcPr>
          <w:p w14:paraId="2ABD19EE"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9. </w:t>
            </w:r>
            <w:proofErr w:type="spellStart"/>
            <w:r w:rsidRPr="00235E30">
              <w:rPr>
                <w:rFonts w:ascii="Times New Roman" w:eastAsia="Times New Roman" w:hAnsi="Times New Roman"/>
                <w:b/>
                <w:bCs/>
                <w:sz w:val="20"/>
                <w:szCs w:val="20"/>
              </w:rPr>
              <w:t>Clothes</w:t>
            </w:r>
            <w:proofErr w:type="spellEnd"/>
            <w:r w:rsidRPr="00235E30">
              <w:rPr>
                <w:rFonts w:ascii="Times New Roman" w:eastAsia="Times New Roman" w:hAnsi="Times New Roman"/>
                <w:sz w:val="20"/>
                <w:szCs w:val="20"/>
              </w:rPr>
              <w:t xml:space="preserve"> </w:t>
            </w:r>
          </w:p>
        </w:tc>
      </w:tr>
      <w:tr w:rsidR="00956851" w:rsidRPr="00235E30" w14:paraId="48862D54" w14:textId="77777777" w:rsidTr="0018288C">
        <w:trPr>
          <w:tblCellSpacing w:w="15" w:type="dxa"/>
          <w:jc w:val="center"/>
        </w:trPr>
        <w:tc>
          <w:tcPr>
            <w:tcW w:w="4970" w:type="pct"/>
            <w:tcMar>
              <w:top w:w="15" w:type="dxa"/>
              <w:left w:w="15" w:type="dxa"/>
              <w:bottom w:w="15" w:type="dxa"/>
              <w:right w:w="15" w:type="dxa"/>
            </w:tcMar>
            <w:vAlign w:val="center"/>
            <w:hideMark/>
          </w:tcPr>
          <w:p w14:paraId="7B50096A"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Платье и верхняя одежда. Нижнее бельё. Главные части предметов одежды. Застёжки. Отделка. Текстильные товары (виды ткани). Обувь и принадлежности ухода за обувью. Головные уборы. Покупка головных уборов. Шитьё женской и мужской одежды. Примерка одежды. Мода. Закрепление лексического материала в диалогах. </w:t>
            </w:r>
          </w:p>
        </w:tc>
      </w:tr>
      <w:tr w:rsidR="00956851" w:rsidRPr="00235E30" w14:paraId="4FEBDE50" w14:textId="77777777" w:rsidTr="0018288C">
        <w:trPr>
          <w:tblCellSpacing w:w="15" w:type="dxa"/>
          <w:jc w:val="center"/>
        </w:trPr>
        <w:tc>
          <w:tcPr>
            <w:tcW w:w="4970" w:type="pct"/>
            <w:tcMar>
              <w:top w:w="15" w:type="dxa"/>
              <w:left w:w="15" w:type="dxa"/>
              <w:bottom w:w="15" w:type="dxa"/>
              <w:right w:w="15" w:type="dxa"/>
            </w:tcMar>
            <w:vAlign w:val="center"/>
            <w:hideMark/>
          </w:tcPr>
          <w:p w14:paraId="5E85D93D"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10. A </w:t>
            </w:r>
            <w:proofErr w:type="spellStart"/>
            <w:r w:rsidRPr="00235E30">
              <w:rPr>
                <w:rFonts w:ascii="Times New Roman" w:eastAsia="Times New Roman" w:hAnsi="Times New Roman"/>
                <w:b/>
                <w:bCs/>
                <w:sz w:val="20"/>
                <w:szCs w:val="20"/>
              </w:rPr>
              <w:t>Student's</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day</w:t>
            </w:r>
            <w:proofErr w:type="spellEnd"/>
            <w:r w:rsidRPr="00235E30">
              <w:rPr>
                <w:rFonts w:ascii="Times New Roman" w:eastAsia="Times New Roman" w:hAnsi="Times New Roman"/>
                <w:sz w:val="20"/>
                <w:szCs w:val="20"/>
              </w:rPr>
              <w:t xml:space="preserve"> </w:t>
            </w:r>
          </w:p>
        </w:tc>
      </w:tr>
      <w:tr w:rsidR="00956851" w:rsidRPr="00235E30" w14:paraId="294CAD5E" w14:textId="77777777" w:rsidTr="0018288C">
        <w:trPr>
          <w:tblCellSpacing w:w="15" w:type="dxa"/>
          <w:jc w:val="center"/>
        </w:trPr>
        <w:tc>
          <w:tcPr>
            <w:tcW w:w="4970" w:type="pct"/>
            <w:tcMar>
              <w:top w:w="15" w:type="dxa"/>
              <w:left w:w="15" w:type="dxa"/>
              <w:bottom w:w="15" w:type="dxa"/>
              <w:right w:w="15" w:type="dxa"/>
            </w:tcMar>
            <w:vAlign w:val="center"/>
            <w:hideMark/>
          </w:tcPr>
          <w:p w14:paraId="26BC8525"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Студенческая жизнь. Учёба в институте. Режим дня, различные виды деятельности, связанные со студенческой жизнью. Приготовление домашней работы, подготовка к семинарским занятиям. Выполнение домашней работы. Встречи с друзьями. Поездки на различных видах транспорта. Приготовление еды. Уборка квартиры. </w:t>
            </w:r>
          </w:p>
        </w:tc>
      </w:tr>
      <w:tr w:rsidR="00956851" w:rsidRPr="001C4CE8" w14:paraId="0A9F9A6B" w14:textId="77777777" w:rsidTr="0018288C">
        <w:trPr>
          <w:tblCellSpacing w:w="15" w:type="dxa"/>
          <w:jc w:val="center"/>
        </w:trPr>
        <w:tc>
          <w:tcPr>
            <w:tcW w:w="4970" w:type="pct"/>
            <w:tcMar>
              <w:top w:w="15" w:type="dxa"/>
              <w:left w:w="15" w:type="dxa"/>
              <w:bottom w:w="15" w:type="dxa"/>
              <w:right w:w="15" w:type="dxa"/>
            </w:tcMar>
            <w:vAlign w:val="center"/>
            <w:hideMark/>
          </w:tcPr>
          <w:p w14:paraId="7DA3A937" w14:textId="77777777" w:rsidR="00956851" w:rsidRPr="00235E30" w:rsidRDefault="00956851"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t>Тема</w:t>
            </w:r>
            <w:r w:rsidRPr="00235E30">
              <w:rPr>
                <w:rFonts w:ascii="Times New Roman" w:eastAsia="Times New Roman" w:hAnsi="Times New Roman"/>
                <w:b/>
                <w:bCs/>
                <w:sz w:val="20"/>
                <w:szCs w:val="20"/>
                <w:lang w:val="en-US"/>
              </w:rPr>
              <w:t xml:space="preserve"> 11. Seasons and weather. Holidays</w:t>
            </w:r>
            <w:r w:rsidRPr="00235E30">
              <w:rPr>
                <w:rFonts w:ascii="Times New Roman" w:eastAsia="Times New Roman" w:hAnsi="Times New Roman"/>
                <w:sz w:val="20"/>
                <w:szCs w:val="20"/>
                <w:lang w:val="en-US"/>
              </w:rPr>
              <w:t xml:space="preserve"> </w:t>
            </w:r>
          </w:p>
        </w:tc>
      </w:tr>
      <w:tr w:rsidR="00956851" w:rsidRPr="00235E30" w14:paraId="4D8DBA4F" w14:textId="77777777" w:rsidTr="0018288C">
        <w:trPr>
          <w:tblCellSpacing w:w="15" w:type="dxa"/>
          <w:jc w:val="center"/>
        </w:trPr>
        <w:tc>
          <w:tcPr>
            <w:tcW w:w="4970" w:type="pct"/>
            <w:tcMar>
              <w:top w:w="15" w:type="dxa"/>
              <w:left w:w="15" w:type="dxa"/>
              <w:bottom w:w="15" w:type="dxa"/>
              <w:right w:w="15" w:type="dxa"/>
            </w:tcMar>
            <w:vAlign w:val="center"/>
            <w:hideMark/>
          </w:tcPr>
          <w:p w14:paraId="27F3C307"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Времена года. Явления природы в различные времена года. Климат, погода, температура и свет. Традиции Британии. Рельеф местности. Погода в России, Великобритании, США. Отдых на море, за городом, на пляже. Различные виды деятельности людей в разную погоду, в различных странах. Использование Future Simple и Future </w:t>
            </w:r>
            <w:proofErr w:type="spellStart"/>
            <w:r w:rsidRPr="00235E30">
              <w:rPr>
                <w:rFonts w:ascii="Times New Roman" w:eastAsia="Times New Roman" w:hAnsi="Times New Roman"/>
                <w:sz w:val="20"/>
                <w:szCs w:val="20"/>
              </w:rPr>
              <w:t>Progressive</w:t>
            </w:r>
            <w:proofErr w:type="spellEnd"/>
            <w:r w:rsidRPr="00235E30">
              <w:rPr>
                <w:rFonts w:ascii="Times New Roman" w:eastAsia="Times New Roman" w:hAnsi="Times New Roman"/>
                <w:sz w:val="20"/>
                <w:szCs w:val="20"/>
              </w:rPr>
              <w:t xml:space="preserve"> в различных грамматических упражнениях. </w:t>
            </w:r>
            <w:proofErr w:type="spellStart"/>
            <w:r w:rsidRPr="00235E30">
              <w:rPr>
                <w:rFonts w:ascii="Times New Roman" w:eastAsia="Times New Roman" w:hAnsi="Times New Roman"/>
                <w:sz w:val="20"/>
                <w:szCs w:val="20"/>
              </w:rPr>
              <w:t>Adverbial</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clauses</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of</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time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and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condition</w:t>
            </w:r>
            <w:proofErr w:type="spellEnd"/>
            <w:r w:rsidRPr="00235E30">
              <w:rPr>
                <w:rFonts w:ascii="Times New Roman" w:eastAsia="Times New Roman" w:hAnsi="Times New Roman"/>
                <w:sz w:val="20"/>
                <w:szCs w:val="20"/>
              </w:rPr>
              <w:t xml:space="preserve">. </w:t>
            </w:r>
          </w:p>
        </w:tc>
      </w:tr>
      <w:tr w:rsidR="00956851" w:rsidRPr="00235E30" w14:paraId="6BC6A34D" w14:textId="77777777" w:rsidTr="0018288C">
        <w:trPr>
          <w:tblCellSpacing w:w="15" w:type="dxa"/>
          <w:jc w:val="center"/>
        </w:trPr>
        <w:tc>
          <w:tcPr>
            <w:tcW w:w="4970" w:type="pct"/>
            <w:tcMar>
              <w:top w:w="15" w:type="dxa"/>
              <w:left w:w="15" w:type="dxa"/>
              <w:bottom w:w="15" w:type="dxa"/>
              <w:right w:w="15" w:type="dxa"/>
            </w:tcMar>
            <w:vAlign w:val="center"/>
            <w:hideMark/>
          </w:tcPr>
          <w:p w14:paraId="51314F93"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12. Обобщение пройденного материала</w:t>
            </w:r>
            <w:r w:rsidRPr="00235E30">
              <w:rPr>
                <w:rFonts w:ascii="Times New Roman" w:eastAsia="Times New Roman" w:hAnsi="Times New Roman"/>
                <w:sz w:val="20"/>
                <w:szCs w:val="20"/>
              </w:rPr>
              <w:t xml:space="preserve"> </w:t>
            </w:r>
          </w:p>
        </w:tc>
      </w:tr>
      <w:tr w:rsidR="00956851" w:rsidRPr="00235E30" w14:paraId="75BBDBA6" w14:textId="77777777" w:rsidTr="0018288C">
        <w:trPr>
          <w:tblCellSpacing w:w="15" w:type="dxa"/>
          <w:jc w:val="center"/>
        </w:trPr>
        <w:tc>
          <w:tcPr>
            <w:tcW w:w="4970" w:type="pct"/>
            <w:tcMar>
              <w:top w:w="15" w:type="dxa"/>
              <w:left w:w="15" w:type="dxa"/>
              <w:bottom w:w="15" w:type="dxa"/>
              <w:right w:w="15" w:type="dxa"/>
            </w:tcMar>
            <w:vAlign w:val="center"/>
            <w:hideMark/>
          </w:tcPr>
          <w:p w14:paraId="3E73A634"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обобщение пройденных тем, повторение, разбор непонятных тем, проблемных вопросов. Работа с англо-русским, русско-английским словарем, словарем произношения. Выполнение фонетических упражнений. Чтение. Перевод. Обратный перевод. Ответы на вопросы. Составление ситуаций и диалогов. Обсуждение. Диктант. </w:t>
            </w:r>
          </w:p>
        </w:tc>
      </w:tr>
      <w:tr w:rsidR="00956851" w:rsidRPr="00235E30" w14:paraId="1C67CA87" w14:textId="77777777" w:rsidTr="0018288C">
        <w:trPr>
          <w:tblCellSpacing w:w="15" w:type="dxa"/>
          <w:jc w:val="center"/>
        </w:trPr>
        <w:tc>
          <w:tcPr>
            <w:tcW w:w="4970" w:type="pct"/>
            <w:tcMar>
              <w:top w:w="15" w:type="dxa"/>
              <w:left w:w="15" w:type="dxa"/>
              <w:bottom w:w="15" w:type="dxa"/>
              <w:right w:w="15" w:type="dxa"/>
            </w:tcMar>
            <w:vAlign w:val="center"/>
            <w:hideMark/>
          </w:tcPr>
          <w:p w14:paraId="42E66970"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13. Отдых и каникулы.</w:t>
            </w:r>
            <w:r w:rsidRPr="00235E30">
              <w:rPr>
                <w:rFonts w:ascii="Times New Roman" w:eastAsia="Times New Roman" w:hAnsi="Times New Roman"/>
                <w:sz w:val="20"/>
                <w:szCs w:val="20"/>
              </w:rPr>
              <w:t xml:space="preserve"> </w:t>
            </w:r>
          </w:p>
        </w:tc>
      </w:tr>
      <w:tr w:rsidR="00956851" w:rsidRPr="00235E30" w14:paraId="7D586C7E" w14:textId="77777777" w:rsidTr="0018288C">
        <w:trPr>
          <w:tblCellSpacing w:w="15" w:type="dxa"/>
          <w:jc w:val="center"/>
        </w:trPr>
        <w:tc>
          <w:tcPr>
            <w:tcW w:w="4970" w:type="pct"/>
            <w:tcMar>
              <w:top w:w="15" w:type="dxa"/>
              <w:left w:w="15" w:type="dxa"/>
              <w:bottom w:w="15" w:type="dxa"/>
              <w:right w:w="15" w:type="dxa"/>
            </w:tcMar>
            <w:vAlign w:val="center"/>
            <w:hideMark/>
          </w:tcPr>
          <w:p w14:paraId="54D1528A"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Туризм и организация отдыха на природе. Спортивные лагеря и кемпинги. Поездка к морю. Отдых в традициях англичан. Студенческие каникулы. Летние и зимние каникулы. </w:t>
            </w:r>
          </w:p>
        </w:tc>
      </w:tr>
      <w:tr w:rsidR="00956851" w:rsidRPr="00235E30" w14:paraId="77D72BAB" w14:textId="77777777" w:rsidTr="0018288C">
        <w:trPr>
          <w:tblCellSpacing w:w="15" w:type="dxa"/>
          <w:jc w:val="center"/>
        </w:trPr>
        <w:tc>
          <w:tcPr>
            <w:tcW w:w="4970" w:type="pct"/>
            <w:tcMar>
              <w:top w:w="15" w:type="dxa"/>
              <w:left w:w="15" w:type="dxa"/>
              <w:bottom w:w="15" w:type="dxa"/>
              <w:right w:w="15" w:type="dxa"/>
            </w:tcMar>
            <w:vAlign w:val="center"/>
            <w:hideMark/>
          </w:tcPr>
          <w:p w14:paraId="44472159"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а) Отдых в Великобритании. </w:t>
            </w:r>
          </w:p>
        </w:tc>
      </w:tr>
      <w:tr w:rsidR="00956851" w:rsidRPr="00235E30" w14:paraId="3C743AC2" w14:textId="77777777" w:rsidTr="0018288C">
        <w:trPr>
          <w:tblCellSpacing w:w="15" w:type="dxa"/>
          <w:jc w:val="center"/>
        </w:trPr>
        <w:tc>
          <w:tcPr>
            <w:tcW w:w="4970" w:type="pct"/>
            <w:tcMar>
              <w:top w:w="15" w:type="dxa"/>
              <w:left w:w="15" w:type="dxa"/>
              <w:bottom w:w="15" w:type="dxa"/>
              <w:right w:w="15" w:type="dxa"/>
            </w:tcMar>
            <w:vAlign w:val="center"/>
            <w:hideMark/>
          </w:tcPr>
          <w:p w14:paraId="14B3453F"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Работа над текстами: </w:t>
            </w:r>
          </w:p>
        </w:tc>
      </w:tr>
      <w:tr w:rsidR="00956851" w:rsidRPr="001C4CE8" w14:paraId="3DA8E406" w14:textId="77777777" w:rsidTr="0018288C">
        <w:trPr>
          <w:tblCellSpacing w:w="15" w:type="dxa"/>
          <w:jc w:val="center"/>
        </w:trPr>
        <w:tc>
          <w:tcPr>
            <w:tcW w:w="4970" w:type="pct"/>
            <w:tcMar>
              <w:top w:w="15" w:type="dxa"/>
              <w:left w:w="15" w:type="dxa"/>
              <w:bottom w:w="15" w:type="dxa"/>
              <w:right w:w="15" w:type="dxa"/>
            </w:tcMar>
            <w:vAlign w:val="center"/>
            <w:hideMark/>
          </w:tcPr>
          <w:p w14:paraId="51FEF925" w14:textId="77777777" w:rsidR="00956851" w:rsidRPr="00235E30" w:rsidRDefault="00956851"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Summer holidays in England (</w:t>
            </w:r>
            <w:proofErr w:type="spellStart"/>
            <w:r w:rsidRPr="00235E30">
              <w:rPr>
                <w:rFonts w:ascii="Times New Roman" w:eastAsia="Times New Roman" w:hAnsi="Times New Roman"/>
                <w:sz w:val="20"/>
                <w:szCs w:val="20"/>
              </w:rPr>
              <w:t>Аракин</w:t>
            </w:r>
            <w:proofErr w:type="spellEnd"/>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учебник</w:t>
            </w:r>
            <w:r w:rsidRPr="00235E30">
              <w:rPr>
                <w:rFonts w:ascii="Times New Roman" w:eastAsia="Times New Roman" w:hAnsi="Times New Roman"/>
                <w:sz w:val="20"/>
                <w:szCs w:val="20"/>
                <w:lang w:val="en-US"/>
              </w:rPr>
              <w:t xml:space="preserve"> </w:t>
            </w:r>
            <w:proofErr w:type="spellStart"/>
            <w:r w:rsidRPr="00235E30">
              <w:rPr>
                <w:rFonts w:ascii="Times New Roman" w:eastAsia="Times New Roman" w:hAnsi="Times New Roman"/>
                <w:sz w:val="20"/>
                <w:szCs w:val="20"/>
              </w:rPr>
              <w:t>англ</w:t>
            </w:r>
            <w:proofErr w:type="spellEnd"/>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языка</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для</w:t>
            </w:r>
            <w:r w:rsidRPr="00235E30">
              <w:rPr>
                <w:rFonts w:ascii="Times New Roman" w:eastAsia="Times New Roman" w:hAnsi="Times New Roman"/>
                <w:sz w:val="20"/>
                <w:szCs w:val="20"/>
                <w:lang w:val="en-US"/>
              </w:rPr>
              <w:t xml:space="preserve"> 2 </w:t>
            </w:r>
            <w:r w:rsidRPr="00235E30">
              <w:rPr>
                <w:rFonts w:ascii="Times New Roman" w:eastAsia="Times New Roman" w:hAnsi="Times New Roman"/>
                <w:sz w:val="20"/>
                <w:szCs w:val="20"/>
              </w:rPr>
              <w:t>курса</w:t>
            </w:r>
            <w:r w:rsidRPr="00235E30">
              <w:rPr>
                <w:rFonts w:ascii="Times New Roman" w:eastAsia="Times New Roman" w:hAnsi="Times New Roman"/>
                <w:sz w:val="20"/>
                <w:szCs w:val="20"/>
                <w:lang w:val="en-US"/>
              </w:rPr>
              <w:t xml:space="preserve">); </w:t>
            </w:r>
          </w:p>
        </w:tc>
      </w:tr>
      <w:tr w:rsidR="00956851" w:rsidRPr="001C4CE8" w14:paraId="2C08DD31" w14:textId="77777777" w:rsidTr="0018288C">
        <w:trPr>
          <w:tblCellSpacing w:w="15" w:type="dxa"/>
          <w:jc w:val="center"/>
        </w:trPr>
        <w:tc>
          <w:tcPr>
            <w:tcW w:w="4970" w:type="pct"/>
            <w:tcMar>
              <w:top w:w="15" w:type="dxa"/>
              <w:left w:w="15" w:type="dxa"/>
              <w:bottom w:w="15" w:type="dxa"/>
              <w:right w:w="15" w:type="dxa"/>
            </w:tcMar>
            <w:vAlign w:val="center"/>
            <w:hideMark/>
          </w:tcPr>
          <w:p w14:paraId="13407D05" w14:textId="77777777" w:rsidR="00956851" w:rsidRPr="00235E30" w:rsidRDefault="00956851"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lastRenderedPageBreak/>
              <w:t>"The British on Holidays" (</w:t>
            </w:r>
            <w:r w:rsidRPr="00235E30">
              <w:rPr>
                <w:rFonts w:ascii="Times New Roman" w:eastAsia="Times New Roman" w:hAnsi="Times New Roman"/>
                <w:sz w:val="20"/>
                <w:szCs w:val="20"/>
              </w:rPr>
              <w:t>Методическое</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пособие</w:t>
            </w:r>
            <w:r w:rsidRPr="00235E30">
              <w:rPr>
                <w:rFonts w:ascii="Times New Roman" w:eastAsia="Times New Roman" w:hAnsi="Times New Roman"/>
                <w:sz w:val="20"/>
                <w:szCs w:val="20"/>
                <w:lang w:val="en-US"/>
              </w:rPr>
              <w:t xml:space="preserve"> T.K. </w:t>
            </w:r>
            <w:r w:rsidRPr="00235E30">
              <w:rPr>
                <w:rFonts w:ascii="Times New Roman" w:eastAsia="Times New Roman" w:hAnsi="Times New Roman"/>
                <w:sz w:val="20"/>
                <w:szCs w:val="20"/>
              </w:rPr>
              <w:t>Елизовой</w:t>
            </w:r>
            <w:r w:rsidRPr="00235E30">
              <w:rPr>
                <w:rFonts w:ascii="Times New Roman" w:eastAsia="Times New Roman" w:hAnsi="Times New Roman"/>
                <w:sz w:val="20"/>
                <w:szCs w:val="20"/>
                <w:lang w:val="en-US"/>
              </w:rPr>
              <w:t xml:space="preserve">); </w:t>
            </w:r>
          </w:p>
        </w:tc>
      </w:tr>
      <w:tr w:rsidR="00956851" w:rsidRPr="001C4CE8" w14:paraId="71AED972" w14:textId="77777777" w:rsidTr="0018288C">
        <w:trPr>
          <w:tblCellSpacing w:w="15" w:type="dxa"/>
          <w:jc w:val="center"/>
        </w:trPr>
        <w:tc>
          <w:tcPr>
            <w:tcW w:w="4970" w:type="pct"/>
            <w:tcMar>
              <w:top w:w="15" w:type="dxa"/>
              <w:left w:w="15" w:type="dxa"/>
              <w:bottom w:w="15" w:type="dxa"/>
              <w:right w:w="15" w:type="dxa"/>
            </w:tcMar>
            <w:vAlign w:val="center"/>
            <w:hideMark/>
          </w:tcPr>
          <w:p w14:paraId="6B1A795D" w14:textId="77777777" w:rsidR="00956851" w:rsidRPr="00235E30" w:rsidRDefault="00956851"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"Ways of Holiday-m</w:t>
            </w:r>
            <w:r w:rsidRPr="00235E30">
              <w:rPr>
                <w:rFonts w:ascii="Times New Roman" w:eastAsia="Times New Roman" w:hAnsi="Times New Roman"/>
                <w:sz w:val="20"/>
                <w:szCs w:val="20"/>
              </w:rPr>
              <w:t>а</w:t>
            </w:r>
            <w:r w:rsidRPr="00235E30">
              <w:rPr>
                <w:rFonts w:ascii="Times New Roman" w:eastAsia="Times New Roman" w:hAnsi="Times New Roman"/>
                <w:sz w:val="20"/>
                <w:szCs w:val="20"/>
                <w:lang w:val="en-US"/>
              </w:rPr>
              <w:t>king" (</w:t>
            </w:r>
            <w:r w:rsidRPr="00235E30">
              <w:rPr>
                <w:rFonts w:ascii="Times New Roman" w:eastAsia="Times New Roman" w:hAnsi="Times New Roman"/>
                <w:sz w:val="20"/>
                <w:szCs w:val="20"/>
              </w:rPr>
              <w:t>Методическое</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пособие</w:t>
            </w:r>
            <w:r w:rsidRPr="00235E30">
              <w:rPr>
                <w:rFonts w:ascii="Times New Roman" w:eastAsia="Times New Roman" w:hAnsi="Times New Roman"/>
                <w:sz w:val="20"/>
                <w:szCs w:val="20"/>
                <w:lang w:val="en-US"/>
              </w:rPr>
              <w:t xml:space="preserve"> T.K. </w:t>
            </w:r>
            <w:r w:rsidRPr="00235E30">
              <w:rPr>
                <w:rFonts w:ascii="Times New Roman" w:eastAsia="Times New Roman" w:hAnsi="Times New Roman"/>
                <w:sz w:val="20"/>
                <w:szCs w:val="20"/>
              </w:rPr>
              <w:t>Елизовой</w:t>
            </w:r>
            <w:r w:rsidRPr="00235E30">
              <w:rPr>
                <w:rFonts w:ascii="Times New Roman" w:eastAsia="Times New Roman" w:hAnsi="Times New Roman"/>
                <w:sz w:val="20"/>
                <w:szCs w:val="20"/>
                <w:lang w:val="en-US"/>
              </w:rPr>
              <w:t xml:space="preserve">): </w:t>
            </w:r>
          </w:p>
        </w:tc>
      </w:tr>
      <w:tr w:rsidR="00956851" w:rsidRPr="001C4CE8" w14:paraId="2A9F4D4E" w14:textId="77777777" w:rsidTr="0018288C">
        <w:trPr>
          <w:tblCellSpacing w:w="15" w:type="dxa"/>
          <w:jc w:val="center"/>
        </w:trPr>
        <w:tc>
          <w:tcPr>
            <w:tcW w:w="4970" w:type="pct"/>
            <w:tcMar>
              <w:top w:w="15" w:type="dxa"/>
              <w:left w:w="15" w:type="dxa"/>
              <w:bottom w:w="15" w:type="dxa"/>
              <w:right w:w="15" w:type="dxa"/>
            </w:tcMar>
            <w:vAlign w:val="center"/>
            <w:hideMark/>
          </w:tcPr>
          <w:p w14:paraId="5BD8E392" w14:textId="77777777" w:rsidR="00956851" w:rsidRPr="00235E30" w:rsidRDefault="00956851"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"Jim and Maggie discuss their summer holidays" (</w:t>
            </w:r>
            <w:r w:rsidRPr="00235E30">
              <w:rPr>
                <w:rFonts w:ascii="Times New Roman" w:eastAsia="Times New Roman" w:hAnsi="Times New Roman"/>
                <w:sz w:val="20"/>
                <w:szCs w:val="20"/>
              </w:rPr>
              <w:t>работа</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в</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лаборатории</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диалог</w:t>
            </w:r>
            <w:r w:rsidRPr="00235E30">
              <w:rPr>
                <w:rFonts w:ascii="Times New Roman" w:eastAsia="Times New Roman" w:hAnsi="Times New Roman"/>
                <w:sz w:val="20"/>
                <w:szCs w:val="20"/>
                <w:lang w:val="en-US"/>
              </w:rPr>
              <w:t xml:space="preserve"> №16); </w:t>
            </w:r>
          </w:p>
        </w:tc>
      </w:tr>
      <w:tr w:rsidR="00956851" w:rsidRPr="00235E30" w14:paraId="19303785" w14:textId="77777777" w:rsidTr="0018288C">
        <w:trPr>
          <w:tblCellSpacing w:w="15" w:type="dxa"/>
          <w:jc w:val="center"/>
        </w:trPr>
        <w:tc>
          <w:tcPr>
            <w:tcW w:w="4970" w:type="pct"/>
            <w:tcMar>
              <w:top w:w="15" w:type="dxa"/>
              <w:left w:w="15" w:type="dxa"/>
              <w:bottom w:w="15" w:type="dxa"/>
              <w:right w:w="15" w:type="dxa"/>
            </w:tcMar>
            <w:vAlign w:val="center"/>
            <w:hideMark/>
          </w:tcPr>
          <w:p w14:paraId="3C656714"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w:t>
            </w:r>
            <w:proofErr w:type="spellStart"/>
            <w:r w:rsidRPr="00235E30">
              <w:rPr>
                <w:rFonts w:ascii="Times New Roman" w:eastAsia="Times New Roman" w:hAnsi="Times New Roman"/>
                <w:sz w:val="20"/>
                <w:szCs w:val="20"/>
              </w:rPr>
              <w:t>Моrе</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about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Holidays</w:t>
            </w:r>
            <w:proofErr w:type="spellEnd"/>
            <w:r w:rsidRPr="00235E30">
              <w:rPr>
                <w:rFonts w:ascii="Times New Roman" w:eastAsia="Times New Roman" w:hAnsi="Times New Roman"/>
                <w:sz w:val="20"/>
                <w:szCs w:val="20"/>
              </w:rPr>
              <w:t xml:space="preserve">" (работа в лаборатории диалог № 11); </w:t>
            </w:r>
          </w:p>
        </w:tc>
      </w:tr>
      <w:tr w:rsidR="00956851" w:rsidRPr="001C4CE8" w14:paraId="37F17771" w14:textId="77777777" w:rsidTr="0018288C">
        <w:trPr>
          <w:tblCellSpacing w:w="15" w:type="dxa"/>
          <w:jc w:val="center"/>
        </w:trPr>
        <w:tc>
          <w:tcPr>
            <w:tcW w:w="4970" w:type="pct"/>
            <w:tcMar>
              <w:top w:w="15" w:type="dxa"/>
              <w:left w:w="15" w:type="dxa"/>
              <w:bottom w:w="15" w:type="dxa"/>
              <w:right w:w="15" w:type="dxa"/>
            </w:tcMar>
            <w:vAlign w:val="center"/>
            <w:hideMark/>
          </w:tcPr>
          <w:p w14:paraId="69CEA734" w14:textId="77777777" w:rsidR="00956851" w:rsidRPr="00235E30" w:rsidRDefault="00956851"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"Back from the Holidays" (</w:t>
            </w:r>
            <w:proofErr w:type="spellStart"/>
            <w:r w:rsidRPr="00235E30">
              <w:rPr>
                <w:rFonts w:ascii="Times New Roman" w:eastAsia="Times New Roman" w:hAnsi="Times New Roman"/>
                <w:sz w:val="20"/>
                <w:szCs w:val="20"/>
              </w:rPr>
              <w:t>Еккерсли</w:t>
            </w:r>
            <w:proofErr w:type="spellEnd"/>
            <w:r w:rsidRPr="00235E30">
              <w:rPr>
                <w:rFonts w:ascii="Times New Roman" w:eastAsia="Times New Roman" w:hAnsi="Times New Roman"/>
                <w:sz w:val="20"/>
                <w:szCs w:val="20"/>
                <w:lang w:val="en-US"/>
              </w:rPr>
              <w:t xml:space="preserve">, part II). </w:t>
            </w:r>
          </w:p>
        </w:tc>
      </w:tr>
      <w:tr w:rsidR="00956851" w:rsidRPr="00235E30" w14:paraId="5B756FC0" w14:textId="77777777" w:rsidTr="0018288C">
        <w:trPr>
          <w:tblCellSpacing w:w="15" w:type="dxa"/>
          <w:jc w:val="center"/>
        </w:trPr>
        <w:tc>
          <w:tcPr>
            <w:tcW w:w="4970" w:type="pct"/>
            <w:tcMar>
              <w:top w:w="15" w:type="dxa"/>
              <w:left w:w="15" w:type="dxa"/>
              <w:bottom w:w="15" w:type="dxa"/>
              <w:right w:w="15" w:type="dxa"/>
            </w:tcMar>
            <w:vAlign w:val="center"/>
            <w:hideMark/>
          </w:tcPr>
          <w:p w14:paraId="45800610"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b) Отдых на </w:t>
            </w:r>
            <w:proofErr w:type="spellStart"/>
            <w:r w:rsidRPr="00235E30">
              <w:rPr>
                <w:rFonts w:ascii="Times New Roman" w:eastAsia="Times New Roman" w:hAnsi="Times New Roman"/>
                <w:sz w:val="20"/>
                <w:szCs w:val="20"/>
              </w:rPr>
              <w:t>морe</w:t>
            </w:r>
            <w:proofErr w:type="spellEnd"/>
            <w:r w:rsidRPr="00235E30">
              <w:rPr>
                <w:rFonts w:ascii="Times New Roman" w:eastAsia="Times New Roman" w:hAnsi="Times New Roman"/>
                <w:sz w:val="20"/>
                <w:szCs w:val="20"/>
              </w:rPr>
              <w:t xml:space="preserve">. </w:t>
            </w:r>
          </w:p>
        </w:tc>
      </w:tr>
      <w:tr w:rsidR="00956851" w:rsidRPr="00235E30" w14:paraId="794884EE" w14:textId="77777777" w:rsidTr="0018288C">
        <w:trPr>
          <w:tblCellSpacing w:w="15" w:type="dxa"/>
          <w:jc w:val="center"/>
        </w:trPr>
        <w:tc>
          <w:tcPr>
            <w:tcW w:w="4970" w:type="pct"/>
            <w:tcMar>
              <w:top w:w="15" w:type="dxa"/>
              <w:left w:w="15" w:type="dxa"/>
              <w:bottom w:w="15" w:type="dxa"/>
              <w:right w:w="15" w:type="dxa"/>
            </w:tcMar>
            <w:vAlign w:val="center"/>
            <w:hideMark/>
          </w:tcPr>
          <w:p w14:paraId="434CEDB8"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Работа над текстами: </w:t>
            </w:r>
          </w:p>
        </w:tc>
      </w:tr>
      <w:tr w:rsidR="00956851" w:rsidRPr="00235E30" w14:paraId="7448935E" w14:textId="77777777" w:rsidTr="0018288C">
        <w:trPr>
          <w:tblCellSpacing w:w="15" w:type="dxa"/>
          <w:jc w:val="center"/>
        </w:trPr>
        <w:tc>
          <w:tcPr>
            <w:tcW w:w="4970" w:type="pct"/>
            <w:tcMar>
              <w:top w:w="15" w:type="dxa"/>
              <w:left w:w="15" w:type="dxa"/>
              <w:bottom w:w="15" w:type="dxa"/>
              <w:right w:w="15" w:type="dxa"/>
            </w:tcMar>
            <w:vAlign w:val="center"/>
            <w:hideMark/>
          </w:tcPr>
          <w:p w14:paraId="6E209D89"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w:t>
            </w:r>
            <w:proofErr w:type="spellStart"/>
            <w:r w:rsidRPr="00235E30">
              <w:rPr>
                <w:rFonts w:ascii="Times New Roman" w:eastAsia="Times New Roman" w:hAnsi="Times New Roman"/>
                <w:sz w:val="20"/>
                <w:szCs w:val="20"/>
              </w:rPr>
              <w:t>Аt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the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Seaside</w:t>
            </w:r>
            <w:proofErr w:type="spellEnd"/>
            <w:r w:rsidRPr="00235E30">
              <w:rPr>
                <w:rFonts w:ascii="Times New Roman" w:eastAsia="Times New Roman" w:hAnsi="Times New Roman"/>
                <w:sz w:val="20"/>
                <w:szCs w:val="20"/>
              </w:rPr>
              <w:t>" (Методическое пособие Т.К. Елизовой); "</w:t>
            </w:r>
            <w:proofErr w:type="spellStart"/>
            <w:r w:rsidRPr="00235E30">
              <w:rPr>
                <w:rFonts w:ascii="Times New Roman" w:eastAsia="Times New Roman" w:hAnsi="Times New Roman"/>
                <w:sz w:val="20"/>
                <w:szCs w:val="20"/>
              </w:rPr>
              <w:t>Conversation</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at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the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Seaside</w:t>
            </w:r>
            <w:proofErr w:type="spellEnd"/>
            <w:r w:rsidRPr="00235E30">
              <w:rPr>
                <w:rFonts w:ascii="Times New Roman" w:eastAsia="Times New Roman" w:hAnsi="Times New Roman"/>
                <w:sz w:val="20"/>
                <w:szCs w:val="20"/>
              </w:rPr>
              <w:t xml:space="preserve">" (Методическое пособие Е.К. Елизовой). </w:t>
            </w:r>
          </w:p>
        </w:tc>
      </w:tr>
      <w:tr w:rsidR="00956851" w:rsidRPr="00235E30" w14:paraId="056D51D4" w14:textId="77777777" w:rsidTr="0018288C">
        <w:trPr>
          <w:tblCellSpacing w:w="15" w:type="dxa"/>
          <w:jc w:val="center"/>
        </w:trPr>
        <w:tc>
          <w:tcPr>
            <w:tcW w:w="4970" w:type="pct"/>
            <w:tcMar>
              <w:top w:w="15" w:type="dxa"/>
              <w:left w:w="15" w:type="dxa"/>
              <w:bottom w:w="15" w:type="dxa"/>
              <w:right w:w="15" w:type="dxa"/>
            </w:tcMar>
            <w:vAlign w:val="center"/>
            <w:hideMark/>
          </w:tcPr>
          <w:p w14:paraId="1F4A6E11"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 Отдых в палаточном лагере </w:t>
            </w:r>
          </w:p>
        </w:tc>
      </w:tr>
      <w:tr w:rsidR="00956851" w:rsidRPr="00235E30" w14:paraId="7B347EE2" w14:textId="77777777" w:rsidTr="0018288C">
        <w:trPr>
          <w:tblCellSpacing w:w="15" w:type="dxa"/>
          <w:jc w:val="center"/>
        </w:trPr>
        <w:tc>
          <w:tcPr>
            <w:tcW w:w="4970" w:type="pct"/>
            <w:tcMar>
              <w:top w:w="15" w:type="dxa"/>
              <w:left w:w="15" w:type="dxa"/>
              <w:bottom w:w="15" w:type="dxa"/>
              <w:right w:w="15" w:type="dxa"/>
            </w:tcMar>
            <w:vAlign w:val="center"/>
            <w:hideMark/>
          </w:tcPr>
          <w:p w14:paraId="4DE8E8B6"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Работа над текстами: </w:t>
            </w:r>
          </w:p>
        </w:tc>
      </w:tr>
      <w:tr w:rsidR="00956851" w:rsidRPr="001C4CE8" w14:paraId="6BAF9FC7" w14:textId="77777777" w:rsidTr="0018288C">
        <w:trPr>
          <w:tblCellSpacing w:w="15" w:type="dxa"/>
          <w:jc w:val="center"/>
        </w:trPr>
        <w:tc>
          <w:tcPr>
            <w:tcW w:w="4970" w:type="pct"/>
            <w:tcMar>
              <w:top w:w="15" w:type="dxa"/>
              <w:left w:w="15" w:type="dxa"/>
              <w:bottom w:w="15" w:type="dxa"/>
              <w:right w:w="15" w:type="dxa"/>
            </w:tcMar>
            <w:vAlign w:val="center"/>
            <w:hideMark/>
          </w:tcPr>
          <w:p w14:paraId="27F48C1B" w14:textId="77777777" w:rsidR="00956851" w:rsidRPr="00235E30" w:rsidRDefault="00956851"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"Camping is the ideal way of spending </w:t>
            </w:r>
            <w:r w:rsidRPr="00235E30">
              <w:rPr>
                <w:rFonts w:ascii="Times New Roman" w:eastAsia="Times New Roman" w:hAnsi="Times New Roman"/>
                <w:sz w:val="20"/>
                <w:szCs w:val="20"/>
              </w:rPr>
              <w:t>а</w:t>
            </w:r>
            <w:r w:rsidRPr="00235E30">
              <w:rPr>
                <w:rFonts w:ascii="Times New Roman" w:eastAsia="Times New Roman" w:hAnsi="Times New Roman"/>
                <w:sz w:val="20"/>
                <w:szCs w:val="20"/>
                <w:lang w:val="en-US"/>
              </w:rPr>
              <w:t xml:space="preserve"> holiday" (L. Alexander "For and Against" Longman, 2003. </w:t>
            </w:r>
          </w:p>
        </w:tc>
      </w:tr>
      <w:tr w:rsidR="00956851" w:rsidRPr="00235E30" w14:paraId="29522FC8" w14:textId="77777777" w:rsidTr="0018288C">
        <w:trPr>
          <w:tblCellSpacing w:w="15" w:type="dxa"/>
          <w:jc w:val="center"/>
        </w:trPr>
        <w:tc>
          <w:tcPr>
            <w:tcW w:w="4970" w:type="pct"/>
            <w:tcMar>
              <w:top w:w="15" w:type="dxa"/>
              <w:left w:w="15" w:type="dxa"/>
              <w:bottom w:w="15" w:type="dxa"/>
              <w:right w:w="15" w:type="dxa"/>
            </w:tcMar>
            <w:vAlign w:val="center"/>
            <w:hideMark/>
          </w:tcPr>
          <w:p w14:paraId="4B91896E"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14. Здоровье человека, медицинское обслуживание, спорт.</w:t>
            </w:r>
            <w:r w:rsidRPr="00235E30">
              <w:rPr>
                <w:rFonts w:ascii="Times New Roman" w:eastAsia="Times New Roman" w:hAnsi="Times New Roman"/>
                <w:sz w:val="20"/>
                <w:szCs w:val="20"/>
              </w:rPr>
              <w:t xml:space="preserve"> </w:t>
            </w:r>
          </w:p>
        </w:tc>
      </w:tr>
      <w:tr w:rsidR="00956851" w:rsidRPr="00235E30" w14:paraId="020BC238" w14:textId="77777777" w:rsidTr="0018288C">
        <w:trPr>
          <w:tblCellSpacing w:w="15" w:type="dxa"/>
          <w:jc w:val="center"/>
        </w:trPr>
        <w:tc>
          <w:tcPr>
            <w:tcW w:w="4970" w:type="pct"/>
            <w:tcMar>
              <w:top w:w="15" w:type="dxa"/>
              <w:left w:w="15" w:type="dxa"/>
              <w:bottom w:w="15" w:type="dxa"/>
              <w:right w:w="15" w:type="dxa"/>
            </w:tcMar>
            <w:vAlign w:val="center"/>
            <w:hideMark/>
          </w:tcPr>
          <w:p w14:paraId="50FFD7EF"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Система здравоохранения в Великобритании и России. Наиболее распространенные болезни. Борьба с заболеваниями. Работа врача. Современная поликлиника. Спортивные игры и спортивные состязания. </w:t>
            </w:r>
          </w:p>
        </w:tc>
      </w:tr>
      <w:tr w:rsidR="00956851" w:rsidRPr="00235E30" w14:paraId="1D303A62" w14:textId="77777777" w:rsidTr="0018288C">
        <w:trPr>
          <w:tblCellSpacing w:w="15" w:type="dxa"/>
          <w:jc w:val="center"/>
        </w:trPr>
        <w:tc>
          <w:tcPr>
            <w:tcW w:w="4970" w:type="pct"/>
            <w:tcMar>
              <w:top w:w="15" w:type="dxa"/>
              <w:left w:w="15" w:type="dxa"/>
              <w:bottom w:w="15" w:type="dxa"/>
              <w:right w:w="15" w:type="dxa"/>
            </w:tcMar>
            <w:vAlign w:val="center"/>
            <w:hideMark/>
          </w:tcPr>
          <w:p w14:paraId="1826A262"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Организация спорта в Великобритании и России. Национальные виды спорта. Выдающиеся спортсмены. </w:t>
            </w:r>
          </w:p>
        </w:tc>
      </w:tr>
      <w:tr w:rsidR="00956851" w:rsidRPr="00235E30" w14:paraId="5543D9CF" w14:textId="77777777" w:rsidTr="0018288C">
        <w:trPr>
          <w:tblCellSpacing w:w="15" w:type="dxa"/>
          <w:jc w:val="center"/>
        </w:trPr>
        <w:tc>
          <w:tcPr>
            <w:tcW w:w="4970" w:type="pct"/>
            <w:tcMar>
              <w:top w:w="15" w:type="dxa"/>
              <w:left w:w="15" w:type="dxa"/>
              <w:bottom w:w="15" w:type="dxa"/>
              <w:right w:w="15" w:type="dxa"/>
            </w:tcMar>
            <w:vAlign w:val="center"/>
            <w:hideMark/>
          </w:tcPr>
          <w:p w14:paraId="5E3C9598"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а) Здоровье человека </w:t>
            </w:r>
          </w:p>
        </w:tc>
      </w:tr>
      <w:tr w:rsidR="00956851" w:rsidRPr="00235E30" w14:paraId="6FAF1CFD" w14:textId="77777777" w:rsidTr="0018288C">
        <w:trPr>
          <w:tblCellSpacing w:w="15" w:type="dxa"/>
          <w:jc w:val="center"/>
        </w:trPr>
        <w:tc>
          <w:tcPr>
            <w:tcW w:w="4970" w:type="pct"/>
            <w:tcMar>
              <w:top w:w="15" w:type="dxa"/>
              <w:left w:w="15" w:type="dxa"/>
              <w:bottom w:w="15" w:type="dxa"/>
              <w:right w:w="15" w:type="dxa"/>
            </w:tcMar>
            <w:vAlign w:val="center"/>
            <w:hideMark/>
          </w:tcPr>
          <w:p w14:paraId="2707C220"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Работа над текстами: </w:t>
            </w:r>
          </w:p>
        </w:tc>
      </w:tr>
      <w:tr w:rsidR="00956851" w:rsidRPr="001C4CE8" w14:paraId="664475FD" w14:textId="77777777" w:rsidTr="0018288C">
        <w:trPr>
          <w:tblCellSpacing w:w="15" w:type="dxa"/>
          <w:jc w:val="center"/>
        </w:trPr>
        <w:tc>
          <w:tcPr>
            <w:tcW w:w="4970" w:type="pct"/>
            <w:tcMar>
              <w:top w:w="15" w:type="dxa"/>
              <w:left w:w="15" w:type="dxa"/>
              <w:bottom w:w="15" w:type="dxa"/>
              <w:right w:w="15" w:type="dxa"/>
            </w:tcMar>
            <w:vAlign w:val="center"/>
            <w:hideMark/>
          </w:tcPr>
          <w:p w14:paraId="2BF80E2C" w14:textId="77777777" w:rsidR="00956851" w:rsidRPr="00235E30" w:rsidRDefault="00956851"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w:t>
            </w:r>
            <w:r w:rsidRPr="00235E30">
              <w:rPr>
                <w:rFonts w:ascii="Times New Roman" w:eastAsia="Times New Roman" w:hAnsi="Times New Roman"/>
                <w:sz w:val="20"/>
                <w:szCs w:val="20"/>
              </w:rPr>
              <w:t>А</w:t>
            </w:r>
            <w:r w:rsidRPr="00235E30">
              <w:rPr>
                <w:rFonts w:ascii="Times New Roman" w:eastAsia="Times New Roman" w:hAnsi="Times New Roman"/>
                <w:sz w:val="20"/>
                <w:szCs w:val="20"/>
                <w:lang w:val="en-US"/>
              </w:rPr>
              <w:t xml:space="preserve"> day's Wait" (</w:t>
            </w:r>
            <w:proofErr w:type="spellStart"/>
            <w:r w:rsidRPr="00235E30">
              <w:rPr>
                <w:rFonts w:ascii="Times New Roman" w:eastAsia="Times New Roman" w:hAnsi="Times New Roman"/>
                <w:sz w:val="20"/>
                <w:szCs w:val="20"/>
              </w:rPr>
              <w:t>Аракин</w:t>
            </w:r>
            <w:proofErr w:type="spellEnd"/>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В</w:t>
            </w:r>
            <w:r w:rsidRPr="00235E30">
              <w:rPr>
                <w:rFonts w:ascii="Times New Roman" w:eastAsia="Times New Roman" w:hAnsi="Times New Roman"/>
                <w:sz w:val="20"/>
                <w:szCs w:val="20"/>
                <w:lang w:val="en-US"/>
              </w:rPr>
              <w:t>.</w:t>
            </w:r>
            <w:r w:rsidRPr="00235E30">
              <w:rPr>
                <w:rFonts w:ascii="Times New Roman" w:eastAsia="Times New Roman" w:hAnsi="Times New Roman"/>
                <w:sz w:val="20"/>
                <w:szCs w:val="20"/>
              </w:rPr>
              <w:t>Д</w:t>
            </w:r>
            <w:r w:rsidRPr="00235E30">
              <w:rPr>
                <w:rFonts w:ascii="Times New Roman" w:eastAsia="Times New Roman" w:hAnsi="Times New Roman"/>
                <w:sz w:val="20"/>
                <w:szCs w:val="20"/>
                <w:lang w:val="en-US"/>
              </w:rPr>
              <w:t xml:space="preserve">. Unit2); </w:t>
            </w:r>
          </w:p>
        </w:tc>
      </w:tr>
      <w:tr w:rsidR="00956851" w:rsidRPr="001C4CE8" w14:paraId="29E08691" w14:textId="77777777" w:rsidTr="0018288C">
        <w:trPr>
          <w:tblCellSpacing w:w="15" w:type="dxa"/>
          <w:jc w:val="center"/>
        </w:trPr>
        <w:tc>
          <w:tcPr>
            <w:tcW w:w="4970" w:type="pct"/>
            <w:tcMar>
              <w:top w:w="15" w:type="dxa"/>
              <w:left w:w="15" w:type="dxa"/>
              <w:bottom w:w="15" w:type="dxa"/>
              <w:right w:w="15" w:type="dxa"/>
            </w:tcMar>
            <w:vAlign w:val="center"/>
            <w:hideMark/>
          </w:tcPr>
          <w:p w14:paraId="6B6F5A1A" w14:textId="77777777" w:rsidR="00956851" w:rsidRPr="00235E30" w:rsidRDefault="00956851"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w:t>
            </w:r>
            <w:r w:rsidRPr="00235E30">
              <w:rPr>
                <w:rFonts w:ascii="Times New Roman" w:eastAsia="Times New Roman" w:hAnsi="Times New Roman"/>
                <w:sz w:val="20"/>
                <w:szCs w:val="20"/>
              </w:rPr>
              <w:t>А</w:t>
            </w:r>
            <w:r w:rsidRPr="00235E30">
              <w:rPr>
                <w:rFonts w:ascii="Times New Roman" w:eastAsia="Times New Roman" w:hAnsi="Times New Roman"/>
                <w:sz w:val="20"/>
                <w:szCs w:val="20"/>
                <w:lang w:val="en-US"/>
              </w:rPr>
              <w:t xml:space="preserve"> Victim of one hundred and Seven Fatal Maladies" (</w:t>
            </w:r>
            <w:proofErr w:type="spellStart"/>
            <w:r w:rsidRPr="00235E30">
              <w:rPr>
                <w:rFonts w:ascii="Times New Roman" w:eastAsia="Times New Roman" w:hAnsi="Times New Roman"/>
                <w:sz w:val="20"/>
                <w:szCs w:val="20"/>
              </w:rPr>
              <w:t>Аракин</w:t>
            </w:r>
            <w:proofErr w:type="spellEnd"/>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В</w:t>
            </w:r>
            <w:r w:rsidRPr="00235E30">
              <w:rPr>
                <w:rFonts w:ascii="Times New Roman" w:eastAsia="Times New Roman" w:hAnsi="Times New Roman"/>
                <w:sz w:val="20"/>
                <w:szCs w:val="20"/>
                <w:lang w:val="en-US"/>
              </w:rPr>
              <w:t>.</w:t>
            </w:r>
            <w:r w:rsidRPr="00235E30">
              <w:rPr>
                <w:rFonts w:ascii="Times New Roman" w:eastAsia="Times New Roman" w:hAnsi="Times New Roman"/>
                <w:sz w:val="20"/>
                <w:szCs w:val="20"/>
              </w:rPr>
              <w:t>Д</w:t>
            </w:r>
            <w:r w:rsidRPr="00235E30">
              <w:rPr>
                <w:rFonts w:ascii="Times New Roman" w:eastAsia="Times New Roman" w:hAnsi="Times New Roman"/>
                <w:sz w:val="20"/>
                <w:szCs w:val="20"/>
                <w:lang w:val="en-US"/>
              </w:rPr>
              <w:t>. U</w:t>
            </w:r>
            <w:r w:rsidRPr="00235E30">
              <w:rPr>
                <w:rFonts w:ascii="Times New Roman" w:eastAsia="Times New Roman" w:hAnsi="Times New Roman"/>
                <w:sz w:val="20"/>
                <w:szCs w:val="20"/>
              </w:rPr>
              <w:t>п</w:t>
            </w:r>
            <w:r w:rsidRPr="00235E30">
              <w:rPr>
                <w:rFonts w:ascii="Times New Roman" w:eastAsia="Times New Roman" w:hAnsi="Times New Roman"/>
                <w:sz w:val="20"/>
                <w:szCs w:val="20"/>
                <w:lang w:val="en-US"/>
              </w:rPr>
              <w:t xml:space="preserve">it 2). </w:t>
            </w:r>
          </w:p>
        </w:tc>
      </w:tr>
      <w:tr w:rsidR="00956851" w:rsidRPr="00235E30" w14:paraId="3347BD03" w14:textId="77777777" w:rsidTr="0018288C">
        <w:trPr>
          <w:tblCellSpacing w:w="15" w:type="dxa"/>
          <w:jc w:val="center"/>
        </w:trPr>
        <w:tc>
          <w:tcPr>
            <w:tcW w:w="4970" w:type="pct"/>
            <w:tcMar>
              <w:top w:w="15" w:type="dxa"/>
              <w:left w:w="15" w:type="dxa"/>
              <w:bottom w:w="15" w:type="dxa"/>
              <w:right w:w="15" w:type="dxa"/>
            </w:tcMar>
            <w:vAlign w:val="center"/>
            <w:hideMark/>
          </w:tcPr>
          <w:p w14:paraId="25972A8A"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b) Медицинское обслуживание </w:t>
            </w:r>
          </w:p>
        </w:tc>
      </w:tr>
      <w:tr w:rsidR="00956851" w:rsidRPr="00235E30" w14:paraId="2180674C" w14:textId="77777777" w:rsidTr="0018288C">
        <w:trPr>
          <w:tblCellSpacing w:w="15" w:type="dxa"/>
          <w:jc w:val="center"/>
        </w:trPr>
        <w:tc>
          <w:tcPr>
            <w:tcW w:w="4970" w:type="pct"/>
            <w:tcMar>
              <w:top w:w="15" w:type="dxa"/>
              <w:left w:w="15" w:type="dxa"/>
              <w:bottom w:w="15" w:type="dxa"/>
              <w:right w:w="15" w:type="dxa"/>
            </w:tcMar>
            <w:vAlign w:val="center"/>
            <w:hideMark/>
          </w:tcPr>
          <w:p w14:paraId="622ADD80"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Работа над текстами: </w:t>
            </w:r>
          </w:p>
        </w:tc>
      </w:tr>
      <w:tr w:rsidR="00956851" w:rsidRPr="00235E30" w14:paraId="7921D725" w14:textId="77777777" w:rsidTr="0018288C">
        <w:trPr>
          <w:tblCellSpacing w:w="15" w:type="dxa"/>
          <w:jc w:val="center"/>
        </w:trPr>
        <w:tc>
          <w:tcPr>
            <w:tcW w:w="4970" w:type="pct"/>
            <w:tcMar>
              <w:top w:w="15" w:type="dxa"/>
              <w:left w:w="15" w:type="dxa"/>
              <w:bottom w:w="15" w:type="dxa"/>
              <w:right w:w="15" w:type="dxa"/>
            </w:tcMar>
            <w:vAlign w:val="center"/>
            <w:hideMark/>
          </w:tcPr>
          <w:p w14:paraId="56078262"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"А </w:t>
            </w:r>
            <w:proofErr w:type="spellStart"/>
            <w:r w:rsidRPr="00235E30">
              <w:rPr>
                <w:rFonts w:ascii="Times New Roman" w:eastAsia="Times New Roman" w:hAnsi="Times New Roman"/>
                <w:sz w:val="20"/>
                <w:szCs w:val="20"/>
              </w:rPr>
              <w:t>Visit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tо</w:t>
            </w:r>
            <w:proofErr w:type="spellEnd"/>
            <w:r w:rsidRPr="00235E30">
              <w:rPr>
                <w:rFonts w:ascii="Times New Roman" w:eastAsia="Times New Roman" w:hAnsi="Times New Roman"/>
                <w:sz w:val="20"/>
                <w:szCs w:val="20"/>
              </w:rPr>
              <w:t xml:space="preserve"> а </w:t>
            </w:r>
            <w:proofErr w:type="spellStart"/>
            <w:r w:rsidRPr="00235E30">
              <w:rPr>
                <w:rFonts w:ascii="Times New Roman" w:eastAsia="Times New Roman" w:hAnsi="Times New Roman"/>
                <w:sz w:val="20"/>
                <w:szCs w:val="20"/>
              </w:rPr>
              <w:t>dосtоr</w:t>
            </w:r>
            <w:proofErr w:type="spellEnd"/>
            <w:r w:rsidRPr="00235E30">
              <w:rPr>
                <w:rFonts w:ascii="Times New Roman" w:eastAsia="Times New Roman" w:hAnsi="Times New Roman"/>
                <w:sz w:val="20"/>
                <w:szCs w:val="20"/>
              </w:rPr>
              <w:t>"(</w:t>
            </w:r>
            <w:proofErr w:type="spellStart"/>
            <w:r w:rsidRPr="00235E30">
              <w:rPr>
                <w:rFonts w:ascii="Times New Roman" w:eastAsia="Times New Roman" w:hAnsi="Times New Roman"/>
                <w:sz w:val="20"/>
                <w:szCs w:val="20"/>
              </w:rPr>
              <w:t>Аракин</w:t>
            </w:r>
            <w:proofErr w:type="spellEnd"/>
            <w:r w:rsidRPr="00235E30">
              <w:rPr>
                <w:rFonts w:ascii="Times New Roman" w:eastAsia="Times New Roman" w:hAnsi="Times New Roman"/>
                <w:sz w:val="20"/>
                <w:szCs w:val="20"/>
              </w:rPr>
              <w:t xml:space="preserve"> В.Д. Unit 2); </w:t>
            </w:r>
          </w:p>
        </w:tc>
      </w:tr>
      <w:tr w:rsidR="00956851" w:rsidRPr="001C4CE8" w14:paraId="2F4736EB" w14:textId="77777777" w:rsidTr="0018288C">
        <w:trPr>
          <w:tblCellSpacing w:w="15" w:type="dxa"/>
          <w:jc w:val="center"/>
        </w:trPr>
        <w:tc>
          <w:tcPr>
            <w:tcW w:w="4970" w:type="pct"/>
            <w:tcMar>
              <w:top w:w="15" w:type="dxa"/>
              <w:left w:w="15" w:type="dxa"/>
              <w:bottom w:w="15" w:type="dxa"/>
              <w:right w:w="15" w:type="dxa"/>
            </w:tcMar>
            <w:vAlign w:val="center"/>
            <w:hideMark/>
          </w:tcPr>
          <w:p w14:paraId="224795B6" w14:textId="77777777" w:rsidR="00956851" w:rsidRPr="00235E30" w:rsidRDefault="00956851"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"At the dentist's" (</w:t>
            </w:r>
            <w:proofErr w:type="spellStart"/>
            <w:r w:rsidRPr="00235E30">
              <w:rPr>
                <w:rFonts w:ascii="Times New Roman" w:eastAsia="Times New Roman" w:hAnsi="Times New Roman"/>
                <w:sz w:val="20"/>
                <w:szCs w:val="20"/>
              </w:rPr>
              <w:t>Аракин</w:t>
            </w:r>
            <w:proofErr w:type="spellEnd"/>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В</w:t>
            </w:r>
            <w:r w:rsidRPr="00235E30">
              <w:rPr>
                <w:rFonts w:ascii="Times New Roman" w:eastAsia="Times New Roman" w:hAnsi="Times New Roman"/>
                <w:sz w:val="20"/>
                <w:szCs w:val="20"/>
                <w:lang w:val="en-US"/>
              </w:rPr>
              <w:t>.</w:t>
            </w:r>
            <w:r w:rsidRPr="00235E30">
              <w:rPr>
                <w:rFonts w:ascii="Times New Roman" w:eastAsia="Times New Roman" w:hAnsi="Times New Roman"/>
                <w:sz w:val="20"/>
                <w:szCs w:val="20"/>
              </w:rPr>
              <w:t>Д</w:t>
            </w:r>
            <w:r w:rsidRPr="00235E30">
              <w:rPr>
                <w:rFonts w:ascii="Times New Roman" w:eastAsia="Times New Roman" w:hAnsi="Times New Roman"/>
                <w:sz w:val="20"/>
                <w:szCs w:val="20"/>
                <w:lang w:val="en-US"/>
              </w:rPr>
              <w:t xml:space="preserve">. Unit 2). </w:t>
            </w:r>
          </w:p>
        </w:tc>
      </w:tr>
      <w:tr w:rsidR="00956851" w:rsidRPr="00235E30" w14:paraId="16AB00E4" w14:textId="77777777" w:rsidTr="0018288C">
        <w:trPr>
          <w:tblCellSpacing w:w="15" w:type="dxa"/>
          <w:jc w:val="center"/>
        </w:trPr>
        <w:tc>
          <w:tcPr>
            <w:tcW w:w="4970" w:type="pct"/>
            <w:tcMar>
              <w:top w:w="15" w:type="dxa"/>
              <w:left w:w="15" w:type="dxa"/>
              <w:bottom w:w="15" w:type="dxa"/>
              <w:right w:w="15" w:type="dxa"/>
            </w:tcMar>
            <w:vAlign w:val="center"/>
            <w:hideMark/>
          </w:tcPr>
          <w:p w14:paraId="5A129A01"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 Здоровье и спорт. </w:t>
            </w:r>
          </w:p>
        </w:tc>
      </w:tr>
      <w:tr w:rsidR="00956851" w:rsidRPr="00235E30" w14:paraId="7D922E45" w14:textId="77777777" w:rsidTr="0018288C">
        <w:trPr>
          <w:tblCellSpacing w:w="15" w:type="dxa"/>
          <w:jc w:val="center"/>
        </w:trPr>
        <w:tc>
          <w:tcPr>
            <w:tcW w:w="4970" w:type="pct"/>
            <w:tcMar>
              <w:top w:w="15" w:type="dxa"/>
              <w:left w:w="15" w:type="dxa"/>
              <w:bottom w:w="15" w:type="dxa"/>
              <w:right w:w="15" w:type="dxa"/>
            </w:tcMar>
            <w:vAlign w:val="center"/>
            <w:hideMark/>
          </w:tcPr>
          <w:p w14:paraId="394DED37"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Работа над текстами: </w:t>
            </w:r>
          </w:p>
        </w:tc>
      </w:tr>
      <w:tr w:rsidR="00956851" w:rsidRPr="001C4CE8" w14:paraId="3CFBDB7A" w14:textId="77777777" w:rsidTr="0018288C">
        <w:trPr>
          <w:tblCellSpacing w:w="15" w:type="dxa"/>
          <w:jc w:val="center"/>
        </w:trPr>
        <w:tc>
          <w:tcPr>
            <w:tcW w:w="4970" w:type="pct"/>
            <w:tcMar>
              <w:top w:w="15" w:type="dxa"/>
              <w:left w:w="15" w:type="dxa"/>
              <w:bottom w:w="15" w:type="dxa"/>
              <w:right w:w="15" w:type="dxa"/>
            </w:tcMar>
            <w:vAlign w:val="center"/>
            <w:hideMark/>
          </w:tcPr>
          <w:p w14:paraId="6C05FE5B" w14:textId="77777777" w:rsidR="00956851" w:rsidRPr="00235E30" w:rsidRDefault="00956851"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w:t>
            </w:r>
            <w:r w:rsidRPr="00235E30">
              <w:rPr>
                <w:rFonts w:ascii="Times New Roman" w:eastAsia="Times New Roman" w:hAnsi="Times New Roman"/>
                <w:sz w:val="20"/>
                <w:szCs w:val="20"/>
              </w:rPr>
              <w:t>А</w:t>
            </w:r>
            <w:r w:rsidRPr="00235E30">
              <w:rPr>
                <w:rFonts w:ascii="Times New Roman" w:eastAsia="Times New Roman" w:hAnsi="Times New Roman"/>
                <w:sz w:val="20"/>
                <w:szCs w:val="20"/>
                <w:lang w:val="en-US"/>
              </w:rPr>
              <w:t xml:space="preserve"> Friend in Need" (</w:t>
            </w:r>
            <w:proofErr w:type="spellStart"/>
            <w:r w:rsidRPr="00235E30">
              <w:rPr>
                <w:rFonts w:ascii="Times New Roman" w:eastAsia="Times New Roman" w:hAnsi="Times New Roman"/>
                <w:sz w:val="20"/>
                <w:szCs w:val="20"/>
              </w:rPr>
              <w:t>Аракин</w:t>
            </w:r>
            <w:proofErr w:type="spellEnd"/>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В</w:t>
            </w:r>
            <w:r w:rsidRPr="00235E30">
              <w:rPr>
                <w:rFonts w:ascii="Times New Roman" w:eastAsia="Times New Roman" w:hAnsi="Times New Roman"/>
                <w:sz w:val="20"/>
                <w:szCs w:val="20"/>
                <w:lang w:val="en-US"/>
              </w:rPr>
              <w:t>.</w:t>
            </w:r>
            <w:r w:rsidRPr="00235E30">
              <w:rPr>
                <w:rFonts w:ascii="Times New Roman" w:eastAsia="Times New Roman" w:hAnsi="Times New Roman"/>
                <w:sz w:val="20"/>
                <w:szCs w:val="20"/>
              </w:rPr>
              <w:t>Д</w:t>
            </w:r>
            <w:r w:rsidRPr="00235E30">
              <w:rPr>
                <w:rFonts w:ascii="Times New Roman" w:eastAsia="Times New Roman" w:hAnsi="Times New Roman"/>
                <w:sz w:val="20"/>
                <w:szCs w:val="20"/>
                <w:lang w:val="en-US"/>
              </w:rPr>
              <w:t xml:space="preserve">..Unit 6). </w:t>
            </w:r>
          </w:p>
        </w:tc>
      </w:tr>
      <w:tr w:rsidR="00956851" w:rsidRPr="00235E30" w14:paraId="4838ED78" w14:textId="77777777" w:rsidTr="0018288C">
        <w:trPr>
          <w:tblCellSpacing w:w="15" w:type="dxa"/>
          <w:jc w:val="center"/>
        </w:trPr>
        <w:tc>
          <w:tcPr>
            <w:tcW w:w="4970" w:type="pct"/>
            <w:tcMar>
              <w:top w:w="15" w:type="dxa"/>
              <w:left w:w="15" w:type="dxa"/>
              <w:bottom w:w="15" w:type="dxa"/>
              <w:right w:w="15" w:type="dxa"/>
            </w:tcMar>
            <w:vAlign w:val="center"/>
            <w:hideMark/>
          </w:tcPr>
          <w:p w14:paraId="251F98E2"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d) Популярные виды спорта в нашей стране и Великобритании </w:t>
            </w:r>
          </w:p>
        </w:tc>
      </w:tr>
      <w:tr w:rsidR="00956851" w:rsidRPr="00235E30" w14:paraId="166937B5" w14:textId="77777777" w:rsidTr="0018288C">
        <w:trPr>
          <w:tblCellSpacing w:w="15" w:type="dxa"/>
          <w:jc w:val="center"/>
        </w:trPr>
        <w:tc>
          <w:tcPr>
            <w:tcW w:w="4970" w:type="pct"/>
            <w:tcMar>
              <w:top w:w="15" w:type="dxa"/>
              <w:left w:w="15" w:type="dxa"/>
              <w:bottom w:w="15" w:type="dxa"/>
              <w:right w:w="15" w:type="dxa"/>
            </w:tcMar>
            <w:vAlign w:val="center"/>
            <w:hideMark/>
          </w:tcPr>
          <w:p w14:paraId="4AFAE67D"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Работа над текстами: </w:t>
            </w:r>
          </w:p>
        </w:tc>
      </w:tr>
      <w:tr w:rsidR="00956851" w:rsidRPr="001C4CE8" w14:paraId="333E6647" w14:textId="77777777" w:rsidTr="0018288C">
        <w:trPr>
          <w:tblCellSpacing w:w="15" w:type="dxa"/>
          <w:jc w:val="center"/>
        </w:trPr>
        <w:tc>
          <w:tcPr>
            <w:tcW w:w="4970" w:type="pct"/>
            <w:tcMar>
              <w:top w:w="15" w:type="dxa"/>
              <w:left w:w="15" w:type="dxa"/>
              <w:bottom w:w="15" w:type="dxa"/>
              <w:right w:w="15" w:type="dxa"/>
            </w:tcMar>
            <w:vAlign w:val="center"/>
            <w:hideMark/>
          </w:tcPr>
          <w:p w14:paraId="5D8ADC9D" w14:textId="77777777" w:rsidR="00956851" w:rsidRPr="00235E30" w:rsidRDefault="00956851"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"What makes all people kin" (</w:t>
            </w:r>
            <w:proofErr w:type="spellStart"/>
            <w:r w:rsidRPr="00235E30">
              <w:rPr>
                <w:rFonts w:ascii="Times New Roman" w:eastAsia="Times New Roman" w:hAnsi="Times New Roman"/>
                <w:sz w:val="20"/>
                <w:szCs w:val="20"/>
              </w:rPr>
              <w:t>Аракин</w:t>
            </w:r>
            <w:proofErr w:type="spellEnd"/>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В</w:t>
            </w:r>
            <w:r w:rsidRPr="00235E30">
              <w:rPr>
                <w:rFonts w:ascii="Times New Roman" w:eastAsia="Times New Roman" w:hAnsi="Times New Roman"/>
                <w:sz w:val="20"/>
                <w:szCs w:val="20"/>
                <w:lang w:val="en-US"/>
              </w:rPr>
              <w:t>.</w:t>
            </w:r>
            <w:r w:rsidRPr="00235E30">
              <w:rPr>
                <w:rFonts w:ascii="Times New Roman" w:eastAsia="Times New Roman" w:hAnsi="Times New Roman"/>
                <w:sz w:val="20"/>
                <w:szCs w:val="20"/>
              </w:rPr>
              <w:t>Д</w:t>
            </w:r>
            <w:r w:rsidRPr="00235E30">
              <w:rPr>
                <w:rFonts w:ascii="Times New Roman" w:eastAsia="Times New Roman" w:hAnsi="Times New Roman"/>
                <w:sz w:val="20"/>
                <w:szCs w:val="20"/>
                <w:lang w:val="en-US"/>
              </w:rPr>
              <w:t xml:space="preserve">. LJnit6); </w:t>
            </w:r>
          </w:p>
        </w:tc>
      </w:tr>
      <w:tr w:rsidR="00956851" w:rsidRPr="001C4CE8" w14:paraId="52DE81AF" w14:textId="77777777" w:rsidTr="0018288C">
        <w:trPr>
          <w:tblCellSpacing w:w="15" w:type="dxa"/>
          <w:jc w:val="center"/>
        </w:trPr>
        <w:tc>
          <w:tcPr>
            <w:tcW w:w="4970" w:type="pct"/>
            <w:tcMar>
              <w:top w:w="15" w:type="dxa"/>
              <w:left w:w="15" w:type="dxa"/>
              <w:bottom w:w="15" w:type="dxa"/>
              <w:right w:w="15" w:type="dxa"/>
            </w:tcMar>
            <w:vAlign w:val="center"/>
            <w:hideMark/>
          </w:tcPr>
          <w:p w14:paraId="7BE67334" w14:textId="77777777" w:rsidR="00956851" w:rsidRPr="00235E30" w:rsidRDefault="00956851"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"Sports and Games </w:t>
            </w:r>
            <w:proofErr w:type="spellStart"/>
            <w:r w:rsidRPr="00235E30">
              <w:rPr>
                <w:rFonts w:ascii="Times New Roman" w:eastAsia="Times New Roman" w:hAnsi="Times New Roman"/>
                <w:sz w:val="20"/>
                <w:szCs w:val="20"/>
              </w:rPr>
              <w:t>рор</w:t>
            </w:r>
            <w:r w:rsidRPr="00235E30">
              <w:rPr>
                <w:rFonts w:ascii="Times New Roman" w:eastAsia="Times New Roman" w:hAnsi="Times New Roman"/>
                <w:sz w:val="20"/>
                <w:szCs w:val="20"/>
                <w:lang w:val="en-US"/>
              </w:rPr>
              <w:t>ular</w:t>
            </w:r>
            <w:proofErr w:type="spellEnd"/>
            <w:r w:rsidRPr="00235E30">
              <w:rPr>
                <w:rFonts w:ascii="Times New Roman" w:eastAsia="Times New Roman" w:hAnsi="Times New Roman"/>
                <w:sz w:val="20"/>
                <w:szCs w:val="20"/>
                <w:lang w:val="en-US"/>
              </w:rPr>
              <w:t xml:space="preserve"> in England" (</w:t>
            </w:r>
            <w:proofErr w:type="spellStart"/>
            <w:r w:rsidRPr="00235E30">
              <w:rPr>
                <w:rFonts w:ascii="Times New Roman" w:eastAsia="Times New Roman" w:hAnsi="Times New Roman"/>
                <w:sz w:val="20"/>
                <w:szCs w:val="20"/>
              </w:rPr>
              <w:t>Аракин</w:t>
            </w:r>
            <w:proofErr w:type="spellEnd"/>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В</w:t>
            </w:r>
            <w:r w:rsidRPr="00235E30">
              <w:rPr>
                <w:rFonts w:ascii="Times New Roman" w:eastAsia="Times New Roman" w:hAnsi="Times New Roman"/>
                <w:sz w:val="20"/>
                <w:szCs w:val="20"/>
                <w:lang w:val="en-US"/>
              </w:rPr>
              <w:t>.</w:t>
            </w:r>
            <w:r w:rsidRPr="00235E30">
              <w:rPr>
                <w:rFonts w:ascii="Times New Roman" w:eastAsia="Times New Roman" w:hAnsi="Times New Roman"/>
                <w:sz w:val="20"/>
                <w:szCs w:val="20"/>
              </w:rPr>
              <w:t>Д</w:t>
            </w:r>
            <w:r w:rsidRPr="00235E30">
              <w:rPr>
                <w:rFonts w:ascii="Times New Roman" w:eastAsia="Times New Roman" w:hAnsi="Times New Roman"/>
                <w:sz w:val="20"/>
                <w:szCs w:val="20"/>
                <w:lang w:val="en-US"/>
              </w:rPr>
              <w:t xml:space="preserve">. Unit 6); </w:t>
            </w:r>
          </w:p>
        </w:tc>
      </w:tr>
      <w:tr w:rsidR="00956851" w:rsidRPr="001C4CE8" w14:paraId="5A1C63A9" w14:textId="77777777" w:rsidTr="0018288C">
        <w:trPr>
          <w:tblCellSpacing w:w="15" w:type="dxa"/>
          <w:jc w:val="center"/>
        </w:trPr>
        <w:tc>
          <w:tcPr>
            <w:tcW w:w="4970" w:type="pct"/>
            <w:tcMar>
              <w:top w:w="15" w:type="dxa"/>
              <w:left w:w="15" w:type="dxa"/>
              <w:bottom w:w="15" w:type="dxa"/>
              <w:right w:w="15" w:type="dxa"/>
            </w:tcMar>
            <w:vAlign w:val="center"/>
            <w:hideMark/>
          </w:tcPr>
          <w:p w14:paraId="3D21F0B7" w14:textId="77777777" w:rsidR="00956851" w:rsidRPr="00235E30" w:rsidRDefault="00956851"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"The Football Match" (</w:t>
            </w:r>
            <w:proofErr w:type="spellStart"/>
            <w:r w:rsidRPr="00235E30">
              <w:rPr>
                <w:rFonts w:ascii="Times New Roman" w:eastAsia="Times New Roman" w:hAnsi="Times New Roman"/>
                <w:sz w:val="20"/>
                <w:szCs w:val="20"/>
              </w:rPr>
              <w:t>Аракин</w:t>
            </w:r>
            <w:proofErr w:type="spellEnd"/>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В</w:t>
            </w:r>
            <w:r w:rsidRPr="00235E30">
              <w:rPr>
                <w:rFonts w:ascii="Times New Roman" w:eastAsia="Times New Roman" w:hAnsi="Times New Roman"/>
                <w:sz w:val="20"/>
                <w:szCs w:val="20"/>
                <w:lang w:val="en-US"/>
              </w:rPr>
              <w:t>.</w:t>
            </w:r>
            <w:r w:rsidRPr="00235E30">
              <w:rPr>
                <w:rFonts w:ascii="Times New Roman" w:eastAsia="Times New Roman" w:hAnsi="Times New Roman"/>
                <w:sz w:val="20"/>
                <w:szCs w:val="20"/>
              </w:rPr>
              <w:t>Д</w:t>
            </w:r>
            <w:r w:rsidRPr="00235E30">
              <w:rPr>
                <w:rFonts w:ascii="Times New Roman" w:eastAsia="Times New Roman" w:hAnsi="Times New Roman"/>
                <w:sz w:val="20"/>
                <w:szCs w:val="20"/>
                <w:lang w:val="en-US"/>
              </w:rPr>
              <w:t xml:space="preserve">. Unit 6); </w:t>
            </w:r>
          </w:p>
        </w:tc>
      </w:tr>
      <w:tr w:rsidR="00956851" w:rsidRPr="001C4CE8" w14:paraId="3838FE7B" w14:textId="77777777" w:rsidTr="0018288C">
        <w:trPr>
          <w:tblCellSpacing w:w="15" w:type="dxa"/>
          <w:jc w:val="center"/>
        </w:trPr>
        <w:tc>
          <w:tcPr>
            <w:tcW w:w="4970" w:type="pct"/>
            <w:tcMar>
              <w:top w:w="15" w:type="dxa"/>
              <w:left w:w="15" w:type="dxa"/>
              <w:bottom w:w="15" w:type="dxa"/>
              <w:right w:w="15" w:type="dxa"/>
            </w:tcMar>
            <w:vAlign w:val="center"/>
            <w:hideMark/>
          </w:tcPr>
          <w:p w14:paraId="0E2839AB" w14:textId="77777777" w:rsidR="00956851" w:rsidRPr="00235E30" w:rsidRDefault="00956851"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"Keeping Fit" ("Streamline English" Unit 73); </w:t>
            </w:r>
          </w:p>
        </w:tc>
      </w:tr>
      <w:tr w:rsidR="00956851" w:rsidRPr="001C4CE8" w14:paraId="55FA6AC3" w14:textId="77777777" w:rsidTr="0018288C">
        <w:trPr>
          <w:tblCellSpacing w:w="15" w:type="dxa"/>
          <w:jc w:val="center"/>
        </w:trPr>
        <w:tc>
          <w:tcPr>
            <w:tcW w:w="4970" w:type="pct"/>
            <w:tcMar>
              <w:top w:w="15" w:type="dxa"/>
              <w:left w:w="15" w:type="dxa"/>
              <w:bottom w:w="15" w:type="dxa"/>
              <w:right w:w="15" w:type="dxa"/>
            </w:tcMar>
            <w:vAlign w:val="center"/>
            <w:hideMark/>
          </w:tcPr>
          <w:p w14:paraId="7D8798B6" w14:textId="77777777" w:rsidR="00956851" w:rsidRPr="00235E30" w:rsidRDefault="00956851"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"Where have </w:t>
            </w:r>
            <w:r w:rsidRPr="00235E30">
              <w:rPr>
                <w:rFonts w:ascii="Times New Roman" w:eastAsia="Times New Roman" w:hAnsi="Times New Roman"/>
                <w:sz w:val="20"/>
                <w:szCs w:val="20"/>
              </w:rPr>
              <w:t>а</w:t>
            </w:r>
            <w:proofErr w:type="spellStart"/>
            <w:r w:rsidRPr="00235E30">
              <w:rPr>
                <w:rFonts w:ascii="Times New Roman" w:eastAsia="Times New Roman" w:hAnsi="Times New Roman"/>
                <w:sz w:val="20"/>
                <w:szCs w:val="20"/>
                <w:lang w:val="en-US"/>
              </w:rPr>
              <w:t>ll</w:t>
            </w:r>
            <w:proofErr w:type="spellEnd"/>
            <w:r w:rsidRPr="00235E30">
              <w:rPr>
                <w:rFonts w:ascii="Times New Roman" w:eastAsia="Times New Roman" w:hAnsi="Times New Roman"/>
                <w:sz w:val="20"/>
                <w:szCs w:val="20"/>
                <w:lang w:val="en-US"/>
              </w:rPr>
              <w:t xml:space="preserve"> the Fans gone" ("Streamline English" Unit 18). </w:t>
            </w:r>
          </w:p>
        </w:tc>
      </w:tr>
      <w:tr w:rsidR="00956851" w:rsidRPr="00235E30" w14:paraId="322E0F89" w14:textId="77777777" w:rsidTr="0018288C">
        <w:trPr>
          <w:tblCellSpacing w:w="15" w:type="dxa"/>
          <w:jc w:val="center"/>
        </w:trPr>
        <w:tc>
          <w:tcPr>
            <w:tcW w:w="4970" w:type="pct"/>
            <w:tcMar>
              <w:top w:w="15" w:type="dxa"/>
              <w:left w:w="15" w:type="dxa"/>
              <w:bottom w:w="15" w:type="dxa"/>
              <w:right w:w="15" w:type="dxa"/>
            </w:tcMar>
            <w:vAlign w:val="center"/>
            <w:hideMark/>
          </w:tcPr>
          <w:p w14:paraId="02DEA35E"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15. Современный город.</w:t>
            </w:r>
            <w:r w:rsidRPr="00235E30">
              <w:rPr>
                <w:rFonts w:ascii="Times New Roman" w:eastAsia="Times New Roman" w:hAnsi="Times New Roman"/>
                <w:sz w:val="20"/>
                <w:szCs w:val="20"/>
              </w:rPr>
              <w:t xml:space="preserve"> </w:t>
            </w:r>
          </w:p>
        </w:tc>
      </w:tr>
      <w:tr w:rsidR="00956851" w:rsidRPr="00235E30" w14:paraId="028591BF" w14:textId="77777777" w:rsidTr="0018288C">
        <w:trPr>
          <w:tblCellSpacing w:w="15" w:type="dxa"/>
          <w:jc w:val="center"/>
        </w:trPr>
        <w:tc>
          <w:tcPr>
            <w:tcW w:w="4970" w:type="pct"/>
            <w:tcMar>
              <w:top w:w="15" w:type="dxa"/>
              <w:left w:w="15" w:type="dxa"/>
              <w:bottom w:w="15" w:type="dxa"/>
              <w:right w:w="15" w:type="dxa"/>
            </w:tcMar>
            <w:vAlign w:val="center"/>
            <w:hideMark/>
          </w:tcPr>
          <w:p w14:paraId="2C16D211"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Инфраструктура современного юрода. Сфера обслуживания. Городская администрация. Охрана общественного порядка. Организация городского транспорта. Уличное движение. Достопримечательности города. </w:t>
            </w:r>
          </w:p>
        </w:tc>
      </w:tr>
      <w:tr w:rsidR="00956851" w:rsidRPr="00235E30" w14:paraId="639B9830" w14:textId="77777777" w:rsidTr="0018288C">
        <w:trPr>
          <w:tblCellSpacing w:w="15" w:type="dxa"/>
          <w:jc w:val="center"/>
        </w:trPr>
        <w:tc>
          <w:tcPr>
            <w:tcW w:w="4970" w:type="pct"/>
            <w:tcMar>
              <w:top w:w="15" w:type="dxa"/>
              <w:left w:w="15" w:type="dxa"/>
              <w:bottom w:w="15" w:type="dxa"/>
              <w:right w:w="15" w:type="dxa"/>
            </w:tcMar>
            <w:vAlign w:val="center"/>
            <w:hideMark/>
          </w:tcPr>
          <w:p w14:paraId="59350F5F"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а) Современный город. </w:t>
            </w:r>
          </w:p>
        </w:tc>
      </w:tr>
      <w:tr w:rsidR="00956851" w:rsidRPr="001C4CE8" w14:paraId="6969352F" w14:textId="77777777" w:rsidTr="0018288C">
        <w:trPr>
          <w:tblCellSpacing w:w="15" w:type="dxa"/>
          <w:jc w:val="center"/>
        </w:trPr>
        <w:tc>
          <w:tcPr>
            <w:tcW w:w="4970" w:type="pct"/>
            <w:tcMar>
              <w:top w:w="15" w:type="dxa"/>
              <w:left w:w="15" w:type="dxa"/>
              <w:bottom w:w="15" w:type="dxa"/>
              <w:right w:w="15" w:type="dxa"/>
            </w:tcMar>
            <w:vAlign w:val="center"/>
            <w:hideMark/>
          </w:tcPr>
          <w:p w14:paraId="632A50C3" w14:textId="77777777" w:rsidR="00956851" w:rsidRPr="00235E30" w:rsidRDefault="00956851"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"Some glimpses of London" (</w:t>
            </w:r>
            <w:proofErr w:type="spellStart"/>
            <w:r w:rsidRPr="00235E30">
              <w:rPr>
                <w:rFonts w:ascii="Times New Roman" w:eastAsia="Times New Roman" w:hAnsi="Times New Roman"/>
                <w:sz w:val="20"/>
                <w:szCs w:val="20"/>
              </w:rPr>
              <w:t>Аракин</w:t>
            </w:r>
            <w:proofErr w:type="spellEnd"/>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В</w:t>
            </w:r>
            <w:r w:rsidRPr="00235E30">
              <w:rPr>
                <w:rFonts w:ascii="Times New Roman" w:eastAsia="Times New Roman" w:hAnsi="Times New Roman"/>
                <w:sz w:val="20"/>
                <w:szCs w:val="20"/>
                <w:lang w:val="en-US"/>
              </w:rPr>
              <w:t>.</w:t>
            </w:r>
            <w:r w:rsidRPr="00235E30">
              <w:rPr>
                <w:rFonts w:ascii="Times New Roman" w:eastAsia="Times New Roman" w:hAnsi="Times New Roman"/>
                <w:sz w:val="20"/>
                <w:szCs w:val="20"/>
              </w:rPr>
              <w:t>Д</w:t>
            </w:r>
            <w:r w:rsidRPr="00235E30">
              <w:rPr>
                <w:rFonts w:ascii="Times New Roman" w:eastAsia="Times New Roman" w:hAnsi="Times New Roman"/>
                <w:sz w:val="20"/>
                <w:szCs w:val="20"/>
                <w:lang w:val="en-US"/>
              </w:rPr>
              <w:t xml:space="preserve">. Unit 8); </w:t>
            </w:r>
          </w:p>
        </w:tc>
      </w:tr>
      <w:tr w:rsidR="00956851" w:rsidRPr="001C4CE8" w14:paraId="63BD687C" w14:textId="77777777" w:rsidTr="0018288C">
        <w:trPr>
          <w:tblCellSpacing w:w="15" w:type="dxa"/>
          <w:jc w:val="center"/>
        </w:trPr>
        <w:tc>
          <w:tcPr>
            <w:tcW w:w="4970" w:type="pct"/>
            <w:tcMar>
              <w:top w:w="15" w:type="dxa"/>
              <w:left w:w="15" w:type="dxa"/>
              <w:bottom w:w="15" w:type="dxa"/>
              <w:right w:w="15" w:type="dxa"/>
            </w:tcMar>
            <w:vAlign w:val="center"/>
            <w:hideMark/>
          </w:tcPr>
          <w:p w14:paraId="042A3EF1" w14:textId="77777777" w:rsidR="00956851" w:rsidRPr="00235E30" w:rsidRDefault="00956851"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"Sightseeing" (</w:t>
            </w:r>
            <w:proofErr w:type="spellStart"/>
            <w:r w:rsidRPr="00235E30">
              <w:rPr>
                <w:rFonts w:ascii="Times New Roman" w:eastAsia="Times New Roman" w:hAnsi="Times New Roman"/>
                <w:sz w:val="20"/>
                <w:szCs w:val="20"/>
              </w:rPr>
              <w:t>Аракин</w:t>
            </w:r>
            <w:proofErr w:type="spellEnd"/>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В</w:t>
            </w:r>
            <w:r w:rsidRPr="00235E30">
              <w:rPr>
                <w:rFonts w:ascii="Times New Roman" w:eastAsia="Times New Roman" w:hAnsi="Times New Roman"/>
                <w:sz w:val="20"/>
                <w:szCs w:val="20"/>
                <w:lang w:val="en-US"/>
              </w:rPr>
              <w:t>.</w:t>
            </w:r>
            <w:r w:rsidRPr="00235E30">
              <w:rPr>
                <w:rFonts w:ascii="Times New Roman" w:eastAsia="Times New Roman" w:hAnsi="Times New Roman"/>
                <w:sz w:val="20"/>
                <w:szCs w:val="20"/>
              </w:rPr>
              <w:t>Д</w:t>
            </w:r>
            <w:r w:rsidRPr="00235E30">
              <w:rPr>
                <w:rFonts w:ascii="Times New Roman" w:eastAsia="Times New Roman" w:hAnsi="Times New Roman"/>
                <w:sz w:val="20"/>
                <w:szCs w:val="20"/>
                <w:lang w:val="en-US"/>
              </w:rPr>
              <w:t xml:space="preserve">. Unit 8). </w:t>
            </w:r>
          </w:p>
        </w:tc>
      </w:tr>
      <w:tr w:rsidR="00956851" w:rsidRPr="00235E30" w14:paraId="5E0D6CE5" w14:textId="77777777" w:rsidTr="0018288C">
        <w:trPr>
          <w:tblCellSpacing w:w="15" w:type="dxa"/>
          <w:jc w:val="center"/>
        </w:trPr>
        <w:tc>
          <w:tcPr>
            <w:tcW w:w="4970" w:type="pct"/>
            <w:tcMar>
              <w:top w:w="15" w:type="dxa"/>
              <w:left w:w="15" w:type="dxa"/>
              <w:bottom w:w="15" w:type="dxa"/>
              <w:right w:w="15" w:type="dxa"/>
            </w:tcMar>
            <w:vAlign w:val="center"/>
            <w:hideMark/>
          </w:tcPr>
          <w:p w14:paraId="745E3B14"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b) Достопримечательности юрода. </w:t>
            </w:r>
          </w:p>
        </w:tc>
      </w:tr>
      <w:tr w:rsidR="00956851" w:rsidRPr="00235E30" w14:paraId="50B5F121" w14:textId="77777777" w:rsidTr="0018288C">
        <w:trPr>
          <w:tblCellSpacing w:w="15" w:type="dxa"/>
          <w:jc w:val="center"/>
        </w:trPr>
        <w:tc>
          <w:tcPr>
            <w:tcW w:w="4970" w:type="pct"/>
            <w:tcMar>
              <w:top w:w="15" w:type="dxa"/>
              <w:left w:w="15" w:type="dxa"/>
              <w:bottom w:w="15" w:type="dxa"/>
              <w:right w:w="15" w:type="dxa"/>
            </w:tcMar>
            <w:vAlign w:val="center"/>
            <w:hideMark/>
          </w:tcPr>
          <w:p w14:paraId="44176622"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Работа над видеофильмами: </w:t>
            </w:r>
          </w:p>
        </w:tc>
      </w:tr>
      <w:tr w:rsidR="00956851" w:rsidRPr="00235E30" w14:paraId="1724BC53" w14:textId="77777777" w:rsidTr="0018288C">
        <w:trPr>
          <w:tblCellSpacing w:w="15" w:type="dxa"/>
          <w:jc w:val="center"/>
        </w:trPr>
        <w:tc>
          <w:tcPr>
            <w:tcW w:w="4970" w:type="pct"/>
            <w:tcMar>
              <w:top w:w="15" w:type="dxa"/>
              <w:left w:w="15" w:type="dxa"/>
              <w:bottom w:w="15" w:type="dxa"/>
              <w:right w:w="15" w:type="dxa"/>
            </w:tcMar>
            <w:vAlign w:val="center"/>
            <w:hideMark/>
          </w:tcPr>
          <w:p w14:paraId="6EF06377"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"Great </w:t>
            </w:r>
            <w:proofErr w:type="spellStart"/>
            <w:r w:rsidRPr="00235E30">
              <w:rPr>
                <w:rFonts w:ascii="Times New Roman" w:eastAsia="Times New Roman" w:hAnsi="Times New Roman"/>
                <w:sz w:val="20"/>
                <w:szCs w:val="20"/>
              </w:rPr>
              <w:t>Britain</w:t>
            </w:r>
            <w:proofErr w:type="spellEnd"/>
            <w:r w:rsidRPr="00235E30">
              <w:rPr>
                <w:rFonts w:ascii="Times New Roman" w:eastAsia="Times New Roman" w:hAnsi="Times New Roman"/>
                <w:sz w:val="20"/>
                <w:szCs w:val="20"/>
              </w:rPr>
              <w:t xml:space="preserve">" </w:t>
            </w:r>
          </w:p>
        </w:tc>
      </w:tr>
      <w:tr w:rsidR="00956851" w:rsidRPr="00235E30" w14:paraId="41551489" w14:textId="77777777" w:rsidTr="0018288C">
        <w:trPr>
          <w:tblCellSpacing w:w="15" w:type="dxa"/>
          <w:jc w:val="center"/>
        </w:trPr>
        <w:tc>
          <w:tcPr>
            <w:tcW w:w="4970" w:type="pct"/>
            <w:tcMar>
              <w:top w:w="15" w:type="dxa"/>
              <w:left w:w="15" w:type="dxa"/>
              <w:bottom w:w="15" w:type="dxa"/>
              <w:right w:w="15" w:type="dxa"/>
            </w:tcMar>
            <w:vAlign w:val="center"/>
            <w:hideMark/>
          </w:tcPr>
          <w:p w14:paraId="77598BCC"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"Moscow" Видеокассеты </w:t>
            </w:r>
          </w:p>
        </w:tc>
      </w:tr>
      <w:tr w:rsidR="00956851" w:rsidRPr="00235E30" w14:paraId="6FF0BDB9" w14:textId="77777777" w:rsidTr="0018288C">
        <w:trPr>
          <w:tblCellSpacing w:w="15" w:type="dxa"/>
          <w:jc w:val="center"/>
        </w:trPr>
        <w:tc>
          <w:tcPr>
            <w:tcW w:w="4970" w:type="pct"/>
            <w:tcMar>
              <w:top w:w="15" w:type="dxa"/>
              <w:left w:w="15" w:type="dxa"/>
              <w:bottom w:w="15" w:type="dxa"/>
              <w:right w:w="15" w:type="dxa"/>
            </w:tcMar>
            <w:vAlign w:val="center"/>
            <w:hideMark/>
          </w:tcPr>
          <w:p w14:paraId="78019652"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 Транспорт в большом юроде: </w:t>
            </w:r>
          </w:p>
        </w:tc>
      </w:tr>
      <w:tr w:rsidR="00956851" w:rsidRPr="00235E30" w14:paraId="26612E1A" w14:textId="77777777" w:rsidTr="0018288C">
        <w:trPr>
          <w:tblCellSpacing w:w="15" w:type="dxa"/>
          <w:jc w:val="center"/>
        </w:trPr>
        <w:tc>
          <w:tcPr>
            <w:tcW w:w="4970" w:type="pct"/>
            <w:tcMar>
              <w:top w:w="15" w:type="dxa"/>
              <w:left w:w="15" w:type="dxa"/>
              <w:bottom w:w="15" w:type="dxa"/>
              <w:right w:w="15" w:type="dxa"/>
            </w:tcMar>
            <w:vAlign w:val="center"/>
            <w:hideMark/>
          </w:tcPr>
          <w:p w14:paraId="01AB5ED1"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Работа над текстами: </w:t>
            </w:r>
          </w:p>
        </w:tc>
      </w:tr>
      <w:tr w:rsidR="00956851" w:rsidRPr="001C4CE8" w14:paraId="1BEAA6D0" w14:textId="77777777" w:rsidTr="0018288C">
        <w:trPr>
          <w:tblCellSpacing w:w="15" w:type="dxa"/>
          <w:jc w:val="center"/>
        </w:trPr>
        <w:tc>
          <w:tcPr>
            <w:tcW w:w="4970" w:type="pct"/>
            <w:tcMar>
              <w:top w:w="15" w:type="dxa"/>
              <w:left w:w="15" w:type="dxa"/>
              <w:bottom w:w="15" w:type="dxa"/>
              <w:right w:w="15" w:type="dxa"/>
            </w:tcMar>
            <w:vAlign w:val="center"/>
            <w:hideMark/>
          </w:tcPr>
          <w:p w14:paraId="79325B6F" w14:textId="77777777" w:rsidR="00956851" w:rsidRPr="00235E30" w:rsidRDefault="00956851"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"Getting about New York" (</w:t>
            </w:r>
            <w:proofErr w:type="spellStart"/>
            <w:r w:rsidRPr="00235E30">
              <w:rPr>
                <w:rFonts w:ascii="Times New Roman" w:eastAsia="Times New Roman" w:hAnsi="Times New Roman"/>
                <w:sz w:val="20"/>
                <w:szCs w:val="20"/>
              </w:rPr>
              <w:t>Арбекова</w:t>
            </w:r>
            <w:proofErr w:type="spellEnd"/>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Т</w:t>
            </w:r>
            <w:r w:rsidRPr="00235E30">
              <w:rPr>
                <w:rFonts w:ascii="Times New Roman" w:eastAsia="Times New Roman" w:hAnsi="Times New Roman"/>
                <w:sz w:val="20"/>
                <w:szCs w:val="20"/>
                <w:lang w:val="en-US"/>
              </w:rPr>
              <w:t>.</w:t>
            </w:r>
            <w:r w:rsidRPr="00235E30">
              <w:rPr>
                <w:rFonts w:ascii="Times New Roman" w:eastAsia="Times New Roman" w:hAnsi="Times New Roman"/>
                <w:sz w:val="20"/>
                <w:szCs w:val="20"/>
              </w:rPr>
              <w:t>Н</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Урок</w:t>
            </w:r>
            <w:r w:rsidRPr="00235E30">
              <w:rPr>
                <w:rFonts w:ascii="Times New Roman" w:eastAsia="Times New Roman" w:hAnsi="Times New Roman"/>
                <w:sz w:val="20"/>
                <w:szCs w:val="20"/>
                <w:lang w:val="en-US"/>
              </w:rPr>
              <w:t xml:space="preserve"> 25); </w:t>
            </w:r>
          </w:p>
        </w:tc>
      </w:tr>
      <w:tr w:rsidR="00956851" w:rsidRPr="001C4CE8" w14:paraId="038E7482" w14:textId="77777777" w:rsidTr="0018288C">
        <w:trPr>
          <w:tblCellSpacing w:w="15" w:type="dxa"/>
          <w:jc w:val="center"/>
        </w:trPr>
        <w:tc>
          <w:tcPr>
            <w:tcW w:w="4970" w:type="pct"/>
            <w:tcMar>
              <w:top w:w="15" w:type="dxa"/>
              <w:left w:w="15" w:type="dxa"/>
              <w:bottom w:w="15" w:type="dxa"/>
              <w:right w:w="15" w:type="dxa"/>
            </w:tcMar>
            <w:vAlign w:val="center"/>
            <w:hideMark/>
          </w:tcPr>
          <w:p w14:paraId="140E4C36" w14:textId="77777777" w:rsidR="00956851" w:rsidRPr="00235E30" w:rsidRDefault="00956851"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"Getting about town and Asking the way" (</w:t>
            </w:r>
            <w:proofErr w:type="spellStart"/>
            <w:r w:rsidRPr="00235E30">
              <w:rPr>
                <w:rFonts w:ascii="Times New Roman" w:eastAsia="Times New Roman" w:hAnsi="Times New Roman"/>
                <w:sz w:val="20"/>
                <w:szCs w:val="20"/>
              </w:rPr>
              <w:t>Арбекова</w:t>
            </w:r>
            <w:proofErr w:type="spellEnd"/>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Т</w:t>
            </w:r>
            <w:r w:rsidRPr="00235E30">
              <w:rPr>
                <w:rFonts w:ascii="Times New Roman" w:eastAsia="Times New Roman" w:hAnsi="Times New Roman"/>
                <w:sz w:val="20"/>
                <w:szCs w:val="20"/>
                <w:lang w:val="en-US"/>
              </w:rPr>
              <w:t>.</w:t>
            </w:r>
            <w:r w:rsidRPr="00235E30">
              <w:rPr>
                <w:rFonts w:ascii="Times New Roman" w:eastAsia="Times New Roman" w:hAnsi="Times New Roman"/>
                <w:sz w:val="20"/>
                <w:szCs w:val="20"/>
              </w:rPr>
              <w:t>Н</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Урок</w:t>
            </w:r>
            <w:r w:rsidRPr="00235E30">
              <w:rPr>
                <w:rFonts w:ascii="Times New Roman" w:eastAsia="Times New Roman" w:hAnsi="Times New Roman"/>
                <w:sz w:val="20"/>
                <w:szCs w:val="20"/>
                <w:lang w:val="en-US"/>
              </w:rPr>
              <w:t xml:space="preserve"> 25). </w:t>
            </w:r>
          </w:p>
        </w:tc>
      </w:tr>
      <w:tr w:rsidR="00956851" w:rsidRPr="00235E30" w14:paraId="40E44126" w14:textId="77777777" w:rsidTr="0018288C">
        <w:trPr>
          <w:tblCellSpacing w:w="15" w:type="dxa"/>
          <w:jc w:val="center"/>
        </w:trPr>
        <w:tc>
          <w:tcPr>
            <w:tcW w:w="4970" w:type="pct"/>
            <w:tcMar>
              <w:top w:w="15" w:type="dxa"/>
              <w:left w:w="15" w:type="dxa"/>
              <w:bottom w:w="15" w:type="dxa"/>
              <w:right w:w="15" w:type="dxa"/>
            </w:tcMar>
            <w:vAlign w:val="center"/>
            <w:hideMark/>
          </w:tcPr>
          <w:p w14:paraId="0B185E3F"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d) Отель </w:t>
            </w:r>
          </w:p>
        </w:tc>
      </w:tr>
      <w:tr w:rsidR="00956851" w:rsidRPr="00235E30" w14:paraId="2487B858" w14:textId="77777777" w:rsidTr="0018288C">
        <w:trPr>
          <w:tblCellSpacing w:w="15" w:type="dxa"/>
          <w:jc w:val="center"/>
        </w:trPr>
        <w:tc>
          <w:tcPr>
            <w:tcW w:w="4970" w:type="pct"/>
            <w:tcMar>
              <w:top w:w="15" w:type="dxa"/>
              <w:left w:w="15" w:type="dxa"/>
              <w:bottom w:w="15" w:type="dxa"/>
              <w:right w:w="15" w:type="dxa"/>
            </w:tcMar>
            <w:vAlign w:val="center"/>
            <w:hideMark/>
          </w:tcPr>
          <w:p w14:paraId="0FA4135E"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lastRenderedPageBreak/>
              <w:t xml:space="preserve">Работа над текстами </w:t>
            </w:r>
          </w:p>
        </w:tc>
      </w:tr>
      <w:tr w:rsidR="00956851" w:rsidRPr="00235E30" w14:paraId="7778F53C" w14:textId="77777777" w:rsidTr="0018288C">
        <w:trPr>
          <w:tblCellSpacing w:w="15" w:type="dxa"/>
          <w:jc w:val="center"/>
        </w:trPr>
        <w:tc>
          <w:tcPr>
            <w:tcW w:w="4970" w:type="pct"/>
            <w:tcMar>
              <w:top w:w="15" w:type="dxa"/>
              <w:left w:w="15" w:type="dxa"/>
              <w:bottom w:w="15" w:type="dxa"/>
              <w:right w:w="15" w:type="dxa"/>
            </w:tcMar>
            <w:vAlign w:val="center"/>
            <w:hideMark/>
          </w:tcPr>
          <w:p w14:paraId="05B7CE7B"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w:t>
            </w:r>
            <w:proofErr w:type="spellStart"/>
            <w:r w:rsidRPr="00235E30">
              <w:rPr>
                <w:rFonts w:ascii="Times New Roman" w:eastAsia="Times New Roman" w:hAnsi="Times New Roman"/>
                <w:sz w:val="20"/>
                <w:szCs w:val="20"/>
              </w:rPr>
              <w:t>Staying</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at</w:t>
            </w:r>
            <w:proofErr w:type="spellEnd"/>
            <w:r w:rsidRPr="00235E30">
              <w:rPr>
                <w:rFonts w:ascii="Times New Roman" w:eastAsia="Times New Roman" w:hAnsi="Times New Roman"/>
                <w:sz w:val="20"/>
                <w:szCs w:val="20"/>
              </w:rPr>
              <w:t xml:space="preserve"> а </w:t>
            </w:r>
            <w:proofErr w:type="spellStart"/>
            <w:r w:rsidRPr="00235E30">
              <w:rPr>
                <w:rFonts w:ascii="Times New Roman" w:eastAsia="Times New Roman" w:hAnsi="Times New Roman"/>
                <w:sz w:val="20"/>
                <w:szCs w:val="20"/>
              </w:rPr>
              <w:t>Ноtel</w:t>
            </w:r>
            <w:proofErr w:type="spellEnd"/>
            <w:r w:rsidRPr="00235E30">
              <w:rPr>
                <w:rFonts w:ascii="Times New Roman" w:eastAsia="Times New Roman" w:hAnsi="Times New Roman"/>
                <w:sz w:val="20"/>
                <w:szCs w:val="20"/>
              </w:rPr>
              <w:t xml:space="preserve">" (Методическое пособие г. Н. Новгород.); </w:t>
            </w:r>
          </w:p>
        </w:tc>
      </w:tr>
      <w:tr w:rsidR="00956851" w:rsidRPr="001C4CE8" w14:paraId="19E28868" w14:textId="77777777" w:rsidTr="0018288C">
        <w:trPr>
          <w:tblCellSpacing w:w="15" w:type="dxa"/>
          <w:jc w:val="center"/>
        </w:trPr>
        <w:tc>
          <w:tcPr>
            <w:tcW w:w="4970" w:type="pct"/>
            <w:tcMar>
              <w:top w:w="15" w:type="dxa"/>
              <w:left w:w="15" w:type="dxa"/>
              <w:bottom w:w="15" w:type="dxa"/>
              <w:right w:w="15" w:type="dxa"/>
            </w:tcMar>
            <w:vAlign w:val="center"/>
            <w:hideMark/>
          </w:tcPr>
          <w:p w14:paraId="7664F39B" w14:textId="77777777" w:rsidR="00956851" w:rsidRPr="00235E30" w:rsidRDefault="00956851"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"New York Hotels" (</w:t>
            </w:r>
            <w:proofErr w:type="spellStart"/>
            <w:r w:rsidRPr="00235E30">
              <w:rPr>
                <w:rFonts w:ascii="Times New Roman" w:eastAsia="Times New Roman" w:hAnsi="Times New Roman"/>
                <w:sz w:val="20"/>
                <w:szCs w:val="20"/>
              </w:rPr>
              <w:t>Арбекова</w:t>
            </w:r>
            <w:proofErr w:type="spellEnd"/>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ТН</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урок</w:t>
            </w:r>
            <w:r w:rsidRPr="00235E30">
              <w:rPr>
                <w:rFonts w:ascii="Times New Roman" w:eastAsia="Times New Roman" w:hAnsi="Times New Roman"/>
                <w:sz w:val="20"/>
                <w:szCs w:val="20"/>
                <w:lang w:val="en-US"/>
              </w:rPr>
              <w:t xml:space="preserve"> 26). </w:t>
            </w:r>
          </w:p>
        </w:tc>
      </w:tr>
      <w:tr w:rsidR="00956851" w:rsidRPr="00235E30" w14:paraId="3357E18B" w14:textId="77777777" w:rsidTr="0018288C">
        <w:trPr>
          <w:tblCellSpacing w:w="15" w:type="dxa"/>
          <w:jc w:val="center"/>
        </w:trPr>
        <w:tc>
          <w:tcPr>
            <w:tcW w:w="4970" w:type="pct"/>
            <w:tcMar>
              <w:top w:w="15" w:type="dxa"/>
              <w:left w:w="15" w:type="dxa"/>
              <w:bottom w:w="15" w:type="dxa"/>
              <w:right w:w="15" w:type="dxa"/>
            </w:tcMar>
            <w:vAlign w:val="center"/>
            <w:hideMark/>
          </w:tcPr>
          <w:p w14:paraId="2297C471"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е) Телефон, телеграф, почта. (Матюшкина-</w:t>
            </w:r>
            <w:proofErr w:type="spellStart"/>
            <w:r w:rsidRPr="00235E30">
              <w:rPr>
                <w:rFonts w:ascii="Times New Roman" w:eastAsia="Times New Roman" w:hAnsi="Times New Roman"/>
                <w:sz w:val="20"/>
                <w:szCs w:val="20"/>
              </w:rPr>
              <w:t>Герке</w:t>
            </w:r>
            <w:proofErr w:type="spellEnd"/>
            <w:r w:rsidRPr="00235E30">
              <w:rPr>
                <w:rFonts w:ascii="Times New Roman" w:eastAsia="Times New Roman" w:hAnsi="Times New Roman"/>
                <w:sz w:val="20"/>
                <w:szCs w:val="20"/>
              </w:rPr>
              <w:t xml:space="preserve"> Учебник английского языка для 2 курса). </w:t>
            </w:r>
          </w:p>
        </w:tc>
      </w:tr>
      <w:tr w:rsidR="00956851" w:rsidRPr="00235E30" w14:paraId="035575CD" w14:textId="77777777" w:rsidTr="0018288C">
        <w:trPr>
          <w:tblCellSpacing w:w="15" w:type="dxa"/>
          <w:jc w:val="center"/>
        </w:trPr>
        <w:tc>
          <w:tcPr>
            <w:tcW w:w="4970" w:type="pct"/>
            <w:tcMar>
              <w:top w:w="15" w:type="dxa"/>
              <w:left w:w="15" w:type="dxa"/>
              <w:bottom w:w="15" w:type="dxa"/>
              <w:right w:w="15" w:type="dxa"/>
            </w:tcMar>
            <w:vAlign w:val="center"/>
            <w:hideMark/>
          </w:tcPr>
          <w:p w14:paraId="4D7457B4"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16. Обобщение пройденного материала</w:t>
            </w:r>
            <w:r w:rsidRPr="00235E30">
              <w:rPr>
                <w:rFonts w:ascii="Times New Roman" w:eastAsia="Times New Roman" w:hAnsi="Times New Roman"/>
                <w:sz w:val="20"/>
                <w:szCs w:val="20"/>
              </w:rPr>
              <w:t xml:space="preserve"> </w:t>
            </w:r>
          </w:p>
        </w:tc>
      </w:tr>
      <w:tr w:rsidR="00956851" w:rsidRPr="00235E30" w14:paraId="6D166F27" w14:textId="77777777" w:rsidTr="0018288C">
        <w:trPr>
          <w:tblCellSpacing w:w="15" w:type="dxa"/>
          <w:jc w:val="center"/>
        </w:trPr>
        <w:tc>
          <w:tcPr>
            <w:tcW w:w="4970" w:type="pct"/>
            <w:tcMar>
              <w:top w:w="15" w:type="dxa"/>
              <w:left w:w="15" w:type="dxa"/>
              <w:bottom w:w="15" w:type="dxa"/>
              <w:right w:w="15" w:type="dxa"/>
            </w:tcMar>
            <w:vAlign w:val="center"/>
            <w:hideMark/>
          </w:tcPr>
          <w:p w14:paraId="0094F20C"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обобщение пройденных тем, повторение, разбор непонятных тем, проблемных вопросов. Работа с англо-русским, русско-английским словарем, словарем произношения. Выполнение фонетических упражнений. Чтение. Перевод. Обратный перевод. Ответы на вопросы. Составление ситуаций и диалогов. Обсуждение. Диктант. </w:t>
            </w:r>
          </w:p>
        </w:tc>
      </w:tr>
      <w:tr w:rsidR="00956851" w:rsidRPr="00235E30" w14:paraId="42C20DC0" w14:textId="77777777" w:rsidTr="0018288C">
        <w:trPr>
          <w:tblCellSpacing w:w="15" w:type="dxa"/>
          <w:jc w:val="center"/>
        </w:trPr>
        <w:tc>
          <w:tcPr>
            <w:tcW w:w="4970" w:type="pct"/>
            <w:tcMar>
              <w:top w:w="15" w:type="dxa"/>
              <w:left w:w="15" w:type="dxa"/>
              <w:bottom w:w="15" w:type="dxa"/>
              <w:right w:w="15" w:type="dxa"/>
            </w:tcMar>
            <w:vAlign w:val="center"/>
            <w:hideMark/>
          </w:tcPr>
          <w:p w14:paraId="10B31F3C"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17. Путешествия по странам изучаемого языка и России</w:t>
            </w:r>
            <w:r w:rsidRPr="00235E30">
              <w:rPr>
                <w:rFonts w:ascii="Times New Roman" w:eastAsia="Times New Roman" w:hAnsi="Times New Roman"/>
                <w:sz w:val="20"/>
                <w:szCs w:val="20"/>
              </w:rPr>
              <w:t xml:space="preserve"> </w:t>
            </w:r>
          </w:p>
        </w:tc>
      </w:tr>
      <w:tr w:rsidR="00956851" w:rsidRPr="00235E30" w14:paraId="0533A8AA" w14:textId="77777777" w:rsidTr="0018288C">
        <w:trPr>
          <w:tblCellSpacing w:w="15" w:type="dxa"/>
          <w:jc w:val="center"/>
        </w:trPr>
        <w:tc>
          <w:tcPr>
            <w:tcW w:w="4970" w:type="pct"/>
            <w:tcMar>
              <w:top w:w="15" w:type="dxa"/>
              <w:left w:w="15" w:type="dxa"/>
              <w:bottom w:w="15" w:type="dxa"/>
              <w:right w:w="15" w:type="dxa"/>
            </w:tcMar>
            <w:vAlign w:val="center"/>
            <w:hideMark/>
          </w:tcPr>
          <w:p w14:paraId="29964722"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Виды транспорта и виды путешествий. Скорость, комфорт, цены на билеты. Железнодорожный вокзал, аэропорт, речной или морской терминал, автовокзал. Их структура и организация обслуживания пассажиров. Гостиница и гостиничный сервис. </w:t>
            </w:r>
          </w:p>
        </w:tc>
      </w:tr>
      <w:tr w:rsidR="00956851" w:rsidRPr="00235E30" w14:paraId="3352EF4E" w14:textId="77777777" w:rsidTr="0018288C">
        <w:trPr>
          <w:tblCellSpacing w:w="15" w:type="dxa"/>
          <w:jc w:val="center"/>
        </w:trPr>
        <w:tc>
          <w:tcPr>
            <w:tcW w:w="4970" w:type="pct"/>
            <w:tcMar>
              <w:top w:w="15" w:type="dxa"/>
              <w:left w:w="15" w:type="dxa"/>
              <w:bottom w:w="15" w:type="dxa"/>
              <w:right w:w="15" w:type="dxa"/>
            </w:tcMar>
            <w:vAlign w:val="center"/>
            <w:hideMark/>
          </w:tcPr>
          <w:p w14:paraId="29DA35E9"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Работа над текстами: </w:t>
            </w:r>
          </w:p>
        </w:tc>
      </w:tr>
      <w:tr w:rsidR="00956851" w:rsidRPr="001C4CE8" w14:paraId="6F29F798" w14:textId="77777777" w:rsidTr="0018288C">
        <w:trPr>
          <w:tblCellSpacing w:w="15" w:type="dxa"/>
          <w:jc w:val="center"/>
        </w:trPr>
        <w:tc>
          <w:tcPr>
            <w:tcW w:w="4970" w:type="pct"/>
            <w:tcMar>
              <w:top w:w="15" w:type="dxa"/>
              <w:left w:w="15" w:type="dxa"/>
              <w:bottom w:w="15" w:type="dxa"/>
              <w:right w:w="15" w:type="dxa"/>
            </w:tcMar>
            <w:vAlign w:val="center"/>
            <w:hideMark/>
          </w:tcPr>
          <w:p w14:paraId="0FB35E01" w14:textId="77777777" w:rsidR="00956851" w:rsidRPr="00235E30" w:rsidRDefault="00956851"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"Seeing people off" (</w:t>
            </w:r>
            <w:proofErr w:type="spellStart"/>
            <w:r w:rsidRPr="00235E30">
              <w:rPr>
                <w:rFonts w:ascii="Times New Roman" w:eastAsia="Times New Roman" w:hAnsi="Times New Roman"/>
                <w:sz w:val="20"/>
                <w:szCs w:val="20"/>
              </w:rPr>
              <w:t>Аракин</w:t>
            </w:r>
            <w:proofErr w:type="spellEnd"/>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В</w:t>
            </w:r>
            <w:r w:rsidRPr="00235E30">
              <w:rPr>
                <w:rFonts w:ascii="Times New Roman" w:eastAsia="Times New Roman" w:hAnsi="Times New Roman"/>
                <w:sz w:val="20"/>
                <w:szCs w:val="20"/>
                <w:lang w:val="en-US"/>
              </w:rPr>
              <w:t>.</w:t>
            </w:r>
            <w:r w:rsidRPr="00235E30">
              <w:rPr>
                <w:rFonts w:ascii="Times New Roman" w:eastAsia="Times New Roman" w:hAnsi="Times New Roman"/>
                <w:sz w:val="20"/>
                <w:szCs w:val="20"/>
              </w:rPr>
              <w:t>Д</w:t>
            </w:r>
            <w:r w:rsidRPr="00235E30">
              <w:rPr>
                <w:rFonts w:ascii="Times New Roman" w:eastAsia="Times New Roman" w:hAnsi="Times New Roman"/>
                <w:sz w:val="20"/>
                <w:szCs w:val="20"/>
                <w:lang w:val="en-US"/>
              </w:rPr>
              <w:t xml:space="preserve">. Unit 4); </w:t>
            </w:r>
          </w:p>
        </w:tc>
      </w:tr>
      <w:tr w:rsidR="00956851" w:rsidRPr="001C4CE8" w14:paraId="51D7A7B5" w14:textId="77777777" w:rsidTr="0018288C">
        <w:trPr>
          <w:tblCellSpacing w:w="15" w:type="dxa"/>
          <w:jc w:val="center"/>
        </w:trPr>
        <w:tc>
          <w:tcPr>
            <w:tcW w:w="4970" w:type="pct"/>
            <w:tcMar>
              <w:top w:w="15" w:type="dxa"/>
              <w:left w:w="15" w:type="dxa"/>
              <w:bottom w:w="15" w:type="dxa"/>
              <w:right w:w="15" w:type="dxa"/>
            </w:tcMar>
            <w:vAlign w:val="center"/>
            <w:hideMark/>
          </w:tcPr>
          <w:p w14:paraId="380C7B01" w14:textId="77777777" w:rsidR="00956851" w:rsidRPr="00235E30" w:rsidRDefault="00956851"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"Different means of Traveling" (</w:t>
            </w:r>
            <w:proofErr w:type="spellStart"/>
            <w:r w:rsidRPr="00235E30">
              <w:rPr>
                <w:rFonts w:ascii="Times New Roman" w:eastAsia="Times New Roman" w:hAnsi="Times New Roman"/>
                <w:sz w:val="20"/>
                <w:szCs w:val="20"/>
              </w:rPr>
              <w:t>Аракин</w:t>
            </w:r>
            <w:proofErr w:type="spellEnd"/>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В</w:t>
            </w:r>
            <w:r w:rsidRPr="00235E30">
              <w:rPr>
                <w:rFonts w:ascii="Times New Roman" w:eastAsia="Times New Roman" w:hAnsi="Times New Roman"/>
                <w:sz w:val="20"/>
                <w:szCs w:val="20"/>
                <w:lang w:val="en-US"/>
              </w:rPr>
              <w:t>.</w:t>
            </w:r>
            <w:r w:rsidRPr="00235E30">
              <w:rPr>
                <w:rFonts w:ascii="Times New Roman" w:eastAsia="Times New Roman" w:hAnsi="Times New Roman"/>
                <w:sz w:val="20"/>
                <w:szCs w:val="20"/>
              </w:rPr>
              <w:t>Д</w:t>
            </w:r>
            <w:r w:rsidRPr="00235E30">
              <w:rPr>
                <w:rFonts w:ascii="Times New Roman" w:eastAsia="Times New Roman" w:hAnsi="Times New Roman"/>
                <w:sz w:val="20"/>
                <w:szCs w:val="20"/>
                <w:lang w:val="en-US"/>
              </w:rPr>
              <w:t xml:space="preserve">. Unit 4); </w:t>
            </w:r>
          </w:p>
        </w:tc>
      </w:tr>
      <w:tr w:rsidR="00956851" w:rsidRPr="00235E30" w14:paraId="7CD123A2" w14:textId="77777777" w:rsidTr="0018288C">
        <w:trPr>
          <w:tblCellSpacing w:w="15" w:type="dxa"/>
          <w:jc w:val="center"/>
        </w:trPr>
        <w:tc>
          <w:tcPr>
            <w:tcW w:w="4970" w:type="pct"/>
            <w:tcMar>
              <w:top w:w="15" w:type="dxa"/>
              <w:left w:w="15" w:type="dxa"/>
              <w:bottom w:w="15" w:type="dxa"/>
              <w:right w:w="15" w:type="dxa"/>
            </w:tcMar>
            <w:vAlign w:val="center"/>
            <w:hideMark/>
          </w:tcPr>
          <w:p w14:paraId="5949BC7E"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w:t>
            </w:r>
            <w:proofErr w:type="spellStart"/>
            <w:r w:rsidRPr="00235E30">
              <w:rPr>
                <w:rFonts w:ascii="Times New Roman" w:eastAsia="Times New Roman" w:hAnsi="Times New Roman"/>
                <w:sz w:val="20"/>
                <w:szCs w:val="20"/>
              </w:rPr>
              <w:t>Going</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оn</w:t>
            </w:r>
            <w:proofErr w:type="spellEnd"/>
            <w:r w:rsidRPr="00235E30">
              <w:rPr>
                <w:rFonts w:ascii="Times New Roman" w:eastAsia="Times New Roman" w:hAnsi="Times New Roman"/>
                <w:sz w:val="20"/>
                <w:szCs w:val="20"/>
              </w:rPr>
              <w:t xml:space="preserve"> а </w:t>
            </w:r>
            <w:proofErr w:type="spellStart"/>
            <w:r w:rsidRPr="00235E30">
              <w:rPr>
                <w:rFonts w:ascii="Times New Roman" w:eastAsia="Times New Roman" w:hAnsi="Times New Roman"/>
                <w:sz w:val="20"/>
                <w:szCs w:val="20"/>
              </w:rPr>
              <w:t>Тriр</w:t>
            </w:r>
            <w:proofErr w:type="spellEnd"/>
            <w:r w:rsidRPr="00235E30">
              <w:rPr>
                <w:rFonts w:ascii="Times New Roman" w:eastAsia="Times New Roman" w:hAnsi="Times New Roman"/>
                <w:sz w:val="20"/>
                <w:szCs w:val="20"/>
              </w:rPr>
              <w:t xml:space="preserve">" (Методическое пособие г. Н. Новгород.), </w:t>
            </w:r>
          </w:p>
        </w:tc>
      </w:tr>
      <w:tr w:rsidR="00956851" w:rsidRPr="00235E30" w14:paraId="02942341" w14:textId="77777777" w:rsidTr="0018288C">
        <w:trPr>
          <w:tblCellSpacing w:w="15" w:type="dxa"/>
          <w:jc w:val="center"/>
        </w:trPr>
        <w:tc>
          <w:tcPr>
            <w:tcW w:w="4970" w:type="pct"/>
            <w:tcMar>
              <w:top w:w="15" w:type="dxa"/>
              <w:left w:w="15" w:type="dxa"/>
              <w:bottom w:w="15" w:type="dxa"/>
              <w:right w:w="15" w:type="dxa"/>
            </w:tcMar>
            <w:vAlign w:val="center"/>
            <w:hideMark/>
          </w:tcPr>
          <w:p w14:paraId="7E50F356"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w:t>
            </w:r>
            <w:proofErr w:type="spellStart"/>
            <w:r w:rsidRPr="00235E30">
              <w:rPr>
                <w:rFonts w:ascii="Times New Roman" w:eastAsia="Times New Roman" w:hAnsi="Times New Roman"/>
                <w:sz w:val="20"/>
                <w:szCs w:val="20"/>
              </w:rPr>
              <w:t>Traveling</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bу</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Train</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in</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Вritain</w:t>
            </w:r>
            <w:proofErr w:type="spellEnd"/>
            <w:r w:rsidRPr="00235E30">
              <w:rPr>
                <w:rFonts w:ascii="Times New Roman" w:eastAsia="Times New Roman" w:hAnsi="Times New Roman"/>
                <w:sz w:val="20"/>
                <w:szCs w:val="20"/>
              </w:rPr>
              <w:t xml:space="preserve">" (Методическое пособие Н. Новгород.); </w:t>
            </w:r>
          </w:p>
        </w:tc>
      </w:tr>
      <w:tr w:rsidR="00956851" w:rsidRPr="001C4CE8" w14:paraId="4A2934C0" w14:textId="77777777" w:rsidTr="0018288C">
        <w:trPr>
          <w:tblCellSpacing w:w="15" w:type="dxa"/>
          <w:jc w:val="center"/>
        </w:trPr>
        <w:tc>
          <w:tcPr>
            <w:tcW w:w="4970" w:type="pct"/>
            <w:tcMar>
              <w:top w:w="15" w:type="dxa"/>
              <w:left w:w="15" w:type="dxa"/>
              <w:bottom w:w="15" w:type="dxa"/>
              <w:right w:w="15" w:type="dxa"/>
            </w:tcMar>
            <w:vAlign w:val="center"/>
            <w:hideMark/>
          </w:tcPr>
          <w:p w14:paraId="08193594" w14:textId="77777777" w:rsidR="00956851" w:rsidRPr="00235E30" w:rsidRDefault="00956851"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"The Howards are going t</w:t>
            </w:r>
            <w:r w:rsidRPr="00235E30">
              <w:rPr>
                <w:rFonts w:ascii="Times New Roman" w:eastAsia="Times New Roman" w:hAnsi="Times New Roman"/>
                <w:sz w:val="20"/>
                <w:szCs w:val="20"/>
              </w:rPr>
              <w:t>о</w:t>
            </w:r>
            <w:r w:rsidRPr="00235E30">
              <w:rPr>
                <w:rFonts w:ascii="Times New Roman" w:eastAsia="Times New Roman" w:hAnsi="Times New Roman"/>
                <w:sz w:val="20"/>
                <w:szCs w:val="20"/>
                <w:lang w:val="en-US"/>
              </w:rPr>
              <w:t xml:space="preserve"> New York ". </w:t>
            </w:r>
          </w:p>
        </w:tc>
      </w:tr>
      <w:tr w:rsidR="00956851" w:rsidRPr="00235E30" w14:paraId="1A0C7CD6" w14:textId="77777777" w:rsidTr="0018288C">
        <w:trPr>
          <w:tblCellSpacing w:w="15" w:type="dxa"/>
          <w:jc w:val="center"/>
        </w:trPr>
        <w:tc>
          <w:tcPr>
            <w:tcW w:w="4970" w:type="pct"/>
            <w:tcMar>
              <w:top w:w="15" w:type="dxa"/>
              <w:left w:w="15" w:type="dxa"/>
              <w:bottom w:w="15" w:type="dxa"/>
              <w:right w:w="15" w:type="dxa"/>
            </w:tcMar>
            <w:vAlign w:val="center"/>
            <w:hideMark/>
          </w:tcPr>
          <w:p w14:paraId="29D98D3F"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18. Отдых. Туризм. Путешествие пешком.</w:t>
            </w:r>
            <w:r w:rsidRPr="00235E30">
              <w:rPr>
                <w:rFonts w:ascii="Times New Roman" w:eastAsia="Times New Roman" w:hAnsi="Times New Roman"/>
                <w:sz w:val="20"/>
                <w:szCs w:val="20"/>
              </w:rPr>
              <w:t xml:space="preserve"> </w:t>
            </w:r>
          </w:p>
        </w:tc>
      </w:tr>
      <w:tr w:rsidR="00956851" w:rsidRPr="00235E30" w14:paraId="4F603DF9" w14:textId="77777777" w:rsidTr="0018288C">
        <w:trPr>
          <w:tblCellSpacing w:w="15" w:type="dxa"/>
          <w:jc w:val="center"/>
        </w:trPr>
        <w:tc>
          <w:tcPr>
            <w:tcW w:w="4970" w:type="pct"/>
            <w:tcMar>
              <w:top w:w="15" w:type="dxa"/>
              <w:left w:w="15" w:type="dxa"/>
              <w:bottom w:w="15" w:type="dxa"/>
              <w:right w:w="15" w:type="dxa"/>
            </w:tcMar>
            <w:vAlign w:val="center"/>
            <w:hideMark/>
          </w:tcPr>
          <w:p w14:paraId="6C1DD423"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Виды отдыха, их преимущества и недостатки. Проблема оптимального выбора отдыха. Путешествие пешком - один из возможных видов отдыха. Выбор маршрута. Экипировка. Запас еды. Принятие во внимание погодных условий. Уровень комфорта. Приобретение навыков в походных условиях (установить палатку, разжечь костер, приготовить еду). Путешествие пешком - активный и мобильный вид отдыха. Плюсы и минусы данного вида отдыха. </w:t>
            </w:r>
          </w:p>
        </w:tc>
      </w:tr>
      <w:tr w:rsidR="00956851" w:rsidRPr="00235E30" w14:paraId="50012979" w14:textId="77777777" w:rsidTr="0018288C">
        <w:trPr>
          <w:tblCellSpacing w:w="15" w:type="dxa"/>
          <w:jc w:val="center"/>
        </w:trPr>
        <w:tc>
          <w:tcPr>
            <w:tcW w:w="4970" w:type="pct"/>
            <w:tcMar>
              <w:top w:w="15" w:type="dxa"/>
              <w:left w:w="15" w:type="dxa"/>
              <w:bottom w:w="15" w:type="dxa"/>
              <w:right w:w="15" w:type="dxa"/>
            </w:tcMar>
            <w:vAlign w:val="center"/>
            <w:hideMark/>
          </w:tcPr>
          <w:p w14:paraId="3A364BA7"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19. Кино и TV</w:t>
            </w:r>
            <w:r w:rsidRPr="00235E30">
              <w:rPr>
                <w:rFonts w:ascii="Times New Roman" w:eastAsia="Times New Roman" w:hAnsi="Times New Roman"/>
                <w:sz w:val="20"/>
                <w:szCs w:val="20"/>
              </w:rPr>
              <w:t xml:space="preserve"> </w:t>
            </w:r>
          </w:p>
        </w:tc>
      </w:tr>
      <w:tr w:rsidR="00956851" w:rsidRPr="00235E30" w14:paraId="518C4767" w14:textId="77777777" w:rsidTr="0018288C">
        <w:trPr>
          <w:tblCellSpacing w:w="15" w:type="dxa"/>
          <w:jc w:val="center"/>
        </w:trPr>
        <w:tc>
          <w:tcPr>
            <w:tcW w:w="4970" w:type="pct"/>
            <w:tcMar>
              <w:top w:w="15" w:type="dxa"/>
              <w:left w:w="15" w:type="dxa"/>
              <w:bottom w:w="15" w:type="dxa"/>
              <w:right w:w="15" w:type="dxa"/>
            </w:tcMar>
            <w:vAlign w:val="center"/>
            <w:hideMark/>
          </w:tcPr>
          <w:p w14:paraId="57A0DEB2"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Жанры фильмов. Профессии в кино. Виды кинотеатров. Кинотеатры в Англии и России. Популярность кино. Причины успеха фильмов. Престижность профессии актера. Роль кино в создании стереотипов и его влияние на формирование мировоззрения детей и подростков. Достоинства и недостатки TV. Количество и качество телевизионных образовательных и научно-просветительских программ. Эффективность использования кино и TV в образовательных учреждениях. Телереклама. </w:t>
            </w:r>
          </w:p>
        </w:tc>
      </w:tr>
      <w:tr w:rsidR="00956851" w:rsidRPr="00235E30" w14:paraId="37BC39E8" w14:textId="77777777" w:rsidTr="0018288C">
        <w:trPr>
          <w:tblCellSpacing w:w="15" w:type="dxa"/>
          <w:jc w:val="center"/>
        </w:trPr>
        <w:tc>
          <w:tcPr>
            <w:tcW w:w="4970" w:type="pct"/>
            <w:tcMar>
              <w:top w:w="15" w:type="dxa"/>
              <w:left w:w="15" w:type="dxa"/>
              <w:bottom w:w="15" w:type="dxa"/>
              <w:right w:w="15" w:type="dxa"/>
            </w:tcMar>
            <w:vAlign w:val="center"/>
            <w:hideMark/>
          </w:tcPr>
          <w:p w14:paraId="0D9C141C"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20. Среднее и начальное образование в Англии и России</w:t>
            </w:r>
            <w:r w:rsidRPr="00235E30">
              <w:rPr>
                <w:rFonts w:ascii="Times New Roman" w:eastAsia="Times New Roman" w:hAnsi="Times New Roman"/>
                <w:sz w:val="20"/>
                <w:szCs w:val="20"/>
              </w:rPr>
              <w:t xml:space="preserve"> </w:t>
            </w:r>
          </w:p>
        </w:tc>
      </w:tr>
      <w:tr w:rsidR="00956851" w:rsidRPr="00235E30" w14:paraId="4DDA907C" w14:textId="77777777" w:rsidTr="0018288C">
        <w:trPr>
          <w:tblCellSpacing w:w="15" w:type="dxa"/>
          <w:jc w:val="center"/>
        </w:trPr>
        <w:tc>
          <w:tcPr>
            <w:tcW w:w="4970" w:type="pct"/>
            <w:tcMar>
              <w:top w:w="15" w:type="dxa"/>
              <w:left w:w="15" w:type="dxa"/>
              <w:bottom w:w="15" w:type="dxa"/>
              <w:right w:w="15" w:type="dxa"/>
            </w:tcMar>
            <w:vAlign w:val="center"/>
            <w:hideMark/>
          </w:tcPr>
          <w:p w14:paraId="4B065AEA"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Типы средних образовательных школ в Англии и России. Система начального и среднего образования в Англии. Финансирование школ. Специальные и специализированные школы. Учебные программы. Наказания и поощрения в школах. Привилегированные школы - пансионы в Англии. Школьная форма. Экзамены в средних школах Англии и России. </w:t>
            </w:r>
          </w:p>
        </w:tc>
      </w:tr>
      <w:tr w:rsidR="00956851" w:rsidRPr="00235E30" w14:paraId="0BCAA84C" w14:textId="77777777" w:rsidTr="0018288C">
        <w:trPr>
          <w:tblCellSpacing w:w="15" w:type="dxa"/>
          <w:jc w:val="center"/>
        </w:trPr>
        <w:tc>
          <w:tcPr>
            <w:tcW w:w="4970" w:type="pct"/>
            <w:tcMar>
              <w:top w:w="15" w:type="dxa"/>
              <w:left w:w="15" w:type="dxa"/>
              <w:bottom w:w="15" w:type="dxa"/>
              <w:right w:w="15" w:type="dxa"/>
            </w:tcMar>
            <w:vAlign w:val="center"/>
            <w:hideMark/>
          </w:tcPr>
          <w:p w14:paraId="54E5B7D7"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21. Обобщение пройденного материала</w:t>
            </w:r>
            <w:r w:rsidRPr="00235E30">
              <w:rPr>
                <w:rFonts w:ascii="Times New Roman" w:eastAsia="Times New Roman" w:hAnsi="Times New Roman"/>
                <w:sz w:val="20"/>
                <w:szCs w:val="20"/>
              </w:rPr>
              <w:t xml:space="preserve"> </w:t>
            </w:r>
          </w:p>
        </w:tc>
      </w:tr>
      <w:tr w:rsidR="00956851" w:rsidRPr="00235E30" w14:paraId="3EDEDAF9" w14:textId="77777777" w:rsidTr="0018288C">
        <w:trPr>
          <w:tblCellSpacing w:w="15" w:type="dxa"/>
          <w:jc w:val="center"/>
        </w:trPr>
        <w:tc>
          <w:tcPr>
            <w:tcW w:w="4970" w:type="pct"/>
            <w:tcMar>
              <w:top w:w="15" w:type="dxa"/>
              <w:left w:w="15" w:type="dxa"/>
              <w:bottom w:w="15" w:type="dxa"/>
              <w:right w:w="15" w:type="dxa"/>
            </w:tcMar>
            <w:vAlign w:val="center"/>
            <w:hideMark/>
          </w:tcPr>
          <w:p w14:paraId="78A72261"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обобщение пройденных тем, повторение, разбор непонятных тем, проблемных вопросов. Работа с англо-русским, русско-английским словарем, словарем произношения. Выполнение фонетических упражнений. Чтение. Перевод. Обратный перевод. Ответы на вопросы. Составление ситуаций и диалогов. Обсуждение. Диктант. </w:t>
            </w:r>
          </w:p>
        </w:tc>
      </w:tr>
      <w:tr w:rsidR="00956851" w:rsidRPr="00235E30" w14:paraId="79FF8FB1" w14:textId="77777777" w:rsidTr="0018288C">
        <w:trPr>
          <w:tblCellSpacing w:w="15" w:type="dxa"/>
          <w:jc w:val="center"/>
        </w:trPr>
        <w:tc>
          <w:tcPr>
            <w:tcW w:w="4970" w:type="pct"/>
            <w:tcMar>
              <w:top w:w="15" w:type="dxa"/>
              <w:left w:w="15" w:type="dxa"/>
              <w:bottom w:w="15" w:type="dxa"/>
              <w:right w:w="15" w:type="dxa"/>
            </w:tcMar>
            <w:vAlign w:val="center"/>
            <w:hideMark/>
          </w:tcPr>
          <w:p w14:paraId="0683667D"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22. Воспитание детей</w:t>
            </w:r>
            <w:r w:rsidRPr="00235E30">
              <w:rPr>
                <w:rFonts w:ascii="Times New Roman" w:eastAsia="Times New Roman" w:hAnsi="Times New Roman"/>
                <w:sz w:val="20"/>
                <w:szCs w:val="20"/>
              </w:rPr>
              <w:t xml:space="preserve"> </w:t>
            </w:r>
          </w:p>
        </w:tc>
      </w:tr>
      <w:tr w:rsidR="00956851" w:rsidRPr="00235E30" w14:paraId="7A0804BC" w14:textId="77777777" w:rsidTr="0018288C">
        <w:trPr>
          <w:tblCellSpacing w:w="15" w:type="dxa"/>
          <w:jc w:val="center"/>
        </w:trPr>
        <w:tc>
          <w:tcPr>
            <w:tcW w:w="4970" w:type="pct"/>
            <w:tcMar>
              <w:top w:w="15" w:type="dxa"/>
              <w:left w:w="15" w:type="dxa"/>
              <w:bottom w:w="15" w:type="dxa"/>
              <w:right w:w="15" w:type="dxa"/>
            </w:tcMar>
            <w:vAlign w:val="center"/>
            <w:hideMark/>
          </w:tcPr>
          <w:p w14:paraId="5C3861AD"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Основные принципы воспитания детей. Атмосфера воспитания. Наказания и поощрения в воспитании детей. Проблемы дисциплины и поведения детей. Проблема привития ребенку нужных и полезных качеств. Проблема свободы развития детей. Ответственность родителей в воспитании детей. Трудные дети, причины их появления и пути исправления. Проблемы взаимопонимания подрастающего и взрослого поколений. Помощь государства в воспитании детей. </w:t>
            </w:r>
          </w:p>
        </w:tc>
      </w:tr>
      <w:tr w:rsidR="00956851" w:rsidRPr="00235E30" w14:paraId="49022C88" w14:textId="77777777" w:rsidTr="0018288C">
        <w:trPr>
          <w:tblCellSpacing w:w="15" w:type="dxa"/>
          <w:jc w:val="center"/>
        </w:trPr>
        <w:tc>
          <w:tcPr>
            <w:tcW w:w="4970" w:type="pct"/>
            <w:tcMar>
              <w:top w:w="15" w:type="dxa"/>
              <w:left w:w="15" w:type="dxa"/>
              <w:bottom w:w="15" w:type="dxa"/>
              <w:right w:w="15" w:type="dxa"/>
            </w:tcMar>
            <w:vAlign w:val="center"/>
            <w:hideMark/>
          </w:tcPr>
          <w:p w14:paraId="20AA86CD"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23. Живопись</w:t>
            </w:r>
            <w:r w:rsidRPr="00235E30">
              <w:rPr>
                <w:rFonts w:ascii="Times New Roman" w:eastAsia="Times New Roman" w:hAnsi="Times New Roman"/>
                <w:sz w:val="20"/>
                <w:szCs w:val="20"/>
              </w:rPr>
              <w:t xml:space="preserve"> </w:t>
            </w:r>
          </w:p>
        </w:tc>
      </w:tr>
      <w:tr w:rsidR="00956851" w:rsidRPr="00235E30" w14:paraId="2526E88E" w14:textId="77777777" w:rsidTr="0018288C">
        <w:trPr>
          <w:tblCellSpacing w:w="15" w:type="dxa"/>
          <w:jc w:val="center"/>
        </w:trPr>
        <w:tc>
          <w:tcPr>
            <w:tcW w:w="4970" w:type="pct"/>
            <w:tcMar>
              <w:top w:w="15" w:type="dxa"/>
              <w:left w:w="15" w:type="dxa"/>
              <w:bottom w:w="15" w:type="dxa"/>
              <w:right w:w="15" w:type="dxa"/>
            </w:tcMar>
            <w:vAlign w:val="center"/>
            <w:hideMark/>
          </w:tcPr>
          <w:p w14:paraId="737330E0"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Жанры живописи. Композиция картины. Направления в живописи. Видные представители различных направлений и их работы. Английские художники, жизнь и творчество. Музеи и картинные галереи, их роль в эстетическом воспитании детей, подростков и молодых людей. Проблема выбора средств в эстетическом воспитании учащихся. Высокое искусство против поп-культуры. </w:t>
            </w:r>
          </w:p>
        </w:tc>
      </w:tr>
      <w:tr w:rsidR="00956851" w:rsidRPr="00235E30" w14:paraId="7F2FC676" w14:textId="77777777" w:rsidTr="0018288C">
        <w:trPr>
          <w:tblCellSpacing w:w="15" w:type="dxa"/>
          <w:jc w:val="center"/>
        </w:trPr>
        <w:tc>
          <w:tcPr>
            <w:tcW w:w="4970" w:type="pct"/>
            <w:tcMar>
              <w:top w:w="15" w:type="dxa"/>
              <w:left w:w="15" w:type="dxa"/>
              <w:bottom w:w="15" w:type="dxa"/>
              <w:right w:w="15" w:type="dxa"/>
            </w:tcMar>
            <w:vAlign w:val="center"/>
            <w:hideMark/>
          </w:tcPr>
          <w:p w14:paraId="60B447B5"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24. Человек и природа</w:t>
            </w:r>
            <w:r w:rsidRPr="00235E30">
              <w:rPr>
                <w:rFonts w:ascii="Times New Roman" w:eastAsia="Times New Roman" w:hAnsi="Times New Roman"/>
                <w:sz w:val="20"/>
                <w:szCs w:val="20"/>
              </w:rPr>
              <w:t xml:space="preserve"> </w:t>
            </w:r>
          </w:p>
        </w:tc>
      </w:tr>
      <w:tr w:rsidR="00956851" w:rsidRPr="00235E30" w14:paraId="60C2778F" w14:textId="77777777" w:rsidTr="0018288C">
        <w:trPr>
          <w:tblCellSpacing w:w="15" w:type="dxa"/>
          <w:jc w:val="center"/>
        </w:trPr>
        <w:tc>
          <w:tcPr>
            <w:tcW w:w="4970" w:type="pct"/>
            <w:tcMar>
              <w:top w:w="15" w:type="dxa"/>
              <w:left w:w="15" w:type="dxa"/>
              <w:bottom w:w="15" w:type="dxa"/>
              <w:right w:w="15" w:type="dxa"/>
            </w:tcMar>
            <w:vAlign w:val="center"/>
            <w:hideMark/>
          </w:tcPr>
          <w:p w14:paraId="66DDA9A8"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Составляющие окружающей среды. Вмешательство человека в природу и его последствия. Современные экологические проблемы, пути их решения. Стихийные бедствия. Источники загрязнения </w:t>
            </w:r>
            <w:r w:rsidRPr="00235E30">
              <w:rPr>
                <w:rFonts w:ascii="Times New Roman" w:eastAsia="Times New Roman" w:hAnsi="Times New Roman"/>
                <w:sz w:val="20"/>
                <w:szCs w:val="20"/>
              </w:rPr>
              <w:lastRenderedPageBreak/>
              <w:t xml:space="preserve">дома. Деятельность общественных организаций по защите окружающей среды. Роль человека в сохранении природы. Экологическое воспитание учащихся. </w:t>
            </w:r>
          </w:p>
        </w:tc>
      </w:tr>
      <w:tr w:rsidR="00956851" w:rsidRPr="00235E30" w14:paraId="616868E8" w14:textId="77777777" w:rsidTr="0018288C">
        <w:trPr>
          <w:tblCellSpacing w:w="15" w:type="dxa"/>
          <w:jc w:val="center"/>
        </w:trPr>
        <w:tc>
          <w:tcPr>
            <w:tcW w:w="4970" w:type="pct"/>
            <w:tcMar>
              <w:top w:w="15" w:type="dxa"/>
              <w:left w:w="15" w:type="dxa"/>
              <w:bottom w:w="15" w:type="dxa"/>
              <w:right w:w="15" w:type="dxa"/>
            </w:tcMar>
            <w:vAlign w:val="center"/>
            <w:hideMark/>
          </w:tcPr>
          <w:p w14:paraId="1F718783"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lastRenderedPageBreak/>
              <w:t>Тема 25. Отдых. Летние каникулы</w:t>
            </w:r>
            <w:r w:rsidRPr="00235E30">
              <w:rPr>
                <w:rFonts w:ascii="Times New Roman" w:eastAsia="Times New Roman" w:hAnsi="Times New Roman"/>
                <w:sz w:val="20"/>
                <w:szCs w:val="20"/>
              </w:rPr>
              <w:t xml:space="preserve"> </w:t>
            </w:r>
          </w:p>
        </w:tc>
      </w:tr>
      <w:tr w:rsidR="00956851" w:rsidRPr="00235E30" w14:paraId="35D85652" w14:textId="77777777" w:rsidTr="0018288C">
        <w:trPr>
          <w:tblCellSpacing w:w="15" w:type="dxa"/>
          <w:jc w:val="center"/>
        </w:trPr>
        <w:tc>
          <w:tcPr>
            <w:tcW w:w="4970" w:type="pct"/>
            <w:tcMar>
              <w:top w:w="15" w:type="dxa"/>
              <w:left w:w="15" w:type="dxa"/>
              <w:bottom w:w="15" w:type="dxa"/>
              <w:right w:w="15" w:type="dxa"/>
            </w:tcMar>
            <w:vAlign w:val="center"/>
            <w:hideMark/>
          </w:tcPr>
          <w:p w14:paraId="7D8D6E95"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Виды отдыха. Пеший туризм и путешествия на различных видах транспорта. Преимущества и недостатки каждого вида отдыха. Проблема оптимального выбора отдыха </w:t>
            </w:r>
          </w:p>
        </w:tc>
      </w:tr>
      <w:tr w:rsidR="00956851" w:rsidRPr="00235E30" w14:paraId="55F7B8FD" w14:textId="77777777" w:rsidTr="0018288C">
        <w:trPr>
          <w:tblCellSpacing w:w="15" w:type="dxa"/>
          <w:jc w:val="center"/>
        </w:trPr>
        <w:tc>
          <w:tcPr>
            <w:tcW w:w="4970" w:type="pct"/>
            <w:tcMar>
              <w:top w:w="15" w:type="dxa"/>
              <w:left w:w="15" w:type="dxa"/>
              <w:bottom w:w="15" w:type="dxa"/>
              <w:right w:w="15" w:type="dxa"/>
            </w:tcMar>
            <w:vAlign w:val="center"/>
            <w:hideMark/>
          </w:tcPr>
          <w:p w14:paraId="47745BEF"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Правила чтения английских гласных. Правила чтения английских согласных. Правила чтения дифтонгов. Словесное ударение. Ритмическая группа. </w:t>
            </w:r>
          </w:p>
        </w:tc>
      </w:tr>
      <w:tr w:rsidR="00956851" w:rsidRPr="00235E30" w14:paraId="30C41C56" w14:textId="77777777" w:rsidTr="0018288C">
        <w:trPr>
          <w:tblCellSpacing w:w="15" w:type="dxa"/>
          <w:jc w:val="center"/>
        </w:trPr>
        <w:tc>
          <w:tcPr>
            <w:tcW w:w="4970" w:type="pct"/>
            <w:tcMar>
              <w:top w:w="15" w:type="dxa"/>
              <w:left w:w="15" w:type="dxa"/>
              <w:bottom w:w="15" w:type="dxa"/>
              <w:right w:w="15" w:type="dxa"/>
            </w:tcMar>
            <w:vAlign w:val="center"/>
            <w:hideMark/>
          </w:tcPr>
          <w:p w14:paraId="1B80A199"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Non-</w:t>
            </w:r>
            <w:proofErr w:type="spellStart"/>
            <w:r w:rsidRPr="00235E30">
              <w:rPr>
                <w:rFonts w:ascii="Times New Roman" w:eastAsia="Times New Roman" w:hAnsi="Times New Roman"/>
                <w:sz w:val="20"/>
                <w:szCs w:val="20"/>
              </w:rPr>
              <w:t>finiteformsofverbs</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Infinitive</w:t>
            </w:r>
            <w:proofErr w:type="spellEnd"/>
            <w:r w:rsidRPr="00235E30">
              <w:rPr>
                <w:rFonts w:ascii="Times New Roman" w:eastAsia="Times New Roman" w:hAnsi="Times New Roman"/>
                <w:sz w:val="20"/>
                <w:szCs w:val="20"/>
              </w:rPr>
              <w:t xml:space="preserve">. </w:t>
            </w:r>
          </w:p>
        </w:tc>
      </w:tr>
      <w:tr w:rsidR="00956851" w:rsidRPr="00235E30" w14:paraId="39DEB62B" w14:textId="77777777" w:rsidTr="0018288C">
        <w:trPr>
          <w:tblCellSpacing w:w="15" w:type="dxa"/>
          <w:jc w:val="center"/>
        </w:trPr>
        <w:tc>
          <w:tcPr>
            <w:tcW w:w="4970" w:type="pct"/>
            <w:tcMar>
              <w:top w:w="15" w:type="dxa"/>
              <w:left w:w="15" w:type="dxa"/>
              <w:bottom w:w="15" w:type="dxa"/>
              <w:right w:w="15" w:type="dxa"/>
            </w:tcMar>
            <w:vAlign w:val="center"/>
            <w:hideMark/>
          </w:tcPr>
          <w:p w14:paraId="6E7FDA18"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26. Путешествие пешком</w:t>
            </w:r>
            <w:r w:rsidRPr="00235E30">
              <w:rPr>
                <w:rFonts w:ascii="Times New Roman" w:eastAsia="Times New Roman" w:hAnsi="Times New Roman"/>
                <w:sz w:val="20"/>
                <w:szCs w:val="20"/>
              </w:rPr>
              <w:t xml:space="preserve"> </w:t>
            </w:r>
          </w:p>
        </w:tc>
      </w:tr>
      <w:tr w:rsidR="00956851" w:rsidRPr="00235E30" w14:paraId="717B4832" w14:textId="77777777" w:rsidTr="0018288C">
        <w:trPr>
          <w:tblCellSpacing w:w="15" w:type="dxa"/>
          <w:jc w:val="center"/>
        </w:trPr>
        <w:tc>
          <w:tcPr>
            <w:tcW w:w="4970" w:type="pct"/>
            <w:tcMar>
              <w:top w:w="15" w:type="dxa"/>
              <w:left w:w="15" w:type="dxa"/>
              <w:bottom w:w="15" w:type="dxa"/>
              <w:right w:w="15" w:type="dxa"/>
            </w:tcMar>
            <w:vAlign w:val="center"/>
            <w:hideMark/>
          </w:tcPr>
          <w:p w14:paraId="2FFF5561"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Путешествие пешком - один из возможных видов отдыха. Выбор маршрута. Экипировка. Запас еды. Принятие во внимание погодных условий. Уровень комфорта. Приобретение навыков в походных условиях (установить палатку, разжечь костер, приготовить еду). Путешествие пешком - активный и мобильный вид отдыха. Плюсы и минусы данного вида отдыха. </w:t>
            </w:r>
          </w:p>
        </w:tc>
      </w:tr>
      <w:tr w:rsidR="00956851" w:rsidRPr="001C4CE8" w14:paraId="50EC84A3" w14:textId="77777777" w:rsidTr="0018288C">
        <w:trPr>
          <w:tblCellSpacing w:w="15" w:type="dxa"/>
          <w:jc w:val="center"/>
        </w:trPr>
        <w:tc>
          <w:tcPr>
            <w:tcW w:w="4970" w:type="pct"/>
            <w:tcMar>
              <w:top w:w="15" w:type="dxa"/>
              <w:left w:w="15" w:type="dxa"/>
              <w:bottom w:w="15" w:type="dxa"/>
              <w:right w:w="15" w:type="dxa"/>
            </w:tcMar>
            <w:vAlign w:val="center"/>
            <w:hideMark/>
          </w:tcPr>
          <w:p w14:paraId="218D9DD4" w14:textId="77777777" w:rsidR="00956851" w:rsidRPr="00235E30" w:rsidRDefault="00956851"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rPr>
              <w:t>Тексты</w:t>
            </w:r>
            <w:r w:rsidRPr="00235E30">
              <w:rPr>
                <w:rFonts w:ascii="Times New Roman" w:eastAsia="Times New Roman" w:hAnsi="Times New Roman"/>
                <w:sz w:val="20"/>
                <w:szCs w:val="20"/>
                <w:lang w:val="en-US"/>
              </w:rPr>
              <w:t xml:space="preserve"> A Walking Tour, A Picnic </w:t>
            </w:r>
          </w:p>
        </w:tc>
      </w:tr>
      <w:tr w:rsidR="00956851" w:rsidRPr="00235E30" w14:paraId="25AF9E37" w14:textId="77777777" w:rsidTr="0018288C">
        <w:trPr>
          <w:tblCellSpacing w:w="15" w:type="dxa"/>
          <w:jc w:val="center"/>
        </w:trPr>
        <w:tc>
          <w:tcPr>
            <w:tcW w:w="4970" w:type="pct"/>
            <w:tcMar>
              <w:top w:w="15" w:type="dxa"/>
              <w:left w:w="15" w:type="dxa"/>
              <w:bottom w:w="15" w:type="dxa"/>
              <w:right w:w="15" w:type="dxa"/>
            </w:tcMar>
            <w:vAlign w:val="center"/>
            <w:hideMark/>
          </w:tcPr>
          <w:p w14:paraId="1CA94B04"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Интонация. Нисходящий и восходящий тон. </w:t>
            </w:r>
          </w:p>
        </w:tc>
      </w:tr>
      <w:tr w:rsidR="00956851" w:rsidRPr="00235E30" w14:paraId="2EA70E10" w14:textId="77777777" w:rsidTr="0018288C">
        <w:trPr>
          <w:tblCellSpacing w:w="15" w:type="dxa"/>
          <w:jc w:val="center"/>
        </w:trPr>
        <w:tc>
          <w:tcPr>
            <w:tcW w:w="4970" w:type="pct"/>
            <w:tcMar>
              <w:top w:w="15" w:type="dxa"/>
              <w:left w:w="15" w:type="dxa"/>
              <w:bottom w:w="15" w:type="dxa"/>
              <w:right w:w="15" w:type="dxa"/>
            </w:tcMar>
            <w:vAlign w:val="center"/>
            <w:hideMark/>
          </w:tcPr>
          <w:p w14:paraId="5D555B93"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lang w:val="en-US"/>
              </w:rPr>
              <w:t xml:space="preserve">Non-finite forms of verbs. </w:t>
            </w:r>
            <w:proofErr w:type="spellStart"/>
            <w:r w:rsidRPr="00235E30">
              <w:rPr>
                <w:rFonts w:ascii="Times New Roman" w:eastAsia="Times New Roman" w:hAnsi="Times New Roman"/>
                <w:sz w:val="20"/>
                <w:szCs w:val="20"/>
              </w:rPr>
              <w:t>Gerund</w:t>
            </w:r>
            <w:proofErr w:type="spellEnd"/>
            <w:r w:rsidRPr="00235E30">
              <w:rPr>
                <w:rFonts w:ascii="Times New Roman" w:eastAsia="Times New Roman" w:hAnsi="Times New Roman"/>
                <w:sz w:val="20"/>
                <w:szCs w:val="20"/>
              </w:rPr>
              <w:t xml:space="preserve">. </w:t>
            </w:r>
          </w:p>
        </w:tc>
      </w:tr>
      <w:tr w:rsidR="00956851" w:rsidRPr="00235E30" w14:paraId="1BFF940A" w14:textId="77777777" w:rsidTr="0018288C">
        <w:trPr>
          <w:tblCellSpacing w:w="15" w:type="dxa"/>
          <w:jc w:val="center"/>
        </w:trPr>
        <w:tc>
          <w:tcPr>
            <w:tcW w:w="4970" w:type="pct"/>
            <w:tcMar>
              <w:top w:w="15" w:type="dxa"/>
              <w:left w:w="15" w:type="dxa"/>
              <w:bottom w:w="15" w:type="dxa"/>
              <w:right w:w="15" w:type="dxa"/>
            </w:tcMar>
            <w:vAlign w:val="center"/>
            <w:hideMark/>
          </w:tcPr>
          <w:p w14:paraId="59D358B9"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27. Система образования в России и странах изучаемого языка</w:t>
            </w:r>
            <w:r w:rsidRPr="00235E30">
              <w:rPr>
                <w:rFonts w:ascii="Times New Roman" w:eastAsia="Times New Roman" w:hAnsi="Times New Roman"/>
                <w:sz w:val="20"/>
                <w:szCs w:val="20"/>
              </w:rPr>
              <w:t xml:space="preserve"> </w:t>
            </w:r>
          </w:p>
        </w:tc>
      </w:tr>
      <w:tr w:rsidR="00956851" w:rsidRPr="00235E30" w14:paraId="2616382D" w14:textId="77777777" w:rsidTr="0018288C">
        <w:trPr>
          <w:tblCellSpacing w:w="15" w:type="dxa"/>
          <w:jc w:val="center"/>
        </w:trPr>
        <w:tc>
          <w:tcPr>
            <w:tcW w:w="4970" w:type="pct"/>
            <w:tcMar>
              <w:top w:w="15" w:type="dxa"/>
              <w:left w:w="15" w:type="dxa"/>
              <w:bottom w:w="15" w:type="dxa"/>
              <w:right w:w="15" w:type="dxa"/>
            </w:tcMar>
            <w:vAlign w:val="center"/>
            <w:hideMark/>
          </w:tcPr>
          <w:p w14:paraId="36DF0D83"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Типы образовательных учреждений в России и США. Система начального, среднего и высшего образования в данных странах. Финансирование школ. Специальные и специализированные школы. Учебные программы и государственные стандарты. </w:t>
            </w:r>
            <w:proofErr w:type="spellStart"/>
            <w:r w:rsidRPr="00235E30">
              <w:rPr>
                <w:rFonts w:ascii="Times New Roman" w:eastAsia="Times New Roman" w:hAnsi="Times New Roman"/>
                <w:sz w:val="20"/>
                <w:szCs w:val="20"/>
              </w:rPr>
              <w:t>Проблеманаказанияипоощрениянауроке</w:t>
            </w:r>
            <w:proofErr w:type="spellEnd"/>
            <w:r w:rsidRPr="00235E30">
              <w:rPr>
                <w:rFonts w:ascii="Times New Roman" w:eastAsia="Times New Roman" w:hAnsi="Times New Roman"/>
                <w:sz w:val="20"/>
                <w:szCs w:val="20"/>
              </w:rPr>
              <w:t xml:space="preserve">. </w:t>
            </w:r>
          </w:p>
        </w:tc>
      </w:tr>
      <w:tr w:rsidR="00956851" w:rsidRPr="00235E30" w14:paraId="6FCB9BC6" w14:textId="77777777" w:rsidTr="0018288C">
        <w:trPr>
          <w:tblCellSpacing w:w="15" w:type="dxa"/>
          <w:jc w:val="center"/>
        </w:trPr>
        <w:tc>
          <w:tcPr>
            <w:tcW w:w="4970" w:type="pct"/>
            <w:tcMar>
              <w:top w:w="15" w:type="dxa"/>
              <w:left w:w="15" w:type="dxa"/>
              <w:bottom w:w="15" w:type="dxa"/>
              <w:right w:w="15" w:type="dxa"/>
            </w:tcMar>
            <w:vAlign w:val="center"/>
            <w:hideMark/>
          </w:tcPr>
          <w:p w14:paraId="3D75EB2B"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lang w:val="en-US"/>
              </w:rPr>
              <w:t xml:space="preserve">Text "Doctor in the House" by </w:t>
            </w:r>
            <w:proofErr w:type="spellStart"/>
            <w:r w:rsidRPr="00235E30">
              <w:rPr>
                <w:rFonts w:ascii="Times New Roman" w:eastAsia="Times New Roman" w:hAnsi="Times New Roman"/>
                <w:sz w:val="20"/>
                <w:szCs w:val="20"/>
                <w:lang w:val="en-US"/>
              </w:rPr>
              <w:t>R.Gordon</w:t>
            </w:r>
            <w:proofErr w:type="spellEnd"/>
            <w:r w:rsidRPr="00235E30">
              <w:rPr>
                <w:rFonts w:ascii="Times New Roman" w:eastAsia="Times New Roman" w:hAnsi="Times New Roman"/>
                <w:sz w:val="20"/>
                <w:szCs w:val="20"/>
                <w:lang w:val="en-US"/>
              </w:rPr>
              <w:t xml:space="preserve">, pp.6-10. Reading comprehension exercises, pp.16-20. Analysis of the text. Vocabulary exercises, pp.21-27. "Higher Education", pp.28-30. Discussion exercises, pp.30-38 "Organization and Structure of the system of Education in the USA", pp.262-268. </w:t>
            </w:r>
            <w:r w:rsidRPr="00235E30">
              <w:rPr>
                <w:rFonts w:ascii="Times New Roman" w:eastAsia="Times New Roman" w:hAnsi="Times New Roman"/>
                <w:sz w:val="20"/>
                <w:szCs w:val="20"/>
              </w:rPr>
              <w:t xml:space="preserve">Control Work </w:t>
            </w:r>
            <w:proofErr w:type="spellStart"/>
            <w:r w:rsidRPr="00235E30">
              <w:rPr>
                <w:rFonts w:ascii="Times New Roman" w:eastAsia="Times New Roman" w:hAnsi="Times New Roman"/>
                <w:sz w:val="20"/>
                <w:szCs w:val="20"/>
              </w:rPr>
              <w:t>on</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the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vocabulary</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of</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the</w:t>
            </w:r>
            <w:proofErr w:type="spellEnd"/>
            <w:r w:rsidRPr="00235E30">
              <w:rPr>
                <w:rFonts w:ascii="Times New Roman" w:eastAsia="Times New Roman" w:hAnsi="Times New Roman"/>
                <w:sz w:val="20"/>
                <w:szCs w:val="20"/>
              </w:rPr>
              <w:t xml:space="preserve"> Unit. </w:t>
            </w:r>
          </w:p>
        </w:tc>
      </w:tr>
      <w:tr w:rsidR="00956851" w:rsidRPr="001C4CE8" w14:paraId="07B76F1B" w14:textId="77777777" w:rsidTr="0018288C">
        <w:trPr>
          <w:tblCellSpacing w:w="15" w:type="dxa"/>
          <w:jc w:val="center"/>
        </w:trPr>
        <w:tc>
          <w:tcPr>
            <w:tcW w:w="4970" w:type="pct"/>
            <w:tcMar>
              <w:top w:w="15" w:type="dxa"/>
              <w:left w:w="15" w:type="dxa"/>
              <w:bottom w:w="15" w:type="dxa"/>
              <w:right w:w="15" w:type="dxa"/>
            </w:tcMar>
            <w:vAlign w:val="center"/>
            <w:hideMark/>
          </w:tcPr>
          <w:p w14:paraId="7123DBE2" w14:textId="77777777" w:rsidR="00956851" w:rsidRPr="00235E30" w:rsidRDefault="00956851"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rPr>
              <w:t>Грамматический</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материал</w:t>
            </w:r>
            <w:r w:rsidRPr="00235E30">
              <w:rPr>
                <w:rFonts w:ascii="Times New Roman" w:eastAsia="Times New Roman" w:hAnsi="Times New Roman"/>
                <w:sz w:val="20"/>
                <w:szCs w:val="20"/>
                <w:lang w:val="en-US"/>
              </w:rPr>
              <w:t xml:space="preserve">: The Use of the Suppositional Mood. </w:t>
            </w:r>
          </w:p>
        </w:tc>
      </w:tr>
      <w:tr w:rsidR="00956851" w:rsidRPr="00235E30" w14:paraId="3A5AC25D" w14:textId="77777777" w:rsidTr="0018288C">
        <w:trPr>
          <w:tblCellSpacing w:w="15" w:type="dxa"/>
          <w:jc w:val="center"/>
        </w:trPr>
        <w:tc>
          <w:tcPr>
            <w:tcW w:w="4970" w:type="pct"/>
            <w:tcMar>
              <w:top w:w="15" w:type="dxa"/>
              <w:left w:w="15" w:type="dxa"/>
              <w:bottom w:w="15" w:type="dxa"/>
              <w:right w:w="15" w:type="dxa"/>
            </w:tcMar>
            <w:vAlign w:val="center"/>
            <w:hideMark/>
          </w:tcPr>
          <w:p w14:paraId="232E17FB"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28. Обобщение пройденного материала</w:t>
            </w:r>
            <w:r w:rsidRPr="00235E30">
              <w:rPr>
                <w:rFonts w:ascii="Times New Roman" w:eastAsia="Times New Roman" w:hAnsi="Times New Roman"/>
                <w:sz w:val="20"/>
                <w:szCs w:val="20"/>
              </w:rPr>
              <w:t xml:space="preserve"> </w:t>
            </w:r>
          </w:p>
        </w:tc>
      </w:tr>
      <w:tr w:rsidR="00956851" w:rsidRPr="00235E30" w14:paraId="7D2F6E6F" w14:textId="77777777" w:rsidTr="0018288C">
        <w:trPr>
          <w:tblCellSpacing w:w="15" w:type="dxa"/>
          <w:jc w:val="center"/>
        </w:trPr>
        <w:tc>
          <w:tcPr>
            <w:tcW w:w="4970" w:type="pct"/>
            <w:tcMar>
              <w:top w:w="15" w:type="dxa"/>
              <w:left w:w="15" w:type="dxa"/>
              <w:bottom w:w="15" w:type="dxa"/>
              <w:right w:w="15" w:type="dxa"/>
            </w:tcMar>
            <w:vAlign w:val="center"/>
            <w:hideMark/>
          </w:tcPr>
          <w:p w14:paraId="46DF3CE1" w14:textId="77777777" w:rsidR="00956851" w:rsidRPr="00235E30" w:rsidRDefault="00956851"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обобщение пройденных тем, повторение, разбор непонятных тем, проблемных вопросов. Работа с англо-русским, русско-английским словарем, словарем произношения. Выполнение фонетических упражнений. Чтение. Перевод. Обратный перевод. Ответы на вопросы. Составление ситуаций и диалогов. Обсуждение. Диктант. </w:t>
            </w:r>
          </w:p>
        </w:tc>
      </w:tr>
    </w:tbl>
    <w:p w14:paraId="1FAC8B57" w14:textId="77777777" w:rsidR="00956851" w:rsidRPr="00235E30" w:rsidRDefault="00956851" w:rsidP="00956851">
      <w:pPr>
        <w:jc w:val="both"/>
        <w:rPr>
          <w:rFonts w:ascii="Times New Roman" w:hAnsi="Times New Roman"/>
          <w:b/>
          <w:sz w:val="20"/>
          <w:szCs w:val="20"/>
        </w:rPr>
      </w:pPr>
    </w:p>
    <w:p w14:paraId="396A5B8D" w14:textId="77777777" w:rsidR="00956851" w:rsidRPr="00235E30" w:rsidRDefault="00956851" w:rsidP="00956851">
      <w:pPr>
        <w:spacing w:after="200" w:line="276" w:lineRule="auto"/>
        <w:rPr>
          <w:rFonts w:ascii="Times New Roman" w:hAnsi="Times New Roman"/>
          <w:sz w:val="20"/>
          <w:szCs w:val="20"/>
        </w:rPr>
      </w:pPr>
      <w:r w:rsidRPr="00235E30">
        <w:rPr>
          <w:rFonts w:ascii="Times New Roman" w:hAnsi="Times New Roman"/>
          <w:sz w:val="20"/>
          <w:szCs w:val="20"/>
        </w:rPr>
        <w:br w:type="page"/>
      </w:r>
    </w:p>
    <w:p w14:paraId="40470CFC"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00C9F472"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t>Практикум по культуре речевого общения (английский язык)</w:t>
      </w:r>
    </w:p>
    <w:p w14:paraId="5EB3652C" w14:textId="77777777" w:rsidR="0018288C" w:rsidRPr="00235E30" w:rsidRDefault="0018288C" w:rsidP="0018288C">
      <w:pPr>
        <w:jc w:val="center"/>
        <w:rPr>
          <w:rFonts w:ascii="Times New Roman" w:hAnsi="Times New Roman"/>
          <w:b/>
          <w:sz w:val="20"/>
          <w:szCs w:val="20"/>
        </w:rPr>
      </w:pPr>
    </w:p>
    <w:p w14:paraId="233D25D3" w14:textId="77777777" w:rsidR="0018288C" w:rsidRPr="00235E30" w:rsidRDefault="0018288C" w:rsidP="0018288C">
      <w:pPr>
        <w:pStyle w:val="a5"/>
        <w:numPr>
          <w:ilvl w:val="0"/>
          <w:numId w:val="31"/>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7BE0D09D" w14:textId="77777777" w:rsidR="0018288C" w:rsidRDefault="0018288C" w:rsidP="0018288C">
      <w:pPr>
        <w:jc w:val="both"/>
        <w:rPr>
          <w:rFonts w:ascii="Times New Roman" w:eastAsia="Times New Roman" w:hAnsi="Times New Roman"/>
          <w:sz w:val="20"/>
          <w:szCs w:val="20"/>
        </w:rPr>
      </w:pPr>
      <w:r w:rsidRPr="00235E30">
        <w:rPr>
          <w:rFonts w:ascii="Times New Roman" w:eastAsia="Times New Roman" w:hAnsi="Times New Roman"/>
          <w:sz w:val="20"/>
          <w:szCs w:val="20"/>
        </w:rPr>
        <w:t>Данная дисциплина (модуль) включена в раздел "</w:t>
      </w:r>
      <w:r w:rsidRPr="00235E30">
        <w:rPr>
          <w:rFonts w:ascii="Times New Roman" w:eastAsia="Times New Roman" w:hAnsi="Times New Roman"/>
          <w:color w:val="000000"/>
          <w:sz w:val="20"/>
          <w:szCs w:val="20"/>
        </w:rPr>
        <w:t xml:space="preserve"> Б1.О.08.02 </w:t>
      </w:r>
      <w:r w:rsidRPr="00235E30">
        <w:rPr>
          <w:rFonts w:ascii="Times New Roman" w:eastAsia="Times New Roman" w:hAnsi="Times New Roman"/>
          <w:sz w:val="20"/>
          <w:szCs w:val="20"/>
        </w:rPr>
        <w:t xml:space="preserve">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w:t>
      </w:r>
      <w:r>
        <w:rPr>
          <w:rFonts w:ascii="Times New Roman" w:eastAsia="Times New Roman" w:hAnsi="Times New Roman"/>
          <w:sz w:val="20"/>
          <w:szCs w:val="20"/>
        </w:rPr>
        <w:t>обязательн</w:t>
      </w:r>
      <w:r w:rsidRPr="00235E30">
        <w:rPr>
          <w:rFonts w:ascii="Times New Roman" w:eastAsia="Times New Roman" w:hAnsi="Times New Roman"/>
          <w:sz w:val="20"/>
          <w:szCs w:val="20"/>
        </w:rPr>
        <w:t xml:space="preserve">ой части. </w:t>
      </w:r>
      <w:r w:rsidRPr="00235E30">
        <w:rPr>
          <w:rFonts w:ascii="Times New Roman" w:eastAsia="Times New Roman" w:hAnsi="Times New Roman"/>
          <w:sz w:val="20"/>
          <w:szCs w:val="20"/>
        </w:rPr>
        <w:br/>
        <w:t>Осваивается на 3, 4 курсах в 5, 6, 7, 8 семестрах.</w:t>
      </w:r>
    </w:p>
    <w:p w14:paraId="7AB00361" w14:textId="77777777" w:rsidR="0018288C" w:rsidRPr="00235E30" w:rsidRDefault="0018288C" w:rsidP="0018288C">
      <w:pPr>
        <w:jc w:val="both"/>
        <w:rPr>
          <w:rFonts w:ascii="Times New Roman" w:hAnsi="Times New Roman"/>
          <w:b/>
          <w:sz w:val="20"/>
          <w:szCs w:val="20"/>
        </w:rPr>
      </w:pPr>
    </w:p>
    <w:p w14:paraId="4D7E9341" w14:textId="77777777" w:rsidR="0018288C" w:rsidRPr="00235E30" w:rsidRDefault="0018288C" w:rsidP="0018288C">
      <w:pPr>
        <w:pStyle w:val="a5"/>
        <w:numPr>
          <w:ilvl w:val="0"/>
          <w:numId w:val="31"/>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18288C" w:rsidRPr="00235E30" w14:paraId="439D05B6" w14:textId="77777777" w:rsidTr="0018288C">
        <w:trPr>
          <w:tblCellSpacing w:w="15" w:type="dxa"/>
        </w:trPr>
        <w:tc>
          <w:tcPr>
            <w:tcW w:w="0" w:type="auto"/>
            <w:tcMar>
              <w:top w:w="15" w:type="dxa"/>
              <w:left w:w="15" w:type="dxa"/>
              <w:bottom w:w="15" w:type="dxa"/>
              <w:right w:w="15" w:type="dxa"/>
            </w:tcMar>
            <w:hideMark/>
          </w:tcPr>
          <w:p w14:paraId="0BE3F790" w14:textId="77777777" w:rsidR="0018288C" w:rsidRPr="00B90D18" w:rsidRDefault="0018288C" w:rsidP="0018288C">
            <w:pPr>
              <w:ind w:firstLine="525"/>
              <w:jc w:val="both"/>
              <w:rPr>
                <w:rFonts w:ascii="Times New Roman" w:eastAsia="Times New Roman" w:hAnsi="Times New Roman"/>
                <w:sz w:val="20"/>
                <w:szCs w:val="20"/>
              </w:rPr>
            </w:pPr>
            <w:r w:rsidRPr="00B90D18">
              <w:rPr>
                <w:rFonts w:ascii="Times New Roman" w:hAnsi="Times New Roman"/>
                <w:sz w:val="20"/>
                <w:szCs w:val="20"/>
              </w:rPr>
              <w:t>Общая трудоемкость дисциплины составляет 18 зачетных(</w:t>
            </w:r>
            <w:proofErr w:type="spellStart"/>
            <w:r w:rsidRPr="00B90D18">
              <w:rPr>
                <w:rFonts w:ascii="Times New Roman" w:hAnsi="Times New Roman"/>
                <w:sz w:val="20"/>
                <w:szCs w:val="20"/>
              </w:rPr>
              <w:t>ые</w:t>
            </w:r>
            <w:proofErr w:type="spellEnd"/>
            <w:r w:rsidRPr="00B90D18">
              <w:rPr>
                <w:rFonts w:ascii="Times New Roman" w:hAnsi="Times New Roman"/>
                <w:sz w:val="20"/>
                <w:szCs w:val="20"/>
              </w:rPr>
              <w:t>) единиц(ы) на 648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w:t>
            </w:r>
          </w:p>
        </w:tc>
      </w:tr>
      <w:tr w:rsidR="0018288C" w:rsidRPr="00235E30" w14:paraId="2A9B0136" w14:textId="77777777" w:rsidTr="0018288C">
        <w:trPr>
          <w:tblCellSpacing w:w="15" w:type="dxa"/>
        </w:trPr>
        <w:tc>
          <w:tcPr>
            <w:tcW w:w="0" w:type="auto"/>
            <w:tcMar>
              <w:top w:w="15" w:type="dxa"/>
              <w:left w:w="15" w:type="dxa"/>
              <w:bottom w:w="15" w:type="dxa"/>
              <w:right w:w="15" w:type="dxa"/>
            </w:tcMar>
            <w:hideMark/>
          </w:tcPr>
          <w:p w14:paraId="79F0EC02" w14:textId="77777777" w:rsidR="0018288C" w:rsidRPr="00B90D18" w:rsidRDefault="0018288C" w:rsidP="0018288C">
            <w:pPr>
              <w:ind w:firstLine="525"/>
              <w:jc w:val="both"/>
              <w:rPr>
                <w:rFonts w:ascii="Times New Roman" w:eastAsia="Times New Roman" w:hAnsi="Times New Roman"/>
                <w:sz w:val="20"/>
                <w:szCs w:val="20"/>
              </w:rPr>
            </w:pPr>
            <w:r w:rsidRPr="00B90D18">
              <w:rPr>
                <w:rFonts w:ascii="Times New Roman" w:hAnsi="Times New Roman"/>
                <w:sz w:val="20"/>
                <w:szCs w:val="20"/>
              </w:rPr>
              <w:t>Контактная работа - 330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в том числе лекции - 0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практические занятия - 0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лабораторные работы - 330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контроль самостоятельной работы - 0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xml:space="preserve">). </w:t>
            </w:r>
          </w:p>
        </w:tc>
      </w:tr>
      <w:tr w:rsidR="0018288C" w:rsidRPr="00235E30" w14:paraId="3063AB01" w14:textId="77777777" w:rsidTr="0018288C">
        <w:trPr>
          <w:tblCellSpacing w:w="15" w:type="dxa"/>
        </w:trPr>
        <w:tc>
          <w:tcPr>
            <w:tcW w:w="0" w:type="auto"/>
            <w:tcMar>
              <w:top w:w="15" w:type="dxa"/>
              <w:left w:w="15" w:type="dxa"/>
              <w:bottom w:w="15" w:type="dxa"/>
              <w:right w:w="15" w:type="dxa"/>
            </w:tcMar>
            <w:hideMark/>
          </w:tcPr>
          <w:p w14:paraId="178A5175" w14:textId="77777777" w:rsidR="0018288C" w:rsidRPr="00B90D18" w:rsidRDefault="0018288C" w:rsidP="0018288C">
            <w:pPr>
              <w:ind w:firstLine="525"/>
              <w:jc w:val="both"/>
              <w:rPr>
                <w:rFonts w:ascii="Times New Roman" w:eastAsia="Times New Roman" w:hAnsi="Times New Roman"/>
                <w:sz w:val="20"/>
                <w:szCs w:val="20"/>
              </w:rPr>
            </w:pPr>
            <w:r w:rsidRPr="00B90D18">
              <w:rPr>
                <w:rFonts w:ascii="Times New Roman" w:hAnsi="Times New Roman"/>
                <w:sz w:val="20"/>
                <w:szCs w:val="20"/>
              </w:rPr>
              <w:t>Самостоятельная работа - 210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xml:space="preserve">). </w:t>
            </w:r>
          </w:p>
        </w:tc>
      </w:tr>
      <w:tr w:rsidR="0018288C" w:rsidRPr="00235E30" w14:paraId="0387B400" w14:textId="77777777" w:rsidTr="0018288C">
        <w:trPr>
          <w:tblCellSpacing w:w="15" w:type="dxa"/>
        </w:trPr>
        <w:tc>
          <w:tcPr>
            <w:tcW w:w="0" w:type="auto"/>
            <w:tcMar>
              <w:top w:w="15" w:type="dxa"/>
              <w:left w:w="15" w:type="dxa"/>
              <w:bottom w:w="15" w:type="dxa"/>
              <w:right w:w="15" w:type="dxa"/>
            </w:tcMar>
            <w:hideMark/>
          </w:tcPr>
          <w:p w14:paraId="7AA4135C" w14:textId="77777777" w:rsidR="0018288C" w:rsidRPr="00B90D18" w:rsidRDefault="0018288C" w:rsidP="0018288C">
            <w:pPr>
              <w:ind w:firstLine="525"/>
              <w:jc w:val="both"/>
              <w:rPr>
                <w:rFonts w:ascii="Times New Roman" w:eastAsia="Times New Roman" w:hAnsi="Times New Roman"/>
                <w:sz w:val="20"/>
                <w:szCs w:val="20"/>
              </w:rPr>
            </w:pPr>
            <w:r w:rsidRPr="00B90D18">
              <w:rPr>
                <w:rFonts w:ascii="Times New Roman" w:hAnsi="Times New Roman"/>
                <w:sz w:val="20"/>
                <w:szCs w:val="20"/>
              </w:rPr>
              <w:t>Контроль (зачёт / экзамен) - 108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xml:space="preserve">). </w:t>
            </w:r>
          </w:p>
        </w:tc>
      </w:tr>
      <w:tr w:rsidR="0018288C" w:rsidRPr="00235E30" w14:paraId="1284F795" w14:textId="77777777" w:rsidTr="0018288C">
        <w:trPr>
          <w:tblCellSpacing w:w="15" w:type="dxa"/>
        </w:trPr>
        <w:tc>
          <w:tcPr>
            <w:tcW w:w="0" w:type="auto"/>
            <w:tcMar>
              <w:top w:w="15" w:type="dxa"/>
              <w:left w:w="15" w:type="dxa"/>
              <w:bottom w:w="15" w:type="dxa"/>
              <w:right w:w="15" w:type="dxa"/>
            </w:tcMar>
            <w:hideMark/>
          </w:tcPr>
          <w:p w14:paraId="081115FB" w14:textId="77777777" w:rsidR="0018288C" w:rsidRPr="00B90D18" w:rsidRDefault="0018288C" w:rsidP="0018288C">
            <w:pPr>
              <w:ind w:firstLine="525"/>
              <w:jc w:val="both"/>
              <w:rPr>
                <w:rFonts w:ascii="Times New Roman" w:eastAsia="Times New Roman" w:hAnsi="Times New Roman"/>
                <w:sz w:val="20"/>
                <w:szCs w:val="20"/>
              </w:rPr>
            </w:pPr>
            <w:r w:rsidRPr="00B90D18">
              <w:rPr>
                <w:rFonts w:ascii="Times New Roman" w:hAnsi="Times New Roman"/>
                <w:sz w:val="20"/>
                <w:szCs w:val="20"/>
              </w:rPr>
              <w:t>Форма промежуточного контроля дисциплины: экзамен в 5 семестре; зачет с оценкой в 6 семестре</w:t>
            </w:r>
            <w:r>
              <w:rPr>
                <w:rFonts w:ascii="Times New Roman" w:hAnsi="Times New Roman"/>
                <w:sz w:val="20"/>
                <w:szCs w:val="20"/>
              </w:rPr>
              <w:t xml:space="preserve">; </w:t>
            </w:r>
            <w:r w:rsidRPr="00B90D18">
              <w:rPr>
                <w:rFonts w:ascii="Times New Roman" w:hAnsi="Times New Roman"/>
                <w:sz w:val="20"/>
                <w:szCs w:val="20"/>
              </w:rPr>
              <w:t>экзамен в 7</w:t>
            </w:r>
            <w:r>
              <w:rPr>
                <w:rFonts w:ascii="Times New Roman" w:hAnsi="Times New Roman"/>
                <w:sz w:val="20"/>
                <w:szCs w:val="20"/>
              </w:rPr>
              <w:t xml:space="preserve"> семестре; экзамен в 8 семестре</w:t>
            </w:r>
            <w:r w:rsidRPr="00B90D18">
              <w:rPr>
                <w:rFonts w:ascii="Times New Roman" w:hAnsi="Times New Roman"/>
                <w:sz w:val="20"/>
                <w:szCs w:val="20"/>
              </w:rPr>
              <w:t>.</w:t>
            </w:r>
          </w:p>
        </w:tc>
      </w:tr>
    </w:tbl>
    <w:p w14:paraId="121AC7DA" w14:textId="77777777" w:rsidR="0018288C" w:rsidRPr="00235E30" w:rsidRDefault="0018288C" w:rsidP="0018288C">
      <w:pPr>
        <w:jc w:val="both"/>
        <w:rPr>
          <w:rFonts w:ascii="Times New Roman" w:hAnsi="Times New Roman"/>
          <w:b/>
          <w:sz w:val="20"/>
          <w:szCs w:val="20"/>
        </w:rPr>
      </w:pPr>
    </w:p>
    <w:p w14:paraId="2871BCEE" w14:textId="77777777" w:rsidR="0018288C" w:rsidRPr="00235E30" w:rsidRDefault="0018288C" w:rsidP="0018288C">
      <w:pPr>
        <w:pStyle w:val="a5"/>
        <w:numPr>
          <w:ilvl w:val="0"/>
          <w:numId w:val="31"/>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18288C" w:rsidRPr="00235E30" w14:paraId="295B0ED3" w14:textId="77777777" w:rsidTr="0018288C">
        <w:trPr>
          <w:tblCellSpacing w:w="15" w:type="dxa"/>
        </w:trPr>
        <w:tc>
          <w:tcPr>
            <w:tcW w:w="0" w:type="auto"/>
            <w:tcMar>
              <w:top w:w="15" w:type="dxa"/>
              <w:left w:w="15" w:type="dxa"/>
              <w:bottom w:w="15" w:type="dxa"/>
              <w:right w:w="15" w:type="dxa"/>
            </w:tcMar>
            <w:vAlign w:val="center"/>
            <w:hideMark/>
          </w:tcPr>
          <w:p w14:paraId="2E69BBE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25547013" w14:textId="77777777" w:rsidR="0018288C" w:rsidRPr="00235E30" w:rsidRDefault="0018288C" w:rsidP="0018288C">
      <w:pPr>
        <w:pStyle w:val="a5"/>
        <w:numPr>
          <w:ilvl w:val="0"/>
          <w:numId w:val="31"/>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11114D4D" w14:textId="77777777" w:rsidTr="0018288C">
        <w:trPr>
          <w:tblCellSpacing w:w="15" w:type="dxa"/>
        </w:trPr>
        <w:tc>
          <w:tcPr>
            <w:tcW w:w="4972" w:type="pct"/>
            <w:tcMar>
              <w:top w:w="15" w:type="dxa"/>
              <w:left w:w="15" w:type="dxa"/>
              <w:bottom w:w="15" w:type="dxa"/>
              <w:right w:w="15" w:type="dxa"/>
            </w:tcMar>
            <w:vAlign w:val="center"/>
          </w:tcPr>
          <w:tbl>
            <w:tblPr>
              <w:tblW w:w="5000" w:type="pct"/>
              <w:tblCellSpacing w:w="15" w:type="dxa"/>
              <w:tblLook w:val="04A0" w:firstRow="1" w:lastRow="0" w:firstColumn="1" w:lastColumn="0" w:noHBand="0" w:noVBand="1"/>
            </w:tblPr>
            <w:tblGrid>
              <w:gridCol w:w="8904"/>
              <w:gridCol w:w="267"/>
            </w:tblGrid>
            <w:tr w:rsidR="0018288C" w:rsidRPr="00235E30" w14:paraId="0AC40B62" w14:textId="77777777" w:rsidTr="0018288C">
              <w:trPr>
                <w:tblCellSpacing w:w="15" w:type="dxa"/>
              </w:trPr>
              <w:tc>
                <w:tcPr>
                  <w:tcW w:w="0" w:type="auto"/>
                  <w:tcMar>
                    <w:top w:w="15" w:type="dxa"/>
                    <w:left w:w="15" w:type="dxa"/>
                    <w:bottom w:w="15" w:type="dxa"/>
                    <w:right w:w="15" w:type="dxa"/>
                  </w:tcMar>
                  <w:vAlign w:val="center"/>
                  <w:hideMark/>
                </w:tcPr>
                <w:p w14:paraId="335C3DF4" w14:textId="77777777" w:rsidR="0018288C" w:rsidRPr="00235E30" w:rsidRDefault="0018288C" w:rsidP="0018288C">
                  <w:pPr>
                    <w:ind w:firstLine="525"/>
                    <w:jc w:val="both"/>
                    <w:rPr>
                      <w:rFonts w:ascii="Times New Roman" w:eastAsiaTheme="minorEastAsia" w:hAnsi="Times New Roman"/>
                      <w:sz w:val="20"/>
                      <w:szCs w:val="20"/>
                    </w:rPr>
                  </w:pPr>
                  <w:r w:rsidRPr="00235E30">
                    <w:rPr>
                      <w:rFonts w:ascii="Times New Roman" w:hAnsi="Times New Roman"/>
                      <w:sz w:val="20"/>
                      <w:szCs w:val="20"/>
                    </w:rPr>
                    <w:t xml:space="preserve">Должен знать: </w:t>
                  </w:r>
                </w:p>
                <w:p w14:paraId="74C1843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Cs/>
                      <w:sz w:val="20"/>
                      <w:szCs w:val="20"/>
                    </w:rPr>
                    <w:t>Знать</w:t>
                  </w:r>
                  <w:r w:rsidRPr="00235E30">
                    <w:rPr>
                      <w:rFonts w:ascii="Times New Roman" w:eastAsia="Times New Roman" w:hAnsi="Times New Roman"/>
                      <w:sz w:val="20"/>
                      <w:szCs w:val="20"/>
                    </w:rPr>
                    <w:t> 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p w14:paraId="3EF941BD" w14:textId="77777777" w:rsidR="0018288C" w:rsidRPr="00235E30" w:rsidRDefault="0018288C" w:rsidP="0018288C">
                  <w:pPr>
                    <w:ind w:firstLine="525"/>
                    <w:jc w:val="both"/>
                    <w:rPr>
                      <w:rFonts w:ascii="Times New Roman" w:eastAsiaTheme="minorEastAsia" w:hAnsi="Times New Roman"/>
                      <w:sz w:val="20"/>
                      <w:szCs w:val="20"/>
                    </w:rPr>
                  </w:pPr>
                  <w:r w:rsidRPr="00235E30">
                    <w:rPr>
                      <w:rFonts w:ascii="Times New Roman" w:eastAsia="Times New Roman" w:hAnsi="Times New Roman"/>
                      <w:bCs/>
                      <w:sz w:val="20"/>
                      <w:szCs w:val="20"/>
                    </w:rPr>
                    <w:t>Знать</w:t>
                  </w:r>
                  <w:r w:rsidRPr="00235E30">
                    <w:rPr>
                      <w:rFonts w:ascii="Times New Roman" w:eastAsia="Times New Roman" w:hAnsi="Times New Roman"/>
                      <w:sz w:val="20"/>
                      <w:szCs w:val="20"/>
                    </w:rPr>
                    <w:t> основные функциональные стили изучаемого языка и сферы их функционирования; основную специфику каждого из стилей в области фонетики, лексики и грамматики</w:t>
                  </w:r>
                </w:p>
              </w:tc>
              <w:tc>
                <w:tcPr>
                  <w:tcW w:w="0" w:type="auto"/>
                  <w:vAlign w:val="center"/>
                  <w:hideMark/>
                </w:tcPr>
                <w:p w14:paraId="7B5BC5E6" w14:textId="77777777" w:rsidR="0018288C" w:rsidRPr="00235E30" w:rsidRDefault="0018288C" w:rsidP="0018288C">
                  <w:pPr>
                    <w:rPr>
                      <w:rFonts w:ascii="Times New Roman" w:eastAsia="Times New Roman" w:hAnsi="Times New Roman"/>
                      <w:sz w:val="20"/>
                      <w:szCs w:val="20"/>
                    </w:rPr>
                  </w:pPr>
                </w:p>
              </w:tc>
            </w:tr>
          </w:tbl>
          <w:p w14:paraId="1DF567C6" w14:textId="77777777" w:rsidR="0018288C" w:rsidRPr="00235E30" w:rsidRDefault="0018288C" w:rsidP="0018288C">
            <w:pPr>
              <w:ind w:firstLine="525"/>
              <w:rPr>
                <w:rFonts w:ascii="Times New Roman" w:eastAsiaTheme="minorEastAsia" w:hAnsi="Times New Roman"/>
                <w:vanish/>
                <w:sz w:val="20"/>
                <w:szCs w:val="20"/>
              </w:rPr>
            </w:pPr>
          </w:p>
          <w:tbl>
            <w:tblPr>
              <w:tblW w:w="4950" w:type="pct"/>
              <w:tblCellSpacing w:w="15" w:type="dxa"/>
              <w:tblLook w:val="04A0" w:firstRow="1" w:lastRow="0" w:firstColumn="1" w:lastColumn="0" w:noHBand="0" w:noVBand="1"/>
            </w:tblPr>
            <w:tblGrid>
              <w:gridCol w:w="9079"/>
            </w:tblGrid>
            <w:tr w:rsidR="0018288C" w:rsidRPr="00235E30" w14:paraId="52BAC244" w14:textId="77777777" w:rsidTr="0018288C">
              <w:trPr>
                <w:tblCellSpacing w:w="15" w:type="dxa"/>
              </w:trPr>
              <w:tc>
                <w:tcPr>
                  <w:tcW w:w="4968" w:type="pct"/>
                  <w:tcMar>
                    <w:top w:w="15" w:type="dxa"/>
                    <w:left w:w="15" w:type="dxa"/>
                    <w:bottom w:w="15" w:type="dxa"/>
                    <w:right w:w="15" w:type="dxa"/>
                  </w:tcMar>
                  <w:vAlign w:val="center"/>
                  <w:hideMark/>
                </w:tcPr>
                <w:p w14:paraId="6A9AE11B" w14:textId="77777777" w:rsidR="0018288C" w:rsidRPr="00235E30" w:rsidRDefault="0018288C" w:rsidP="0018288C">
                  <w:pPr>
                    <w:rPr>
                      <w:rFonts w:ascii="Times New Roman" w:eastAsia="Times New Roman" w:hAnsi="Times New Roman"/>
                      <w:sz w:val="20"/>
                      <w:szCs w:val="20"/>
                    </w:rPr>
                  </w:pPr>
                </w:p>
              </w:tc>
            </w:tr>
          </w:tbl>
          <w:p w14:paraId="61BB9566" w14:textId="77777777" w:rsidR="0018288C" w:rsidRPr="00235E30" w:rsidRDefault="0018288C" w:rsidP="0018288C">
            <w:pPr>
              <w:ind w:firstLine="525"/>
              <w:rPr>
                <w:rFonts w:ascii="Times New Roman" w:eastAsiaTheme="minorEastAsia" w:hAnsi="Times New Roman"/>
                <w:vanish/>
                <w:sz w:val="20"/>
                <w:szCs w:val="20"/>
              </w:rPr>
            </w:pPr>
          </w:p>
          <w:tbl>
            <w:tblPr>
              <w:tblW w:w="4950" w:type="pct"/>
              <w:tblCellSpacing w:w="15" w:type="dxa"/>
              <w:tblLook w:val="04A0" w:firstRow="1" w:lastRow="0" w:firstColumn="1" w:lastColumn="0" w:noHBand="0" w:noVBand="1"/>
            </w:tblPr>
            <w:tblGrid>
              <w:gridCol w:w="9079"/>
            </w:tblGrid>
            <w:tr w:rsidR="0018288C" w:rsidRPr="00235E30" w14:paraId="0F027AF2" w14:textId="77777777" w:rsidTr="0018288C">
              <w:trPr>
                <w:tblCellSpacing w:w="15" w:type="dxa"/>
              </w:trPr>
              <w:tc>
                <w:tcPr>
                  <w:tcW w:w="0" w:type="auto"/>
                  <w:tcMar>
                    <w:top w:w="15" w:type="dxa"/>
                    <w:left w:w="15" w:type="dxa"/>
                    <w:bottom w:w="15" w:type="dxa"/>
                    <w:right w:w="15" w:type="dxa"/>
                  </w:tcMar>
                  <w:vAlign w:val="center"/>
                  <w:hideMark/>
                </w:tcPr>
                <w:p w14:paraId="745F5D11" w14:textId="77777777" w:rsidR="0018288C" w:rsidRPr="00235E30" w:rsidRDefault="0018288C" w:rsidP="0018288C">
                  <w:pPr>
                    <w:ind w:firstLine="525"/>
                    <w:jc w:val="both"/>
                    <w:rPr>
                      <w:rFonts w:ascii="Times New Roman" w:eastAsiaTheme="minorEastAsia" w:hAnsi="Times New Roman"/>
                      <w:sz w:val="20"/>
                      <w:szCs w:val="20"/>
                    </w:rPr>
                  </w:pPr>
                  <w:r w:rsidRPr="00235E30">
                    <w:rPr>
                      <w:rFonts w:ascii="Times New Roman" w:hAnsi="Times New Roman"/>
                      <w:sz w:val="20"/>
                      <w:szCs w:val="20"/>
                    </w:rPr>
                    <w:t xml:space="preserve">Должен уметь: </w:t>
                  </w:r>
                </w:p>
                <w:p w14:paraId="09824E6A" w14:textId="77777777" w:rsidR="0018288C" w:rsidRPr="00235E30" w:rsidRDefault="0018288C" w:rsidP="0018288C">
                  <w:pPr>
                    <w:ind w:firstLine="525"/>
                    <w:jc w:val="both"/>
                    <w:rPr>
                      <w:rFonts w:ascii="Times New Roman" w:eastAsia="Times New Roman" w:hAnsi="Times New Roman"/>
                      <w:bCs/>
                      <w:sz w:val="20"/>
                      <w:szCs w:val="20"/>
                    </w:rPr>
                  </w:pPr>
                  <w:r w:rsidRPr="00235E30">
                    <w:rPr>
                      <w:rFonts w:ascii="Times New Roman" w:eastAsia="Times New Roman" w:hAnsi="Times New Roman"/>
                      <w:bCs/>
                      <w:sz w:val="20"/>
                      <w:szCs w:val="20"/>
                    </w:rPr>
                    <w:t>Уметь</w:t>
                  </w:r>
                  <w:r w:rsidRPr="00235E30">
                    <w:rPr>
                      <w:rFonts w:ascii="Times New Roman" w:eastAsia="Times New Roman" w:hAnsi="Times New Roman"/>
                      <w:sz w:val="20"/>
                      <w:szCs w:val="20"/>
                    </w:rPr>
                    <w:t> идентифицировать основные явления фонетики, грамматики, лексики, орфографии и пунктуации  изучаемого языка, наблюдаемые в устных и письменных текстах</w:t>
                  </w:r>
                  <w:r w:rsidRPr="00235E30">
                    <w:rPr>
                      <w:rFonts w:ascii="Times New Roman" w:eastAsia="Times New Roman" w:hAnsi="Times New Roman"/>
                      <w:bCs/>
                      <w:sz w:val="20"/>
                      <w:szCs w:val="20"/>
                    </w:rPr>
                    <w:t xml:space="preserve"> </w:t>
                  </w:r>
                </w:p>
                <w:p w14:paraId="6706E816" w14:textId="77777777" w:rsidR="0018288C" w:rsidRPr="00235E30" w:rsidRDefault="0018288C" w:rsidP="0018288C">
                  <w:pPr>
                    <w:ind w:firstLine="525"/>
                    <w:jc w:val="both"/>
                    <w:rPr>
                      <w:rFonts w:ascii="Times New Roman" w:eastAsiaTheme="minorEastAsia" w:hAnsi="Times New Roman"/>
                      <w:sz w:val="20"/>
                      <w:szCs w:val="20"/>
                    </w:rPr>
                  </w:pPr>
                  <w:r w:rsidRPr="00235E30">
                    <w:rPr>
                      <w:rFonts w:ascii="Times New Roman" w:eastAsia="Times New Roman" w:hAnsi="Times New Roman"/>
                      <w:bCs/>
                      <w:sz w:val="20"/>
                      <w:szCs w:val="20"/>
                    </w:rPr>
                    <w:t>Уметь</w:t>
                  </w:r>
                  <w:r w:rsidRPr="00235E30">
                    <w:rPr>
                      <w:rFonts w:ascii="Times New Roman" w:eastAsia="Times New Roman" w:hAnsi="Times New Roman"/>
                      <w:sz w:val="20"/>
                      <w:szCs w:val="20"/>
                    </w:rPr>
                    <w:t> идентифицировать основные функциональные стили, наблюдаемые в устных и письменных текстах, определять их стилевую специфику и адекватно применять ее в своих сообщениях в зависимости от коммуникативной ситуации </w:t>
                  </w:r>
                </w:p>
              </w:tc>
            </w:tr>
          </w:tbl>
          <w:p w14:paraId="6D335F6B" w14:textId="77777777" w:rsidR="0018288C" w:rsidRPr="00235E30" w:rsidRDefault="0018288C" w:rsidP="0018288C">
            <w:pPr>
              <w:ind w:firstLine="525"/>
              <w:rPr>
                <w:rFonts w:ascii="Times New Roman" w:eastAsiaTheme="minorEastAsia" w:hAnsi="Times New Roman"/>
                <w:vanish/>
                <w:sz w:val="20"/>
                <w:szCs w:val="20"/>
              </w:rPr>
            </w:pPr>
          </w:p>
          <w:tbl>
            <w:tblPr>
              <w:tblW w:w="4950" w:type="pct"/>
              <w:tblCellSpacing w:w="15" w:type="dxa"/>
              <w:tblLook w:val="04A0" w:firstRow="1" w:lastRow="0" w:firstColumn="1" w:lastColumn="0" w:noHBand="0" w:noVBand="1"/>
            </w:tblPr>
            <w:tblGrid>
              <w:gridCol w:w="9079"/>
            </w:tblGrid>
            <w:tr w:rsidR="0018288C" w:rsidRPr="00235E30" w14:paraId="4AC19C3E" w14:textId="77777777" w:rsidTr="0018288C">
              <w:trPr>
                <w:tblCellSpacing w:w="15" w:type="dxa"/>
              </w:trPr>
              <w:tc>
                <w:tcPr>
                  <w:tcW w:w="4968" w:type="pct"/>
                  <w:tcMar>
                    <w:top w:w="15" w:type="dxa"/>
                    <w:left w:w="15" w:type="dxa"/>
                    <w:bottom w:w="15" w:type="dxa"/>
                    <w:right w:w="15" w:type="dxa"/>
                  </w:tcMar>
                  <w:vAlign w:val="center"/>
                  <w:hideMark/>
                </w:tcPr>
                <w:p w14:paraId="66E06CFA" w14:textId="77777777" w:rsidR="0018288C" w:rsidRPr="00235E30" w:rsidRDefault="0018288C" w:rsidP="0018288C">
                  <w:pPr>
                    <w:ind w:firstLine="525"/>
                    <w:jc w:val="both"/>
                    <w:rPr>
                      <w:rFonts w:ascii="Times New Roman" w:eastAsiaTheme="minorEastAsia" w:hAnsi="Times New Roman"/>
                      <w:sz w:val="20"/>
                      <w:szCs w:val="20"/>
                    </w:rPr>
                  </w:pPr>
                  <w:r w:rsidRPr="00235E30">
                    <w:rPr>
                      <w:rFonts w:ascii="Times New Roman" w:hAnsi="Times New Roman"/>
                      <w:sz w:val="20"/>
                      <w:szCs w:val="20"/>
                    </w:rPr>
                    <w:tab/>
                    <w:t xml:space="preserve"> </w:t>
                  </w:r>
                </w:p>
              </w:tc>
            </w:tr>
          </w:tbl>
          <w:p w14:paraId="0093E62C" w14:textId="77777777" w:rsidR="0018288C" w:rsidRPr="00235E30" w:rsidRDefault="0018288C" w:rsidP="0018288C">
            <w:pPr>
              <w:ind w:firstLine="525"/>
              <w:rPr>
                <w:rFonts w:ascii="Times New Roman" w:eastAsiaTheme="minorEastAsia" w:hAnsi="Times New Roman"/>
                <w:vanish/>
                <w:sz w:val="20"/>
                <w:szCs w:val="20"/>
              </w:rPr>
            </w:pPr>
          </w:p>
          <w:tbl>
            <w:tblPr>
              <w:tblW w:w="4950" w:type="pct"/>
              <w:tblCellSpacing w:w="15" w:type="dxa"/>
              <w:tblLook w:val="04A0" w:firstRow="1" w:lastRow="0" w:firstColumn="1" w:lastColumn="0" w:noHBand="0" w:noVBand="1"/>
            </w:tblPr>
            <w:tblGrid>
              <w:gridCol w:w="9079"/>
            </w:tblGrid>
            <w:tr w:rsidR="0018288C" w:rsidRPr="00235E30" w14:paraId="0E837238" w14:textId="77777777" w:rsidTr="0018288C">
              <w:trPr>
                <w:tblCellSpacing w:w="15" w:type="dxa"/>
              </w:trPr>
              <w:tc>
                <w:tcPr>
                  <w:tcW w:w="0" w:type="auto"/>
                  <w:tcMar>
                    <w:top w:w="15" w:type="dxa"/>
                    <w:left w:w="15" w:type="dxa"/>
                    <w:bottom w:w="15" w:type="dxa"/>
                    <w:right w:w="15" w:type="dxa"/>
                  </w:tcMar>
                  <w:vAlign w:val="center"/>
                  <w:hideMark/>
                </w:tcPr>
                <w:p w14:paraId="44F1CBD3" w14:textId="77777777" w:rsidR="0018288C" w:rsidRPr="00235E30" w:rsidRDefault="0018288C" w:rsidP="0018288C">
                  <w:pPr>
                    <w:ind w:firstLine="525"/>
                    <w:jc w:val="both"/>
                    <w:rPr>
                      <w:rFonts w:ascii="Times New Roman" w:eastAsiaTheme="minorEastAsia" w:hAnsi="Times New Roman"/>
                      <w:sz w:val="20"/>
                      <w:szCs w:val="20"/>
                    </w:rPr>
                  </w:pPr>
                  <w:r w:rsidRPr="00235E30">
                    <w:rPr>
                      <w:rFonts w:ascii="Times New Roman" w:hAnsi="Times New Roman"/>
                      <w:sz w:val="20"/>
                      <w:szCs w:val="20"/>
                    </w:rPr>
                    <w:t xml:space="preserve">Должен владеть: </w:t>
                  </w:r>
                </w:p>
                <w:p w14:paraId="0B252D15" w14:textId="77777777" w:rsidR="0018288C" w:rsidRPr="00235E30" w:rsidRDefault="0018288C" w:rsidP="0018288C">
                  <w:pPr>
                    <w:ind w:firstLine="525"/>
                    <w:jc w:val="both"/>
                    <w:rPr>
                      <w:rFonts w:ascii="Times New Roman" w:eastAsia="Times New Roman" w:hAnsi="Times New Roman"/>
                      <w:bCs/>
                      <w:sz w:val="20"/>
                      <w:szCs w:val="20"/>
                    </w:rPr>
                  </w:pPr>
                  <w:r w:rsidRPr="00235E30">
                    <w:rPr>
                      <w:rFonts w:ascii="Times New Roman" w:eastAsia="Times New Roman" w:hAnsi="Times New Roman"/>
                      <w:bCs/>
                      <w:sz w:val="20"/>
                      <w:szCs w:val="20"/>
                    </w:rPr>
                    <w:t>Владеть</w:t>
                  </w:r>
                  <w:r w:rsidRPr="00235E30">
                    <w:rPr>
                      <w:rFonts w:ascii="Times New Roman" w:eastAsia="Times New Roman" w:hAnsi="Times New Roman"/>
                      <w:sz w:val="20"/>
                      <w:szCs w:val="20"/>
                    </w:rPr>
                    <w:t> 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r w:rsidRPr="00235E30">
                    <w:rPr>
                      <w:rFonts w:ascii="Times New Roman" w:eastAsia="Times New Roman" w:hAnsi="Times New Roman"/>
                      <w:bCs/>
                      <w:sz w:val="20"/>
                      <w:szCs w:val="20"/>
                    </w:rPr>
                    <w:t xml:space="preserve"> </w:t>
                  </w:r>
                </w:p>
                <w:p w14:paraId="2C3F2BE3" w14:textId="77777777" w:rsidR="0018288C" w:rsidRPr="00235E30" w:rsidRDefault="0018288C" w:rsidP="0018288C">
                  <w:pPr>
                    <w:ind w:firstLine="525"/>
                    <w:jc w:val="both"/>
                    <w:rPr>
                      <w:rFonts w:ascii="Times New Roman" w:eastAsiaTheme="minorEastAsia" w:hAnsi="Times New Roman"/>
                      <w:sz w:val="20"/>
                      <w:szCs w:val="20"/>
                    </w:rPr>
                  </w:pPr>
                  <w:r w:rsidRPr="00235E30">
                    <w:rPr>
                      <w:rFonts w:ascii="Times New Roman" w:eastAsia="Times New Roman" w:hAnsi="Times New Roman"/>
                      <w:bCs/>
                      <w:sz w:val="20"/>
                      <w:szCs w:val="20"/>
                    </w:rPr>
                    <w:t>Владеть</w:t>
                  </w:r>
                  <w:r w:rsidRPr="00235E30">
                    <w:rPr>
                      <w:rFonts w:ascii="Times New Roman" w:eastAsia="Times New Roman" w:hAnsi="Times New Roman"/>
                      <w:sz w:val="20"/>
                      <w:szCs w:val="20"/>
                    </w:rPr>
                    <w:t> устойчивыми навыками стилистической ориентации и выполнения коммуникативных задач через функциональный стиль, соответствующий заданной речевой ситуации </w:t>
                  </w:r>
                </w:p>
              </w:tc>
            </w:tr>
          </w:tbl>
          <w:p w14:paraId="63C17E2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 </w:t>
            </w:r>
          </w:p>
        </w:tc>
      </w:tr>
    </w:tbl>
    <w:p w14:paraId="5FCF401D" w14:textId="77777777" w:rsidR="0018288C" w:rsidRPr="00235E30" w:rsidRDefault="0018288C" w:rsidP="0018288C">
      <w:pPr>
        <w:jc w:val="both"/>
        <w:rPr>
          <w:rFonts w:ascii="Times New Roman" w:hAnsi="Times New Roman"/>
          <w:b/>
          <w:sz w:val="20"/>
          <w:szCs w:val="20"/>
        </w:rPr>
      </w:pPr>
    </w:p>
    <w:p w14:paraId="2CDB7AC5" w14:textId="77777777" w:rsidR="0018288C" w:rsidRPr="00235E30" w:rsidRDefault="0018288C" w:rsidP="0018288C">
      <w:pPr>
        <w:pStyle w:val="a5"/>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5000" w:type="pct"/>
        <w:jc w:val="center"/>
        <w:tblCellSpacing w:w="15" w:type="dxa"/>
        <w:tblLook w:val="04A0" w:firstRow="1" w:lastRow="0" w:firstColumn="1" w:lastColumn="0" w:noHBand="0" w:noVBand="1"/>
      </w:tblPr>
      <w:tblGrid>
        <w:gridCol w:w="9355"/>
      </w:tblGrid>
      <w:tr w:rsidR="0018288C" w:rsidRPr="00235E30" w14:paraId="06008E02" w14:textId="77777777" w:rsidTr="0018288C">
        <w:trPr>
          <w:tblCellSpacing w:w="15" w:type="dxa"/>
          <w:jc w:val="center"/>
        </w:trPr>
        <w:tc>
          <w:tcPr>
            <w:tcW w:w="5000" w:type="pct"/>
            <w:tcMar>
              <w:top w:w="15" w:type="dxa"/>
              <w:left w:w="15" w:type="dxa"/>
              <w:bottom w:w="15" w:type="dxa"/>
              <w:right w:w="15" w:type="dxa"/>
            </w:tcMar>
            <w:vAlign w:val="center"/>
            <w:hideMark/>
          </w:tcPr>
          <w:p w14:paraId="7B01900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Воспитание детей</w:t>
            </w:r>
            <w:r w:rsidRPr="00235E30">
              <w:rPr>
                <w:rFonts w:ascii="Times New Roman" w:eastAsia="Times New Roman" w:hAnsi="Times New Roman"/>
                <w:sz w:val="20"/>
                <w:szCs w:val="20"/>
              </w:rPr>
              <w:t xml:space="preserve"> </w:t>
            </w:r>
          </w:p>
        </w:tc>
      </w:tr>
      <w:tr w:rsidR="0018288C" w:rsidRPr="00235E30" w14:paraId="6CE26845" w14:textId="77777777" w:rsidTr="0018288C">
        <w:trPr>
          <w:tblCellSpacing w:w="15" w:type="dxa"/>
          <w:jc w:val="center"/>
        </w:trPr>
        <w:tc>
          <w:tcPr>
            <w:tcW w:w="5000" w:type="pct"/>
            <w:tcMar>
              <w:top w:w="15" w:type="dxa"/>
              <w:left w:w="15" w:type="dxa"/>
              <w:bottom w:w="15" w:type="dxa"/>
              <w:right w:w="15" w:type="dxa"/>
            </w:tcMar>
            <w:vAlign w:val="center"/>
            <w:hideMark/>
          </w:tcPr>
          <w:p w14:paraId="5E548E42"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Основные принципы воспитания детей. Атмосфера воспитания. Наказания и поощрения в воспитании детей. Проблемы дисциплины и поведения детей. Проблема привития ребенку нужных и полезных качеств. Проблема свободы развития детей. Ответственность родителей в воспитании детей. Трудные дети, причины их появления и пути исправления. </w:t>
            </w:r>
          </w:p>
        </w:tc>
      </w:tr>
      <w:tr w:rsidR="0018288C" w:rsidRPr="00235E30" w14:paraId="226F9533" w14:textId="77777777" w:rsidTr="0018288C">
        <w:trPr>
          <w:tblCellSpacing w:w="15" w:type="dxa"/>
          <w:jc w:val="center"/>
        </w:trPr>
        <w:tc>
          <w:tcPr>
            <w:tcW w:w="5000" w:type="pct"/>
            <w:tcMar>
              <w:top w:w="15" w:type="dxa"/>
              <w:left w:w="15" w:type="dxa"/>
              <w:bottom w:w="15" w:type="dxa"/>
              <w:right w:w="15" w:type="dxa"/>
            </w:tcMar>
            <w:vAlign w:val="center"/>
            <w:hideMark/>
          </w:tcPr>
          <w:p w14:paraId="44C7074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Проблема поколений</w:t>
            </w:r>
            <w:r w:rsidRPr="00235E30">
              <w:rPr>
                <w:rFonts w:ascii="Times New Roman" w:eastAsia="Times New Roman" w:hAnsi="Times New Roman"/>
                <w:sz w:val="20"/>
                <w:szCs w:val="20"/>
              </w:rPr>
              <w:t xml:space="preserve"> </w:t>
            </w:r>
          </w:p>
        </w:tc>
      </w:tr>
      <w:tr w:rsidR="0018288C" w:rsidRPr="00235E30" w14:paraId="0F3FE8F5" w14:textId="77777777" w:rsidTr="0018288C">
        <w:trPr>
          <w:tblCellSpacing w:w="15" w:type="dxa"/>
          <w:jc w:val="center"/>
        </w:trPr>
        <w:tc>
          <w:tcPr>
            <w:tcW w:w="5000" w:type="pct"/>
            <w:tcMar>
              <w:top w:w="15" w:type="dxa"/>
              <w:left w:w="15" w:type="dxa"/>
              <w:bottom w:w="15" w:type="dxa"/>
              <w:right w:w="15" w:type="dxa"/>
            </w:tcMar>
            <w:vAlign w:val="center"/>
            <w:hideMark/>
          </w:tcPr>
          <w:p w14:paraId="2DBB8DE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Проблема поколений. Проблемы взаимопонимания подрастающего и взрослого поколений, разница интересов, родители и дети, бабушки, дедушки и внук. Конфликты в семье, пути их решения. Проблемы семейного общения. Неполные семьи. Гармония в семье. Дружная семья. Роль современного родителя. Помощь государства в воспитании детей. </w:t>
            </w:r>
          </w:p>
        </w:tc>
      </w:tr>
      <w:tr w:rsidR="0018288C" w:rsidRPr="00235E30" w14:paraId="115DC932" w14:textId="77777777" w:rsidTr="0018288C">
        <w:trPr>
          <w:tblCellSpacing w:w="15" w:type="dxa"/>
          <w:jc w:val="center"/>
        </w:trPr>
        <w:tc>
          <w:tcPr>
            <w:tcW w:w="5000" w:type="pct"/>
            <w:tcMar>
              <w:top w:w="15" w:type="dxa"/>
              <w:left w:w="15" w:type="dxa"/>
              <w:bottom w:w="15" w:type="dxa"/>
              <w:right w:w="15" w:type="dxa"/>
            </w:tcMar>
            <w:vAlign w:val="center"/>
            <w:hideMark/>
          </w:tcPr>
          <w:p w14:paraId="21D8B32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 Живопись</w:t>
            </w:r>
            <w:r w:rsidRPr="00235E30">
              <w:rPr>
                <w:rFonts w:ascii="Times New Roman" w:eastAsia="Times New Roman" w:hAnsi="Times New Roman"/>
                <w:sz w:val="20"/>
                <w:szCs w:val="20"/>
              </w:rPr>
              <w:t xml:space="preserve"> </w:t>
            </w:r>
          </w:p>
        </w:tc>
      </w:tr>
      <w:tr w:rsidR="0018288C" w:rsidRPr="00235E30" w14:paraId="47E8A1D4" w14:textId="77777777" w:rsidTr="0018288C">
        <w:trPr>
          <w:tblCellSpacing w:w="15" w:type="dxa"/>
          <w:jc w:val="center"/>
        </w:trPr>
        <w:tc>
          <w:tcPr>
            <w:tcW w:w="5000" w:type="pct"/>
            <w:tcMar>
              <w:top w:w="15" w:type="dxa"/>
              <w:left w:w="15" w:type="dxa"/>
              <w:bottom w:w="15" w:type="dxa"/>
              <w:right w:w="15" w:type="dxa"/>
            </w:tcMar>
            <w:vAlign w:val="center"/>
            <w:hideMark/>
          </w:tcPr>
          <w:p w14:paraId="55FC3777"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Жанры живописи. Композиция картины. Направления в живописи. Видные представители различных </w:t>
            </w:r>
            <w:proofErr w:type="spellStart"/>
            <w:r w:rsidRPr="00235E30">
              <w:rPr>
                <w:rFonts w:ascii="Times New Roman" w:eastAsia="Times New Roman" w:hAnsi="Times New Roman"/>
                <w:sz w:val="20"/>
                <w:szCs w:val="20"/>
              </w:rPr>
              <w:t>направений</w:t>
            </w:r>
            <w:proofErr w:type="spellEnd"/>
            <w:r w:rsidRPr="00235E30">
              <w:rPr>
                <w:rFonts w:ascii="Times New Roman" w:eastAsia="Times New Roman" w:hAnsi="Times New Roman"/>
                <w:sz w:val="20"/>
                <w:szCs w:val="20"/>
              </w:rPr>
              <w:t xml:space="preserve"> и их работы. Английские художники, жизнь и творчество. Музеи и картинные галереи, их роль </w:t>
            </w:r>
            <w:r w:rsidRPr="00235E30">
              <w:rPr>
                <w:rFonts w:ascii="Times New Roman" w:eastAsia="Times New Roman" w:hAnsi="Times New Roman"/>
                <w:sz w:val="20"/>
                <w:szCs w:val="20"/>
              </w:rPr>
              <w:lastRenderedPageBreak/>
              <w:t xml:space="preserve">в эстетическом воспитании детей, подростков и молодых людей. Проблема выбора средств в эстетическом воспитании учащихся. Высокое искусство против поп-культуры. </w:t>
            </w:r>
          </w:p>
        </w:tc>
      </w:tr>
      <w:tr w:rsidR="0018288C" w:rsidRPr="00235E30" w14:paraId="6C3DDF08" w14:textId="77777777" w:rsidTr="0018288C">
        <w:trPr>
          <w:tblCellSpacing w:w="15" w:type="dxa"/>
          <w:jc w:val="center"/>
        </w:trPr>
        <w:tc>
          <w:tcPr>
            <w:tcW w:w="5000" w:type="pct"/>
            <w:tcMar>
              <w:top w:w="15" w:type="dxa"/>
              <w:left w:w="15" w:type="dxa"/>
              <w:bottom w:w="15" w:type="dxa"/>
              <w:right w:w="15" w:type="dxa"/>
            </w:tcMar>
            <w:vAlign w:val="center"/>
            <w:hideMark/>
          </w:tcPr>
          <w:p w14:paraId="4295147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lastRenderedPageBreak/>
              <w:t>Тема 4. Человек и природа</w:t>
            </w:r>
            <w:r w:rsidRPr="00235E30">
              <w:rPr>
                <w:rFonts w:ascii="Times New Roman" w:eastAsia="Times New Roman" w:hAnsi="Times New Roman"/>
                <w:sz w:val="20"/>
                <w:szCs w:val="20"/>
              </w:rPr>
              <w:t xml:space="preserve"> </w:t>
            </w:r>
          </w:p>
        </w:tc>
      </w:tr>
      <w:tr w:rsidR="0018288C" w:rsidRPr="00235E30" w14:paraId="13D7DAF5" w14:textId="77777777" w:rsidTr="0018288C">
        <w:trPr>
          <w:tblCellSpacing w:w="15" w:type="dxa"/>
          <w:jc w:val="center"/>
        </w:trPr>
        <w:tc>
          <w:tcPr>
            <w:tcW w:w="5000" w:type="pct"/>
            <w:tcMar>
              <w:top w:w="15" w:type="dxa"/>
              <w:left w:w="15" w:type="dxa"/>
              <w:bottom w:w="15" w:type="dxa"/>
              <w:right w:w="15" w:type="dxa"/>
            </w:tcMar>
            <w:vAlign w:val="center"/>
            <w:hideMark/>
          </w:tcPr>
          <w:p w14:paraId="1CA227A6"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Составляющие окружающей среды. Вмешательство человека в природу и его последствия. Современные экологические проблемы, пути их решения. Стихийные бедствия. Источники загрязнения дома. Деятельность общественных организаций по защите окружающей среды. Роль человека в сохранении природы. Экологическое воспитание учащихся. </w:t>
            </w:r>
          </w:p>
        </w:tc>
      </w:tr>
      <w:tr w:rsidR="0018288C" w:rsidRPr="00235E30" w14:paraId="68B686CB" w14:textId="77777777" w:rsidTr="0018288C">
        <w:trPr>
          <w:tblCellSpacing w:w="15" w:type="dxa"/>
          <w:jc w:val="center"/>
        </w:trPr>
        <w:tc>
          <w:tcPr>
            <w:tcW w:w="5000" w:type="pct"/>
            <w:tcMar>
              <w:top w:w="15" w:type="dxa"/>
              <w:left w:w="15" w:type="dxa"/>
              <w:bottom w:w="15" w:type="dxa"/>
              <w:right w:w="15" w:type="dxa"/>
            </w:tcMar>
            <w:vAlign w:val="center"/>
            <w:hideMark/>
          </w:tcPr>
          <w:p w14:paraId="5AF79FB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5. Экология</w:t>
            </w:r>
            <w:r w:rsidRPr="00235E30">
              <w:rPr>
                <w:rFonts w:ascii="Times New Roman" w:eastAsia="Times New Roman" w:hAnsi="Times New Roman"/>
                <w:sz w:val="20"/>
                <w:szCs w:val="20"/>
              </w:rPr>
              <w:t xml:space="preserve"> </w:t>
            </w:r>
          </w:p>
        </w:tc>
      </w:tr>
      <w:tr w:rsidR="0018288C" w:rsidRPr="00235E30" w14:paraId="5A75DAB8" w14:textId="77777777" w:rsidTr="0018288C">
        <w:trPr>
          <w:tblCellSpacing w:w="15" w:type="dxa"/>
          <w:jc w:val="center"/>
        </w:trPr>
        <w:tc>
          <w:tcPr>
            <w:tcW w:w="5000" w:type="pct"/>
            <w:tcMar>
              <w:top w:w="15" w:type="dxa"/>
              <w:left w:w="15" w:type="dxa"/>
              <w:bottom w:w="15" w:type="dxa"/>
              <w:right w:w="15" w:type="dxa"/>
            </w:tcMar>
            <w:vAlign w:val="center"/>
            <w:hideMark/>
          </w:tcPr>
          <w:p w14:paraId="3D5E01B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Проблемы экологии, пути их решения. Виды и основные источники загрязнения окружающей среды. Природное загрязнение окружающей среды, вызванное какими-то естественными причинами: извержение вулканов, разломы земной коры, стихийные пожары, пыльные бури и т. д. и антропогенное, возникающее в связи с хозяйственной деятельностью человека: физическое, механическое, биологическое, геологическое, химическое. Загрязнение воды. Загрязнение почвы. Загрязнение атмосферы. Как сохранить природную чистоту и предотвратить загрязнение природы. </w:t>
            </w:r>
          </w:p>
        </w:tc>
      </w:tr>
      <w:tr w:rsidR="0018288C" w:rsidRPr="00235E30" w14:paraId="2B4963DB" w14:textId="77777777" w:rsidTr="0018288C">
        <w:trPr>
          <w:tblCellSpacing w:w="15" w:type="dxa"/>
          <w:jc w:val="center"/>
        </w:trPr>
        <w:tc>
          <w:tcPr>
            <w:tcW w:w="5000" w:type="pct"/>
            <w:tcMar>
              <w:top w:w="15" w:type="dxa"/>
              <w:left w:w="15" w:type="dxa"/>
              <w:bottom w:w="15" w:type="dxa"/>
              <w:right w:w="15" w:type="dxa"/>
            </w:tcMar>
            <w:vAlign w:val="center"/>
            <w:hideMark/>
          </w:tcPr>
          <w:p w14:paraId="7654B8F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6. Высшее образование в США</w:t>
            </w:r>
            <w:r w:rsidRPr="00235E30">
              <w:rPr>
                <w:rFonts w:ascii="Times New Roman" w:eastAsia="Times New Roman" w:hAnsi="Times New Roman"/>
                <w:sz w:val="20"/>
                <w:szCs w:val="20"/>
              </w:rPr>
              <w:t xml:space="preserve"> </w:t>
            </w:r>
          </w:p>
        </w:tc>
      </w:tr>
      <w:tr w:rsidR="0018288C" w:rsidRPr="00235E30" w14:paraId="45AEE40F" w14:textId="77777777" w:rsidTr="0018288C">
        <w:trPr>
          <w:tblCellSpacing w:w="15" w:type="dxa"/>
          <w:jc w:val="center"/>
        </w:trPr>
        <w:tc>
          <w:tcPr>
            <w:tcW w:w="5000" w:type="pct"/>
            <w:tcMar>
              <w:top w:w="15" w:type="dxa"/>
              <w:left w:w="15" w:type="dxa"/>
              <w:bottom w:w="15" w:type="dxa"/>
              <w:right w:w="15" w:type="dxa"/>
            </w:tcMar>
            <w:vAlign w:val="center"/>
            <w:hideMark/>
          </w:tcPr>
          <w:p w14:paraId="398886F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Система образования США. Начальное и среднее образование. Типы школ и других учебных заведений. Проблемы школы США. Высшее и </w:t>
            </w:r>
            <w:proofErr w:type="spellStart"/>
            <w:r w:rsidRPr="00235E30">
              <w:rPr>
                <w:rFonts w:ascii="Times New Roman" w:eastAsia="Times New Roman" w:hAnsi="Times New Roman"/>
                <w:sz w:val="20"/>
                <w:szCs w:val="20"/>
              </w:rPr>
              <w:t>послешкольное</w:t>
            </w:r>
            <w:proofErr w:type="spellEnd"/>
            <w:r w:rsidRPr="00235E30">
              <w:rPr>
                <w:rFonts w:ascii="Times New Roman" w:eastAsia="Times New Roman" w:hAnsi="Times New Roman"/>
                <w:sz w:val="20"/>
                <w:szCs w:val="20"/>
              </w:rPr>
              <w:t xml:space="preserve"> образование в США. </w:t>
            </w:r>
          </w:p>
        </w:tc>
      </w:tr>
      <w:tr w:rsidR="0018288C" w:rsidRPr="001C4CE8" w14:paraId="1FAF6D62" w14:textId="77777777" w:rsidTr="0018288C">
        <w:trPr>
          <w:tblCellSpacing w:w="15" w:type="dxa"/>
          <w:jc w:val="center"/>
        </w:trPr>
        <w:tc>
          <w:tcPr>
            <w:tcW w:w="5000" w:type="pct"/>
            <w:tcMar>
              <w:top w:w="15" w:type="dxa"/>
              <w:left w:w="15" w:type="dxa"/>
              <w:bottom w:w="15" w:type="dxa"/>
              <w:right w:w="15" w:type="dxa"/>
            </w:tcMar>
            <w:vAlign w:val="center"/>
            <w:hideMark/>
          </w:tcPr>
          <w:p w14:paraId="616FF8FA"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rPr>
              <w:t>Задания из базового учебника под ред. В</w:t>
            </w:r>
            <w:r w:rsidRPr="00235E30">
              <w:rPr>
                <w:rFonts w:ascii="Times New Roman" w:eastAsia="Times New Roman" w:hAnsi="Times New Roman"/>
                <w:sz w:val="20"/>
                <w:szCs w:val="20"/>
                <w:lang w:val="en-US"/>
              </w:rPr>
              <w:t>.</w:t>
            </w:r>
            <w:r w:rsidRPr="00235E30">
              <w:rPr>
                <w:rFonts w:ascii="Times New Roman" w:eastAsia="Times New Roman" w:hAnsi="Times New Roman"/>
                <w:sz w:val="20"/>
                <w:szCs w:val="20"/>
              </w:rPr>
              <w:t>Д</w:t>
            </w:r>
            <w:r w:rsidRPr="00235E30">
              <w:rPr>
                <w:rFonts w:ascii="Times New Roman" w:eastAsia="Times New Roman" w:hAnsi="Times New Roman"/>
                <w:sz w:val="20"/>
                <w:szCs w:val="20"/>
                <w:lang w:val="en-US"/>
              </w:rPr>
              <w:t xml:space="preserve">. </w:t>
            </w:r>
            <w:proofErr w:type="spellStart"/>
            <w:r w:rsidRPr="00235E30">
              <w:rPr>
                <w:rFonts w:ascii="Times New Roman" w:eastAsia="Times New Roman" w:hAnsi="Times New Roman"/>
                <w:sz w:val="20"/>
                <w:szCs w:val="20"/>
              </w:rPr>
              <w:t>Аракина</w:t>
            </w:r>
            <w:proofErr w:type="spellEnd"/>
            <w:r w:rsidRPr="00235E30">
              <w:rPr>
                <w:rFonts w:ascii="Times New Roman" w:eastAsia="Times New Roman" w:hAnsi="Times New Roman"/>
                <w:sz w:val="20"/>
                <w:szCs w:val="20"/>
                <w:lang w:val="en-US"/>
              </w:rPr>
              <w:t xml:space="preserve">: 1) Text "Doctor in the House" by </w:t>
            </w:r>
            <w:proofErr w:type="spellStart"/>
            <w:r w:rsidRPr="00235E30">
              <w:rPr>
                <w:rFonts w:ascii="Times New Roman" w:eastAsia="Times New Roman" w:hAnsi="Times New Roman"/>
                <w:sz w:val="20"/>
                <w:szCs w:val="20"/>
                <w:lang w:val="en-US"/>
              </w:rPr>
              <w:t>R.Gordon</w:t>
            </w:r>
            <w:proofErr w:type="spellEnd"/>
            <w:r w:rsidRPr="00235E30">
              <w:rPr>
                <w:rFonts w:ascii="Times New Roman" w:eastAsia="Times New Roman" w:hAnsi="Times New Roman"/>
                <w:sz w:val="20"/>
                <w:szCs w:val="20"/>
                <w:lang w:val="en-US"/>
              </w:rPr>
              <w:t xml:space="preserve">, pp.6-10. 2) Reading comprehension exercises, pp. 14-21. 3) Analysis of the text. 4) Vocabulary exercises, pp.24-29. 5) "Higher Education", pp.30-33. 6) Discussion exercises, pp.33-37 7) "Organization and Structure of the system of Education in the USA", pp. 284-290. </w:t>
            </w:r>
          </w:p>
        </w:tc>
      </w:tr>
      <w:tr w:rsidR="0018288C" w:rsidRPr="001C4CE8" w14:paraId="3D3D8DAD" w14:textId="77777777" w:rsidTr="0018288C">
        <w:trPr>
          <w:tblCellSpacing w:w="15" w:type="dxa"/>
          <w:jc w:val="center"/>
        </w:trPr>
        <w:tc>
          <w:tcPr>
            <w:tcW w:w="5000" w:type="pct"/>
            <w:tcMar>
              <w:top w:w="15" w:type="dxa"/>
              <w:left w:w="15" w:type="dxa"/>
              <w:bottom w:w="15" w:type="dxa"/>
              <w:right w:w="15" w:type="dxa"/>
            </w:tcMar>
            <w:vAlign w:val="center"/>
            <w:hideMark/>
          </w:tcPr>
          <w:p w14:paraId="280404EC" w14:textId="77777777" w:rsidR="0018288C" w:rsidRPr="00235E30" w:rsidRDefault="0018288C" w:rsidP="0018288C">
            <w:pPr>
              <w:rPr>
                <w:rFonts w:ascii="Times New Roman" w:eastAsia="Times New Roman" w:hAnsi="Times New Roman"/>
                <w:sz w:val="20"/>
                <w:szCs w:val="20"/>
                <w:lang w:val="en-US"/>
              </w:rPr>
            </w:pPr>
          </w:p>
        </w:tc>
      </w:tr>
      <w:tr w:rsidR="0018288C" w:rsidRPr="00235E30" w14:paraId="74D9BFEA" w14:textId="77777777" w:rsidTr="0018288C">
        <w:trPr>
          <w:tblCellSpacing w:w="15" w:type="dxa"/>
          <w:jc w:val="center"/>
        </w:trPr>
        <w:tc>
          <w:tcPr>
            <w:tcW w:w="5000" w:type="pct"/>
            <w:tcMar>
              <w:top w:w="15" w:type="dxa"/>
              <w:left w:w="15" w:type="dxa"/>
              <w:bottom w:w="15" w:type="dxa"/>
              <w:right w:w="15" w:type="dxa"/>
            </w:tcMar>
            <w:vAlign w:val="center"/>
            <w:hideMark/>
          </w:tcPr>
          <w:p w14:paraId="7D710BA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7. Суд и судопроизводство</w:t>
            </w:r>
            <w:r w:rsidRPr="00235E30">
              <w:rPr>
                <w:rFonts w:ascii="Times New Roman" w:eastAsia="Times New Roman" w:hAnsi="Times New Roman"/>
                <w:sz w:val="20"/>
                <w:szCs w:val="20"/>
              </w:rPr>
              <w:t xml:space="preserve"> </w:t>
            </w:r>
          </w:p>
        </w:tc>
      </w:tr>
      <w:tr w:rsidR="0018288C" w:rsidRPr="00235E30" w14:paraId="1EEB9A4D" w14:textId="77777777" w:rsidTr="0018288C">
        <w:trPr>
          <w:tblCellSpacing w:w="15" w:type="dxa"/>
          <w:jc w:val="center"/>
        </w:trPr>
        <w:tc>
          <w:tcPr>
            <w:tcW w:w="5000" w:type="pct"/>
            <w:tcMar>
              <w:top w:w="15" w:type="dxa"/>
              <w:left w:w="15" w:type="dxa"/>
              <w:bottom w:w="15" w:type="dxa"/>
              <w:right w:w="15" w:type="dxa"/>
            </w:tcMar>
            <w:vAlign w:val="center"/>
            <w:hideMark/>
          </w:tcPr>
          <w:p w14:paraId="60A46CB7"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Система юриспруденции в Великобритании, США. России. Судебный процесс. Суд присяжных. Преступления и наказания. Мировой судья. Проблема детской преступности. </w:t>
            </w:r>
          </w:p>
        </w:tc>
      </w:tr>
      <w:tr w:rsidR="0018288C" w:rsidRPr="001C4CE8" w14:paraId="2926C645" w14:textId="77777777" w:rsidTr="0018288C">
        <w:trPr>
          <w:tblCellSpacing w:w="15" w:type="dxa"/>
          <w:jc w:val="center"/>
        </w:trPr>
        <w:tc>
          <w:tcPr>
            <w:tcW w:w="5000" w:type="pct"/>
            <w:tcMar>
              <w:top w:w="15" w:type="dxa"/>
              <w:left w:w="15" w:type="dxa"/>
              <w:bottom w:w="15" w:type="dxa"/>
              <w:right w:w="15" w:type="dxa"/>
            </w:tcMar>
            <w:vAlign w:val="center"/>
            <w:hideMark/>
          </w:tcPr>
          <w:p w14:paraId="4F8B2C13" w14:textId="77777777" w:rsidR="0018288C" w:rsidRPr="00E212C2"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rPr>
              <w:t>Задания из базового учебника под ред. В</w:t>
            </w:r>
            <w:r w:rsidRPr="00235E30">
              <w:rPr>
                <w:rFonts w:ascii="Times New Roman" w:eastAsia="Times New Roman" w:hAnsi="Times New Roman"/>
                <w:sz w:val="20"/>
                <w:szCs w:val="20"/>
                <w:lang w:val="en-US"/>
              </w:rPr>
              <w:t>.</w:t>
            </w:r>
            <w:r w:rsidRPr="00235E30">
              <w:rPr>
                <w:rFonts w:ascii="Times New Roman" w:eastAsia="Times New Roman" w:hAnsi="Times New Roman"/>
                <w:sz w:val="20"/>
                <w:szCs w:val="20"/>
              </w:rPr>
              <w:t>Д</w:t>
            </w:r>
            <w:r w:rsidRPr="00235E30">
              <w:rPr>
                <w:rFonts w:ascii="Times New Roman" w:eastAsia="Times New Roman" w:hAnsi="Times New Roman"/>
                <w:sz w:val="20"/>
                <w:szCs w:val="20"/>
                <w:lang w:val="en-US"/>
              </w:rPr>
              <w:t xml:space="preserve">. </w:t>
            </w:r>
            <w:proofErr w:type="spellStart"/>
            <w:r w:rsidRPr="00235E30">
              <w:rPr>
                <w:rFonts w:ascii="Times New Roman" w:eastAsia="Times New Roman" w:hAnsi="Times New Roman"/>
                <w:sz w:val="20"/>
                <w:szCs w:val="20"/>
              </w:rPr>
              <w:t>Аракина</w:t>
            </w:r>
            <w:proofErr w:type="spellEnd"/>
            <w:r w:rsidRPr="00235E30">
              <w:rPr>
                <w:rFonts w:ascii="Times New Roman" w:eastAsia="Times New Roman" w:hAnsi="Times New Roman"/>
                <w:sz w:val="20"/>
                <w:szCs w:val="20"/>
                <w:lang w:val="en-US"/>
              </w:rPr>
              <w:t xml:space="preserve">: 1) From "To Kill a Mockingbird" by H. Lee, pp.38-44. 2) Reading comprehension exercises, pp. 50-55. 3) Analysis of the text. 4) Vocabulary exercises, pp.63-67. </w:t>
            </w:r>
            <w:r w:rsidRPr="00E212C2">
              <w:rPr>
                <w:rFonts w:ascii="Times New Roman" w:eastAsia="Times New Roman" w:hAnsi="Times New Roman"/>
                <w:sz w:val="20"/>
                <w:szCs w:val="20"/>
                <w:lang w:val="en-US"/>
              </w:rPr>
              <w:t xml:space="preserve">5) Text "The US Court System", pp.292-295. 6) Discussion exercises, pp.68-83. </w:t>
            </w:r>
          </w:p>
        </w:tc>
      </w:tr>
      <w:tr w:rsidR="0018288C" w:rsidRPr="001C4CE8" w14:paraId="0C55E7BA" w14:textId="77777777" w:rsidTr="0018288C">
        <w:trPr>
          <w:tblCellSpacing w:w="15" w:type="dxa"/>
          <w:jc w:val="center"/>
        </w:trPr>
        <w:tc>
          <w:tcPr>
            <w:tcW w:w="5000" w:type="pct"/>
            <w:tcMar>
              <w:top w:w="15" w:type="dxa"/>
              <w:left w:w="15" w:type="dxa"/>
              <w:bottom w:w="15" w:type="dxa"/>
              <w:right w:w="15" w:type="dxa"/>
            </w:tcMar>
            <w:vAlign w:val="center"/>
            <w:hideMark/>
          </w:tcPr>
          <w:p w14:paraId="4F911816" w14:textId="77777777" w:rsidR="0018288C" w:rsidRPr="00E212C2" w:rsidRDefault="0018288C" w:rsidP="0018288C">
            <w:pPr>
              <w:rPr>
                <w:rFonts w:ascii="Times New Roman" w:eastAsia="Times New Roman" w:hAnsi="Times New Roman"/>
                <w:sz w:val="20"/>
                <w:szCs w:val="20"/>
                <w:lang w:val="en-US"/>
              </w:rPr>
            </w:pPr>
          </w:p>
        </w:tc>
      </w:tr>
      <w:tr w:rsidR="0018288C" w:rsidRPr="00235E30" w14:paraId="713F93AD" w14:textId="77777777" w:rsidTr="0018288C">
        <w:trPr>
          <w:tblCellSpacing w:w="15" w:type="dxa"/>
          <w:jc w:val="center"/>
        </w:trPr>
        <w:tc>
          <w:tcPr>
            <w:tcW w:w="5000" w:type="pct"/>
            <w:tcMar>
              <w:top w:w="15" w:type="dxa"/>
              <w:left w:w="15" w:type="dxa"/>
              <w:bottom w:w="15" w:type="dxa"/>
              <w:right w:w="15" w:type="dxa"/>
            </w:tcMar>
            <w:vAlign w:val="center"/>
            <w:hideMark/>
          </w:tcPr>
          <w:p w14:paraId="56A774F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8. Писатель и его творчество</w:t>
            </w:r>
            <w:r w:rsidRPr="00235E30">
              <w:rPr>
                <w:rFonts w:ascii="Times New Roman" w:eastAsia="Times New Roman" w:hAnsi="Times New Roman"/>
                <w:sz w:val="20"/>
                <w:szCs w:val="20"/>
              </w:rPr>
              <w:t xml:space="preserve"> </w:t>
            </w:r>
          </w:p>
        </w:tc>
      </w:tr>
      <w:tr w:rsidR="0018288C" w:rsidRPr="00235E30" w14:paraId="46BE294D" w14:textId="77777777" w:rsidTr="0018288C">
        <w:trPr>
          <w:tblCellSpacing w:w="15" w:type="dxa"/>
          <w:jc w:val="center"/>
        </w:trPr>
        <w:tc>
          <w:tcPr>
            <w:tcW w:w="5000" w:type="pct"/>
            <w:tcMar>
              <w:top w:w="15" w:type="dxa"/>
              <w:left w:w="15" w:type="dxa"/>
              <w:bottom w:w="15" w:type="dxa"/>
              <w:right w:w="15" w:type="dxa"/>
            </w:tcMar>
            <w:vAlign w:val="center"/>
            <w:hideMark/>
          </w:tcPr>
          <w:p w14:paraId="2F115387"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Отражение действительности в произведении художественной литературы. Выдающиеся писатели Великобритании, США. Массовая литература. </w:t>
            </w:r>
          </w:p>
        </w:tc>
      </w:tr>
      <w:tr w:rsidR="0018288C" w:rsidRPr="001C4CE8" w14:paraId="16CED670" w14:textId="77777777" w:rsidTr="0018288C">
        <w:trPr>
          <w:tblCellSpacing w:w="15" w:type="dxa"/>
          <w:jc w:val="center"/>
        </w:trPr>
        <w:tc>
          <w:tcPr>
            <w:tcW w:w="5000" w:type="pct"/>
            <w:tcMar>
              <w:top w:w="15" w:type="dxa"/>
              <w:left w:w="15" w:type="dxa"/>
              <w:bottom w:w="15" w:type="dxa"/>
              <w:right w:w="15" w:type="dxa"/>
            </w:tcMar>
            <w:vAlign w:val="center"/>
            <w:hideMark/>
          </w:tcPr>
          <w:p w14:paraId="08433EDA"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rPr>
              <w:t>Задания из базового учебника под ред. В</w:t>
            </w:r>
            <w:r w:rsidRPr="00235E30">
              <w:rPr>
                <w:rFonts w:ascii="Times New Roman" w:eastAsia="Times New Roman" w:hAnsi="Times New Roman"/>
                <w:sz w:val="20"/>
                <w:szCs w:val="20"/>
                <w:lang w:val="en-US"/>
              </w:rPr>
              <w:t>.</w:t>
            </w:r>
            <w:r w:rsidRPr="00235E30">
              <w:rPr>
                <w:rFonts w:ascii="Times New Roman" w:eastAsia="Times New Roman" w:hAnsi="Times New Roman"/>
                <w:sz w:val="20"/>
                <w:szCs w:val="20"/>
              </w:rPr>
              <w:t>Д</w:t>
            </w:r>
            <w:r w:rsidRPr="00235E30">
              <w:rPr>
                <w:rFonts w:ascii="Times New Roman" w:eastAsia="Times New Roman" w:hAnsi="Times New Roman"/>
                <w:sz w:val="20"/>
                <w:szCs w:val="20"/>
                <w:lang w:val="en-US"/>
              </w:rPr>
              <w:t xml:space="preserve">. </w:t>
            </w:r>
            <w:proofErr w:type="spellStart"/>
            <w:r w:rsidRPr="00235E30">
              <w:rPr>
                <w:rFonts w:ascii="Times New Roman" w:eastAsia="Times New Roman" w:hAnsi="Times New Roman"/>
                <w:sz w:val="20"/>
                <w:szCs w:val="20"/>
              </w:rPr>
              <w:t>Аракина</w:t>
            </w:r>
            <w:proofErr w:type="spellEnd"/>
            <w:r w:rsidRPr="00235E30">
              <w:rPr>
                <w:rFonts w:ascii="Times New Roman" w:eastAsia="Times New Roman" w:hAnsi="Times New Roman"/>
                <w:sz w:val="20"/>
                <w:szCs w:val="20"/>
                <w:lang w:val="en-US"/>
              </w:rPr>
              <w:t xml:space="preserve">: 1) From "W.S." by L.P. Hartley, pp.84-89. 2) Reading comprehension exercises, pp.92-97.. 3) Analysis of the text, ex.15. 4) Vocabulary exercises, pp. 98-105. 5) Discussion exercises, pp.105 -117: "Muriel Spark", an interview with Martin Amis. </w:t>
            </w:r>
          </w:p>
        </w:tc>
      </w:tr>
      <w:tr w:rsidR="0018288C" w:rsidRPr="001C4CE8" w14:paraId="1D2A7CB2" w14:textId="77777777" w:rsidTr="0018288C">
        <w:trPr>
          <w:tblCellSpacing w:w="15" w:type="dxa"/>
          <w:jc w:val="center"/>
        </w:trPr>
        <w:tc>
          <w:tcPr>
            <w:tcW w:w="5000" w:type="pct"/>
            <w:tcMar>
              <w:top w:w="15" w:type="dxa"/>
              <w:left w:w="15" w:type="dxa"/>
              <w:bottom w:w="15" w:type="dxa"/>
              <w:right w:w="15" w:type="dxa"/>
            </w:tcMar>
            <w:vAlign w:val="center"/>
            <w:hideMark/>
          </w:tcPr>
          <w:p w14:paraId="180544BB" w14:textId="77777777" w:rsidR="0018288C" w:rsidRPr="00235E30" w:rsidRDefault="0018288C" w:rsidP="0018288C">
            <w:pPr>
              <w:rPr>
                <w:rFonts w:ascii="Times New Roman" w:eastAsia="Times New Roman" w:hAnsi="Times New Roman"/>
                <w:sz w:val="20"/>
                <w:szCs w:val="20"/>
                <w:lang w:val="en-US"/>
              </w:rPr>
            </w:pPr>
          </w:p>
        </w:tc>
      </w:tr>
      <w:tr w:rsidR="0018288C" w:rsidRPr="00235E30" w14:paraId="1D5E5B03" w14:textId="77777777" w:rsidTr="0018288C">
        <w:trPr>
          <w:tblCellSpacing w:w="15" w:type="dxa"/>
          <w:jc w:val="center"/>
        </w:trPr>
        <w:tc>
          <w:tcPr>
            <w:tcW w:w="5000" w:type="pct"/>
            <w:tcMar>
              <w:top w:w="15" w:type="dxa"/>
              <w:left w:w="15" w:type="dxa"/>
              <w:bottom w:w="15" w:type="dxa"/>
              <w:right w:w="15" w:type="dxa"/>
            </w:tcMar>
            <w:vAlign w:val="center"/>
            <w:hideMark/>
          </w:tcPr>
          <w:p w14:paraId="01FE8C7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9. Книги и чтение</w:t>
            </w:r>
            <w:r w:rsidRPr="00235E30">
              <w:rPr>
                <w:rFonts w:ascii="Times New Roman" w:eastAsia="Times New Roman" w:hAnsi="Times New Roman"/>
                <w:sz w:val="20"/>
                <w:szCs w:val="20"/>
              </w:rPr>
              <w:t xml:space="preserve"> </w:t>
            </w:r>
          </w:p>
        </w:tc>
      </w:tr>
      <w:tr w:rsidR="0018288C" w:rsidRPr="00235E30" w14:paraId="03C896B4" w14:textId="77777777" w:rsidTr="0018288C">
        <w:trPr>
          <w:tblCellSpacing w:w="15" w:type="dxa"/>
          <w:jc w:val="center"/>
        </w:trPr>
        <w:tc>
          <w:tcPr>
            <w:tcW w:w="5000" w:type="pct"/>
            <w:tcMar>
              <w:top w:w="15" w:type="dxa"/>
              <w:left w:w="15" w:type="dxa"/>
              <w:bottom w:w="15" w:type="dxa"/>
              <w:right w:w="15" w:type="dxa"/>
            </w:tcMar>
            <w:vAlign w:val="center"/>
            <w:hideMark/>
          </w:tcPr>
          <w:p w14:paraId="47D6500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Роль литературы в жизни общества. Роды литературы. Проза, поэзия, драматургия. Жанры и направления в литературе. Роль чтения в образовании, развитии и воспитании человека. Навыки и умения осмысленного чтения художественных и научно-популярных текстов. Top-</w:t>
            </w:r>
            <w:proofErr w:type="spellStart"/>
            <w:r w:rsidRPr="00235E30">
              <w:rPr>
                <w:rFonts w:ascii="Times New Roman" w:eastAsia="Times New Roman" w:hAnsi="Times New Roman"/>
                <w:sz w:val="20"/>
                <w:szCs w:val="20"/>
              </w:rPr>
              <w:t>list</w:t>
            </w:r>
            <w:proofErr w:type="spellEnd"/>
            <w:r w:rsidRPr="00235E30">
              <w:rPr>
                <w:rFonts w:ascii="Times New Roman" w:eastAsia="Times New Roman" w:hAnsi="Times New Roman"/>
                <w:sz w:val="20"/>
                <w:szCs w:val="20"/>
              </w:rPr>
              <w:t xml:space="preserve"> лучших книг. Любимая книга. Лучшие детские книги. </w:t>
            </w:r>
          </w:p>
        </w:tc>
      </w:tr>
      <w:tr w:rsidR="0018288C" w:rsidRPr="00235E30" w14:paraId="54642371" w14:textId="77777777" w:rsidTr="0018288C">
        <w:trPr>
          <w:tblCellSpacing w:w="15" w:type="dxa"/>
          <w:jc w:val="center"/>
        </w:trPr>
        <w:tc>
          <w:tcPr>
            <w:tcW w:w="5000" w:type="pct"/>
            <w:tcMar>
              <w:top w:w="15" w:type="dxa"/>
              <w:left w:w="15" w:type="dxa"/>
              <w:bottom w:w="15" w:type="dxa"/>
              <w:right w:w="15" w:type="dxa"/>
            </w:tcMar>
            <w:vAlign w:val="center"/>
            <w:hideMark/>
          </w:tcPr>
          <w:p w14:paraId="414A246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10. Музыка и ее роль в жизни человека</w:t>
            </w:r>
            <w:r w:rsidRPr="00235E30">
              <w:rPr>
                <w:rFonts w:ascii="Times New Roman" w:eastAsia="Times New Roman" w:hAnsi="Times New Roman"/>
                <w:sz w:val="20"/>
                <w:szCs w:val="20"/>
              </w:rPr>
              <w:t xml:space="preserve"> </w:t>
            </w:r>
          </w:p>
        </w:tc>
      </w:tr>
      <w:tr w:rsidR="0018288C" w:rsidRPr="0018288C" w14:paraId="2F749080" w14:textId="77777777" w:rsidTr="0018288C">
        <w:trPr>
          <w:tblCellSpacing w:w="15" w:type="dxa"/>
          <w:jc w:val="center"/>
        </w:trPr>
        <w:tc>
          <w:tcPr>
            <w:tcW w:w="5000" w:type="pct"/>
            <w:tcMar>
              <w:top w:w="15" w:type="dxa"/>
              <w:left w:w="15" w:type="dxa"/>
              <w:bottom w:w="15" w:type="dxa"/>
              <w:right w:w="15" w:type="dxa"/>
            </w:tcMar>
            <w:vAlign w:val="center"/>
            <w:hideMark/>
          </w:tcPr>
          <w:p w14:paraId="20B08895" w14:textId="77777777" w:rsidR="0018288C" w:rsidRPr="00594CC4"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rPr>
              <w:t xml:space="preserve">Музыка в жизни человека. Классическая и современная музыка. Музыканты и композиторы России, Великобритании и США. Музыкальные жанры. Задания из базового учебника под ред. В.Д. </w:t>
            </w:r>
            <w:proofErr w:type="spellStart"/>
            <w:r w:rsidRPr="00235E30">
              <w:rPr>
                <w:rFonts w:ascii="Times New Roman" w:eastAsia="Times New Roman" w:hAnsi="Times New Roman"/>
                <w:sz w:val="20"/>
                <w:szCs w:val="20"/>
              </w:rPr>
              <w:t>Аракина</w:t>
            </w:r>
            <w:proofErr w:type="spellEnd"/>
            <w:r w:rsidRPr="00235E30">
              <w:rPr>
                <w:rFonts w:ascii="Times New Roman" w:eastAsia="Times New Roman" w:hAnsi="Times New Roman"/>
                <w:sz w:val="20"/>
                <w:szCs w:val="20"/>
              </w:rPr>
              <w:t>: 1) From "</w:t>
            </w:r>
            <w:proofErr w:type="spellStart"/>
            <w:r w:rsidRPr="00235E30">
              <w:rPr>
                <w:rFonts w:ascii="Times New Roman" w:eastAsia="Times New Roman" w:hAnsi="Times New Roman"/>
                <w:sz w:val="20"/>
                <w:szCs w:val="20"/>
              </w:rPr>
              <w:t>Ragtime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by</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E.L.Doctorow</w:t>
            </w:r>
            <w:proofErr w:type="spellEnd"/>
            <w:r w:rsidRPr="00235E30">
              <w:rPr>
                <w:rFonts w:ascii="Times New Roman" w:eastAsia="Times New Roman" w:hAnsi="Times New Roman"/>
                <w:sz w:val="20"/>
                <w:szCs w:val="20"/>
              </w:rPr>
              <w:t xml:space="preserve">, pp.118-126. </w:t>
            </w:r>
            <w:r w:rsidRPr="00180236">
              <w:rPr>
                <w:rFonts w:ascii="Times New Roman" w:eastAsia="Times New Roman" w:hAnsi="Times New Roman"/>
                <w:sz w:val="20"/>
                <w:szCs w:val="20"/>
                <w:lang w:val="en-US"/>
              </w:rPr>
              <w:t xml:space="preserve">2) </w:t>
            </w:r>
            <w:r w:rsidRPr="00235E30">
              <w:rPr>
                <w:rFonts w:ascii="Times New Roman" w:eastAsia="Times New Roman" w:hAnsi="Times New Roman"/>
                <w:sz w:val="20"/>
                <w:szCs w:val="20"/>
                <w:lang w:val="en-US"/>
              </w:rPr>
              <w:t>Reading</w:t>
            </w:r>
            <w:r w:rsidRPr="00180236">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lang w:val="en-US"/>
              </w:rPr>
              <w:t>comprehension</w:t>
            </w:r>
            <w:r w:rsidRPr="00180236">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lang w:val="en-US"/>
              </w:rPr>
              <w:t>exercises</w:t>
            </w:r>
            <w:r w:rsidRPr="00180236">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lang w:val="en-US"/>
              </w:rPr>
              <w:t>pp</w:t>
            </w:r>
            <w:r w:rsidRPr="00180236">
              <w:rPr>
                <w:rFonts w:ascii="Times New Roman" w:eastAsia="Times New Roman" w:hAnsi="Times New Roman"/>
                <w:sz w:val="20"/>
                <w:szCs w:val="20"/>
                <w:lang w:val="en-US"/>
              </w:rPr>
              <w:t xml:space="preserve">. 127-131. </w:t>
            </w:r>
            <w:r w:rsidRPr="00235E30">
              <w:rPr>
                <w:rFonts w:ascii="Times New Roman" w:eastAsia="Times New Roman" w:hAnsi="Times New Roman"/>
                <w:sz w:val="20"/>
                <w:szCs w:val="20"/>
                <w:lang w:val="en-US"/>
              </w:rPr>
              <w:t xml:space="preserve">3) Analysis of the text. 4) Vocabulary and communicative exercises, pp.132-137. </w:t>
            </w:r>
            <w:r w:rsidRPr="00594CC4">
              <w:rPr>
                <w:rFonts w:ascii="Times New Roman" w:eastAsia="Times New Roman" w:hAnsi="Times New Roman"/>
                <w:sz w:val="20"/>
                <w:szCs w:val="20"/>
                <w:lang w:val="en-US"/>
              </w:rPr>
              <w:t xml:space="preserve">5) Discussion exercises: "Understanding </w:t>
            </w:r>
            <w:proofErr w:type="spellStart"/>
            <w:r w:rsidRPr="00594CC4">
              <w:rPr>
                <w:rFonts w:ascii="Times New Roman" w:eastAsia="Times New Roman" w:hAnsi="Times New Roman"/>
                <w:sz w:val="20"/>
                <w:szCs w:val="20"/>
                <w:lang w:val="en-US"/>
              </w:rPr>
              <w:t>Music"pp</w:t>
            </w:r>
            <w:proofErr w:type="spellEnd"/>
            <w:r w:rsidRPr="00594CC4">
              <w:rPr>
                <w:rFonts w:ascii="Times New Roman" w:eastAsia="Times New Roman" w:hAnsi="Times New Roman"/>
                <w:sz w:val="20"/>
                <w:szCs w:val="20"/>
                <w:lang w:val="en-US"/>
              </w:rPr>
              <w:t xml:space="preserve">. 137-152 </w:t>
            </w:r>
          </w:p>
        </w:tc>
      </w:tr>
      <w:tr w:rsidR="0018288C" w:rsidRPr="00235E30" w14:paraId="750A3292" w14:textId="77777777" w:rsidTr="0018288C">
        <w:trPr>
          <w:tblCellSpacing w:w="15" w:type="dxa"/>
          <w:jc w:val="center"/>
        </w:trPr>
        <w:tc>
          <w:tcPr>
            <w:tcW w:w="5000" w:type="pct"/>
            <w:tcMar>
              <w:top w:w="15" w:type="dxa"/>
              <w:left w:w="15" w:type="dxa"/>
              <w:bottom w:w="15" w:type="dxa"/>
              <w:right w:w="15" w:type="dxa"/>
            </w:tcMar>
            <w:vAlign w:val="center"/>
            <w:hideMark/>
          </w:tcPr>
          <w:p w14:paraId="25D8463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11. Проблема трудных детей. Роль семьи в воспитательном процессе.</w:t>
            </w:r>
            <w:r w:rsidRPr="00235E30">
              <w:rPr>
                <w:rFonts w:ascii="Times New Roman" w:eastAsia="Times New Roman" w:hAnsi="Times New Roman"/>
                <w:sz w:val="20"/>
                <w:szCs w:val="20"/>
              </w:rPr>
              <w:t xml:space="preserve"> </w:t>
            </w:r>
          </w:p>
        </w:tc>
      </w:tr>
      <w:tr w:rsidR="0018288C" w:rsidRPr="00235E30" w14:paraId="5DFC1C4E" w14:textId="77777777" w:rsidTr="0018288C">
        <w:trPr>
          <w:tblCellSpacing w:w="15" w:type="dxa"/>
          <w:jc w:val="center"/>
        </w:trPr>
        <w:tc>
          <w:tcPr>
            <w:tcW w:w="5000" w:type="pct"/>
            <w:tcMar>
              <w:top w:w="15" w:type="dxa"/>
              <w:left w:w="15" w:type="dxa"/>
              <w:bottom w:w="15" w:type="dxa"/>
              <w:right w:w="15" w:type="dxa"/>
            </w:tcMar>
            <w:vAlign w:val="center"/>
            <w:hideMark/>
          </w:tcPr>
          <w:p w14:paraId="23430AA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Воспитание в семье. Проблема отцов и детей. Интересы и воззрения молодого поколения. Проблема выбора профессии. Трудные дети и проблемы воспитания. Проблемы детской преступности. </w:t>
            </w:r>
          </w:p>
        </w:tc>
      </w:tr>
      <w:tr w:rsidR="0018288C" w:rsidRPr="001C4CE8" w14:paraId="6742CC14" w14:textId="77777777" w:rsidTr="0018288C">
        <w:trPr>
          <w:tblCellSpacing w:w="15" w:type="dxa"/>
          <w:jc w:val="center"/>
        </w:trPr>
        <w:tc>
          <w:tcPr>
            <w:tcW w:w="5000" w:type="pct"/>
            <w:tcMar>
              <w:top w:w="15" w:type="dxa"/>
              <w:left w:w="15" w:type="dxa"/>
              <w:bottom w:w="15" w:type="dxa"/>
              <w:right w:w="15" w:type="dxa"/>
            </w:tcMar>
            <w:vAlign w:val="center"/>
            <w:hideMark/>
          </w:tcPr>
          <w:p w14:paraId="2BD6B74D"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rPr>
              <w:t>Задания из базового учебника под ред. В</w:t>
            </w:r>
            <w:r w:rsidRPr="00235E30">
              <w:rPr>
                <w:rFonts w:ascii="Times New Roman" w:eastAsia="Times New Roman" w:hAnsi="Times New Roman"/>
                <w:sz w:val="20"/>
                <w:szCs w:val="20"/>
                <w:lang w:val="en-US"/>
              </w:rPr>
              <w:t>.</w:t>
            </w:r>
            <w:r w:rsidRPr="00235E30">
              <w:rPr>
                <w:rFonts w:ascii="Times New Roman" w:eastAsia="Times New Roman" w:hAnsi="Times New Roman"/>
                <w:sz w:val="20"/>
                <w:szCs w:val="20"/>
              </w:rPr>
              <w:t>Д</w:t>
            </w:r>
            <w:r w:rsidRPr="00235E30">
              <w:rPr>
                <w:rFonts w:ascii="Times New Roman" w:eastAsia="Times New Roman" w:hAnsi="Times New Roman"/>
                <w:sz w:val="20"/>
                <w:szCs w:val="20"/>
                <w:lang w:val="en-US"/>
              </w:rPr>
              <w:t xml:space="preserve">. </w:t>
            </w:r>
            <w:proofErr w:type="spellStart"/>
            <w:r w:rsidRPr="00235E30">
              <w:rPr>
                <w:rFonts w:ascii="Times New Roman" w:eastAsia="Times New Roman" w:hAnsi="Times New Roman"/>
                <w:sz w:val="20"/>
                <w:szCs w:val="20"/>
              </w:rPr>
              <w:t>Аракина</w:t>
            </w:r>
            <w:proofErr w:type="spellEnd"/>
            <w:r w:rsidRPr="00235E30">
              <w:rPr>
                <w:rFonts w:ascii="Times New Roman" w:eastAsia="Times New Roman" w:hAnsi="Times New Roman"/>
                <w:sz w:val="20"/>
                <w:szCs w:val="20"/>
                <w:lang w:val="en-US"/>
              </w:rPr>
              <w:t xml:space="preserve">: 1) From "The Lumber -Room", pp.153-158. 2) Reading comprehension exercises, pp.163-172. 3) Analysis of the text 4) Communicative exercises, p.172. 5) Vocabulary exercises, pp.173-176. 6) Text "The Difficult Child", pp.178-181. 8) Communicative and discussion exercises, pp.181-186. </w:t>
            </w:r>
          </w:p>
        </w:tc>
      </w:tr>
      <w:tr w:rsidR="0018288C" w:rsidRPr="001C4CE8" w14:paraId="6441A585" w14:textId="77777777" w:rsidTr="0018288C">
        <w:trPr>
          <w:tblCellSpacing w:w="15" w:type="dxa"/>
          <w:jc w:val="center"/>
        </w:trPr>
        <w:tc>
          <w:tcPr>
            <w:tcW w:w="5000" w:type="pct"/>
            <w:tcMar>
              <w:top w:w="15" w:type="dxa"/>
              <w:left w:w="15" w:type="dxa"/>
              <w:bottom w:w="15" w:type="dxa"/>
              <w:right w:w="15" w:type="dxa"/>
            </w:tcMar>
            <w:vAlign w:val="center"/>
            <w:hideMark/>
          </w:tcPr>
          <w:p w14:paraId="089C0392" w14:textId="77777777" w:rsidR="0018288C" w:rsidRPr="00235E30" w:rsidRDefault="0018288C" w:rsidP="0018288C">
            <w:pPr>
              <w:rPr>
                <w:rFonts w:ascii="Times New Roman" w:eastAsia="Times New Roman" w:hAnsi="Times New Roman"/>
                <w:sz w:val="20"/>
                <w:szCs w:val="20"/>
                <w:lang w:val="en-US"/>
              </w:rPr>
            </w:pPr>
          </w:p>
        </w:tc>
      </w:tr>
      <w:tr w:rsidR="0018288C" w:rsidRPr="00235E30" w14:paraId="1E7F9444" w14:textId="77777777" w:rsidTr="0018288C">
        <w:trPr>
          <w:tblCellSpacing w:w="15" w:type="dxa"/>
          <w:jc w:val="center"/>
        </w:trPr>
        <w:tc>
          <w:tcPr>
            <w:tcW w:w="5000" w:type="pct"/>
            <w:tcMar>
              <w:top w:w="15" w:type="dxa"/>
              <w:left w:w="15" w:type="dxa"/>
              <w:bottom w:w="15" w:type="dxa"/>
              <w:right w:w="15" w:type="dxa"/>
            </w:tcMar>
            <w:vAlign w:val="center"/>
            <w:hideMark/>
          </w:tcPr>
          <w:p w14:paraId="4577C2F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12. Средства массовой информации</w:t>
            </w:r>
            <w:r w:rsidRPr="00235E30">
              <w:rPr>
                <w:rFonts w:ascii="Times New Roman" w:eastAsia="Times New Roman" w:hAnsi="Times New Roman"/>
                <w:sz w:val="20"/>
                <w:szCs w:val="20"/>
              </w:rPr>
              <w:t xml:space="preserve"> </w:t>
            </w:r>
          </w:p>
        </w:tc>
      </w:tr>
      <w:tr w:rsidR="0018288C" w:rsidRPr="00235E30" w14:paraId="663023F1" w14:textId="77777777" w:rsidTr="0018288C">
        <w:trPr>
          <w:tblCellSpacing w:w="15" w:type="dxa"/>
          <w:jc w:val="center"/>
        </w:trPr>
        <w:tc>
          <w:tcPr>
            <w:tcW w:w="5000" w:type="pct"/>
            <w:tcMar>
              <w:top w:w="15" w:type="dxa"/>
              <w:left w:w="15" w:type="dxa"/>
              <w:bottom w:w="15" w:type="dxa"/>
              <w:right w:w="15" w:type="dxa"/>
            </w:tcMar>
            <w:vAlign w:val="center"/>
            <w:hideMark/>
          </w:tcPr>
          <w:p w14:paraId="1F67A4F6"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Разновидности СМИ: газеты, журналы, телевидение, Интернет. Особенности языка английских и американских СМИ. Названия газет и журналов. Материалы, публикуемые в СМИ. Телевидение и Интернет. </w:t>
            </w:r>
          </w:p>
        </w:tc>
      </w:tr>
      <w:tr w:rsidR="0018288C" w:rsidRPr="001C4CE8" w14:paraId="26AFFBC8" w14:textId="77777777" w:rsidTr="0018288C">
        <w:trPr>
          <w:tblCellSpacing w:w="15" w:type="dxa"/>
          <w:jc w:val="center"/>
        </w:trPr>
        <w:tc>
          <w:tcPr>
            <w:tcW w:w="5000" w:type="pct"/>
            <w:tcMar>
              <w:top w:w="15" w:type="dxa"/>
              <w:left w:w="15" w:type="dxa"/>
              <w:bottom w:w="15" w:type="dxa"/>
              <w:right w:w="15" w:type="dxa"/>
            </w:tcMar>
            <w:vAlign w:val="center"/>
            <w:hideMark/>
          </w:tcPr>
          <w:p w14:paraId="5FDFC5B1"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rPr>
              <w:lastRenderedPageBreak/>
              <w:t>Задания из базового учебника под ред. В</w:t>
            </w:r>
            <w:r w:rsidRPr="00235E30">
              <w:rPr>
                <w:rFonts w:ascii="Times New Roman" w:eastAsia="Times New Roman" w:hAnsi="Times New Roman"/>
                <w:sz w:val="20"/>
                <w:szCs w:val="20"/>
                <w:lang w:val="en-US"/>
              </w:rPr>
              <w:t>.</w:t>
            </w:r>
            <w:r w:rsidRPr="00235E30">
              <w:rPr>
                <w:rFonts w:ascii="Times New Roman" w:eastAsia="Times New Roman" w:hAnsi="Times New Roman"/>
                <w:sz w:val="20"/>
                <w:szCs w:val="20"/>
              </w:rPr>
              <w:t>Д</w:t>
            </w:r>
            <w:r w:rsidRPr="00235E30">
              <w:rPr>
                <w:rFonts w:ascii="Times New Roman" w:eastAsia="Times New Roman" w:hAnsi="Times New Roman"/>
                <w:sz w:val="20"/>
                <w:szCs w:val="20"/>
                <w:lang w:val="en-US"/>
              </w:rPr>
              <w:t xml:space="preserve">. </w:t>
            </w:r>
            <w:proofErr w:type="spellStart"/>
            <w:r w:rsidRPr="00235E30">
              <w:rPr>
                <w:rFonts w:ascii="Times New Roman" w:eastAsia="Times New Roman" w:hAnsi="Times New Roman"/>
                <w:sz w:val="20"/>
                <w:szCs w:val="20"/>
              </w:rPr>
              <w:t>Аракина</w:t>
            </w:r>
            <w:proofErr w:type="spellEnd"/>
            <w:r w:rsidRPr="00235E30">
              <w:rPr>
                <w:rFonts w:ascii="Times New Roman" w:eastAsia="Times New Roman" w:hAnsi="Times New Roman"/>
                <w:sz w:val="20"/>
                <w:szCs w:val="20"/>
                <w:lang w:val="en-US"/>
              </w:rPr>
              <w:t xml:space="preserve">: 1) From "Growing up with the Media", pp.187-191. 2) Reading comprehension exercises, pp.195-200. 3) Communicative exercises, pp.200. 4) Vocabulary exercises 201-207. 5) Discussion exercises :"A National Disease?", "The Story So Far", Television Questionnaire, pp.207-220 </w:t>
            </w:r>
          </w:p>
        </w:tc>
      </w:tr>
      <w:tr w:rsidR="0018288C" w:rsidRPr="001C4CE8" w14:paraId="63EB329D" w14:textId="77777777" w:rsidTr="0018288C">
        <w:trPr>
          <w:tblCellSpacing w:w="15" w:type="dxa"/>
          <w:jc w:val="center"/>
        </w:trPr>
        <w:tc>
          <w:tcPr>
            <w:tcW w:w="5000" w:type="pct"/>
            <w:tcMar>
              <w:top w:w="15" w:type="dxa"/>
              <w:left w:w="15" w:type="dxa"/>
              <w:bottom w:w="15" w:type="dxa"/>
              <w:right w:w="15" w:type="dxa"/>
            </w:tcMar>
            <w:vAlign w:val="center"/>
            <w:hideMark/>
          </w:tcPr>
          <w:p w14:paraId="485AF163" w14:textId="77777777" w:rsidR="0018288C" w:rsidRPr="00235E30" w:rsidRDefault="0018288C" w:rsidP="0018288C">
            <w:pPr>
              <w:rPr>
                <w:rFonts w:ascii="Times New Roman" w:eastAsia="Times New Roman" w:hAnsi="Times New Roman"/>
                <w:sz w:val="20"/>
                <w:szCs w:val="20"/>
                <w:lang w:val="en-US"/>
              </w:rPr>
            </w:pPr>
          </w:p>
        </w:tc>
      </w:tr>
      <w:tr w:rsidR="0018288C" w:rsidRPr="00235E30" w14:paraId="43B51F7C" w14:textId="77777777" w:rsidTr="0018288C">
        <w:trPr>
          <w:tblCellSpacing w:w="15" w:type="dxa"/>
          <w:jc w:val="center"/>
        </w:trPr>
        <w:tc>
          <w:tcPr>
            <w:tcW w:w="5000" w:type="pct"/>
            <w:tcMar>
              <w:top w:w="15" w:type="dxa"/>
              <w:left w:w="15" w:type="dxa"/>
              <w:bottom w:w="15" w:type="dxa"/>
              <w:right w:w="15" w:type="dxa"/>
            </w:tcMar>
            <w:vAlign w:val="center"/>
            <w:hideMark/>
          </w:tcPr>
          <w:p w14:paraId="51018E1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13. Семья и семейные отношения</w:t>
            </w:r>
            <w:r w:rsidRPr="00235E30">
              <w:rPr>
                <w:rFonts w:ascii="Times New Roman" w:eastAsia="Times New Roman" w:hAnsi="Times New Roman"/>
                <w:sz w:val="20"/>
                <w:szCs w:val="20"/>
              </w:rPr>
              <w:t xml:space="preserve"> </w:t>
            </w:r>
          </w:p>
        </w:tc>
      </w:tr>
      <w:tr w:rsidR="0018288C" w:rsidRPr="00235E30" w14:paraId="24256AB2" w14:textId="77777777" w:rsidTr="0018288C">
        <w:trPr>
          <w:tblCellSpacing w:w="15" w:type="dxa"/>
          <w:jc w:val="center"/>
        </w:trPr>
        <w:tc>
          <w:tcPr>
            <w:tcW w:w="5000" w:type="pct"/>
            <w:tcMar>
              <w:top w:w="15" w:type="dxa"/>
              <w:left w:w="15" w:type="dxa"/>
              <w:bottom w:w="15" w:type="dxa"/>
              <w:right w:w="15" w:type="dxa"/>
            </w:tcMar>
            <w:vAlign w:val="center"/>
            <w:hideMark/>
          </w:tcPr>
          <w:p w14:paraId="1685C00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Семейные традиции Великобритании и США. Воспитание в семье. Интересы и воззрения молодого поколения. Проблема выбора профессии. </w:t>
            </w:r>
          </w:p>
        </w:tc>
      </w:tr>
      <w:tr w:rsidR="0018288C" w:rsidRPr="001C4CE8" w14:paraId="6B33435B" w14:textId="77777777" w:rsidTr="0018288C">
        <w:trPr>
          <w:tblCellSpacing w:w="15" w:type="dxa"/>
          <w:jc w:val="center"/>
        </w:trPr>
        <w:tc>
          <w:tcPr>
            <w:tcW w:w="5000" w:type="pct"/>
            <w:tcMar>
              <w:top w:w="15" w:type="dxa"/>
              <w:left w:w="15" w:type="dxa"/>
              <w:bottom w:w="15" w:type="dxa"/>
              <w:right w:w="15" w:type="dxa"/>
            </w:tcMar>
            <w:vAlign w:val="center"/>
            <w:hideMark/>
          </w:tcPr>
          <w:p w14:paraId="4A7AFC70"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rPr>
              <w:t>Задания из базового учебника под ред. В</w:t>
            </w:r>
            <w:r w:rsidRPr="00235E30">
              <w:rPr>
                <w:rFonts w:ascii="Times New Roman" w:eastAsia="Times New Roman" w:hAnsi="Times New Roman"/>
                <w:sz w:val="20"/>
                <w:szCs w:val="20"/>
                <w:lang w:val="en-US"/>
              </w:rPr>
              <w:t>.</w:t>
            </w:r>
            <w:r w:rsidRPr="00235E30">
              <w:rPr>
                <w:rFonts w:ascii="Times New Roman" w:eastAsia="Times New Roman" w:hAnsi="Times New Roman"/>
                <w:sz w:val="20"/>
                <w:szCs w:val="20"/>
              </w:rPr>
              <w:t>Д</w:t>
            </w:r>
            <w:r w:rsidRPr="00235E30">
              <w:rPr>
                <w:rFonts w:ascii="Times New Roman" w:eastAsia="Times New Roman" w:hAnsi="Times New Roman"/>
                <w:sz w:val="20"/>
                <w:szCs w:val="20"/>
                <w:lang w:val="en-US"/>
              </w:rPr>
              <w:t xml:space="preserve">. </w:t>
            </w:r>
            <w:proofErr w:type="spellStart"/>
            <w:r w:rsidRPr="00235E30">
              <w:rPr>
                <w:rFonts w:ascii="Times New Roman" w:eastAsia="Times New Roman" w:hAnsi="Times New Roman"/>
                <w:sz w:val="20"/>
                <w:szCs w:val="20"/>
              </w:rPr>
              <w:t>Аракина</w:t>
            </w:r>
            <w:proofErr w:type="spellEnd"/>
            <w:r w:rsidRPr="00235E30">
              <w:rPr>
                <w:rFonts w:ascii="Times New Roman" w:eastAsia="Times New Roman" w:hAnsi="Times New Roman"/>
                <w:sz w:val="20"/>
                <w:szCs w:val="20"/>
                <w:lang w:val="en-US"/>
              </w:rPr>
              <w:t xml:space="preserve">: 1) From "Thursday Evening", pp. 252-259. 2) Reading comprehension exercises, pp.264-267. 3) Vocabulary exercises, pp.268-272. 5) Discussion exercises: "The Politics of Housework" pp. 273-283. </w:t>
            </w:r>
          </w:p>
        </w:tc>
      </w:tr>
      <w:tr w:rsidR="0018288C" w:rsidRPr="001C4CE8" w14:paraId="648DBD79" w14:textId="77777777" w:rsidTr="0018288C">
        <w:trPr>
          <w:tblCellSpacing w:w="15" w:type="dxa"/>
          <w:jc w:val="center"/>
        </w:trPr>
        <w:tc>
          <w:tcPr>
            <w:tcW w:w="5000" w:type="pct"/>
            <w:tcMar>
              <w:top w:w="15" w:type="dxa"/>
              <w:left w:w="15" w:type="dxa"/>
              <w:bottom w:w="15" w:type="dxa"/>
              <w:right w:w="15" w:type="dxa"/>
            </w:tcMar>
            <w:vAlign w:val="center"/>
            <w:hideMark/>
          </w:tcPr>
          <w:p w14:paraId="28ABDEC4" w14:textId="77777777" w:rsidR="0018288C" w:rsidRPr="00235E30" w:rsidRDefault="0018288C" w:rsidP="0018288C">
            <w:pPr>
              <w:rPr>
                <w:rFonts w:ascii="Times New Roman" w:eastAsia="Times New Roman" w:hAnsi="Times New Roman"/>
                <w:sz w:val="20"/>
                <w:szCs w:val="20"/>
                <w:lang w:val="en-US"/>
              </w:rPr>
            </w:pPr>
          </w:p>
        </w:tc>
      </w:tr>
      <w:tr w:rsidR="0018288C" w:rsidRPr="00235E30" w14:paraId="2BDF7C7F" w14:textId="77777777" w:rsidTr="0018288C">
        <w:trPr>
          <w:tblCellSpacing w:w="15" w:type="dxa"/>
          <w:jc w:val="center"/>
        </w:trPr>
        <w:tc>
          <w:tcPr>
            <w:tcW w:w="5000" w:type="pct"/>
            <w:tcMar>
              <w:top w:w="15" w:type="dxa"/>
              <w:left w:w="15" w:type="dxa"/>
              <w:bottom w:w="15" w:type="dxa"/>
              <w:right w:w="15" w:type="dxa"/>
            </w:tcMar>
            <w:vAlign w:val="center"/>
            <w:hideMark/>
          </w:tcPr>
          <w:p w14:paraId="2CAAB49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14. Обычаи и традиции</w:t>
            </w:r>
            <w:r w:rsidRPr="00235E30">
              <w:rPr>
                <w:rFonts w:ascii="Times New Roman" w:eastAsia="Times New Roman" w:hAnsi="Times New Roman"/>
                <w:sz w:val="20"/>
                <w:szCs w:val="20"/>
              </w:rPr>
              <w:t xml:space="preserve"> </w:t>
            </w:r>
          </w:p>
        </w:tc>
      </w:tr>
      <w:tr w:rsidR="0018288C" w:rsidRPr="001C4CE8" w14:paraId="224BEE5F" w14:textId="77777777" w:rsidTr="0018288C">
        <w:trPr>
          <w:tblCellSpacing w:w="15" w:type="dxa"/>
          <w:jc w:val="center"/>
        </w:trPr>
        <w:tc>
          <w:tcPr>
            <w:tcW w:w="5000" w:type="pct"/>
            <w:tcMar>
              <w:top w:w="15" w:type="dxa"/>
              <w:left w:w="15" w:type="dxa"/>
              <w:bottom w:w="15" w:type="dxa"/>
              <w:right w:w="15" w:type="dxa"/>
            </w:tcMar>
            <w:vAlign w:val="center"/>
            <w:hideMark/>
          </w:tcPr>
          <w:p w14:paraId="37B7D3FA"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rPr>
              <w:t>Обычаи и традиции Великобритании и США. Праздники, фольклор. Задания из базового учебника под ред. В</w:t>
            </w:r>
            <w:r w:rsidRPr="00235E30">
              <w:rPr>
                <w:rFonts w:ascii="Times New Roman" w:eastAsia="Times New Roman" w:hAnsi="Times New Roman"/>
                <w:sz w:val="20"/>
                <w:szCs w:val="20"/>
                <w:lang w:val="en-US"/>
              </w:rPr>
              <w:t>.</w:t>
            </w:r>
            <w:r w:rsidRPr="00235E30">
              <w:rPr>
                <w:rFonts w:ascii="Times New Roman" w:eastAsia="Times New Roman" w:hAnsi="Times New Roman"/>
                <w:sz w:val="20"/>
                <w:szCs w:val="20"/>
              </w:rPr>
              <w:t>Д</w:t>
            </w:r>
            <w:r w:rsidRPr="00235E30">
              <w:rPr>
                <w:rFonts w:ascii="Times New Roman" w:eastAsia="Times New Roman" w:hAnsi="Times New Roman"/>
                <w:sz w:val="20"/>
                <w:szCs w:val="20"/>
                <w:lang w:val="en-US"/>
              </w:rPr>
              <w:t xml:space="preserve">. </w:t>
            </w:r>
            <w:proofErr w:type="spellStart"/>
            <w:r w:rsidRPr="00235E30">
              <w:rPr>
                <w:rFonts w:ascii="Times New Roman" w:eastAsia="Times New Roman" w:hAnsi="Times New Roman"/>
                <w:sz w:val="20"/>
                <w:szCs w:val="20"/>
              </w:rPr>
              <w:t>Аракина</w:t>
            </w:r>
            <w:proofErr w:type="spellEnd"/>
            <w:r w:rsidRPr="00235E30">
              <w:rPr>
                <w:rFonts w:ascii="Times New Roman" w:eastAsia="Times New Roman" w:hAnsi="Times New Roman"/>
                <w:sz w:val="20"/>
                <w:szCs w:val="20"/>
                <w:lang w:val="en-US"/>
              </w:rPr>
              <w:t xml:space="preserve">: 1) From "Drawing back the Curtain", pp. 200-203. 2) Reading comprehension exercises, pp.209-213. 3) Vocabulary exercises, pp.204-218. 5) Discussion exercises: "The Field of Folklore" pp. 218-220. </w:t>
            </w:r>
          </w:p>
        </w:tc>
      </w:tr>
    </w:tbl>
    <w:p w14:paraId="5604701A" w14:textId="77777777" w:rsidR="0018288C" w:rsidRPr="00235E30" w:rsidRDefault="0018288C" w:rsidP="0018288C">
      <w:pPr>
        <w:pStyle w:val="a5"/>
        <w:jc w:val="both"/>
        <w:rPr>
          <w:rFonts w:ascii="Times New Roman" w:hAnsi="Times New Roman"/>
          <w:b/>
          <w:sz w:val="20"/>
          <w:szCs w:val="20"/>
          <w:lang w:val="en-US"/>
        </w:rPr>
      </w:pPr>
    </w:p>
    <w:p w14:paraId="034D7B21" w14:textId="77777777" w:rsidR="0018288C" w:rsidRPr="00235E30" w:rsidRDefault="0018288C" w:rsidP="0018288C">
      <w:pPr>
        <w:spacing w:after="200" w:line="276" w:lineRule="auto"/>
        <w:rPr>
          <w:rFonts w:ascii="Times New Roman" w:hAnsi="Times New Roman"/>
          <w:sz w:val="20"/>
          <w:szCs w:val="20"/>
          <w:lang w:val="en-US"/>
        </w:rPr>
      </w:pPr>
      <w:r w:rsidRPr="00235E30">
        <w:rPr>
          <w:rFonts w:ascii="Times New Roman" w:hAnsi="Times New Roman"/>
          <w:sz w:val="20"/>
          <w:szCs w:val="20"/>
          <w:lang w:val="en-US"/>
        </w:rPr>
        <w:br w:type="page"/>
      </w:r>
    </w:p>
    <w:p w14:paraId="4E7940C2"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1CB62CEB"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t>Практическая грамматика английского языка</w:t>
      </w:r>
    </w:p>
    <w:p w14:paraId="13E60712" w14:textId="77777777" w:rsidR="0018288C" w:rsidRPr="00235E30" w:rsidRDefault="0018288C" w:rsidP="0018288C">
      <w:pPr>
        <w:jc w:val="center"/>
        <w:rPr>
          <w:rFonts w:ascii="Times New Roman" w:hAnsi="Times New Roman"/>
          <w:b/>
          <w:sz w:val="20"/>
          <w:szCs w:val="20"/>
        </w:rPr>
      </w:pPr>
    </w:p>
    <w:p w14:paraId="7AA9ECE4" w14:textId="77777777" w:rsidR="0018288C" w:rsidRPr="00235E30" w:rsidRDefault="0018288C" w:rsidP="0018288C">
      <w:pPr>
        <w:pStyle w:val="a5"/>
        <w:numPr>
          <w:ilvl w:val="0"/>
          <w:numId w:val="32"/>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63F1DF3C" w14:textId="77B7D62C" w:rsidR="0018288C" w:rsidRDefault="0018288C" w:rsidP="0018288C">
      <w:pPr>
        <w:jc w:val="both"/>
        <w:rPr>
          <w:rFonts w:ascii="Times New Roman" w:eastAsia="Times New Roman" w:hAnsi="Times New Roman"/>
          <w:sz w:val="20"/>
          <w:szCs w:val="20"/>
        </w:rPr>
      </w:pPr>
      <w:r w:rsidRPr="00235E30">
        <w:rPr>
          <w:rFonts w:ascii="Times New Roman" w:eastAsia="Times New Roman" w:hAnsi="Times New Roman"/>
          <w:sz w:val="20"/>
          <w:szCs w:val="20"/>
        </w:rPr>
        <w:t>Данная дисциплина (модуль) включена в раздел "</w:t>
      </w:r>
      <w:r w:rsidRPr="00235E30">
        <w:rPr>
          <w:rFonts w:ascii="Times New Roman" w:eastAsia="Times New Roman" w:hAnsi="Times New Roman"/>
          <w:color w:val="000000"/>
          <w:sz w:val="20"/>
          <w:szCs w:val="20"/>
        </w:rPr>
        <w:t xml:space="preserve"> Б1.О.08.03 </w:t>
      </w:r>
      <w:r w:rsidRPr="00235E30">
        <w:rPr>
          <w:rFonts w:ascii="Times New Roman" w:eastAsia="Times New Roman" w:hAnsi="Times New Roman"/>
          <w:sz w:val="20"/>
          <w:szCs w:val="20"/>
        </w:rPr>
        <w:t xml:space="preserve">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w:t>
      </w:r>
      <w:r>
        <w:rPr>
          <w:rFonts w:ascii="Times New Roman" w:eastAsia="Times New Roman" w:hAnsi="Times New Roman"/>
          <w:sz w:val="20"/>
          <w:szCs w:val="20"/>
        </w:rPr>
        <w:t>обязательн</w:t>
      </w:r>
      <w:r w:rsidRPr="00235E30">
        <w:rPr>
          <w:rFonts w:ascii="Times New Roman" w:eastAsia="Times New Roman" w:hAnsi="Times New Roman"/>
          <w:sz w:val="20"/>
          <w:szCs w:val="20"/>
        </w:rPr>
        <w:t xml:space="preserve">ой части. </w:t>
      </w:r>
      <w:r w:rsidRPr="00235E30">
        <w:rPr>
          <w:rFonts w:ascii="Times New Roman" w:eastAsia="Times New Roman" w:hAnsi="Times New Roman"/>
          <w:sz w:val="20"/>
          <w:szCs w:val="20"/>
        </w:rPr>
        <w:br/>
        <w:t>Осваивается на 1, 2 курсах в 2, 3, 4 семестрах.</w:t>
      </w:r>
    </w:p>
    <w:p w14:paraId="510DFD1A" w14:textId="77777777" w:rsidR="0018288C" w:rsidRPr="00235E30" w:rsidRDefault="0018288C" w:rsidP="0018288C">
      <w:pPr>
        <w:jc w:val="both"/>
        <w:rPr>
          <w:rFonts w:ascii="Times New Roman" w:hAnsi="Times New Roman"/>
          <w:b/>
          <w:sz w:val="20"/>
          <w:szCs w:val="20"/>
        </w:rPr>
      </w:pPr>
    </w:p>
    <w:p w14:paraId="20B3B566" w14:textId="77777777" w:rsidR="0018288C" w:rsidRPr="00235E30" w:rsidRDefault="0018288C" w:rsidP="0018288C">
      <w:pPr>
        <w:pStyle w:val="a5"/>
        <w:numPr>
          <w:ilvl w:val="0"/>
          <w:numId w:val="32"/>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18288C" w:rsidRPr="00235E30" w14:paraId="03BAF60F" w14:textId="77777777" w:rsidTr="0018288C">
        <w:trPr>
          <w:tblCellSpacing w:w="15" w:type="dxa"/>
        </w:trPr>
        <w:tc>
          <w:tcPr>
            <w:tcW w:w="0" w:type="auto"/>
            <w:hideMark/>
          </w:tcPr>
          <w:p w14:paraId="2942D390" w14:textId="77777777" w:rsidR="0018288C" w:rsidRPr="00B90D18" w:rsidRDefault="0018288C" w:rsidP="0018288C">
            <w:pPr>
              <w:ind w:firstLine="525"/>
              <w:jc w:val="both"/>
              <w:rPr>
                <w:rFonts w:ascii="Times New Roman" w:eastAsia="Times New Roman" w:hAnsi="Times New Roman"/>
                <w:sz w:val="20"/>
                <w:szCs w:val="20"/>
              </w:rPr>
            </w:pPr>
            <w:r w:rsidRPr="00B90D18">
              <w:rPr>
                <w:rFonts w:ascii="Times New Roman" w:hAnsi="Times New Roman"/>
                <w:sz w:val="20"/>
                <w:szCs w:val="20"/>
              </w:rPr>
              <w:t>Общая трудоемкость дисциплины составляет 10 зачетных(</w:t>
            </w:r>
            <w:proofErr w:type="spellStart"/>
            <w:r w:rsidRPr="00B90D18">
              <w:rPr>
                <w:rFonts w:ascii="Times New Roman" w:hAnsi="Times New Roman"/>
                <w:sz w:val="20"/>
                <w:szCs w:val="20"/>
              </w:rPr>
              <w:t>ые</w:t>
            </w:r>
            <w:proofErr w:type="spellEnd"/>
            <w:r w:rsidRPr="00B90D18">
              <w:rPr>
                <w:rFonts w:ascii="Times New Roman" w:hAnsi="Times New Roman"/>
                <w:sz w:val="20"/>
                <w:szCs w:val="20"/>
              </w:rPr>
              <w:t>) единиц(ы) на 360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w:t>
            </w:r>
          </w:p>
        </w:tc>
      </w:tr>
      <w:tr w:rsidR="0018288C" w:rsidRPr="00235E30" w14:paraId="29494ADF" w14:textId="77777777" w:rsidTr="0018288C">
        <w:trPr>
          <w:tblCellSpacing w:w="15" w:type="dxa"/>
        </w:trPr>
        <w:tc>
          <w:tcPr>
            <w:tcW w:w="0" w:type="auto"/>
            <w:hideMark/>
          </w:tcPr>
          <w:p w14:paraId="367E6083" w14:textId="77777777" w:rsidR="0018288C" w:rsidRPr="00B90D18" w:rsidRDefault="0018288C" w:rsidP="0018288C">
            <w:pPr>
              <w:ind w:firstLine="525"/>
              <w:jc w:val="both"/>
              <w:rPr>
                <w:rFonts w:ascii="Times New Roman" w:eastAsia="Times New Roman" w:hAnsi="Times New Roman"/>
                <w:sz w:val="20"/>
                <w:szCs w:val="20"/>
              </w:rPr>
            </w:pPr>
            <w:r w:rsidRPr="00B90D18">
              <w:rPr>
                <w:rFonts w:ascii="Times New Roman" w:hAnsi="Times New Roman"/>
                <w:sz w:val="20"/>
                <w:szCs w:val="20"/>
              </w:rPr>
              <w:t>Контактная работа - 174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в том числе лекции - 0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практические занятия - 0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лабораторные работы - 174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контроль самостоятельной работы - 0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xml:space="preserve">). </w:t>
            </w:r>
          </w:p>
        </w:tc>
      </w:tr>
      <w:tr w:rsidR="0018288C" w:rsidRPr="00235E30" w14:paraId="13362268" w14:textId="77777777" w:rsidTr="0018288C">
        <w:trPr>
          <w:tblCellSpacing w:w="15" w:type="dxa"/>
        </w:trPr>
        <w:tc>
          <w:tcPr>
            <w:tcW w:w="0" w:type="auto"/>
            <w:hideMark/>
          </w:tcPr>
          <w:p w14:paraId="7BCA1936" w14:textId="77777777" w:rsidR="0018288C" w:rsidRPr="00B90D18" w:rsidRDefault="0018288C" w:rsidP="0018288C">
            <w:pPr>
              <w:ind w:firstLine="525"/>
              <w:jc w:val="both"/>
              <w:rPr>
                <w:rFonts w:ascii="Times New Roman" w:eastAsia="Times New Roman" w:hAnsi="Times New Roman"/>
                <w:sz w:val="20"/>
                <w:szCs w:val="20"/>
              </w:rPr>
            </w:pPr>
            <w:r w:rsidRPr="00B90D18">
              <w:rPr>
                <w:rFonts w:ascii="Times New Roman" w:hAnsi="Times New Roman"/>
                <w:sz w:val="20"/>
                <w:szCs w:val="20"/>
              </w:rPr>
              <w:t>Самостоятельная работа - 150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xml:space="preserve">). </w:t>
            </w:r>
          </w:p>
        </w:tc>
      </w:tr>
      <w:tr w:rsidR="0018288C" w:rsidRPr="00235E30" w14:paraId="14E748F5" w14:textId="77777777" w:rsidTr="0018288C">
        <w:trPr>
          <w:tblCellSpacing w:w="15" w:type="dxa"/>
        </w:trPr>
        <w:tc>
          <w:tcPr>
            <w:tcW w:w="0" w:type="auto"/>
            <w:hideMark/>
          </w:tcPr>
          <w:p w14:paraId="1ED2B7F1" w14:textId="77777777" w:rsidR="0018288C" w:rsidRPr="00B90D18" w:rsidRDefault="0018288C" w:rsidP="0018288C">
            <w:pPr>
              <w:ind w:firstLine="525"/>
              <w:jc w:val="both"/>
              <w:rPr>
                <w:rFonts w:ascii="Times New Roman" w:eastAsia="Times New Roman" w:hAnsi="Times New Roman"/>
                <w:sz w:val="20"/>
                <w:szCs w:val="20"/>
              </w:rPr>
            </w:pPr>
            <w:r w:rsidRPr="00B90D18">
              <w:rPr>
                <w:rFonts w:ascii="Times New Roman" w:hAnsi="Times New Roman"/>
                <w:sz w:val="20"/>
                <w:szCs w:val="20"/>
              </w:rPr>
              <w:t>Контроль (зачёт / экзамен) - 36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xml:space="preserve">). </w:t>
            </w:r>
          </w:p>
        </w:tc>
      </w:tr>
      <w:tr w:rsidR="0018288C" w:rsidRPr="00235E30" w14:paraId="358273DB" w14:textId="77777777" w:rsidTr="0018288C">
        <w:trPr>
          <w:trHeight w:val="27"/>
          <w:tblCellSpacing w:w="15" w:type="dxa"/>
        </w:trPr>
        <w:tc>
          <w:tcPr>
            <w:tcW w:w="0" w:type="auto"/>
            <w:hideMark/>
          </w:tcPr>
          <w:p w14:paraId="07E69F85" w14:textId="77777777" w:rsidR="0018288C" w:rsidRPr="00B90D18" w:rsidRDefault="0018288C" w:rsidP="0018288C">
            <w:pPr>
              <w:ind w:firstLine="525"/>
              <w:jc w:val="both"/>
              <w:rPr>
                <w:rFonts w:ascii="Times New Roman" w:eastAsia="Times New Roman" w:hAnsi="Times New Roman"/>
                <w:sz w:val="20"/>
                <w:szCs w:val="20"/>
              </w:rPr>
            </w:pPr>
            <w:r w:rsidRPr="00B90D18">
              <w:rPr>
                <w:rFonts w:ascii="Times New Roman" w:hAnsi="Times New Roman"/>
                <w:sz w:val="20"/>
                <w:szCs w:val="20"/>
              </w:rPr>
              <w:t>Форма промежуточного контроля дисциплины: зачет во 2 семестре; зачет с оценкой в 3 семестре; экзамен в 4 семестре.</w:t>
            </w:r>
          </w:p>
        </w:tc>
      </w:tr>
    </w:tbl>
    <w:p w14:paraId="68A3576C" w14:textId="77777777" w:rsidR="0018288C" w:rsidRPr="00235E30" w:rsidRDefault="0018288C" w:rsidP="0018288C">
      <w:pPr>
        <w:jc w:val="both"/>
        <w:rPr>
          <w:rFonts w:ascii="Times New Roman" w:hAnsi="Times New Roman"/>
          <w:b/>
          <w:sz w:val="20"/>
          <w:szCs w:val="20"/>
        </w:rPr>
      </w:pPr>
    </w:p>
    <w:p w14:paraId="5D5DB348" w14:textId="77777777" w:rsidR="0018288C" w:rsidRPr="00235E30" w:rsidRDefault="0018288C" w:rsidP="0018288C">
      <w:pPr>
        <w:pStyle w:val="a5"/>
        <w:numPr>
          <w:ilvl w:val="0"/>
          <w:numId w:val="32"/>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18288C" w:rsidRPr="00235E30" w14:paraId="017F5E9A" w14:textId="77777777" w:rsidTr="0018288C">
        <w:trPr>
          <w:tblCellSpacing w:w="15" w:type="dxa"/>
        </w:trPr>
        <w:tc>
          <w:tcPr>
            <w:tcW w:w="0" w:type="auto"/>
            <w:tcMar>
              <w:top w:w="15" w:type="dxa"/>
              <w:left w:w="15" w:type="dxa"/>
              <w:bottom w:w="15" w:type="dxa"/>
              <w:right w:w="15" w:type="dxa"/>
            </w:tcMar>
            <w:vAlign w:val="center"/>
            <w:hideMark/>
          </w:tcPr>
          <w:p w14:paraId="6EB3C452"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0E5CE123" w14:textId="77777777" w:rsidR="0018288C" w:rsidRPr="00235E30" w:rsidRDefault="0018288C" w:rsidP="0018288C">
      <w:pPr>
        <w:pStyle w:val="a5"/>
        <w:numPr>
          <w:ilvl w:val="0"/>
          <w:numId w:val="32"/>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5C54199A" w14:textId="77777777" w:rsidTr="0018288C">
        <w:trPr>
          <w:tblCellSpacing w:w="15" w:type="dxa"/>
        </w:trPr>
        <w:tc>
          <w:tcPr>
            <w:tcW w:w="0" w:type="auto"/>
            <w:tcMar>
              <w:top w:w="15" w:type="dxa"/>
              <w:left w:w="15" w:type="dxa"/>
              <w:bottom w:w="15" w:type="dxa"/>
              <w:right w:w="15" w:type="dxa"/>
            </w:tcMar>
            <w:vAlign w:val="center"/>
            <w:hideMark/>
          </w:tcPr>
          <w:p w14:paraId="1C35AF1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Должен знать:</w:t>
            </w:r>
          </w:p>
          <w:p w14:paraId="528BE81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Cs/>
                <w:sz w:val="20"/>
                <w:szCs w:val="20"/>
              </w:rPr>
              <w:t>Знать</w:t>
            </w:r>
            <w:r w:rsidRPr="00235E30">
              <w:rPr>
                <w:rFonts w:ascii="Times New Roman" w:eastAsia="Times New Roman" w:hAnsi="Times New Roman"/>
                <w:sz w:val="20"/>
                <w:szCs w:val="20"/>
              </w:rPr>
              <w:t> 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tc>
      </w:tr>
    </w:tbl>
    <w:p w14:paraId="21671D89" w14:textId="77777777" w:rsidR="0018288C" w:rsidRPr="00235E30" w:rsidRDefault="0018288C" w:rsidP="0018288C">
      <w:pPr>
        <w:pStyle w:val="a5"/>
        <w:numPr>
          <w:ilvl w:val="0"/>
          <w:numId w:val="32"/>
        </w:numPr>
        <w:rPr>
          <w:rFonts w:ascii="Times New Roman" w:eastAsia="Times New Roman" w:hAnsi="Times New Roman"/>
          <w:vanish/>
          <w:sz w:val="20"/>
          <w:szCs w:val="20"/>
        </w:rPr>
      </w:pPr>
    </w:p>
    <w:p w14:paraId="0BE4DC87" w14:textId="77777777" w:rsidR="0018288C" w:rsidRPr="00235E30" w:rsidRDefault="0018288C" w:rsidP="0018288C">
      <w:pPr>
        <w:pStyle w:val="a5"/>
        <w:numPr>
          <w:ilvl w:val="0"/>
          <w:numId w:val="32"/>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2B78CA87" w14:textId="77777777" w:rsidTr="0018288C">
        <w:trPr>
          <w:tblCellSpacing w:w="15" w:type="dxa"/>
        </w:trPr>
        <w:tc>
          <w:tcPr>
            <w:tcW w:w="0" w:type="auto"/>
            <w:tcMar>
              <w:top w:w="15" w:type="dxa"/>
              <w:left w:w="15" w:type="dxa"/>
              <w:bottom w:w="15" w:type="dxa"/>
              <w:right w:w="15" w:type="dxa"/>
            </w:tcMar>
            <w:vAlign w:val="center"/>
            <w:hideMark/>
          </w:tcPr>
          <w:p w14:paraId="65ECCCA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уметь: </w:t>
            </w:r>
          </w:p>
          <w:p w14:paraId="487429EA" w14:textId="77777777" w:rsidR="0018288C" w:rsidRPr="00235E30" w:rsidRDefault="0018288C" w:rsidP="0018288C">
            <w:pPr>
              <w:ind w:firstLine="525"/>
              <w:jc w:val="both"/>
              <w:rPr>
                <w:rFonts w:ascii="Times New Roman" w:eastAsia="Times New Roman" w:hAnsi="Times New Roman"/>
                <w:sz w:val="20"/>
                <w:szCs w:val="20"/>
                <w:highlight w:val="white"/>
              </w:rPr>
            </w:pPr>
            <w:r w:rsidRPr="00235E30">
              <w:rPr>
                <w:rFonts w:ascii="Times New Roman" w:eastAsia="Times New Roman" w:hAnsi="Times New Roman"/>
                <w:bCs/>
                <w:sz w:val="20"/>
                <w:szCs w:val="20"/>
              </w:rPr>
              <w:t>Уметь</w:t>
            </w:r>
            <w:r w:rsidRPr="00235E30">
              <w:rPr>
                <w:rFonts w:ascii="Times New Roman" w:eastAsia="Times New Roman" w:hAnsi="Times New Roman"/>
                <w:sz w:val="20"/>
                <w:szCs w:val="20"/>
              </w:rPr>
              <w:t> идентифицировать основные явления фонетики, грамматики, лексики, орфографии и пунктуации  изучаемого языка, наблюдаемые в устных и письменных текстах</w:t>
            </w:r>
          </w:p>
        </w:tc>
      </w:tr>
    </w:tbl>
    <w:p w14:paraId="53FE72AF" w14:textId="77777777" w:rsidR="0018288C" w:rsidRPr="00235E30" w:rsidRDefault="0018288C" w:rsidP="0018288C">
      <w:pPr>
        <w:pStyle w:val="a5"/>
        <w:numPr>
          <w:ilvl w:val="0"/>
          <w:numId w:val="32"/>
        </w:numPr>
        <w:rPr>
          <w:rFonts w:ascii="Times New Roman" w:eastAsia="Times New Roman" w:hAnsi="Times New Roman"/>
          <w:vanish/>
          <w:sz w:val="20"/>
          <w:szCs w:val="20"/>
        </w:rPr>
      </w:pPr>
    </w:p>
    <w:p w14:paraId="63829504" w14:textId="77777777" w:rsidR="0018288C" w:rsidRPr="00235E30" w:rsidRDefault="0018288C" w:rsidP="0018288C">
      <w:pPr>
        <w:pStyle w:val="a5"/>
        <w:numPr>
          <w:ilvl w:val="0"/>
          <w:numId w:val="32"/>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1EF92E8B" w14:textId="77777777" w:rsidTr="0018288C">
        <w:trPr>
          <w:tblCellSpacing w:w="15" w:type="dxa"/>
        </w:trPr>
        <w:tc>
          <w:tcPr>
            <w:tcW w:w="0" w:type="auto"/>
            <w:tcMar>
              <w:top w:w="15" w:type="dxa"/>
              <w:left w:w="15" w:type="dxa"/>
              <w:bottom w:w="15" w:type="dxa"/>
              <w:right w:w="15" w:type="dxa"/>
            </w:tcMar>
            <w:vAlign w:val="center"/>
            <w:hideMark/>
          </w:tcPr>
          <w:p w14:paraId="239B9472"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владеть: </w:t>
            </w:r>
          </w:p>
          <w:p w14:paraId="229A92A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Cs/>
                <w:sz w:val="20"/>
                <w:szCs w:val="20"/>
              </w:rPr>
              <w:t>Владеть</w:t>
            </w:r>
            <w:r w:rsidRPr="00235E30">
              <w:rPr>
                <w:rFonts w:ascii="Times New Roman" w:eastAsia="Times New Roman" w:hAnsi="Times New Roman"/>
                <w:sz w:val="20"/>
                <w:szCs w:val="20"/>
              </w:rPr>
              <w:t> 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p>
        </w:tc>
      </w:tr>
    </w:tbl>
    <w:p w14:paraId="587B5978" w14:textId="77777777" w:rsidR="0018288C" w:rsidRPr="00235E30" w:rsidRDefault="0018288C" w:rsidP="0018288C">
      <w:pPr>
        <w:jc w:val="both"/>
        <w:rPr>
          <w:rFonts w:ascii="Times New Roman" w:hAnsi="Times New Roman"/>
          <w:b/>
          <w:sz w:val="20"/>
          <w:szCs w:val="20"/>
        </w:rPr>
      </w:pPr>
    </w:p>
    <w:p w14:paraId="0F243BAB"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18288C" w:rsidRPr="00235E30" w14:paraId="53A1F3E1" w14:textId="77777777" w:rsidTr="0018288C">
        <w:trPr>
          <w:tblCellSpacing w:w="15" w:type="dxa"/>
          <w:jc w:val="center"/>
        </w:trPr>
        <w:tc>
          <w:tcPr>
            <w:tcW w:w="5000" w:type="pct"/>
            <w:vAlign w:val="center"/>
            <w:hideMark/>
          </w:tcPr>
          <w:p w14:paraId="7C11D83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Тема 1. Структура английского предложения</w:t>
            </w:r>
          </w:p>
        </w:tc>
      </w:tr>
      <w:tr w:rsidR="0018288C" w:rsidRPr="00235E30" w14:paraId="6BD1FB0E" w14:textId="77777777" w:rsidTr="0018288C">
        <w:trPr>
          <w:tblCellSpacing w:w="15" w:type="dxa"/>
          <w:jc w:val="center"/>
        </w:trPr>
        <w:tc>
          <w:tcPr>
            <w:tcW w:w="5000" w:type="pct"/>
            <w:vAlign w:val="center"/>
            <w:hideMark/>
          </w:tcPr>
          <w:p w14:paraId="0715D67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Структура английского предложения. </w:t>
            </w:r>
          </w:p>
        </w:tc>
      </w:tr>
      <w:tr w:rsidR="0018288C" w:rsidRPr="00235E30" w14:paraId="207150E4" w14:textId="77777777" w:rsidTr="0018288C">
        <w:trPr>
          <w:tblCellSpacing w:w="15" w:type="dxa"/>
          <w:jc w:val="center"/>
        </w:trPr>
        <w:tc>
          <w:tcPr>
            <w:tcW w:w="5000" w:type="pct"/>
            <w:vAlign w:val="center"/>
            <w:hideMark/>
          </w:tcPr>
          <w:p w14:paraId="7199482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Простое предложение. Коммуникативные типы предложений. Порядок слов английского предложения. Безличные предложения. Оборот </w:t>
            </w:r>
            <w:proofErr w:type="spellStart"/>
            <w:r w:rsidRPr="00235E30">
              <w:rPr>
                <w:rFonts w:ascii="Times New Roman" w:eastAsia="Times New Roman" w:hAnsi="Times New Roman"/>
                <w:sz w:val="20"/>
                <w:szCs w:val="20"/>
              </w:rPr>
              <w:t>there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is</w:t>
            </w:r>
            <w:proofErr w:type="spellEnd"/>
            <w:r w:rsidRPr="00235E30">
              <w:rPr>
                <w:rFonts w:ascii="Times New Roman" w:eastAsia="Times New Roman" w:hAnsi="Times New Roman"/>
                <w:sz w:val="20"/>
                <w:szCs w:val="20"/>
              </w:rPr>
              <w:t>/</w:t>
            </w:r>
            <w:proofErr w:type="spellStart"/>
            <w:r w:rsidRPr="00235E30">
              <w:rPr>
                <w:rFonts w:ascii="Times New Roman" w:eastAsia="Times New Roman" w:hAnsi="Times New Roman"/>
                <w:sz w:val="20"/>
                <w:szCs w:val="20"/>
              </w:rPr>
              <w:t>are</w:t>
            </w:r>
            <w:proofErr w:type="spellEnd"/>
            <w:r w:rsidRPr="00235E30">
              <w:rPr>
                <w:rFonts w:ascii="Times New Roman" w:eastAsia="Times New Roman" w:hAnsi="Times New Roman"/>
                <w:sz w:val="20"/>
                <w:szCs w:val="20"/>
              </w:rPr>
              <w:t xml:space="preserve">. Члены </w:t>
            </w:r>
            <w:proofErr w:type="spellStart"/>
            <w:r w:rsidRPr="00235E30">
              <w:rPr>
                <w:rFonts w:ascii="Times New Roman" w:eastAsia="Times New Roman" w:hAnsi="Times New Roman"/>
                <w:sz w:val="20"/>
                <w:szCs w:val="20"/>
              </w:rPr>
              <w:t>предложения:главные</w:t>
            </w:r>
            <w:proofErr w:type="spellEnd"/>
            <w:r w:rsidRPr="00235E30">
              <w:rPr>
                <w:rFonts w:ascii="Times New Roman" w:eastAsia="Times New Roman" w:hAnsi="Times New Roman"/>
                <w:sz w:val="20"/>
                <w:szCs w:val="20"/>
              </w:rPr>
              <w:t xml:space="preserve"> члены предложения и второстепенные члены предложения. Их типы. Части речи, которыми могут быть выражены члены предложения. </w:t>
            </w:r>
          </w:p>
        </w:tc>
      </w:tr>
      <w:tr w:rsidR="0018288C" w:rsidRPr="00235E30" w14:paraId="43541E67" w14:textId="77777777" w:rsidTr="0018288C">
        <w:trPr>
          <w:tblCellSpacing w:w="15" w:type="dxa"/>
          <w:jc w:val="center"/>
        </w:trPr>
        <w:tc>
          <w:tcPr>
            <w:tcW w:w="5000" w:type="pct"/>
            <w:vAlign w:val="center"/>
            <w:hideMark/>
          </w:tcPr>
          <w:p w14:paraId="3638FD24"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7EC6DB45" w14:textId="77777777" w:rsidTr="0018288C">
        <w:trPr>
          <w:tblCellSpacing w:w="15" w:type="dxa"/>
          <w:jc w:val="center"/>
        </w:trPr>
        <w:tc>
          <w:tcPr>
            <w:tcW w:w="5000" w:type="pct"/>
            <w:vAlign w:val="center"/>
            <w:hideMark/>
          </w:tcPr>
          <w:p w14:paraId="0D1F247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2. Тема 2. Времена группы </w:t>
            </w:r>
            <w:proofErr w:type="spellStart"/>
            <w:r w:rsidRPr="00235E30">
              <w:rPr>
                <w:rFonts w:ascii="Times New Roman" w:eastAsia="Times New Roman" w:hAnsi="Times New Roman"/>
                <w:b/>
                <w:bCs/>
                <w:sz w:val="20"/>
                <w:szCs w:val="20"/>
              </w:rPr>
              <w:t>Present</w:t>
            </w:r>
            <w:proofErr w:type="spellEnd"/>
            <w:r w:rsidRPr="00235E30">
              <w:rPr>
                <w:rFonts w:ascii="Times New Roman" w:eastAsia="Times New Roman" w:hAnsi="Times New Roman"/>
                <w:b/>
                <w:bCs/>
                <w:sz w:val="20"/>
                <w:szCs w:val="20"/>
              </w:rPr>
              <w:t>.</w:t>
            </w:r>
          </w:p>
        </w:tc>
      </w:tr>
      <w:tr w:rsidR="0018288C" w:rsidRPr="00235E30" w14:paraId="252D9AC5" w14:textId="77777777" w:rsidTr="0018288C">
        <w:trPr>
          <w:tblCellSpacing w:w="15" w:type="dxa"/>
          <w:jc w:val="center"/>
        </w:trPr>
        <w:tc>
          <w:tcPr>
            <w:tcW w:w="5000" w:type="pct"/>
            <w:vAlign w:val="center"/>
            <w:hideMark/>
          </w:tcPr>
          <w:p w14:paraId="2DD6D17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Настоящее время неопределенной формы (</w:t>
            </w:r>
            <w:proofErr w:type="spellStart"/>
            <w:r w:rsidRPr="00235E30">
              <w:rPr>
                <w:rFonts w:ascii="Times New Roman" w:eastAsia="Times New Roman" w:hAnsi="Times New Roman"/>
                <w:sz w:val="20"/>
                <w:szCs w:val="20"/>
              </w:rPr>
              <w:t>Present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Indefinite</w:t>
            </w:r>
            <w:proofErr w:type="spellEnd"/>
            <w:r w:rsidRPr="00235E30">
              <w:rPr>
                <w:rFonts w:ascii="Times New Roman" w:eastAsia="Times New Roman" w:hAnsi="Times New Roman"/>
                <w:sz w:val="20"/>
                <w:szCs w:val="20"/>
              </w:rPr>
              <w:t xml:space="preserve">). Простая и аналитическая формы. Употребление формы </w:t>
            </w:r>
            <w:proofErr w:type="spellStart"/>
            <w:r w:rsidRPr="00235E30">
              <w:rPr>
                <w:rFonts w:ascii="Times New Roman" w:eastAsia="Times New Roman" w:hAnsi="Times New Roman"/>
                <w:sz w:val="20"/>
                <w:szCs w:val="20"/>
              </w:rPr>
              <w:t>Present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Indefinite</w:t>
            </w:r>
            <w:proofErr w:type="spellEnd"/>
            <w:r w:rsidRPr="00235E30">
              <w:rPr>
                <w:rFonts w:ascii="Times New Roman" w:eastAsia="Times New Roman" w:hAnsi="Times New Roman"/>
                <w:sz w:val="20"/>
                <w:szCs w:val="20"/>
              </w:rPr>
              <w:t xml:space="preserve"> для обозначения постоянного, регулярно совершаемого действия, для обозначения действия, совершаемого в момент речи (с рядом глаголов типа </w:t>
            </w:r>
            <w:proofErr w:type="spellStart"/>
            <w:r w:rsidRPr="00235E30">
              <w:rPr>
                <w:rFonts w:ascii="Times New Roman" w:eastAsia="Times New Roman" w:hAnsi="Times New Roman"/>
                <w:sz w:val="20"/>
                <w:szCs w:val="20"/>
              </w:rPr>
              <w:t>be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hear</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see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like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know</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understand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seem</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possess</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etc</w:t>
            </w:r>
            <w:proofErr w:type="spellEnd"/>
            <w:r w:rsidRPr="00235E30">
              <w:rPr>
                <w:rFonts w:ascii="Times New Roman" w:eastAsia="Times New Roman" w:hAnsi="Times New Roman"/>
                <w:sz w:val="20"/>
                <w:szCs w:val="20"/>
              </w:rPr>
              <w:t xml:space="preserve">.), для обозначения будущего времени в придаточных времени, условия, уступки. </w:t>
            </w:r>
          </w:p>
        </w:tc>
      </w:tr>
      <w:tr w:rsidR="0018288C" w:rsidRPr="00235E30" w14:paraId="7F8BF477" w14:textId="77777777" w:rsidTr="0018288C">
        <w:trPr>
          <w:tblCellSpacing w:w="15" w:type="dxa"/>
          <w:jc w:val="center"/>
        </w:trPr>
        <w:tc>
          <w:tcPr>
            <w:tcW w:w="5000" w:type="pct"/>
            <w:vAlign w:val="center"/>
            <w:hideMark/>
          </w:tcPr>
          <w:p w14:paraId="61972C5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Настоящее время длительной формы (</w:t>
            </w:r>
            <w:proofErr w:type="spellStart"/>
            <w:r w:rsidRPr="00235E30">
              <w:rPr>
                <w:rFonts w:ascii="Times New Roman" w:eastAsia="Times New Roman" w:hAnsi="Times New Roman"/>
                <w:sz w:val="20"/>
                <w:szCs w:val="20"/>
              </w:rPr>
              <w:t>Present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Continuous</w:t>
            </w:r>
            <w:proofErr w:type="spellEnd"/>
            <w:r w:rsidRPr="00235E30">
              <w:rPr>
                <w:rFonts w:ascii="Times New Roman" w:eastAsia="Times New Roman" w:hAnsi="Times New Roman"/>
                <w:sz w:val="20"/>
                <w:szCs w:val="20"/>
              </w:rPr>
              <w:t xml:space="preserve">). Образование. Значение </w:t>
            </w:r>
            <w:proofErr w:type="spellStart"/>
            <w:r w:rsidRPr="00235E30">
              <w:rPr>
                <w:rFonts w:ascii="Times New Roman" w:eastAsia="Times New Roman" w:hAnsi="Times New Roman"/>
                <w:sz w:val="20"/>
                <w:szCs w:val="20"/>
              </w:rPr>
              <w:t>Present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Continuous</w:t>
            </w:r>
            <w:proofErr w:type="spellEnd"/>
            <w:r w:rsidRPr="00235E30">
              <w:rPr>
                <w:rFonts w:ascii="Times New Roman" w:eastAsia="Times New Roman" w:hAnsi="Times New Roman"/>
                <w:sz w:val="20"/>
                <w:szCs w:val="20"/>
              </w:rPr>
              <w:t xml:space="preserve"> ? действие, находящееся в развитии в момент речи. Употребление </w:t>
            </w:r>
            <w:proofErr w:type="spellStart"/>
            <w:r w:rsidRPr="00235E30">
              <w:rPr>
                <w:rFonts w:ascii="Times New Roman" w:eastAsia="Times New Roman" w:hAnsi="Times New Roman"/>
                <w:sz w:val="20"/>
                <w:szCs w:val="20"/>
              </w:rPr>
              <w:t>Present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Continuous</w:t>
            </w:r>
            <w:proofErr w:type="spellEnd"/>
            <w:r w:rsidRPr="00235E30">
              <w:rPr>
                <w:rFonts w:ascii="Times New Roman" w:eastAsia="Times New Roman" w:hAnsi="Times New Roman"/>
                <w:sz w:val="20"/>
                <w:szCs w:val="20"/>
              </w:rPr>
              <w:t xml:space="preserve"> для обозначения; регулярно повторяющихся действий в эмоционально окрашенной речи (с наречиями </w:t>
            </w:r>
            <w:proofErr w:type="spellStart"/>
            <w:r w:rsidRPr="00235E30">
              <w:rPr>
                <w:rFonts w:ascii="Times New Roman" w:eastAsia="Times New Roman" w:hAnsi="Times New Roman"/>
                <w:sz w:val="20"/>
                <w:szCs w:val="20"/>
              </w:rPr>
              <w:t>continually</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constantly</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etc</w:t>
            </w:r>
            <w:proofErr w:type="spellEnd"/>
            <w:r w:rsidRPr="00235E30">
              <w:rPr>
                <w:rFonts w:ascii="Times New Roman" w:eastAsia="Times New Roman" w:hAnsi="Times New Roman"/>
                <w:sz w:val="20"/>
                <w:szCs w:val="20"/>
              </w:rPr>
              <w:t xml:space="preserve">.); запланированного действия в ближайшем будущем. </w:t>
            </w:r>
          </w:p>
        </w:tc>
      </w:tr>
      <w:tr w:rsidR="0018288C" w:rsidRPr="00235E30" w14:paraId="0DE3FE6A" w14:textId="77777777" w:rsidTr="0018288C">
        <w:trPr>
          <w:tblCellSpacing w:w="15" w:type="dxa"/>
          <w:jc w:val="center"/>
        </w:trPr>
        <w:tc>
          <w:tcPr>
            <w:tcW w:w="5000" w:type="pct"/>
            <w:vAlign w:val="center"/>
            <w:hideMark/>
          </w:tcPr>
          <w:p w14:paraId="372E7FA7"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Настоящее время перфектной формы (</w:t>
            </w:r>
            <w:proofErr w:type="spellStart"/>
            <w:r w:rsidRPr="00235E30">
              <w:rPr>
                <w:rFonts w:ascii="Times New Roman" w:eastAsia="Times New Roman" w:hAnsi="Times New Roman"/>
                <w:sz w:val="20"/>
                <w:szCs w:val="20"/>
              </w:rPr>
              <w:t>Present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Perfect</w:t>
            </w:r>
            <w:proofErr w:type="spellEnd"/>
            <w:r w:rsidRPr="00235E30">
              <w:rPr>
                <w:rFonts w:ascii="Times New Roman" w:eastAsia="Times New Roman" w:hAnsi="Times New Roman"/>
                <w:sz w:val="20"/>
                <w:szCs w:val="20"/>
              </w:rPr>
              <w:t xml:space="preserve">). Значение и употребление. Употребление </w:t>
            </w:r>
            <w:proofErr w:type="spellStart"/>
            <w:r w:rsidRPr="00235E30">
              <w:rPr>
                <w:rFonts w:ascii="Times New Roman" w:eastAsia="Times New Roman" w:hAnsi="Times New Roman"/>
                <w:sz w:val="20"/>
                <w:szCs w:val="20"/>
              </w:rPr>
              <w:t>Present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Perfect</w:t>
            </w:r>
            <w:proofErr w:type="spellEnd"/>
            <w:r w:rsidRPr="00235E30">
              <w:rPr>
                <w:rFonts w:ascii="Times New Roman" w:eastAsia="Times New Roman" w:hAnsi="Times New Roman"/>
                <w:sz w:val="20"/>
                <w:szCs w:val="20"/>
              </w:rPr>
              <w:t xml:space="preserve"> для обозначения действия в прошлом, связанного с настоящим, для обозначения действия, начавшегося в прошлом и продолжающегося в настоящий момент (или закончившегося к настоящему моменту). </w:t>
            </w:r>
          </w:p>
        </w:tc>
      </w:tr>
      <w:tr w:rsidR="0018288C" w:rsidRPr="00235E30" w14:paraId="71BC2760" w14:textId="77777777" w:rsidTr="0018288C">
        <w:trPr>
          <w:tblCellSpacing w:w="15" w:type="dxa"/>
          <w:jc w:val="center"/>
        </w:trPr>
        <w:tc>
          <w:tcPr>
            <w:tcW w:w="5000" w:type="pct"/>
            <w:vAlign w:val="center"/>
            <w:hideMark/>
          </w:tcPr>
          <w:p w14:paraId="7EA3ECB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Настоящее время перфектно-длительной формы (</w:t>
            </w:r>
            <w:proofErr w:type="spellStart"/>
            <w:r w:rsidRPr="00235E30">
              <w:rPr>
                <w:rFonts w:ascii="Times New Roman" w:eastAsia="Times New Roman" w:hAnsi="Times New Roman"/>
                <w:sz w:val="20"/>
                <w:szCs w:val="20"/>
              </w:rPr>
              <w:t>Present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Perfect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Continuous</w:t>
            </w:r>
            <w:proofErr w:type="spellEnd"/>
            <w:r w:rsidRPr="00235E30">
              <w:rPr>
                <w:rFonts w:ascii="Times New Roman" w:eastAsia="Times New Roman" w:hAnsi="Times New Roman"/>
                <w:sz w:val="20"/>
                <w:szCs w:val="20"/>
              </w:rPr>
              <w:t xml:space="preserve">). Значение и употребление. Употребление </w:t>
            </w:r>
            <w:proofErr w:type="spellStart"/>
            <w:r w:rsidRPr="00235E30">
              <w:rPr>
                <w:rFonts w:ascii="Times New Roman" w:eastAsia="Times New Roman" w:hAnsi="Times New Roman"/>
                <w:sz w:val="20"/>
                <w:szCs w:val="20"/>
              </w:rPr>
              <w:t>Present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Perfect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Continuous</w:t>
            </w:r>
            <w:proofErr w:type="spellEnd"/>
            <w:r w:rsidRPr="00235E30">
              <w:rPr>
                <w:rFonts w:ascii="Times New Roman" w:eastAsia="Times New Roman" w:hAnsi="Times New Roman"/>
                <w:sz w:val="20"/>
                <w:szCs w:val="20"/>
              </w:rPr>
              <w:t xml:space="preserve"> для обозначения действия, начавшегося в прошлом и продолжающегося в настоящий момент (или закончившегося к настоящему моменту). Условия </w:t>
            </w:r>
            <w:r w:rsidRPr="00235E30">
              <w:rPr>
                <w:rFonts w:ascii="Times New Roman" w:eastAsia="Times New Roman" w:hAnsi="Times New Roman"/>
                <w:sz w:val="20"/>
                <w:szCs w:val="20"/>
              </w:rPr>
              <w:lastRenderedPageBreak/>
              <w:t xml:space="preserve">употребления </w:t>
            </w:r>
            <w:proofErr w:type="spellStart"/>
            <w:r w:rsidRPr="00235E30">
              <w:rPr>
                <w:rFonts w:ascii="Times New Roman" w:eastAsia="Times New Roman" w:hAnsi="Times New Roman"/>
                <w:sz w:val="20"/>
                <w:szCs w:val="20"/>
              </w:rPr>
              <w:t>Present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Perfect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Continuous</w:t>
            </w:r>
            <w:proofErr w:type="spellEnd"/>
            <w:r w:rsidRPr="00235E30">
              <w:rPr>
                <w:rFonts w:ascii="Times New Roman" w:eastAsia="Times New Roman" w:hAnsi="Times New Roman"/>
                <w:sz w:val="20"/>
                <w:szCs w:val="20"/>
              </w:rPr>
              <w:t xml:space="preserve">: обороты с </w:t>
            </w:r>
            <w:proofErr w:type="spellStart"/>
            <w:r w:rsidRPr="00235E30">
              <w:rPr>
                <w:rFonts w:ascii="Times New Roman" w:eastAsia="Times New Roman" w:hAnsi="Times New Roman"/>
                <w:sz w:val="20"/>
                <w:szCs w:val="20"/>
              </w:rPr>
              <w:t>since</w:t>
            </w:r>
            <w:proofErr w:type="spellEnd"/>
            <w:r w:rsidRPr="00235E30">
              <w:rPr>
                <w:rFonts w:ascii="Times New Roman" w:eastAsia="Times New Roman" w:hAnsi="Times New Roman"/>
                <w:sz w:val="20"/>
                <w:szCs w:val="20"/>
              </w:rPr>
              <w:t xml:space="preserve"> и </w:t>
            </w:r>
            <w:proofErr w:type="spellStart"/>
            <w:r w:rsidRPr="00235E30">
              <w:rPr>
                <w:rFonts w:ascii="Times New Roman" w:eastAsia="Times New Roman" w:hAnsi="Times New Roman"/>
                <w:sz w:val="20"/>
                <w:szCs w:val="20"/>
              </w:rPr>
              <w:t>for</w:t>
            </w:r>
            <w:proofErr w:type="spellEnd"/>
            <w:r w:rsidRPr="00235E30">
              <w:rPr>
                <w:rFonts w:ascii="Times New Roman" w:eastAsia="Times New Roman" w:hAnsi="Times New Roman"/>
                <w:sz w:val="20"/>
                <w:szCs w:val="20"/>
              </w:rPr>
              <w:t xml:space="preserve">; придаточные времени с </w:t>
            </w:r>
            <w:proofErr w:type="spellStart"/>
            <w:r w:rsidRPr="00235E30">
              <w:rPr>
                <w:rFonts w:ascii="Times New Roman" w:eastAsia="Times New Roman" w:hAnsi="Times New Roman"/>
                <w:sz w:val="20"/>
                <w:szCs w:val="20"/>
              </w:rPr>
              <w:t>since</w:t>
            </w:r>
            <w:proofErr w:type="spellEnd"/>
            <w:r w:rsidRPr="00235E30">
              <w:rPr>
                <w:rFonts w:ascii="Times New Roman" w:eastAsia="Times New Roman" w:hAnsi="Times New Roman"/>
                <w:sz w:val="20"/>
                <w:szCs w:val="20"/>
              </w:rPr>
              <w:t xml:space="preserve"> и </w:t>
            </w:r>
            <w:proofErr w:type="spellStart"/>
            <w:r w:rsidRPr="00235E30">
              <w:rPr>
                <w:rFonts w:ascii="Times New Roman" w:eastAsia="Times New Roman" w:hAnsi="Times New Roman"/>
                <w:sz w:val="20"/>
                <w:szCs w:val="20"/>
              </w:rPr>
              <w:t>for</w:t>
            </w:r>
            <w:proofErr w:type="spellEnd"/>
            <w:r w:rsidRPr="00235E30">
              <w:rPr>
                <w:rFonts w:ascii="Times New Roman" w:eastAsia="Times New Roman" w:hAnsi="Times New Roman"/>
                <w:sz w:val="20"/>
                <w:szCs w:val="20"/>
              </w:rPr>
              <w:t xml:space="preserve">; имплицитное выражение периода времени. </w:t>
            </w:r>
          </w:p>
        </w:tc>
      </w:tr>
      <w:tr w:rsidR="0018288C" w:rsidRPr="00235E30" w14:paraId="536E24AF" w14:textId="77777777" w:rsidTr="0018288C">
        <w:trPr>
          <w:tblCellSpacing w:w="15" w:type="dxa"/>
          <w:jc w:val="center"/>
        </w:trPr>
        <w:tc>
          <w:tcPr>
            <w:tcW w:w="5000" w:type="pct"/>
            <w:vAlign w:val="center"/>
            <w:hideMark/>
          </w:tcPr>
          <w:p w14:paraId="5A3F8F6D"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748AAF87" w14:textId="77777777" w:rsidTr="0018288C">
        <w:trPr>
          <w:tblCellSpacing w:w="15" w:type="dxa"/>
          <w:jc w:val="center"/>
        </w:trPr>
        <w:tc>
          <w:tcPr>
            <w:tcW w:w="5000" w:type="pct"/>
            <w:vAlign w:val="center"/>
            <w:hideMark/>
          </w:tcPr>
          <w:p w14:paraId="4382307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3. Тема 3. Времена группы </w:t>
            </w:r>
            <w:proofErr w:type="spellStart"/>
            <w:r w:rsidRPr="00235E30">
              <w:rPr>
                <w:rFonts w:ascii="Times New Roman" w:eastAsia="Times New Roman" w:hAnsi="Times New Roman"/>
                <w:b/>
                <w:bCs/>
                <w:sz w:val="20"/>
                <w:szCs w:val="20"/>
              </w:rPr>
              <w:t>Past</w:t>
            </w:r>
            <w:proofErr w:type="spellEnd"/>
            <w:r w:rsidRPr="00235E30">
              <w:rPr>
                <w:rFonts w:ascii="Times New Roman" w:eastAsia="Times New Roman" w:hAnsi="Times New Roman"/>
                <w:b/>
                <w:bCs/>
                <w:sz w:val="20"/>
                <w:szCs w:val="20"/>
              </w:rPr>
              <w:t>.</w:t>
            </w:r>
          </w:p>
        </w:tc>
      </w:tr>
      <w:tr w:rsidR="0018288C" w:rsidRPr="00235E30" w14:paraId="59F2B95B" w14:textId="77777777" w:rsidTr="0018288C">
        <w:trPr>
          <w:tblCellSpacing w:w="15" w:type="dxa"/>
          <w:jc w:val="center"/>
        </w:trPr>
        <w:tc>
          <w:tcPr>
            <w:tcW w:w="5000" w:type="pct"/>
            <w:vAlign w:val="center"/>
            <w:hideMark/>
          </w:tcPr>
          <w:p w14:paraId="077CCDE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Прошедшее время неопределенной формы (</w:t>
            </w:r>
            <w:proofErr w:type="spellStart"/>
            <w:r w:rsidRPr="00235E30">
              <w:rPr>
                <w:rFonts w:ascii="Times New Roman" w:eastAsia="Times New Roman" w:hAnsi="Times New Roman"/>
                <w:sz w:val="20"/>
                <w:szCs w:val="20"/>
              </w:rPr>
              <w:t>Past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Indefinite</w:t>
            </w:r>
            <w:proofErr w:type="spellEnd"/>
            <w:r w:rsidRPr="00235E30">
              <w:rPr>
                <w:rFonts w:ascii="Times New Roman" w:eastAsia="Times New Roman" w:hAnsi="Times New Roman"/>
                <w:sz w:val="20"/>
                <w:szCs w:val="20"/>
              </w:rPr>
              <w:t xml:space="preserve">). Формы </w:t>
            </w:r>
            <w:proofErr w:type="spellStart"/>
            <w:r w:rsidRPr="00235E30">
              <w:rPr>
                <w:rFonts w:ascii="Times New Roman" w:eastAsia="Times New Roman" w:hAnsi="Times New Roman"/>
                <w:sz w:val="20"/>
                <w:szCs w:val="20"/>
              </w:rPr>
              <w:t>Past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Indefinite</w:t>
            </w:r>
            <w:proofErr w:type="spellEnd"/>
            <w:r w:rsidRPr="00235E30">
              <w:rPr>
                <w:rFonts w:ascii="Times New Roman" w:eastAsia="Times New Roman" w:hAnsi="Times New Roman"/>
                <w:sz w:val="20"/>
                <w:szCs w:val="20"/>
              </w:rPr>
              <w:t xml:space="preserve">. Простая и аналитическая. Значения </w:t>
            </w:r>
            <w:proofErr w:type="spellStart"/>
            <w:r w:rsidRPr="00235E30">
              <w:rPr>
                <w:rFonts w:ascii="Times New Roman" w:eastAsia="Times New Roman" w:hAnsi="Times New Roman"/>
                <w:sz w:val="20"/>
                <w:szCs w:val="20"/>
              </w:rPr>
              <w:t>Past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Indefinite</w:t>
            </w:r>
            <w:proofErr w:type="spellEnd"/>
            <w:r w:rsidRPr="00235E30">
              <w:rPr>
                <w:rFonts w:ascii="Times New Roman" w:eastAsia="Times New Roman" w:hAnsi="Times New Roman"/>
                <w:sz w:val="20"/>
                <w:szCs w:val="20"/>
              </w:rPr>
              <w:t xml:space="preserve">. Действие, относящееся к прошлому вне связи с настоящим. Употребление формы </w:t>
            </w:r>
            <w:proofErr w:type="spellStart"/>
            <w:r w:rsidRPr="00235E30">
              <w:rPr>
                <w:rFonts w:ascii="Times New Roman" w:eastAsia="Times New Roman" w:hAnsi="Times New Roman"/>
                <w:sz w:val="20"/>
                <w:szCs w:val="20"/>
              </w:rPr>
              <w:t>Past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Indefinite</w:t>
            </w:r>
            <w:proofErr w:type="spellEnd"/>
            <w:r w:rsidRPr="00235E30">
              <w:rPr>
                <w:rFonts w:ascii="Times New Roman" w:eastAsia="Times New Roman" w:hAnsi="Times New Roman"/>
                <w:sz w:val="20"/>
                <w:szCs w:val="20"/>
              </w:rPr>
              <w:t xml:space="preserve"> для обозначения регулярных действий в прошлом. Дифференциация значений </w:t>
            </w:r>
            <w:proofErr w:type="spellStart"/>
            <w:r w:rsidRPr="00235E30">
              <w:rPr>
                <w:rFonts w:ascii="Times New Roman" w:eastAsia="Times New Roman" w:hAnsi="Times New Roman"/>
                <w:sz w:val="20"/>
                <w:szCs w:val="20"/>
              </w:rPr>
              <w:t>Past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Indefinite</w:t>
            </w:r>
            <w:proofErr w:type="spellEnd"/>
            <w:r w:rsidRPr="00235E30">
              <w:rPr>
                <w:rFonts w:ascii="Times New Roman" w:eastAsia="Times New Roman" w:hAnsi="Times New Roman"/>
                <w:sz w:val="20"/>
                <w:szCs w:val="20"/>
              </w:rPr>
              <w:t xml:space="preserve"> и </w:t>
            </w:r>
            <w:proofErr w:type="spellStart"/>
            <w:r w:rsidRPr="00235E30">
              <w:rPr>
                <w:rFonts w:ascii="Times New Roman" w:eastAsia="Times New Roman" w:hAnsi="Times New Roman"/>
                <w:sz w:val="20"/>
                <w:szCs w:val="20"/>
              </w:rPr>
              <w:t>Present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Perfect</w:t>
            </w:r>
            <w:proofErr w:type="spellEnd"/>
            <w:r w:rsidRPr="00235E30">
              <w:rPr>
                <w:rFonts w:ascii="Times New Roman" w:eastAsia="Times New Roman" w:hAnsi="Times New Roman"/>
                <w:sz w:val="20"/>
                <w:szCs w:val="20"/>
              </w:rPr>
              <w:t xml:space="preserve">. Контекстуальные условия употребления </w:t>
            </w:r>
            <w:proofErr w:type="spellStart"/>
            <w:r w:rsidRPr="00235E30">
              <w:rPr>
                <w:rFonts w:ascii="Times New Roman" w:eastAsia="Times New Roman" w:hAnsi="Times New Roman"/>
                <w:sz w:val="20"/>
                <w:szCs w:val="20"/>
              </w:rPr>
              <w:t>Past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Indefinite</w:t>
            </w:r>
            <w:proofErr w:type="spellEnd"/>
            <w:r w:rsidRPr="00235E30">
              <w:rPr>
                <w:rFonts w:ascii="Times New Roman" w:eastAsia="Times New Roman" w:hAnsi="Times New Roman"/>
                <w:sz w:val="20"/>
                <w:szCs w:val="20"/>
              </w:rPr>
              <w:t xml:space="preserve"> (обстоятельства прошедшего времени </w:t>
            </w:r>
            <w:proofErr w:type="spellStart"/>
            <w:r w:rsidRPr="00235E30">
              <w:rPr>
                <w:rFonts w:ascii="Times New Roman" w:eastAsia="Times New Roman" w:hAnsi="Times New Roman"/>
                <w:sz w:val="20"/>
                <w:szCs w:val="20"/>
              </w:rPr>
              <w:t>yesterday</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last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week</w:t>
            </w:r>
            <w:proofErr w:type="spellEnd"/>
            <w:r w:rsidRPr="00235E30">
              <w:rPr>
                <w:rFonts w:ascii="Times New Roman" w:eastAsia="Times New Roman" w:hAnsi="Times New Roman"/>
                <w:sz w:val="20"/>
                <w:szCs w:val="20"/>
              </w:rPr>
              <w:t xml:space="preserve">, a </w:t>
            </w:r>
            <w:proofErr w:type="spellStart"/>
            <w:r w:rsidRPr="00235E30">
              <w:rPr>
                <w:rFonts w:ascii="Times New Roman" w:eastAsia="Times New Roman" w:hAnsi="Times New Roman"/>
                <w:sz w:val="20"/>
                <w:szCs w:val="20"/>
              </w:rPr>
              <w:t>year</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ago</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etc</w:t>
            </w:r>
            <w:proofErr w:type="spellEnd"/>
            <w:r w:rsidRPr="00235E30">
              <w:rPr>
                <w:rFonts w:ascii="Times New Roman" w:eastAsia="Times New Roman" w:hAnsi="Times New Roman"/>
                <w:sz w:val="20"/>
                <w:szCs w:val="20"/>
              </w:rPr>
              <w:t xml:space="preserve">.) и </w:t>
            </w:r>
            <w:proofErr w:type="spellStart"/>
            <w:r w:rsidRPr="00235E30">
              <w:rPr>
                <w:rFonts w:ascii="Times New Roman" w:eastAsia="Times New Roman" w:hAnsi="Times New Roman"/>
                <w:sz w:val="20"/>
                <w:szCs w:val="20"/>
              </w:rPr>
              <w:t>Present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Perfect</w:t>
            </w:r>
            <w:proofErr w:type="spellEnd"/>
            <w:r w:rsidRPr="00235E30">
              <w:rPr>
                <w:rFonts w:ascii="Times New Roman" w:eastAsia="Times New Roman" w:hAnsi="Times New Roman"/>
                <w:sz w:val="20"/>
                <w:szCs w:val="20"/>
              </w:rPr>
              <w:t xml:space="preserve"> (обстоятельства настоящего или незаконченного времени </w:t>
            </w:r>
            <w:proofErr w:type="spellStart"/>
            <w:r w:rsidRPr="00235E30">
              <w:rPr>
                <w:rFonts w:ascii="Times New Roman" w:eastAsia="Times New Roman" w:hAnsi="Times New Roman"/>
                <w:sz w:val="20"/>
                <w:szCs w:val="20"/>
              </w:rPr>
              <w:t>today</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this</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week</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etc</w:t>
            </w:r>
            <w:proofErr w:type="spellEnd"/>
            <w:r w:rsidRPr="00235E30">
              <w:rPr>
                <w:rFonts w:ascii="Times New Roman" w:eastAsia="Times New Roman" w:hAnsi="Times New Roman"/>
                <w:sz w:val="20"/>
                <w:szCs w:val="20"/>
              </w:rPr>
              <w:t xml:space="preserve">., обстоятельства неопределенного времени </w:t>
            </w:r>
            <w:proofErr w:type="spellStart"/>
            <w:r w:rsidRPr="00235E30">
              <w:rPr>
                <w:rFonts w:ascii="Times New Roman" w:eastAsia="Times New Roman" w:hAnsi="Times New Roman"/>
                <w:sz w:val="20"/>
                <w:szCs w:val="20"/>
              </w:rPr>
              <w:t>often</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never</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just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already</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etc</w:t>
            </w:r>
            <w:proofErr w:type="spellEnd"/>
            <w:r w:rsidRPr="00235E30">
              <w:rPr>
                <w:rFonts w:ascii="Times New Roman" w:eastAsia="Times New Roman" w:hAnsi="Times New Roman"/>
                <w:sz w:val="20"/>
                <w:szCs w:val="20"/>
              </w:rPr>
              <w:t xml:space="preserve">.). </w:t>
            </w:r>
          </w:p>
        </w:tc>
      </w:tr>
      <w:tr w:rsidR="0018288C" w:rsidRPr="00235E30" w14:paraId="3ABABD99" w14:textId="77777777" w:rsidTr="0018288C">
        <w:trPr>
          <w:tblCellSpacing w:w="15" w:type="dxa"/>
          <w:jc w:val="center"/>
        </w:trPr>
        <w:tc>
          <w:tcPr>
            <w:tcW w:w="5000" w:type="pct"/>
            <w:vAlign w:val="center"/>
            <w:hideMark/>
          </w:tcPr>
          <w:p w14:paraId="4FBDADA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Прошедшее время длительной формы (</w:t>
            </w:r>
            <w:proofErr w:type="spellStart"/>
            <w:r w:rsidRPr="00235E30">
              <w:rPr>
                <w:rFonts w:ascii="Times New Roman" w:eastAsia="Times New Roman" w:hAnsi="Times New Roman"/>
                <w:sz w:val="20"/>
                <w:szCs w:val="20"/>
              </w:rPr>
              <w:t>Past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Continuous</w:t>
            </w:r>
            <w:proofErr w:type="spellEnd"/>
            <w:r w:rsidRPr="00235E30">
              <w:rPr>
                <w:rFonts w:ascii="Times New Roman" w:eastAsia="Times New Roman" w:hAnsi="Times New Roman"/>
                <w:sz w:val="20"/>
                <w:szCs w:val="20"/>
              </w:rPr>
              <w:t xml:space="preserve">). Образование </w:t>
            </w:r>
            <w:proofErr w:type="spellStart"/>
            <w:r w:rsidRPr="00235E30">
              <w:rPr>
                <w:rFonts w:ascii="Times New Roman" w:eastAsia="Times New Roman" w:hAnsi="Times New Roman"/>
                <w:sz w:val="20"/>
                <w:szCs w:val="20"/>
              </w:rPr>
              <w:t>Past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Continuous</w:t>
            </w:r>
            <w:proofErr w:type="spellEnd"/>
            <w:r w:rsidRPr="00235E30">
              <w:rPr>
                <w:rFonts w:ascii="Times New Roman" w:eastAsia="Times New Roman" w:hAnsi="Times New Roman"/>
                <w:sz w:val="20"/>
                <w:szCs w:val="20"/>
              </w:rPr>
              <w:t xml:space="preserve">. Значение и употребление. Употребление </w:t>
            </w:r>
            <w:proofErr w:type="spellStart"/>
            <w:r w:rsidRPr="00235E30">
              <w:rPr>
                <w:rFonts w:ascii="Times New Roman" w:eastAsia="Times New Roman" w:hAnsi="Times New Roman"/>
                <w:sz w:val="20"/>
                <w:szCs w:val="20"/>
              </w:rPr>
              <w:t>Past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Continuous</w:t>
            </w:r>
            <w:proofErr w:type="spellEnd"/>
            <w:r w:rsidRPr="00235E30">
              <w:rPr>
                <w:rFonts w:ascii="Times New Roman" w:eastAsia="Times New Roman" w:hAnsi="Times New Roman"/>
                <w:sz w:val="20"/>
                <w:szCs w:val="20"/>
              </w:rPr>
              <w:t xml:space="preserve"> для обозначения действия, одновременного с другим действием в прошлом. Употребление </w:t>
            </w:r>
            <w:proofErr w:type="spellStart"/>
            <w:r w:rsidRPr="00235E30">
              <w:rPr>
                <w:rFonts w:ascii="Times New Roman" w:eastAsia="Times New Roman" w:hAnsi="Times New Roman"/>
                <w:sz w:val="20"/>
                <w:szCs w:val="20"/>
              </w:rPr>
              <w:t>Past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Continuous</w:t>
            </w:r>
            <w:proofErr w:type="spellEnd"/>
            <w:r w:rsidRPr="00235E30">
              <w:rPr>
                <w:rFonts w:ascii="Times New Roman" w:eastAsia="Times New Roman" w:hAnsi="Times New Roman"/>
                <w:sz w:val="20"/>
                <w:szCs w:val="20"/>
              </w:rPr>
              <w:t xml:space="preserve"> для обозначения действия, продолжавшегося в течение определенного времени в прошлом. </w:t>
            </w:r>
          </w:p>
        </w:tc>
      </w:tr>
      <w:tr w:rsidR="0018288C" w:rsidRPr="00235E30" w14:paraId="44718989" w14:textId="77777777" w:rsidTr="0018288C">
        <w:trPr>
          <w:tblCellSpacing w:w="15" w:type="dxa"/>
          <w:jc w:val="center"/>
        </w:trPr>
        <w:tc>
          <w:tcPr>
            <w:tcW w:w="5000" w:type="pct"/>
            <w:vAlign w:val="center"/>
            <w:hideMark/>
          </w:tcPr>
          <w:p w14:paraId="290874B2"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Прошедшее время перфектной формы (</w:t>
            </w:r>
            <w:proofErr w:type="spellStart"/>
            <w:r w:rsidRPr="00235E30">
              <w:rPr>
                <w:rFonts w:ascii="Times New Roman" w:eastAsia="Times New Roman" w:hAnsi="Times New Roman"/>
                <w:sz w:val="20"/>
                <w:szCs w:val="20"/>
              </w:rPr>
              <w:t>Past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Perfect</w:t>
            </w:r>
            <w:proofErr w:type="spellEnd"/>
            <w:r w:rsidRPr="00235E30">
              <w:rPr>
                <w:rFonts w:ascii="Times New Roman" w:eastAsia="Times New Roman" w:hAnsi="Times New Roman"/>
                <w:sz w:val="20"/>
                <w:szCs w:val="20"/>
              </w:rPr>
              <w:t xml:space="preserve">). Употребление </w:t>
            </w:r>
            <w:proofErr w:type="spellStart"/>
            <w:r w:rsidRPr="00235E30">
              <w:rPr>
                <w:rFonts w:ascii="Times New Roman" w:eastAsia="Times New Roman" w:hAnsi="Times New Roman"/>
                <w:sz w:val="20"/>
                <w:szCs w:val="20"/>
              </w:rPr>
              <w:t>Past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Perfect</w:t>
            </w:r>
            <w:proofErr w:type="spellEnd"/>
            <w:r w:rsidRPr="00235E30">
              <w:rPr>
                <w:rFonts w:ascii="Times New Roman" w:eastAsia="Times New Roman" w:hAnsi="Times New Roman"/>
                <w:sz w:val="20"/>
                <w:szCs w:val="20"/>
              </w:rPr>
              <w:t xml:space="preserve"> для обозначения действия, совершившегося или совершавшегося до определенного момента в прошлом. Разграничение предпрошедшего действия и ряда последовательных действий. Употребление </w:t>
            </w:r>
            <w:proofErr w:type="spellStart"/>
            <w:r w:rsidRPr="00235E30">
              <w:rPr>
                <w:rFonts w:ascii="Times New Roman" w:eastAsia="Times New Roman" w:hAnsi="Times New Roman"/>
                <w:sz w:val="20"/>
                <w:szCs w:val="20"/>
              </w:rPr>
              <w:t>Past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Perfect</w:t>
            </w:r>
            <w:proofErr w:type="spellEnd"/>
            <w:r w:rsidRPr="00235E30">
              <w:rPr>
                <w:rFonts w:ascii="Times New Roman" w:eastAsia="Times New Roman" w:hAnsi="Times New Roman"/>
                <w:sz w:val="20"/>
                <w:szCs w:val="20"/>
              </w:rPr>
              <w:t xml:space="preserve"> и </w:t>
            </w:r>
            <w:proofErr w:type="spellStart"/>
            <w:r w:rsidRPr="00235E30">
              <w:rPr>
                <w:rFonts w:ascii="Times New Roman" w:eastAsia="Times New Roman" w:hAnsi="Times New Roman"/>
                <w:sz w:val="20"/>
                <w:szCs w:val="20"/>
              </w:rPr>
              <w:t>Past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Indefinite</w:t>
            </w:r>
            <w:proofErr w:type="spellEnd"/>
            <w:r w:rsidRPr="00235E30">
              <w:rPr>
                <w:rFonts w:ascii="Times New Roman" w:eastAsia="Times New Roman" w:hAnsi="Times New Roman"/>
                <w:sz w:val="20"/>
                <w:szCs w:val="20"/>
              </w:rPr>
              <w:t xml:space="preserve"> c </w:t>
            </w:r>
            <w:proofErr w:type="spellStart"/>
            <w:r w:rsidRPr="00235E30">
              <w:rPr>
                <w:rFonts w:ascii="Times New Roman" w:eastAsia="Times New Roman" w:hAnsi="Times New Roman"/>
                <w:sz w:val="20"/>
                <w:szCs w:val="20"/>
              </w:rPr>
              <w:t>after</w:t>
            </w:r>
            <w:proofErr w:type="spellEnd"/>
            <w:r w:rsidRPr="00235E30">
              <w:rPr>
                <w:rFonts w:ascii="Times New Roman" w:eastAsia="Times New Roman" w:hAnsi="Times New Roman"/>
                <w:sz w:val="20"/>
                <w:szCs w:val="20"/>
              </w:rPr>
              <w:t xml:space="preserve"> и </w:t>
            </w:r>
            <w:proofErr w:type="spellStart"/>
            <w:r w:rsidRPr="00235E30">
              <w:rPr>
                <w:rFonts w:ascii="Times New Roman" w:eastAsia="Times New Roman" w:hAnsi="Times New Roman"/>
                <w:sz w:val="20"/>
                <w:szCs w:val="20"/>
              </w:rPr>
              <w:t>before</w:t>
            </w:r>
            <w:proofErr w:type="spellEnd"/>
            <w:r w:rsidRPr="00235E30">
              <w:rPr>
                <w:rFonts w:ascii="Times New Roman" w:eastAsia="Times New Roman" w:hAnsi="Times New Roman"/>
                <w:sz w:val="20"/>
                <w:szCs w:val="20"/>
              </w:rPr>
              <w:t xml:space="preserve">. Случаи употребления </w:t>
            </w:r>
            <w:proofErr w:type="spellStart"/>
            <w:r w:rsidRPr="00235E30">
              <w:rPr>
                <w:rFonts w:ascii="Times New Roman" w:eastAsia="Times New Roman" w:hAnsi="Times New Roman"/>
                <w:sz w:val="20"/>
                <w:szCs w:val="20"/>
              </w:rPr>
              <w:t>Past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Perfect</w:t>
            </w:r>
            <w:proofErr w:type="spellEnd"/>
            <w:r w:rsidRPr="00235E30">
              <w:rPr>
                <w:rFonts w:ascii="Times New Roman" w:eastAsia="Times New Roman" w:hAnsi="Times New Roman"/>
                <w:sz w:val="20"/>
                <w:szCs w:val="20"/>
              </w:rPr>
              <w:t xml:space="preserve"> по аналогии с </w:t>
            </w:r>
            <w:proofErr w:type="spellStart"/>
            <w:r w:rsidRPr="00235E30">
              <w:rPr>
                <w:rFonts w:ascii="Times New Roman" w:eastAsia="Times New Roman" w:hAnsi="Times New Roman"/>
                <w:sz w:val="20"/>
                <w:szCs w:val="20"/>
              </w:rPr>
              <w:t>Present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Perfect</w:t>
            </w:r>
            <w:proofErr w:type="spellEnd"/>
            <w:r w:rsidRPr="00235E30">
              <w:rPr>
                <w:rFonts w:ascii="Times New Roman" w:eastAsia="Times New Roman" w:hAnsi="Times New Roman"/>
                <w:sz w:val="20"/>
                <w:szCs w:val="20"/>
              </w:rPr>
              <w:t xml:space="preserve">. </w:t>
            </w:r>
          </w:p>
        </w:tc>
      </w:tr>
      <w:tr w:rsidR="0018288C" w:rsidRPr="00235E30" w14:paraId="302DA945" w14:textId="77777777" w:rsidTr="0018288C">
        <w:trPr>
          <w:tblCellSpacing w:w="15" w:type="dxa"/>
          <w:jc w:val="center"/>
        </w:trPr>
        <w:tc>
          <w:tcPr>
            <w:tcW w:w="5000" w:type="pct"/>
            <w:vAlign w:val="center"/>
            <w:hideMark/>
          </w:tcPr>
          <w:p w14:paraId="52B6217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Прошедшее время перфектно-длительной формы (</w:t>
            </w:r>
            <w:proofErr w:type="spellStart"/>
            <w:r w:rsidRPr="00235E30">
              <w:rPr>
                <w:rFonts w:ascii="Times New Roman" w:eastAsia="Times New Roman" w:hAnsi="Times New Roman"/>
                <w:sz w:val="20"/>
                <w:szCs w:val="20"/>
              </w:rPr>
              <w:t>Past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Perfect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Continuous</w:t>
            </w:r>
            <w:proofErr w:type="spellEnd"/>
            <w:r w:rsidRPr="00235E30">
              <w:rPr>
                <w:rFonts w:ascii="Times New Roman" w:eastAsia="Times New Roman" w:hAnsi="Times New Roman"/>
                <w:sz w:val="20"/>
                <w:szCs w:val="20"/>
              </w:rPr>
              <w:t xml:space="preserve">). Образование, значение, употребление. Употребление </w:t>
            </w:r>
            <w:proofErr w:type="spellStart"/>
            <w:r w:rsidRPr="00235E30">
              <w:rPr>
                <w:rFonts w:ascii="Times New Roman" w:eastAsia="Times New Roman" w:hAnsi="Times New Roman"/>
                <w:sz w:val="20"/>
                <w:szCs w:val="20"/>
              </w:rPr>
              <w:t>Past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Perfect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Continuous</w:t>
            </w:r>
            <w:proofErr w:type="spellEnd"/>
            <w:r w:rsidRPr="00235E30">
              <w:rPr>
                <w:rFonts w:ascii="Times New Roman" w:eastAsia="Times New Roman" w:hAnsi="Times New Roman"/>
                <w:sz w:val="20"/>
                <w:szCs w:val="20"/>
              </w:rPr>
              <w:t xml:space="preserve"> для обозначения действия в развитии, совершавшегося до определенного момента в прошлом (включая или исключая этот момент). </w:t>
            </w:r>
          </w:p>
        </w:tc>
      </w:tr>
      <w:tr w:rsidR="0018288C" w:rsidRPr="00235E30" w14:paraId="00E83EA9" w14:textId="77777777" w:rsidTr="0018288C">
        <w:trPr>
          <w:tblCellSpacing w:w="15" w:type="dxa"/>
          <w:jc w:val="center"/>
        </w:trPr>
        <w:tc>
          <w:tcPr>
            <w:tcW w:w="5000" w:type="pct"/>
            <w:vAlign w:val="center"/>
            <w:hideMark/>
          </w:tcPr>
          <w:p w14:paraId="62C37EE7"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0AD03AE3" w14:textId="77777777" w:rsidTr="0018288C">
        <w:trPr>
          <w:tblCellSpacing w:w="15" w:type="dxa"/>
          <w:jc w:val="center"/>
        </w:trPr>
        <w:tc>
          <w:tcPr>
            <w:tcW w:w="5000" w:type="pct"/>
            <w:vAlign w:val="center"/>
            <w:hideMark/>
          </w:tcPr>
          <w:p w14:paraId="68B88B9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4. Тема 4. Времена группы Future.</w:t>
            </w:r>
          </w:p>
        </w:tc>
      </w:tr>
      <w:tr w:rsidR="0018288C" w:rsidRPr="00235E30" w14:paraId="6949ACB8" w14:textId="77777777" w:rsidTr="0018288C">
        <w:trPr>
          <w:tblCellSpacing w:w="15" w:type="dxa"/>
          <w:jc w:val="center"/>
        </w:trPr>
        <w:tc>
          <w:tcPr>
            <w:tcW w:w="5000" w:type="pct"/>
            <w:vAlign w:val="center"/>
            <w:hideMark/>
          </w:tcPr>
          <w:p w14:paraId="716FCE4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Будущее время неопределенной формы (Future </w:t>
            </w:r>
            <w:proofErr w:type="spellStart"/>
            <w:r w:rsidRPr="00235E30">
              <w:rPr>
                <w:rFonts w:ascii="Times New Roman" w:eastAsia="Times New Roman" w:hAnsi="Times New Roman"/>
                <w:sz w:val="20"/>
                <w:szCs w:val="20"/>
              </w:rPr>
              <w:t>Indefinite</w:t>
            </w:r>
            <w:proofErr w:type="spellEnd"/>
            <w:r w:rsidRPr="00235E30">
              <w:rPr>
                <w:rFonts w:ascii="Times New Roman" w:eastAsia="Times New Roman" w:hAnsi="Times New Roman"/>
                <w:sz w:val="20"/>
                <w:szCs w:val="20"/>
              </w:rPr>
              <w:t xml:space="preserve">). Образование, значение, употребление. Употребление Future </w:t>
            </w:r>
            <w:proofErr w:type="spellStart"/>
            <w:r w:rsidRPr="00235E30">
              <w:rPr>
                <w:rFonts w:ascii="Times New Roman" w:eastAsia="Times New Roman" w:hAnsi="Times New Roman"/>
                <w:sz w:val="20"/>
                <w:szCs w:val="20"/>
              </w:rPr>
              <w:t>Indefinite</w:t>
            </w:r>
            <w:proofErr w:type="spellEnd"/>
            <w:r w:rsidRPr="00235E30">
              <w:rPr>
                <w:rFonts w:ascii="Times New Roman" w:eastAsia="Times New Roman" w:hAnsi="Times New Roman"/>
                <w:sz w:val="20"/>
                <w:szCs w:val="20"/>
              </w:rPr>
              <w:t xml:space="preserve"> для обозначения действия в будущем. Оборот </w:t>
            </w:r>
            <w:proofErr w:type="spellStart"/>
            <w:r w:rsidRPr="00235E30">
              <w:rPr>
                <w:rFonts w:ascii="Times New Roman" w:eastAsia="Times New Roman" w:hAnsi="Times New Roman"/>
                <w:sz w:val="20"/>
                <w:szCs w:val="20"/>
              </w:rPr>
              <w:t>to</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be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going</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to</w:t>
            </w:r>
            <w:proofErr w:type="spellEnd"/>
            <w:r w:rsidRPr="00235E30">
              <w:rPr>
                <w:rFonts w:ascii="Times New Roman" w:eastAsia="Times New Roman" w:hAnsi="Times New Roman"/>
                <w:sz w:val="20"/>
                <w:szCs w:val="20"/>
              </w:rPr>
              <w:t xml:space="preserve"> как способ обозначения будущего действия. </w:t>
            </w:r>
          </w:p>
        </w:tc>
      </w:tr>
      <w:tr w:rsidR="0018288C" w:rsidRPr="00235E30" w14:paraId="600DA111" w14:textId="77777777" w:rsidTr="0018288C">
        <w:trPr>
          <w:tblCellSpacing w:w="15" w:type="dxa"/>
          <w:jc w:val="center"/>
        </w:trPr>
        <w:tc>
          <w:tcPr>
            <w:tcW w:w="5000" w:type="pct"/>
            <w:vAlign w:val="center"/>
            <w:hideMark/>
          </w:tcPr>
          <w:p w14:paraId="4A7405C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Будущее время длительной формы (Future </w:t>
            </w:r>
            <w:proofErr w:type="spellStart"/>
            <w:r w:rsidRPr="00235E30">
              <w:rPr>
                <w:rFonts w:ascii="Times New Roman" w:eastAsia="Times New Roman" w:hAnsi="Times New Roman"/>
                <w:sz w:val="20"/>
                <w:szCs w:val="20"/>
              </w:rPr>
              <w:t>Continuous</w:t>
            </w:r>
            <w:proofErr w:type="spellEnd"/>
            <w:r w:rsidRPr="00235E30">
              <w:rPr>
                <w:rFonts w:ascii="Times New Roman" w:eastAsia="Times New Roman" w:hAnsi="Times New Roman"/>
                <w:sz w:val="20"/>
                <w:szCs w:val="20"/>
              </w:rPr>
              <w:t xml:space="preserve">). Образование, значение, употребление. Употребление Future </w:t>
            </w:r>
            <w:proofErr w:type="spellStart"/>
            <w:r w:rsidRPr="00235E30">
              <w:rPr>
                <w:rFonts w:ascii="Times New Roman" w:eastAsia="Times New Roman" w:hAnsi="Times New Roman"/>
                <w:sz w:val="20"/>
                <w:szCs w:val="20"/>
              </w:rPr>
              <w:t>Continuous</w:t>
            </w:r>
            <w:proofErr w:type="spellEnd"/>
            <w:r w:rsidRPr="00235E30">
              <w:rPr>
                <w:rFonts w:ascii="Times New Roman" w:eastAsia="Times New Roman" w:hAnsi="Times New Roman"/>
                <w:sz w:val="20"/>
                <w:szCs w:val="20"/>
              </w:rPr>
              <w:t xml:space="preserve"> для обозначения действия, которое будет находиться в состоянии развития в будущем. Употребление Future </w:t>
            </w:r>
            <w:proofErr w:type="spellStart"/>
            <w:r w:rsidRPr="00235E30">
              <w:rPr>
                <w:rFonts w:ascii="Times New Roman" w:eastAsia="Times New Roman" w:hAnsi="Times New Roman"/>
                <w:sz w:val="20"/>
                <w:szCs w:val="20"/>
              </w:rPr>
              <w:t>Continuous</w:t>
            </w:r>
            <w:proofErr w:type="spellEnd"/>
            <w:r w:rsidRPr="00235E30">
              <w:rPr>
                <w:rFonts w:ascii="Times New Roman" w:eastAsia="Times New Roman" w:hAnsi="Times New Roman"/>
                <w:sz w:val="20"/>
                <w:szCs w:val="20"/>
              </w:rPr>
              <w:t xml:space="preserve"> для обозначения предполагаемого действия и действия, одновременного с другим действием в будущем. </w:t>
            </w:r>
          </w:p>
        </w:tc>
      </w:tr>
      <w:tr w:rsidR="0018288C" w:rsidRPr="00235E30" w14:paraId="54200DB1" w14:textId="77777777" w:rsidTr="0018288C">
        <w:trPr>
          <w:tblCellSpacing w:w="15" w:type="dxa"/>
          <w:jc w:val="center"/>
        </w:trPr>
        <w:tc>
          <w:tcPr>
            <w:tcW w:w="5000" w:type="pct"/>
            <w:vAlign w:val="center"/>
            <w:hideMark/>
          </w:tcPr>
          <w:p w14:paraId="05E8EED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Будущее время перфектной формы (Future </w:t>
            </w:r>
            <w:proofErr w:type="spellStart"/>
            <w:r w:rsidRPr="00235E30">
              <w:rPr>
                <w:rFonts w:ascii="Times New Roman" w:eastAsia="Times New Roman" w:hAnsi="Times New Roman"/>
                <w:sz w:val="20"/>
                <w:szCs w:val="20"/>
              </w:rPr>
              <w:t>Perfect</w:t>
            </w:r>
            <w:proofErr w:type="spellEnd"/>
            <w:r w:rsidRPr="00235E30">
              <w:rPr>
                <w:rFonts w:ascii="Times New Roman" w:eastAsia="Times New Roman" w:hAnsi="Times New Roman"/>
                <w:sz w:val="20"/>
                <w:szCs w:val="20"/>
              </w:rPr>
              <w:t xml:space="preserve">). Образование, значение, употребление. Употребление Future </w:t>
            </w:r>
            <w:proofErr w:type="spellStart"/>
            <w:r w:rsidRPr="00235E30">
              <w:rPr>
                <w:rFonts w:ascii="Times New Roman" w:eastAsia="Times New Roman" w:hAnsi="Times New Roman"/>
                <w:sz w:val="20"/>
                <w:szCs w:val="20"/>
              </w:rPr>
              <w:t>Perfect</w:t>
            </w:r>
            <w:proofErr w:type="spellEnd"/>
            <w:r w:rsidRPr="00235E30">
              <w:rPr>
                <w:rFonts w:ascii="Times New Roman" w:eastAsia="Times New Roman" w:hAnsi="Times New Roman"/>
                <w:sz w:val="20"/>
                <w:szCs w:val="20"/>
              </w:rPr>
              <w:t xml:space="preserve"> для обозначения действия, которое завершится до определенного момента в будущем. </w:t>
            </w:r>
          </w:p>
        </w:tc>
      </w:tr>
      <w:tr w:rsidR="0018288C" w:rsidRPr="00235E30" w14:paraId="3A7A4AB7" w14:textId="77777777" w:rsidTr="0018288C">
        <w:trPr>
          <w:tblCellSpacing w:w="15" w:type="dxa"/>
          <w:jc w:val="center"/>
        </w:trPr>
        <w:tc>
          <w:tcPr>
            <w:tcW w:w="5000" w:type="pct"/>
            <w:vAlign w:val="center"/>
            <w:hideMark/>
          </w:tcPr>
          <w:p w14:paraId="6CBA19BD"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5C881AAA" w14:textId="77777777" w:rsidTr="0018288C">
        <w:trPr>
          <w:tblCellSpacing w:w="15" w:type="dxa"/>
          <w:jc w:val="center"/>
        </w:trPr>
        <w:tc>
          <w:tcPr>
            <w:tcW w:w="5000" w:type="pct"/>
            <w:vAlign w:val="center"/>
            <w:hideMark/>
          </w:tcPr>
          <w:p w14:paraId="00912D6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5. Тема 5. Согласование времен. Прямая и косвенная речь.</w:t>
            </w:r>
          </w:p>
        </w:tc>
      </w:tr>
      <w:tr w:rsidR="0018288C" w:rsidRPr="00235E30" w14:paraId="345E6E74" w14:textId="77777777" w:rsidTr="0018288C">
        <w:trPr>
          <w:tblCellSpacing w:w="15" w:type="dxa"/>
          <w:jc w:val="center"/>
        </w:trPr>
        <w:tc>
          <w:tcPr>
            <w:tcW w:w="5000" w:type="pct"/>
            <w:vAlign w:val="center"/>
            <w:hideMark/>
          </w:tcPr>
          <w:p w14:paraId="6C73DFD2"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Правила согласования времен. Future </w:t>
            </w:r>
            <w:proofErr w:type="spellStart"/>
            <w:r w:rsidRPr="00235E30">
              <w:rPr>
                <w:rFonts w:ascii="Times New Roman" w:eastAsia="Times New Roman" w:hAnsi="Times New Roman"/>
                <w:sz w:val="20"/>
                <w:szCs w:val="20"/>
              </w:rPr>
              <w:t>in</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the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Past</w:t>
            </w:r>
            <w:proofErr w:type="spellEnd"/>
            <w:r w:rsidRPr="00235E30">
              <w:rPr>
                <w:rFonts w:ascii="Times New Roman" w:eastAsia="Times New Roman" w:hAnsi="Times New Roman"/>
                <w:sz w:val="20"/>
                <w:szCs w:val="20"/>
              </w:rPr>
              <w:t xml:space="preserve">. Образование, значение, употребление. Формы Future </w:t>
            </w:r>
            <w:proofErr w:type="spellStart"/>
            <w:r w:rsidRPr="00235E30">
              <w:rPr>
                <w:rFonts w:ascii="Times New Roman" w:eastAsia="Times New Roman" w:hAnsi="Times New Roman"/>
                <w:sz w:val="20"/>
                <w:szCs w:val="20"/>
              </w:rPr>
              <w:t>in</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the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Past</w:t>
            </w:r>
            <w:proofErr w:type="spellEnd"/>
            <w:r w:rsidRPr="00235E30">
              <w:rPr>
                <w:rFonts w:ascii="Times New Roman" w:eastAsia="Times New Roman" w:hAnsi="Times New Roman"/>
                <w:sz w:val="20"/>
                <w:szCs w:val="20"/>
              </w:rPr>
              <w:t xml:space="preserve">. Косвенная речь. Повествовательные, побудительные и вопросительные предложения в косвенной речи. Трансформация прямой речи в косвенную в настоящем и прошедшем времени. Последовательность времен в косвенной речи. Логические замены при трансформации прямой речи в косвенную. </w:t>
            </w:r>
          </w:p>
        </w:tc>
      </w:tr>
      <w:tr w:rsidR="0018288C" w:rsidRPr="00235E30" w14:paraId="5A586FB3" w14:textId="77777777" w:rsidTr="0018288C">
        <w:trPr>
          <w:tblCellSpacing w:w="15" w:type="dxa"/>
          <w:jc w:val="center"/>
        </w:trPr>
        <w:tc>
          <w:tcPr>
            <w:tcW w:w="5000" w:type="pct"/>
            <w:vAlign w:val="center"/>
            <w:hideMark/>
          </w:tcPr>
          <w:p w14:paraId="25C03906"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6. Тема 6. Залог.</w:t>
            </w:r>
          </w:p>
        </w:tc>
      </w:tr>
      <w:tr w:rsidR="0018288C" w:rsidRPr="00235E30" w14:paraId="65E0C08F" w14:textId="77777777" w:rsidTr="0018288C">
        <w:trPr>
          <w:tblCellSpacing w:w="15" w:type="dxa"/>
          <w:jc w:val="center"/>
        </w:trPr>
        <w:tc>
          <w:tcPr>
            <w:tcW w:w="5000" w:type="pct"/>
            <w:vAlign w:val="center"/>
            <w:hideMark/>
          </w:tcPr>
          <w:p w14:paraId="0DC1FBA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Активный и пассивный залоги. Образование, значение, употребление. Пассивный залог с прямым и косвенным объектами действия (The </w:t>
            </w:r>
            <w:proofErr w:type="spellStart"/>
            <w:r w:rsidRPr="00235E30">
              <w:rPr>
                <w:rFonts w:ascii="Times New Roman" w:eastAsia="Times New Roman" w:hAnsi="Times New Roman"/>
                <w:sz w:val="20"/>
                <w:szCs w:val="20"/>
              </w:rPr>
              <w:t>book</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was</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given</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to</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me</w:t>
            </w:r>
            <w:proofErr w:type="spellEnd"/>
            <w:r w:rsidRPr="00235E30">
              <w:rPr>
                <w:rFonts w:ascii="Times New Roman" w:eastAsia="Times New Roman" w:hAnsi="Times New Roman"/>
                <w:sz w:val="20"/>
                <w:szCs w:val="20"/>
              </w:rPr>
              <w:t xml:space="preserve">). I </w:t>
            </w:r>
            <w:proofErr w:type="spellStart"/>
            <w:r w:rsidRPr="00235E30">
              <w:rPr>
                <w:rFonts w:ascii="Times New Roman" w:eastAsia="Times New Roman" w:hAnsi="Times New Roman"/>
                <w:sz w:val="20"/>
                <w:szCs w:val="20"/>
              </w:rPr>
              <w:t>was</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given</w:t>
            </w:r>
            <w:proofErr w:type="spellEnd"/>
            <w:r w:rsidRPr="00235E30">
              <w:rPr>
                <w:rFonts w:ascii="Times New Roman" w:eastAsia="Times New Roman" w:hAnsi="Times New Roman"/>
                <w:sz w:val="20"/>
                <w:szCs w:val="20"/>
              </w:rPr>
              <w:t xml:space="preserve"> a </w:t>
            </w:r>
            <w:proofErr w:type="spellStart"/>
            <w:r w:rsidRPr="00235E30">
              <w:rPr>
                <w:rFonts w:ascii="Times New Roman" w:eastAsia="Times New Roman" w:hAnsi="Times New Roman"/>
                <w:sz w:val="20"/>
                <w:szCs w:val="20"/>
              </w:rPr>
              <w:t>book</w:t>
            </w:r>
            <w:proofErr w:type="spellEnd"/>
            <w:r w:rsidRPr="00235E30">
              <w:rPr>
                <w:rFonts w:ascii="Times New Roman" w:eastAsia="Times New Roman" w:hAnsi="Times New Roman"/>
                <w:sz w:val="20"/>
                <w:szCs w:val="20"/>
              </w:rPr>
              <w:t xml:space="preserve">). Пассивные конструкции с невыраженным и выраженным субъектами действия. Употребление предлогов </w:t>
            </w:r>
            <w:proofErr w:type="spellStart"/>
            <w:r w:rsidRPr="00235E30">
              <w:rPr>
                <w:rFonts w:ascii="Times New Roman" w:eastAsia="Times New Roman" w:hAnsi="Times New Roman"/>
                <w:sz w:val="20"/>
                <w:szCs w:val="20"/>
              </w:rPr>
              <w:t>by</w:t>
            </w:r>
            <w:proofErr w:type="spellEnd"/>
            <w:r w:rsidRPr="00235E30">
              <w:rPr>
                <w:rFonts w:ascii="Times New Roman" w:eastAsia="Times New Roman" w:hAnsi="Times New Roman"/>
                <w:sz w:val="20"/>
                <w:szCs w:val="20"/>
              </w:rPr>
              <w:t xml:space="preserve"> и </w:t>
            </w:r>
            <w:proofErr w:type="spellStart"/>
            <w:r w:rsidRPr="00235E30">
              <w:rPr>
                <w:rFonts w:ascii="Times New Roman" w:eastAsia="Times New Roman" w:hAnsi="Times New Roman"/>
                <w:sz w:val="20"/>
                <w:szCs w:val="20"/>
              </w:rPr>
              <w:t>with</w:t>
            </w:r>
            <w:proofErr w:type="spellEnd"/>
            <w:r w:rsidRPr="00235E30">
              <w:rPr>
                <w:rFonts w:ascii="Times New Roman" w:eastAsia="Times New Roman" w:hAnsi="Times New Roman"/>
                <w:sz w:val="20"/>
                <w:szCs w:val="20"/>
              </w:rPr>
              <w:t xml:space="preserve"> в пассивных конструкциях. Видовременные формы пассивного залога (</w:t>
            </w:r>
            <w:proofErr w:type="spellStart"/>
            <w:r w:rsidRPr="00235E30">
              <w:rPr>
                <w:rFonts w:ascii="Times New Roman" w:eastAsia="Times New Roman" w:hAnsi="Times New Roman"/>
                <w:sz w:val="20"/>
                <w:szCs w:val="20"/>
              </w:rPr>
              <w:t>Indefinite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Passive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Continuous</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Passive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Perfect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Passive</w:t>
            </w:r>
            <w:proofErr w:type="spellEnd"/>
            <w:r w:rsidRPr="00235E30">
              <w:rPr>
                <w:rFonts w:ascii="Times New Roman" w:eastAsia="Times New Roman" w:hAnsi="Times New Roman"/>
                <w:sz w:val="20"/>
                <w:szCs w:val="20"/>
              </w:rPr>
              <w:t xml:space="preserve">). </w:t>
            </w:r>
          </w:p>
        </w:tc>
      </w:tr>
      <w:tr w:rsidR="0018288C" w:rsidRPr="00235E30" w14:paraId="3E251F95" w14:textId="77777777" w:rsidTr="0018288C">
        <w:trPr>
          <w:tblCellSpacing w:w="15" w:type="dxa"/>
          <w:jc w:val="center"/>
        </w:trPr>
        <w:tc>
          <w:tcPr>
            <w:tcW w:w="5000" w:type="pct"/>
            <w:vAlign w:val="center"/>
            <w:hideMark/>
          </w:tcPr>
          <w:p w14:paraId="7A482E4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7. Тема 7. Неличные формы глагола (инфинитив).</w:t>
            </w:r>
          </w:p>
        </w:tc>
      </w:tr>
      <w:tr w:rsidR="0018288C" w:rsidRPr="00235E30" w14:paraId="02623AC5" w14:textId="77777777" w:rsidTr="0018288C">
        <w:trPr>
          <w:tblCellSpacing w:w="15" w:type="dxa"/>
          <w:jc w:val="center"/>
        </w:trPr>
        <w:tc>
          <w:tcPr>
            <w:tcW w:w="5000" w:type="pct"/>
            <w:vAlign w:val="center"/>
            <w:hideMark/>
          </w:tcPr>
          <w:p w14:paraId="31396847"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Частица </w:t>
            </w:r>
            <w:proofErr w:type="spellStart"/>
            <w:r w:rsidRPr="00235E30">
              <w:rPr>
                <w:rFonts w:ascii="Times New Roman" w:eastAsia="Times New Roman" w:hAnsi="Times New Roman"/>
                <w:sz w:val="20"/>
                <w:szCs w:val="20"/>
              </w:rPr>
              <w:t>to</w:t>
            </w:r>
            <w:proofErr w:type="spellEnd"/>
            <w:r w:rsidRPr="00235E30">
              <w:rPr>
                <w:rFonts w:ascii="Times New Roman" w:eastAsia="Times New Roman" w:hAnsi="Times New Roman"/>
                <w:sz w:val="20"/>
                <w:szCs w:val="20"/>
              </w:rPr>
              <w:t xml:space="preserve"> как формальный признак инфинитива. </w:t>
            </w:r>
            <w:proofErr w:type="spellStart"/>
            <w:r w:rsidRPr="00235E30">
              <w:rPr>
                <w:rFonts w:ascii="Times New Roman" w:eastAsia="Times New Roman" w:hAnsi="Times New Roman"/>
                <w:sz w:val="20"/>
                <w:szCs w:val="20"/>
              </w:rPr>
              <w:t>Инфинитивс</w:t>
            </w:r>
            <w:proofErr w:type="spellEnd"/>
            <w:r w:rsidRPr="00235E30">
              <w:rPr>
                <w:rFonts w:ascii="Times New Roman" w:eastAsia="Times New Roman" w:hAnsi="Times New Roman"/>
                <w:sz w:val="20"/>
                <w:szCs w:val="20"/>
                <w:lang w:val="en-US"/>
              </w:rPr>
              <w:t xml:space="preserve"> to </w:t>
            </w:r>
            <w:proofErr w:type="spellStart"/>
            <w:r w:rsidRPr="00235E30">
              <w:rPr>
                <w:rFonts w:ascii="Times New Roman" w:eastAsia="Times New Roman" w:hAnsi="Times New Roman"/>
                <w:sz w:val="20"/>
                <w:szCs w:val="20"/>
              </w:rPr>
              <w:t>ибез</w:t>
            </w:r>
            <w:proofErr w:type="spellEnd"/>
            <w:r w:rsidRPr="00235E30">
              <w:rPr>
                <w:rFonts w:ascii="Times New Roman" w:eastAsia="Times New Roman" w:hAnsi="Times New Roman"/>
                <w:sz w:val="20"/>
                <w:szCs w:val="20"/>
                <w:lang w:val="en-US"/>
              </w:rPr>
              <w:t xml:space="preserve"> to (bare infinitive). </w:t>
            </w:r>
            <w:r w:rsidRPr="00235E30">
              <w:rPr>
                <w:rFonts w:ascii="Times New Roman" w:eastAsia="Times New Roman" w:hAnsi="Times New Roman"/>
                <w:sz w:val="20"/>
                <w:szCs w:val="20"/>
              </w:rPr>
              <w:t>Употребление инфинитива для выражения цели действия. (</w:t>
            </w:r>
            <w:proofErr w:type="spellStart"/>
            <w:r w:rsidRPr="00235E30">
              <w:rPr>
                <w:rFonts w:ascii="Times New Roman" w:eastAsia="Times New Roman" w:hAnsi="Times New Roman"/>
                <w:sz w:val="20"/>
                <w:szCs w:val="20"/>
              </w:rPr>
              <w:t>He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went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to</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the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station</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to</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meet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his</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wife</w:t>
            </w:r>
            <w:proofErr w:type="spellEnd"/>
            <w:r w:rsidRPr="00235E30">
              <w:rPr>
                <w:rFonts w:ascii="Times New Roman" w:eastAsia="Times New Roman" w:hAnsi="Times New Roman"/>
                <w:sz w:val="20"/>
                <w:szCs w:val="20"/>
              </w:rPr>
              <w:t xml:space="preserve">). Употребление </w:t>
            </w:r>
            <w:proofErr w:type="spellStart"/>
            <w:r w:rsidRPr="00235E30">
              <w:rPr>
                <w:rFonts w:ascii="Times New Roman" w:eastAsia="Times New Roman" w:hAnsi="Times New Roman"/>
                <w:sz w:val="20"/>
                <w:szCs w:val="20"/>
              </w:rPr>
              <w:t>to</w:t>
            </w:r>
            <w:proofErr w:type="spellEnd"/>
            <w:r w:rsidRPr="00235E30">
              <w:rPr>
                <w:rFonts w:ascii="Times New Roman" w:eastAsia="Times New Roman" w:hAnsi="Times New Roman"/>
                <w:sz w:val="20"/>
                <w:szCs w:val="20"/>
              </w:rPr>
              <w:t xml:space="preserve"> в роли заместителя инфинитива. Синтаксические функции инфинитива. Инфинитивные конструкции: сложное дополнение, сложное подлежащее, инфинитивный оборот с предлогом </w:t>
            </w:r>
            <w:proofErr w:type="spellStart"/>
            <w:r w:rsidRPr="00235E30">
              <w:rPr>
                <w:rFonts w:ascii="Times New Roman" w:eastAsia="Times New Roman" w:hAnsi="Times New Roman"/>
                <w:sz w:val="20"/>
                <w:szCs w:val="20"/>
              </w:rPr>
              <w:t>for</w:t>
            </w:r>
            <w:proofErr w:type="spellEnd"/>
            <w:r w:rsidRPr="00235E30">
              <w:rPr>
                <w:rFonts w:ascii="Times New Roman" w:eastAsia="Times New Roman" w:hAnsi="Times New Roman"/>
                <w:sz w:val="20"/>
                <w:szCs w:val="20"/>
              </w:rPr>
              <w:t xml:space="preserve">. </w:t>
            </w:r>
          </w:p>
        </w:tc>
      </w:tr>
      <w:tr w:rsidR="0018288C" w:rsidRPr="00235E30" w14:paraId="6A61D8EC" w14:textId="77777777" w:rsidTr="0018288C">
        <w:trPr>
          <w:tblCellSpacing w:w="15" w:type="dxa"/>
          <w:jc w:val="center"/>
        </w:trPr>
        <w:tc>
          <w:tcPr>
            <w:tcW w:w="5000" w:type="pct"/>
            <w:vAlign w:val="center"/>
            <w:hideMark/>
          </w:tcPr>
          <w:p w14:paraId="0D755C47"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8. Тема 8. Неличные формы глагола (герундий).</w:t>
            </w:r>
          </w:p>
        </w:tc>
      </w:tr>
      <w:tr w:rsidR="0018288C" w:rsidRPr="00235E30" w14:paraId="142BD1C0" w14:textId="77777777" w:rsidTr="0018288C">
        <w:trPr>
          <w:tblCellSpacing w:w="15" w:type="dxa"/>
          <w:jc w:val="center"/>
        </w:trPr>
        <w:tc>
          <w:tcPr>
            <w:tcW w:w="5000" w:type="pct"/>
            <w:vAlign w:val="center"/>
            <w:hideMark/>
          </w:tcPr>
          <w:p w14:paraId="46CBD15E"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Герундий как глагольная форма, совмещающая признаки существительного и глагола. Формы герундия: неопределенная и перфектная. Синтаксические функции герундия. Глаголы, принимающие в качестве дополнения герундий. Глаголы, принимающие в качестве дополнения, как герундий, так и инфинитив. Дифференциация в использовании герундия и инфинитива после ряда глаголов. Устойчивые выражения с герундием. </w:t>
            </w:r>
          </w:p>
        </w:tc>
      </w:tr>
      <w:tr w:rsidR="0018288C" w:rsidRPr="00235E30" w14:paraId="42ECCCEB" w14:textId="77777777" w:rsidTr="0018288C">
        <w:trPr>
          <w:tblCellSpacing w:w="15" w:type="dxa"/>
          <w:jc w:val="center"/>
        </w:trPr>
        <w:tc>
          <w:tcPr>
            <w:tcW w:w="5000" w:type="pct"/>
            <w:vAlign w:val="center"/>
            <w:hideMark/>
          </w:tcPr>
          <w:p w14:paraId="701A7AF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9. Тема 9. Неличные формы глагола (причастие).</w:t>
            </w:r>
          </w:p>
        </w:tc>
      </w:tr>
      <w:tr w:rsidR="0018288C" w:rsidRPr="00235E30" w14:paraId="31F232C5" w14:textId="77777777" w:rsidTr="0018288C">
        <w:trPr>
          <w:tblCellSpacing w:w="15" w:type="dxa"/>
          <w:jc w:val="center"/>
        </w:trPr>
        <w:tc>
          <w:tcPr>
            <w:tcW w:w="5000" w:type="pct"/>
            <w:vAlign w:val="center"/>
            <w:hideMark/>
          </w:tcPr>
          <w:p w14:paraId="117E363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Причастие как форма глагола, совмещающая свойства глагола и свойства прилагательного. Причастие I. Формы причастия I: действительная и страдательная, неопределенная и перфектная. Значение и </w:t>
            </w:r>
            <w:r w:rsidRPr="00235E30">
              <w:rPr>
                <w:rFonts w:ascii="Times New Roman" w:eastAsia="Times New Roman" w:hAnsi="Times New Roman"/>
                <w:sz w:val="20"/>
                <w:szCs w:val="20"/>
              </w:rPr>
              <w:lastRenderedPageBreak/>
              <w:t xml:space="preserve">употребление. Причастие II. Формы и значение. Синтаксические функции причастия. Конструкции с причастием. Сложное дополнение с причастием I и причастием II. Абсолютный причастный оборот с выраженным и невыраженным причастием. </w:t>
            </w:r>
          </w:p>
        </w:tc>
      </w:tr>
      <w:tr w:rsidR="0018288C" w:rsidRPr="00235E30" w14:paraId="183DE5FD" w14:textId="77777777" w:rsidTr="0018288C">
        <w:trPr>
          <w:tblCellSpacing w:w="15" w:type="dxa"/>
          <w:jc w:val="center"/>
        </w:trPr>
        <w:tc>
          <w:tcPr>
            <w:tcW w:w="5000" w:type="pct"/>
            <w:vAlign w:val="center"/>
            <w:hideMark/>
          </w:tcPr>
          <w:p w14:paraId="33928D27"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1902D4C6" w14:textId="77777777" w:rsidTr="0018288C">
        <w:trPr>
          <w:tblCellSpacing w:w="15" w:type="dxa"/>
          <w:jc w:val="center"/>
        </w:trPr>
        <w:tc>
          <w:tcPr>
            <w:tcW w:w="5000" w:type="pct"/>
            <w:vAlign w:val="center"/>
            <w:hideMark/>
          </w:tcPr>
          <w:p w14:paraId="19ACE611"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29969B9C" w14:textId="77777777" w:rsidTr="0018288C">
        <w:trPr>
          <w:tblCellSpacing w:w="15" w:type="dxa"/>
          <w:jc w:val="center"/>
        </w:trPr>
        <w:tc>
          <w:tcPr>
            <w:tcW w:w="5000" w:type="pct"/>
            <w:vAlign w:val="center"/>
            <w:hideMark/>
          </w:tcPr>
          <w:p w14:paraId="1CA9650E"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10. Модальность. Грамматические средства выражения модальности. Недостаточность состава форм модальных глаголов. Выражение временных отношений сочетаниями модальных глаголов с </w:t>
            </w:r>
            <w:proofErr w:type="spellStart"/>
            <w:r w:rsidRPr="00235E30">
              <w:rPr>
                <w:rFonts w:ascii="Times New Roman" w:eastAsia="Times New Roman" w:hAnsi="Times New Roman"/>
                <w:b/>
                <w:bCs/>
                <w:sz w:val="20"/>
                <w:szCs w:val="20"/>
              </w:rPr>
              <w:t>неперфектным</w:t>
            </w:r>
            <w:proofErr w:type="spellEnd"/>
            <w:r w:rsidRPr="00235E30">
              <w:rPr>
                <w:rFonts w:ascii="Times New Roman" w:eastAsia="Times New Roman" w:hAnsi="Times New Roman"/>
                <w:b/>
                <w:bCs/>
                <w:sz w:val="20"/>
                <w:szCs w:val="20"/>
              </w:rPr>
              <w:t xml:space="preserve"> и перфектным инфинитивом. Коммуникативные функции модальных глаголов. Использование модальных глаголов </w:t>
            </w:r>
            <w:proofErr w:type="spellStart"/>
            <w:r w:rsidRPr="00235E30">
              <w:rPr>
                <w:rFonts w:ascii="Times New Roman" w:eastAsia="Times New Roman" w:hAnsi="Times New Roman"/>
                <w:b/>
                <w:bCs/>
                <w:sz w:val="20"/>
                <w:szCs w:val="20"/>
              </w:rPr>
              <w:t>can</w:t>
            </w:r>
            <w:proofErr w:type="spellEnd"/>
            <w:r w:rsidRPr="00235E30">
              <w:rPr>
                <w:rFonts w:ascii="Times New Roman" w:eastAsia="Times New Roman" w:hAnsi="Times New Roman"/>
                <w:b/>
                <w:bCs/>
                <w:sz w:val="20"/>
                <w:szCs w:val="20"/>
              </w:rPr>
              <w:t xml:space="preserve"> и </w:t>
            </w:r>
            <w:proofErr w:type="spellStart"/>
            <w:r w:rsidRPr="00235E30">
              <w:rPr>
                <w:rFonts w:ascii="Times New Roman" w:eastAsia="Times New Roman" w:hAnsi="Times New Roman"/>
                <w:b/>
                <w:bCs/>
                <w:sz w:val="20"/>
                <w:szCs w:val="20"/>
              </w:rPr>
              <w:t>may</w:t>
            </w:r>
            <w:proofErr w:type="spellEnd"/>
            <w:r w:rsidRPr="00235E30">
              <w:rPr>
                <w:rFonts w:ascii="Times New Roman" w:eastAsia="Times New Roman" w:hAnsi="Times New Roman"/>
                <w:b/>
                <w:bCs/>
                <w:sz w:val="20"/>
                <w:szCs w:val="20"/>
              </w:rPr>
              <w:t xml:space="preserve"> для выражения коммуникативной функции </w:t>
            </w:r>
          </w:p>
        </w:tc>
      </w:tr>
      <w:tr w:rsidR="0018288C" w:rsidRPr="00235E30" w14:paraId="526C5117" w14:textId="77777777" w:rsidTr="0018288C">
        <w:trPr>
          <w:tblCellSpacing w:w="15" w:type="dxa"/>
          <w:jc w:val="center"/>
        </w:trPr>
        <w:tc>
          <w:tcPr>
            <w:tcW w:w="5000" w:type="pct"/>
            <w:vAlign w:val="center"/>
            <w:hideMark/>
          </w:tcPr>
          <w:p w14:paraId="11DC7B2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1. Понятие модальности. Средства передачи модальности. Общая характеристика модальных глаголов: недостаточность состава форм, лексические значения и грамматические функции выражения предикативности при инфинитиве полнозначного глагола. </w:t>
            </w:r>
          </w:p>
        </w:tc>
      </w:tr>
      <w:tr w:rsidR="0018288C" w:rsidRPr="00235E30" w14:paraId="7CA71C39" w14:textId="77777777" w:rsidTr="0018288C">
        <w:trPr>
          <w:tblCellSpacing w:w="15" w:type="dxa"/>
          <w:jc w:val="center"/>
        </w:trPr>
        <w:tc>
          <w:tcPr>
            <w:tcW w:w="5000" w:type="pct"/>
            <w:vAlign w:val="center"/>
            <w:hideMark/>
          </w:tcPr>
          <w:p w14:paraId="206FD0B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Выражение временных отношений сочетаниями модальных глаголов с </w:t>
            </w:r>
            <w:proofErr w:type="spellStart"/>
            <w:r w:rsidRPr="00235E30">
              <w:rPr>
                <w:rFonts w:ascii="Times New Roman" w:eastAsia="Times New Roman" w:hAnsi="Times New Roman"/>
                <w:sz w:val="20"/>
                <w:szCs w:val="20"/>
              </w:rPr>
              <w:t>неперфектным</w:t>
            </w:r>
            <w:proofErr w:type="spellEnd"/>
            <w:r w:rsidRPr="00235E30">
              <w:rPr>
                <w:rFonts w:ascii="Times New Roman" w:eastAsia="Times New Roman" w:hAnsi="Times New Roman"/>
                <w:sz w:val="20"/>
                <w:szCs w:val="20"/>
              </w:rPr>
              <w:t xml:space="preserve"> и перфектным инфинитивом. Коммуникативные функции модальных глаголов. </w:t>
            </w:r>
          </w:p>
        </w:tc>
      </w:tr>
      <w:tr w:rsidR="0018288C" w:rsidRPr="00235E30" w14:paraId="48DB4952" w14:textId="77777777" w:rsidTr="0018288C">
        <w:trPr>
          <w:tblCellSpacing w:w="15" w:type="dxa"/>
          <w:jc w:val="center"/>
        </w:trPr>
        <w:tc>
          <w:tcPr>
            <w:tcW w:w="5000" w:type="pct"/>
            <w:vAlign w:val="center"/>
            <w:hideMark/>
          </w:tcPr>
          <w:p w14:paraId="31F2C0CD"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3E7B9ACF" w14:textId="77777777" w:rsidTr="0018288C">
        <w:trPr>
          <w:tblCellSpacing w:w="15" w:type="dxa"/>
          <w:jc w:val="center"/>
        </w:trPr>
        <w:tc>
          <w:tcPr>
            <w:tcW w:w="5000" w:type="pct"/>
            <w:vAlign w:val="center"/>
            <w:hideMark/>
          </w:tcPr>
          <w:p w14:paraId="1F98A84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11. Использование модальных глаголов </w:t>
            </w:r>
            <w:proofErr w:type="spellStart"/>
            <w:r w:rsidRPr="00235E30">
              <w:rPr>
                <w:rFonts w:ascii="Times New Roman" w:eastAsia="Times New Roman" w:hAnsi="Times New Roman"/>
                <w:b/>
                <w:bCs/>
                <w:sz w:val="20"/>
                <w:szCs w:val="20"/>
              </w:rPr>
              <w:t>can</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may</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should</w:t>
            </w:r>
            <w:proofErr w:type="spellEnd"/>
            <w:r w:rsidRPr="00235E30">
              <w:rPr>
                <w:rFonts w:ascii="Times New Roman" w:eastAsia="Times New Roman" w:hAnsi="Times New Roman"/>
                <w:b/>
                <w:bCs/>
                <w:sz w:val="20"/>
                <w:szCs w:val="20"/>
              </w:rPr>
              <w:t xml:space="preserve"> для выражения КФ "недоумение, удивление, неудовольствие, порицание, раздражение"</w:t>
            </w:r>
          </w:p>
        </w:tc>
      </w:tr>
      <w:tr w:rsidR="0018288C" w:rsidRPr="00235E30" w14:paraId="301BBDBB" w14:textId="77777777" w:rsidTr="0018288C">
        <w:trPr>
          <w:tblCellSpacing w:w="15" w:type="dxa"/>
          <w:jc w:val="center"/>
        </w:trPr>
        <w:tc>
          <w:tcPr>
            <w:tcW w:w="5000" w:type="pct"/>
            <w:vAlign w:val="center"/>
            <w:hideMark/>
          </w:tcPr>
          <w:p w14:paraId="26EEBED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Использование модальных глаголов </w:t>
            </w:r>
            <w:proofErr w:type="spellStart"/>
            <w:r w:rsidRPr="00235E30">
              <w:rPr>
                <w:rFonts w:ascii="Times New Roman" w:eastAsia="Times New Roman" w:hAnsi="Times New Roman"/>
                <w:sz w:val="20"/>
                <w:szCs w:val="20"/>
              </w:rPr>
              <w:t>can</w:t>
            </w:r>
            <w:proofErr w:type="spellEnd"/>
            <w:r w:rsidRPr="00235E30">
              <w:rPr>
                <w:rFonts w:ascii="Times New Roman" w:eastAsia="Times New Roman" w:hAnsi="Times New Roman"/>
                <w:sz w:val="20"/>
                <w:szCs w:val="20"/>
              </w:rPr>
              <w:t xml:space="preserve"> и </w:t>
            </w:r>
            <w:proofErr w:type="spellStart"/>
            <w:r w:rsidRPr="00235E30">
              <w:rPr>
                <w:rFonts w:ascii="Times New Roman" w:eastAsia="Times New Roman" w:hAnsi="Times New Roman"/>
                <w:sz w:val="20"/>
                <w:szCs w:val="20"/>
              </w:rPr>
              <w:t>may</w:t>
            </w:r>
            <w:proofErr w:type="spellEnd"/>
            <w:r w:rsidRPr="00235E30">
              <w:rPr>
                <w:rFonts w:ascii="Times New Roman" w:eastAsia="Times New Roman" w:hAnsi="Times New Roman"/>
                <w:sz w:val="20"/>
                <w:szCs w:val="20"/>
              </w:rPr>
              <w:t xml:space="preserve"> для выражения коммуникативной функции (КФ) "возможность". </w:t>
            </w:r>
          </w:p>
        </w:tc>
      </w:tr>
      <w:tr w:rsidR="0018288C" w:rsidRPr="00235E30" w14:paraId="4DF4FF86" w14:textId="77777777" w:rsidTr="0018288C">
        <w:trPr>
          <w:tblCellSpacing w:w="15" w:type="dxa"/>
          <w:jc w:val="center"/>
        </w:trPr>
        <w:tc>
          <w:tcPr>
            <w:tcW w:w="5000" w:type="pct"/>
            <w:vAlign w:val="center"/>
            <w:hideMark/>
          </w:tcPr>
          <w:p w14:paraId="334A8C4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Внутренние обстоятельства (способность, умение) деятеля, внешние обстоятельства (объективная возможность, связанная с выражением предполагаемой возможности), обусловливающие возможность выполнения действия. </w:t>
            </w:r>
          </w:p>
        </w:tc>
      </w:tr>
      <w:tr w:rsidR="0018288C" w:rsidRPr="00235E30" w14:paraId="2FB15100" w14:textId="77777777" w:rsidTr="0018288C">
        <w:trPr>
          <w:tblCellSpacing w:w="15" w:type="dxa"/>
          <w:jc w:val="center"/>
        </w:trPr>
        <w:tc>
          <w:tcPr>
            <w:tcW w:w="5000" w:type="pct"/>
            <w:vAlign w:val="center"/>
            <w:hideMark/>
          </w:tcPr>
          <w:p w14:paraId="4AFB8F32"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t>Контекстуальнообусловленноеиспользование</w:t>
            </w:r>
            <w:proofErr w:type="spellEnd"/>
            <w:r w:rsidRPr="00235E30">
              <w:rPr>
                <w:rFonts w:ascii="Times New Roman" w:eastAsia="Times New Roman" w:hAnsi="Times New Roman"/>
                <w:sz w:val="20"/>
                <w:szCs w:val="20"/>
                <w:lang w:val="en-US"/>
              </w:rPr>
              <w:t xml:space="preserve"> be able to , manage to, succeed in, be allowed to. </w:t>
            </w:r>
            <w:r w:rsidRPr="00235E30">
              <w:rPr>
                <w:rFonts w:ascii="Times New Roman" w:eastAsia="Times New Roman" w:hAnsi="Times New Roman"/>
                <w:sz w:val="20"/>
                <w:szCs w:val="20"/>
              </w:rPr>
              <w:t xml:space="preserve">Модальный глагол </w:t>
            </w:r>
            <w:proofErr w:type="spellStart"/>
            <w:r w:rsidRPr="00235E30">
              <w:rPr>
                <w:rFonts w:ascii="Times New Roman" w:eastAsia="Times New Roman" w:hAnsi="Times New Roman"/>
                <w:sz w:val="20"/>
                <w:szCs w:val="20"/>
              </w:rPr>
              <w:t>be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to</w:t>
            </w:r>
            <w:proofErr w:type="spellEnd"/>
            <w:r w:rsidRPr="00235E30">
              <w:rPr>
                <w:rFonts w:ascii="Times New Roman" w:eastAsia="Times New Roman" w:hAnsi="Times New Roman"/>
                <w:sz w:val="20"/>
                <w:szCs w:val="20"/>
              </w:rPr>
              <w:t xml:space="preserve"> как эквивалент глагола </w:t>
            </w:r>
            <w:proofErr w:type="spellStart"/>
            <w:r w:rsidRPr="00235E30">
              <w:rPr>
                <w:rFonts w:ascii="Times New Roman" w:eastAsia="Times New Roman" w:hAnsi="Times New Roman"/>
                <w:sz w:val="20"/>
                <w:szCs w:val="20"/>
              </w:rPr>
              <w:t>can</w:t>
            </w:r>
            <w:proofErr w:type="spellEnd"/>
            <w:r w:rsidRPr="00235E30">
              <w:rPr>
                <w:rFonts w:ascii="Times New Roman" w:eastAsia="Times New Roman" w:hAnsi="Times New Roman"/>
                <w:sz w:val="20"/>
                <w:szCs w:val="20"/>
              </w:rPr>
              <w:t xml:space="preserve"> в КФ "возможность, отсутствие возможности". Реализованная и нереализованная возможность в контекстах настоящего и прошедшего времени в моделях: </w:t>
            </w:r>
          </w:p>
        </w:tc>
      </w:tr>
      <w:tr w:rsidR="0018288C" w:rsidRPr="00235E30" w14:paraId="1D2844EA" w14:textId="77777777" w:rsidTr="0018288C">
        <w:trPr>
          <w:tblCellSpacing w:w="15" w:type="dxa"/>
          <w:jc w:val="center"/>
        </w:trPr>
        <w:tc>
          <w:tcPr>
            <w:tcW w:w="5000" w:type="pct"/>
            <w:vAlign w:val="center"/>
            <w:hideMark/>
          </w:tcPr>
          <w:p w14:paraId="407D2CB0"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t>could</w:t>
            </w:r>
            <w:proofErr w:type="spellEnd"/>
            <w:r w:rsidRPr="00235E30">
              <w:rPr>
                <w:rFonts w:ascii="Times New Roman" w:eastAsia="Times New Roman" w:hAnsi="Times New Roman"/>
                <w:sz w:val="20"/>
                <w:szCs w:val="20"/>
              </w:rPr>
              <w:t xml:space="preserve"> + Simple </w:t>
            </w:r>
            <w:proofErr w:type="spellStart"/>
            <w:r w:rsidRPr="00235E30">
              <w:rPr>
                <w:rFonts w:ascii="Times New Roman" w:eastAsia="Times New Roman" w:hAnsi="Times New Roman"/>
                <w:sz w:val="20"/>
                <w:szCs w:val="20"/>
              </w:rPr>
              <w:t>Infinitive</w:t>
            </w:r>
            <w:proofErr w:type="spellEnd"/>
            <w:r w:rsidRPr="00235E30">
              <w:rPr>
                <w:rFonts w:ascii="Times New Roman" w:eastAsia="Times New Roman" w:hAnsi="Times New Roman"/>
                <w:sz w:val="20"/>
                <w:szCs w:val="20"/>
              </w:rPr>
              <w:t xml:space="preserve">; </w:t>
            </w:r>
          </w:p>
        </w:tc>
      </w:tr>
      <w:tr w:rsidR="0018288C" w:rsidRPr="00235E30" w14:paraId="70233F08" w14:textId="77777777" w:rsidTr="0018288C">
        <w:trPr>
          <w:tblCellSpacing w:w="15" w:type="dxa"/>
          <w:jc w:val="center"/>
        </w:trPr>
        <w:tc>
          <w:tcPr>
            <w:tcW w:w="5000" w:type="pct"/>
            <w:vAlign w:val="center"/>
            <w:hideMark/>
          </w:tcPr>
          <w:p w14:paraId="2CE88AD8"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t>could</w:t>
            </w:r>
            <w:proofErr w:type="spellEnd"/>
            <w:r w:rsidRPr="00235E30">
              <w:rPr>
                <w:rFonts w:ascii="Times New Roman" w:eastAsia="Times New Roman" w:hAnsi="Times New Roman"/>
                <w:sz w:val="20"/>
                <w:szCs w:val="20"/>
              </w:rPr>
              <w:t xml:space="preserve"> + </w:t>
            </w:r>
            <w:proofErr w:type="spellStart"/>
            <w:r w:rsidRPr="00235E30">
              <w:rPr>
                <w:rFonts w:ascii="Times New Roman" w:eastAsia="Times New Roman" w:hAnsi="Times New Roman"/>
                <w:sz w:val="20"/>
                <w:szCs w:val="20"/>
              </w:rPr>
              <w:t>Perfect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Infinitive</w:t>
            </w:r>
            <w:proofErr w:type="spellEnd"/>
            <w:r w:rsidRPr="00235E30">
              <w:rPr>
                <w:rFonts w:ascii="Times New Roman" w:eastAsia="Times New Roman" w:hAnsi="Times New Roman"/>
                <w:sz w:val="20"/>
                <w:szCs w:val="20"/>
              </w:rPr>
              <w:t xml:space="preserve">; </w:t>
            </w:r>
          </w:p>
        </w:tc>
      </w:tr>
      <w:tr w:rsidR="0018288C" w:rsidRPr="00235E30" w14:paraId="1B1537DA" w14:textId="77777777" w:rsidTr="0018288C">
        <w:trPr>
          <w:tblCellSpacing w:w="15" w:type="dxa"/>
          <w:jc w:val="center"/>
        </w:trPr>
        <w:tc>
          <w:tcPr>
            <w:tcW w:w="5000" w:type="pct"/>
            <w:vAlign w:val="center"/>
            <w:hideMark/>
          </w:tcPr>
          <w:p w14:paraId="13360973"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t>might</w:t>
            </w:r>
            <w:proofErr w:type="spellEnd"/>
            <w:r w:rsidRPr="00235E30">
              <w:rPr>
                <w:rFonts w:ascii="Times New Roman" w:eastAsia="Times New Roman" w:hAnsi="Times New Roman"/>
                <w:sz w:val="20"/>
                <w:szCs w:val="20"/>
              </w:rPr>
              <w:t xml:space="preserve"> + Simple </w:t>
            </w:r>
            <w:proofErr w:type="spellStart"/>
            <w:r w:rsidRPr="00235E30">
              <w:rPr>
                <w:rFonts w:ascii="Times New Roman" w:eastAsia="Times New Roman" w:hAnsi="Times New Roman"/>
                <w:sz w:val="20"/>
                <w:szCs w:val="20"/>
              </w:rPr>
              <w:t>Infinitive</w:t>
            </w:r>
            <w:proofErr w:type="spellEnd"/>
            <w:r w:rsidRPr="00235E30">
              <w:rPr>
                <w:rFonts w:ascii="Times New Roman" w:eastAsia="Times New Roman" w:hAnsi="Times New Roman"/>
                <w:sz w:val="20"/>
                <w:szCs w:val="20"/>
              </w:rPr>
              <w:t xml:space="preserve">; </w:t>
            </w:r>
          </w:p>
        </w:tc>
      </w:tr>
      <w:tr w:rsidR="0018288C" w:rsidRPr="00235E30" w14:paraId="2FC16BAA" w14:textId="77777777" w:rsidTr="0018288C">
        <w:trPr>
          <w:tblCellSpacing w:w="15" w:type="dxa"/>
          <w:jc w:val="center"/>
        </w:trPr>
        <w:tc>
          <w:tcPr>
            <w:tcW w:w="5000" w:type="pct"/>
            <w:vAlign w:val="center"/>
            <w:hideMark/>
          </w:tcPr>
          <w:p w14:paraId="180C6D15"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t>might</w:t>
            </w:r>
            <w:proofErr w:type="spellEnd"/>
            <w:r w:rsidRPr="00235E30">
              <w:rPr>
                <w:rFonts w:ascii="Times New Roman" w:eastAsia="Times New Roman" w:hAnsi="Times New Roman"/>
                <w:sz w:val="20"/>
                <w:szCs w:val="20"/>
              </w:rPr>
              <w:t xml:space="preserve"> + </w:t>
            </w:r>
            <w:proofErr w:type="spellStart"/>
            <w:r w:rsidRPr="00235E30">
              <w:rPr>
                <w:rFonts w:ascii="Times New Roman" w:eastAsia="Times New Roman" w:hAnsi="Times New Roman"/>
                <w:sz w:val="20"/>
                <w:szCs w:val="20"/>
              </w:rPr>
              <w:t>Perfect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Infinitive</w:t>
            </w:r>
            <w:proofErr w:type="spellEnd"/>
            <w:r w:rsidRPr="00235E30">
              <w:rPr>
                <w:rFonts w:ascii="Times New Roman" w:eastAsia="Times New Roman" w:hAnsi="Times New Roman"/>
                <w:sz w:val="20"/>
                <w:szCs w:val="20"/>
              </w:rPr>
              <w:t xml:space="preserve">; </w:t>
            </w:r>
          </w:p>
        </w:tc>
      </w:tr>
      <w:tr w:rsidR="0018288C" w:rsidRPr="00235E30" w14:paraId="4372807A" w14:textId="77777777" w:rsidTr="0018288C">
        <w:trPr>
          <w:tblCellSpacing w:w="15" w:type="dxa"/>
          <w:jc w:val="center"/>
        </w:trPr>
        <w:tc>
          <w:tcPr>
            <w:tcW w:w="5000" w:type="pct"/>
            <w:vAlign w:val="center"/>
            <w:hideMark/>
          </w:tcPr>
          <w:p w14:paraId="2A4C129B"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t>managed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to</w:t>
            </w:r>
            <w:proofErr w:type="spellEnd"/>
            <w:r w:rsidRPr="00235E30">
              <w:rPr>
                <w:rFonts w:ascii="Times New Roman" w:eastAsia="Times New Roman" w:hAnsi="Times New Roman"/>
                <w:sz w:val="20"/>
                <w:szCs w:val="20"/>
              </w:rPr>
              <w:t xml:space="preserve"> + Simple </w:t>
            </w:r>
            <w:proofErr w:type="spellStart"/>
            <w:r w:rsidRPr="00235E30">
              <w:rPr>
                <w:rFonts w:ascii="Times New Roman" w:eastAsia="Times New Roman" w:hAnsi="Times New Roman"/>
                <w:sz w:val="20"/>
                <w:szCs w:val="20"/>
              </w:rPr>
              <w:t>Infinitive</w:t>
            </w:r>
            <w:proofErr w:type="spellEnd"/>
            <w:r w:rsidRPr="00235E30">
              <w:rPr>
                <w:rFonts w:ascii="Times New Roman" w:eastAsia="Times New Roman" w:hAnsi="Times New Roman"/>
                <w:sz w:val="20"/>
                <w:szCs w:val="20"/>
              </w:rPr>
              <w:t xml:space="preserve">; </w:t>
            </w:r>
          </w:p>
        </w:tc>
      </w:tr>
      <w:tr w:rsidR="0018288C" w:rsidRPr="00235E30" w14:paraId="1102FA03" w14:textId="77777777" w:rsidTr="0018288C">
        <w:trPr>
          <w:tblCellSpacing w:w="15" w:type="dxa"/>
          <w:jc w:val="center"/>
        </w:trPr>
        <w:tc>
          <w:tcPr>
            <w:tcW w:w="5000" w:type="pct"/>
            <w:vAlign w:val="center"/>
            <w:hideMark/>
          </w:tcPr>
          <w:p w14:paraId="1AB79CB1"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t>succeeded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in</w:t>
            </w:r>
            <w:proofErr w:type="spellEnd"/>
            <w:r w:rsidRPr="00235E30">
              <w:rPr>
                <w:rFonts w:ascii="Times New Roman" w:eastAsia="Times New Roman" w:hAnsi="Times New Roman"/>
                <w:sz w:val="20"/>
                <w:szCs w:val="20"/>
              </w:rPr>
              <w:t xml:space="preserve"> + </w:t>
            </w:r>
            <w:proofErr w:type="spellStart"/>
            <w:r w:rsidRPr="00235E30">
              <w:rPr>
                <w:rFonts w:ascii="Times New Roman" w:eastAsia="Times New Roman" w:hAnsi="Times New Roman"/>
                <w:sz w:val="20"/>
                <w:szCs w:val="20"/>
              </w:rPr>
              <w:t>Gerund</w:t>
            </w:r>
            <w:proofErr w:type="spellEnd"/>
            <w:r w:rsidRPr="00235E30">
              <w:rPr>
                <w:rFonts w:ascii="Times New Roman" w:eastAsia="Times New Roman" w:hAnsi="Times New Roman"/>
                <w:sz w:val="20"/>
                <w:szCs w:val="20"/>
              </w:rPr>
              <w:t xml:space="preserve">; </w:t>
            </w:r>
          </w:p>
        </w:tc>
      </w:tr>
      <w:tr w:rsidR="0018288C" w:rsidRPr="001C4CE8" w14:paraId="757B8F99" w14:textId="77777777" w:rsidTr="0018288C">
        <w:trPr>
          <w:tblCellSpacing w:w="15" w:type="dxa"/>
          <w:jc w:val="center"/>
        </w:trPr>
        <w:tc>
          <w:tcPr>
            <w:tcW w:w="5000" w:type="pct"/>
            <w:vAlign w:val="center"/>
            <w:hideMark/>
          </w:tcPr>
          <w:p w14:paraId="3A3DF20C"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it is/was allowed to + Simple Infinitive. </w:t>
            </w:r>
          </w:p>
        </w:tc>
      </w:tr>
      <w:tr w:rsidR="0018288C" w:rsidRPr="00235E30" w14:paraId="70281CF0" w14:textId="77777777" w:rsidTr="0018288C">
        <w:trPr>
          <w:tblCellSpacing w:w="15" w:type="dxa"/>
          <w:jc w:val="center"/>
        </w:trPr>
        <w:tc>
          <w:tcPr>
            <w:tcW w:w="5000" w:type="pct"/>
            <w:vAlign w:val="center"/>
            <w:hideMark/>
          </w:tcPr>
          <w:p w14:paraId="2040C73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Сослагательное наклонение глаголов </w:t>
            </w:r>
            <w:proofErr w:type="spellStart"/>
            <w:r w:rsidRPr="00235E30">
              <w:rPr>
                <w:rFonts w:ascii="Times New Roman" w:eastAsia="Times New Roman" w:hAnsi="Times New Roman"/>
                <w:sz w:val="20"/>
                <w:szCs w:val="20"/>
              </w:rPr>
              <w:t>can</w:t>
            </w:r>
            <w:proofErr w:type="spellEnd"/>
            <w:r w:rsidRPr="00235E30">
              <w:rPr>
                <w:rFonts w:ascii="Times New Roman" w:eastAsia="Times New Roman" w:hAnsi="Times New Roman"/>
                <w:sz w:val="20"/>
                <w:szCs w:val="20"/>
              </w:rPr>
              <w:t xml:space="preserve"> и </w:t>
            </w:r>
            <w:proofErr w:type="spellStart"/>
            <w:r w:rsidRPr="00235E30">
              <w:rPr>
                <w:rFonts w:ascii="Times New Roman" w:eastAsia="Times New Roman" w:hAnsi="Times New Roman"/>
                <w:sz w:val="20"/>
                <w:szCs w:val="20"/>
              </w:rPr>
              <w:t>may</w:t>
            </w:r>
            <w:proofErr w:type="spellEnd"/>
            <w:r w:rsidRPr="00235E30">
              <w:rPr>
                <w:rFonts w:ascii="Times New Roman" w:eastAsia="Times New Roman" w:hAnsi="Times New Roman"/>
                <w:sz w:val="20"/>
                <w:szCs w:val="20"/>
              </w:rPr>
              <w:t xml:space="preserve"> при выражении следствия при нереальном условии в моделях </w:t>
            </w:r>
          </w:p>
        </w:tc>
      </w:tr>
      <w:tr w:rsidR="0018288C" w:rsidRPr="001C4CE8" w14:paraId="509FA650" w14:textId="77777777" w:rsidTr="0018288C">
        <w:trPr>
          <w:tblCellSpacing w:w="15" w:type="dxa"/>
          <w:jc w:val="center"/>
        </w:trPr>
        <w:tc>
          <w:tcPr>
            <w:tcW w:w="5000" w:type="pct"/>
            <w:vAlign w:val="center"/>
            <w:hideMark/>
          </w:tcPr>
          <w:p w14:paraId="4DEB22B7"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could/might + Simple/Perfect Infinitive. </w:t>
            </w:r>
          </w:p>
        </w:tc>
      </w:tr>
      <w:tr w:rsidR="0018288C" w:rsidRPr="001C4CE8" w14:paraId="29B50E83" w14:textId="77777777" w:rsidTr="0018288C">
        <w:trPr>
          <w:tblCellSpacing w:w="15" w:type="dxa"/>
          <w:jc w:val="center"/>
        </w:trPr>
        <w:tc>
          <w:tcPr>
            <w:tcW w:w="5000" w:type="pct"/>
            <w:vAlign w:val="center"/>
            <w:hideMark/>
          </w:tcPr>
          <w:p w14:paraId="17BC311E" w14:textId="77777777" w:rsidR="0018288C" w:rsidRPr="00235E30" w:rsidRDefault="0018288C" w:rsidP="0018288C">
            <w:pPr>
              <w:ind w:firstLine="525"/>
              <w:jc w:val="both"/>
              <w:rPr>
                <w:rFonts w:ascii="Times New Roman" w:eastAsia="Times New Roman" w:hAnsi="Times New Roman"/>
                <w:sz w:val="20"/>
                <w:szCs w:val="20"/>
                <w:lang w:val="en-US"/>
              </w:rPr>
            </w:pPr>
          </w:p>
        </w:tc>
      </w:tr>
      <w:tr w:rsidR="0018288C" w:rsidRPr="00235E30" w14:paraId="21AA7D2A" w14:textId="77777777" w:rsidTr="0018288C">
        <w:trPr>
          <w:tblCellSpacing w:w="15" w:type="dxa"/>
          <w:jc w:val="center"/>
        </w:trPr>
        <w:tc>
          <w:tcPr>
            <w:tcW w:w="5000" w:type="pct"/>
            <w:vAlign w:val="center"/>
            <w:hideMark/>
          </w:tcPr>
          <w:p w14:paraId="21FA7D6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12. Использование модальных глаголов </w:t>
            </w:r>
            <w:proofErr w:type="spellStart"/>
            <w:r w:rsidRPr="00235E30">
              <w:rPr>
                <w:rFonts w:ascii="Times New Roman" w:eastAsia="Times New Roman" w:hAnsi="Times New Roman"/>
                <w:b/>
                <w:bCs/>
                <w:sz w:val="20"/>
                <w:szCs w:val="20"/>
              </w:rPr>
              <w:t>can</w:t>
            </w:r>
            <w:proofErr w:type="spellEnd"/>
            <w:r w:rsidRPr="00235E30">
              <w:rPr>
                <w:rFonts w:ascii="Times New Roman" w:eastAsia="Times New Roman" w:hAnsi="Times New Roman"/>
                <w:b/>
                <w:bCs/>
                <w:sz w:val="20"/>
                <w:szCs w:val="20"/>
              </w:rPr>
              <w:t xml:space="preserve"> и </w:t>
            </w:r>
            <w:proofErr w:type="spellStart"/>
            <w:r w:rsidRPr="00235E30">
              <w:rPr>
                <w:rFonts w:ascii="Times New Roman" w:eastAsia="Times New Roman" w:hAnsi="Times New Roman"/>
                <w:b/>
                <w:bCs/>
                <w:sz w:val="20"/>
                <w:szCs w:val="20"/>
              </w:rPr>
              <w:t>may</w:t>
            </w:r>
            <w:proofErr w:type="spellEnd"/>
            <w:r w:rsidRPr="00235E30">
              <w:rPr>
                <w:rFonts w:ascii="Times New Roman" w:eastAsia="Times New Roman" w:hAnsi="Times New Roman"/>
                <w:b/>
                <w:bCs/>
                <w:sz w:val="20"/>
                <w:szCs w:val="20"/>
              </w:rPr>
              <w:t xml:space="preserve"> для выражения</w:t>
            </w:r>
          </w:p>
        </w:tc>
      </w:tr>
      <w:tr w:rsidR="0018288C" w:rsidRPr="00235E30" w14:paraId="56C25C9C" w14:textId="77777777" w:rsidTr="0018288C">
        <w:trPr>
          <w:tblCellSpacing w:w="15" w:type="dxa"/>
          <w:jc w:val="center"/>
        </w:trPr>
        <w:tc>
          <w:tcPr>
            <w:tcW w:w="5000" w:type="pct"/>
            <w:vAlign w:val="center"/>
            <w:hideMark/>
          </w:tcPr>
          <w:p w14:paraId="2490817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Использование модальных глаголов </w:t>
            </w:r>
            <w:proofErr w:type="spellStart"/>
            <w:r w:rsidRPr="00235E30">
              <w:rPr>
                <w:rFonts w:ascii="Times New Roman" w:eastAsia="Times New Roman" w:hAnsi="Times New Roman"/>
                <w:sz w:val="20"/>
                <w:szCs w:val="20"/>
              </w:rPr>
              <w:t>can</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may</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should</w:t>
            </w:r>
            <w:proofErr w:type="spellEnd"/>
            <w:r w:rsidRPr="00235E30">
              <w:rPr>
                <w:rFonts w:ascii="Times New Roman" w:eastAsia="Times New Roman" w:hAnsi="Times New Roman"/>
                <w:sz w:val="20"/>
                <w:szCs w:val="20"/>
              </w:rPr>
              <w:t xml:space="preserve"> для выражения КФ "недоумение, удивление, неудовольствие, порицание, раздражение" в моделях типа: </w:t>
            </w:r>
          </w:p>
        </w:tc>
      </w:tr>
      <w:tr w:rsidR="0018288C" w:rsidRPr="00235E30" w14:paraId="193D97D3" w14:textId="77777777" w:rsidTr="0018288C">
        <w:trPr>
          <w:tblCellSpacing w:w="15" w:type="dxa"/>
          <w:jc w:val="center"/>
        </w:trPr>
        <w:tc>
          <w:tcPr>
            <w:tcW w:w="5000" w:type="pct"/>
            <w:vAlign w:val="center"/>
            <w:hideMark/>
          </w:tcPr>
          <w:p w14:paraId="7967ABF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lang w:val="en-US"/>
              </w:rPr>
              <w:t xml:space="preserve">How/who/what/where could </w:t>
            </w:r>
            <w:proofErr w:type="spellStart"/>
            <w:r w:rsidRPr="00235E30">
              <w:rPr>
                <w:rFonts w:ascii="Times New Roman" w:eastAsia="Times New Roman" w:hAnsi="Times New Roman"/>
                <w:sz w:val="20"/>
                <w:szCs w:val="20"/>
                <w:lang w:val="en-US"/>
              </w:rPr>
              <w:t>smb</w:t>
            </w:r>
            <w:proofErr w:type="spellEnd"/>
            <w:r w:rsidRPr="00235E30">
              <w:rPr>
                <w:rFonts w:ascii="Times New Roman" w:eastAsia="Times New Roman" w:hAnsi="Times New Roman"/>
                <w:sz w:val="20"/>
                <w:szCs w:val="20"/>
                <w:lang w:val="en-US"/>
              </w:rPr>
              <w:t>/</w:t>
            </w:r>
            <w:proofErr w:type="spellStart"/>
            <w:r w:rsidRPr="00235E30">
              <w:rPr>
                <w:rFonts w:ascii="Times New Roman" w:eastAsia="Times New Roman" w:hAnsi="Times New Roman"/>
                <w:sz w:val="20"/>
                <w:szCs w:val="20"/>
                <w:lang w:val="en-US"/>
              </w:rPr>
              <w:t>smth</w:t>
            </w:r>
            <w:proofErr w:type="spellEnd"/>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 Simple/</w:t>
            </w:r>
            <w:proofErr w:type="spellStart"/>
            <w:r w:rsidRPr="00235E30">
              <w:rPr>
                <w:rFonts w:ascii="Times New Roman" w:eastAsia="Times New Roman" w:hAnsi="Times New Roman"/>
                <w:sz w:val="20"/>
                <w:szCs w:val="20"/>
              </w:rPr>
              <w:t>Perfect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Infinitive</w:t>
            </w:r>
            <w:proofErr w:type="spellEnd"/>
            <w:r w:rsidRPr="00235E30">
              <w:rPr>
                <w:rFonts w:ascii="Times New Roman" w:eastAsia="Times New Roman" w:hAnsi="Times New Roman"/>
                <w:sz w:val="20"/>
                <w:szCs w:val="20"/>
              </w:rPr>
              <w:t xml:space="preserve"> </w:t>
            </w:r>
          </w:p>
        </w:tc>
      </w:tr>
      <w:tr w:rsidR="0018288C" w:rsidRPr="00235E30" w14:paraId="020892D6" w14:textId="77777777" w:rsidTr="0018288C">
        <w:trPr>
          <w:tblCellSpacing w:w="15" w:type="dxa"/>
          <w:jc w:val="center"/>
        </w:trPr>
        <w:tc>
          <w:tcPr>
            <w:tcW w:w="5000" w:type="pct"/>
            <w:vAlign w:val="center"/>
            <w:hideMark/>
          </w:tcPr>
          <w:p w14:paraId="6AF632D2"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lang w:val="en-US"/>
              </w:rPr>
              <w:t xml:space="preserve">Why/where/what/who should </w:t>
            </w:r>
            <w:proofErr w:type="spellStart"/>
            <w:r w:rsidRPr="00235E30">
              <w:rPr>
                <w:rFonts w:ascii="Times New Roman" w:eastAsia="Times New Roman" w:hAnsi="Times New Roman"/>
                <w:sz w:val="20"/>
                <w:szCs w:val="20"/>
                <w:lang w:val="en-US"/>
              </w:rPr>
              <w:t>smb</w:t>
            </w:r>
            <w:proofErr w:type="spellEnd"/>
            <w:r w:rsidRPr="00235E30">
              <w:rPr>
                <w:rFonts w:ascii="Times New Roman" w:eastAsia="Times New Roman" w:hAnsi="Times New Roman"/>
                <w:sz w:val="20"/>
                <w:szCs w:val="20"/>
                <w:lang w:val="en-US"/>
              </w:rPr>
              <w:t>/</w:t>
            </w:r>
            <w:proofErr w:type="spellStart"/>
            <w:r w:rsidRPr="00235E30">
              <w:rPr>
                <w:rFonts w:ascii="Times New Roman" w:eastAsia="Times New Roman" w:hAnsi="Times New Roman"/>
                <w:sz w:val="20"/>
                <w:szCs w:val="20"/>
                <w:lang w:val="en-US"/>
              </w:rPr>
              <w:t>smth</w:t>
            </w:r>
            <w:proofErr w:type="spellEnd"/>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 Simple/</w:t>
            </w:r>
            <w:proofErr w:type="spellStart"/>
            <w:r w:rsidRPr="00235E30">
              <w:rPr>
                <w:rFonts w:ascii="Times New Roman" w:eastAsia="Times New Roman" w:hAnsi="Times New Roman"/>
                <w:sz w:val="20"/>
                <w:szCs w:val="20"/>
              </w:rPr>
              <w:t>Perfect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Infinitive</w:t>
            </w:r>
            <w:proofErr w:type="spellEnd"/>
            <w:r w:rsidRPr="00235E30">
              <w:rPr>
                <w:rFonts w:ascii="Times New Roman" w:eastAsia="Times New Roman" w:hAnsi="Times New Roman"/>
                <w:sz w:val="20"/>
                <w:szCs w:val="20"/>
              </w:rPr>
              <w:t xml:space="preserve"> </w:t>
            </w:r>
          </w:p>
        </w:tc>
      </w:tr>
      <w:tr w:rsidR="0018288C" w:rsidRPr="001C4CE8" w14:paraId="791E7465" w14:textId="77777777" w:rsidTr="0018288C">
        <w:trPr>
          <w:tblCellSpacing w:w="15" w:type="dxa"/>
          <w:jc w:val="center"/>
        </w:trPr>
        <w:tc>
          <w:tcPr>
            <w:tcW w:w="5000" w:type="pct"/>
            <w:vAlign w:val="center"/>
            <w:hideMark/>
          </w:tcPr>
          <w:p w14:paraId="1DF5C8A0" w14:textId="77777777" w:rsidR="0018288C" w:rsidRPr="00235E30" w:rsidRDefault="0018288C" w:rsidP="0018288C">
            <w:pPr>
              <w:ind w:firstLine="525"/>
              <w:jc w:val="both"/>
              <w:rPr>
                <w:rFonts w:ascii="Times New Roman" w:eastAsia="Times New Roman" w:hAnsi="Times New Roman"/>
                <w:sz w:val="20"/>
                <w:szCs w:val="20"/>
                <w:lang w:val="en-US"/>
              </w:rPr>
            </w:pPr>
            <w:proofErr w:type="spellStart"/>
            <w:r w:rsidRPr="00235E30">
              <w:rPr>
                <w:rFonts w:ascii="Times New Roman" w:eastAsia="Times New Roman" w:hAnsi="Times New Roman"/>
                <w:sz w:val="20"/>
                <w:szCs w:val="20"/>
                <w:lang w:val="en-US"/>
              </w:rPr>
              <w:t>Smb</w:t>
            </w:r>
            <w:proofErr w:type="spellEnd"/>
            <w:r w:rsidRPr="00235E30">
              <w:rPr>
                <w:rFonts w:ascii="Times New Roman" w:eastAsia="Times New Roman" w:hAnsi="Times New Roman"/>
                <w:sz w:val="20"/>
                <w:szCs w:val="20"/>
                <w:lang w:val="en-US"/>
              </w:rPr>
              <w:t>./</w:t>
            </w:r>
            <w:proofErr w:type="spellStart"/>
            <w:r w:rsidRPr="00235E30">
              <w:rPr>
                <w:rFonts w:ascii="Times New Roman" w:eastAsia="Times New Roman" w:hAnsi="Times New Roman"/>
                <w:sz w:val="20"/>
                <w:szCs w:val="20"/>
                <w:lang w:val="en-US"/>
              </w:rPr>
              <w:t>smth</w:t>
            </w:r>
            <w:proofErr w:type="spellEnd"/>
            <w:r w:rsidRPr="00235E30">
              <w:rPr>
                <w:rFonts w:ascii="Times New Roman" w:eastAsia="Times New Roman" w:hAnsi="Times New Roman"/>
                <w:sz w:val="20"/>
                <w:szCs w:val="20"/>
                <w:lang w:val="en-US"/>
              </w:rPr>
              <w:t xml:space="preserve">. might + Simple/Perfect Infinitive </w:t>
            </w:r>
          </w:p>
        </w:tc>
      </w:tr>
      <w:tr w:rsidR="0018288C" w:rsidRPr="001C4CE8" w14:paraId="423CEE26" w14:textId="77777777" w:rsidTr="0018288C">
        <w:trPr>
          <w:tblCellSpacing w:w="15" w:type="dxa"/>
          <w:jc w:val="center"/>
        </w:trPr>
        <w:tc>
          <w:tcPr>
            <w:tcW w:w="5000" w:type="pct"/>
            <w:vAlign w:val="center"/>
            <w:hideMark/>
          </w:tcPr>
          <w:p w14:paraId="20644878" w14:textId="77777777" w:rsidR="0018288C" w:rsidRPr="00235E30" w:rsidRDefault="0018288C" w:rsidP="0018288C">
            <w:pPr>
              <w:ind w:firstLine="525"/>
              <w:jc w:val="both"/>
              <w:rPr>
                <w:rFonts w:ascii="Times New Roman" w:eastAsia="Times New Roman" w:hAnsi="Times New Roman"/>
                <w:sz w:val="20"/>
                <w:szCs w:val="20"/>
                <w:lang w:val="en-US"/>
              </w:rPr>
            </w:pPr>
          </w:p>
        </w:tc>
      </w:tr>
      <w:tr w:rsidR="0018288C" w:rsidRPr="00235E30" w14:paraId="3F871A55" w14:textId="77777777" w:rsidTr="0018288C">
        <w:trPr>
          <w:tblCellSpacing w:w="15" w:type="dxa"/>
          <w:jc w:val="center"/>
        </w:trPr>
        <w:tc>
          <w:tcPr>
            <w:tcW w:w="5000" w:type="pct"/>
            <w:vAlign w:val="center"/>
            <w:hideMark/>
          </w:tcPr>
          <w:p w14:paraId="3688F76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13. Использование модальных глаголов </w:t>
            </w:r>
            <w:proofErr w:type="spellStart"/>
            <w:r w:rsidRPr="00235E30">
              <w:rPr>
                <w:rFonts w:ascii="Times New Roman" w:eastAsia="Times New Roman" w:hAnsi="Times New Roman"/>
                <w:b/>
                <w:bCs/>
                <w:sz w:val="20"/>
                <w:szCs w:val="20"/>
              </w:rPr>
              <w:t>should</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ought</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to</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can</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may</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must</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be</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to</w:t>
            </w:r>
            <w:proofErr w:type="spellEnd"/>
            <w:r w:rsidRPr="00235E30">
              <w:rPr>
                <w:rFonts w:ascii="Times New Roman" w:eastAsia="Times New Roman" w:hAnsi="Times New Roman"/>
                <w:b/>
                <w:bCs/>
                <w:sz w:val="20"/>
                <w:szCs w:val="20"/>
              </w:rPr>
              <w:t xml:space="preserve"> для выражения КФ "запрет".</w:t>
            </w:r>
          </w:p>
        </w:tc>
      </w:tr>
      <w:tr w:rsidR="0018288C" w:rsidRPr="00235E30" w14:paraId="434B400B" w14:textId="77777777" w:rsidTr="0018288C">
        <w:trPr>
          <w:tblCellSpacing w:w="15" w:type="dxa"/>
          <w:jc w:val="center"/>
        </w:trPr>
        <w:tc>
          <w:tcPr>
            <w:tcW w:w="5000" w:type="pct"/>
            <w:vAlign w:val="center"/>
            <w:hideMark/>
          </w:tcPr>
          <w:p w14:paraId="3D09FD67"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Использование модальных глаголов </w:t>
            </w:r>
            <w:proofErr w:type="spellStart"/>
            <w:r w:rsidRPr="00235E30">
              <w:rPr>
                <w:rFonts w:ascii="Times New Roman" w:eastAsia="Times New Roman" w:hAnsi="Times New Roman"/>
                <w:sz w:val="20"/>
                <w:szCs w:val="20"/>
              </w:rPr>
              <w:t>can</w:t>
            </w:r>
            <w:proofErr w:type="spellEnd"/>
            <w:r w:rsidRPr="00235E30">
              <w:rPr>
                <w:rFonts w:ascii="Times New Roman" w:eastAsia="Times New Roman" w:hAnsi="Times New Roman"/>
                <w:sz w:val="20"/>
                <w:szCs w:val="20"/>
              </w:rPr>
              <w:t xml:space="preserve"> и </w:t>
            </w:r>
            <w:proofErr w:type="spellStart"/>
            <w:r w:rsidRPr="00235E30">
              <w:rPr>
                <w:rFonts w:ascii="Times New Roman" w:eastAsia="Times New Roman" w:hAnsi="Times New Roman"/>
                <w:sz w:val="20"/>
                <w:szCs w:val="20"/>
              </w:rPr>
              <w:t>may</w:t>
            </w:r>
            <w:proofErr w:type="spellEnd"/>
            <w:r w:rsidRPr="00235E30">
              <w:rPr>
                <w:rFonts w:ascii="Times New Roman" w:eastAsia="Times New Roman" w:hAnsi="Times New Roman"/>
                <w:sz w:val="20"/>
                <w:szCs w:val="20"/>
              </w:rPr>
              <w:t xml:space="preserve"> для выражения КФ "разрешение" в контексте формального и неформального общения. Значение модального глагола </w:t>
            </w:r>
            <w:proofErr w:type="spellStart"/>
            <w:r w:rsidRPr="00235E30">
              <w:rPr>
                <w:rFonts w:ascii="Times New Roman" w:eastAsia="Times New Roman" w:hAnsi="Times New Roman"/>
                <w:sz w:val="20"/>
                <w:szCs w:val="20"/>
              </w:rPr>
              <w:t>should</w:t>
            </w:r>
            <w:proofErr w:type="spellEnd"/>
            <w:r w:rsidRPr="00235E30">
              <w:rPr>
                <w:rFonts w:ascii="Times New Roman" w:eastAsia="Times New Roman" w:hAnsi="Times New Roman"/>
                <w:sz w:val="20"/>
                <w:szCs w:val="20"/>
              </w:rPr>
              <w:t xml:space="preserve"> в зависимости от формы используемого с ним инфинитива. Значение модального глагола </w:t>
            </w:r>
            <w:proofErr w:type="spellStart"/>
            <w:r w:rsidRPr="00235E30">
              <w:rPr>
                <w:rFonts w:ascii="Times New Roman" w:eastAsia="Times New Roman" w:hAnsi="Times New Roman"/>
                <w:sz w:val="20"/>
                <w:szCs w:val="20"/>
              </w:rPr>
              <w:t>to</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be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to</w:t>
            </w:r>
            <w:proofErr w:type="spellEnd"/>
            <w:r w:rsidRPr="00235E30">
              <w:rPr>
                <w:rFonts w:ascii="Times New Roman" w:eastAsia="Times New Roman" w:hAnsi="Times New Roman"/>
                <w:sz w:val="20"/>
                <w:szCs w:val="20"/>
              </w:rPr>
              <w:t xml:space="preserve"> и его эквиваленты. Использование частицы </w:t>
            </w:r>
            <w:proofErr w:type="spellStart"/>
            <w:r w:rsidRPr="00235E30">
              <w:rPr>
                <w:rFonts w:ascii="Times New Roman" w:eastAsia="Times New Roman" w:hAnsi="Times New Roman"/>
                <w:sz w:val="20"/>
                <w:szCs w:val="20"/>
              </w:rPr>
              <w:t>to</w:t>
            </w:r>
            <w:proofErr w:type="spellEnd"/>
            <w:r w:rsidRPr="00235E30">
              <w:rPr>
                <w:rFonts w:ascii="Times New Roman" w:eastAsia="Times New Roman" w:hAnsi="Times New Roman"/>
                <w:sz w:val="20"/>
                <w:szCs w:val="20"/>
              </w:rPr>
              <w:t xml:space="preserve"> с модальными глаголами. </w:t>
            </w:r>
          </w:p>
        </w:tc>
      </w:tr>
      <w:tr w:rsidR="0018288C" w:rsidRPr="00235E30" w14:paraId="3BD3D894" w14:textId="77777777" w:rsidTr="0018288C">
        <w:trPr>
          <w:tblCellSpacing w:w="15" w:type="dxa"/>
          <w:jc w:val="center"/>
        </w:trPr>
        <w:tc>
          <w:tcPr>
            <w:tcW w:w="5000" w:type="pct"/>
            <w:vAlign w:val="center"/>
            <w:hideMark/>
          </w:tcPr>
          <w:p w14:paraId="38E4C7D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14. Использование модальных глаголов </w:t>
            </w:r>
            <w:proofErr w:type="spellStart"/>
            <w:r w:rsidRPr="00235E30">
              <w:rPr>
                <w:rFonts w:ascii="Times New Roman" w:eastAsia="Times New Roman" w:hAnsi="Times New Roman"/>
                <w:b/>
                <w:bCs/>
                <w:sz w:val="20"/>
                <w:szCs w:val="20"/>
              </w:rPr>
              <w:t>can</w:t>
            </w:r>
            <w:proofErr w:type="spellEnd"/>
            <w:r w:rsidRPr="00235E30">
              <w:rPr>
                <w:rFonts w:ascii="Times New Roman" w:eastAsia="Times New Roman" w:hAnsi="Times New Roman"/>
                <w:b/>
                <w:bCs/>
                <w:sz w:val="20"/>
                <w:szCs w:val="20"/>
              </w:rPr>
              <w:t>/</w:t>
            </w:r>
            <w:proofErr w:type="spellStart"/>
            <w:r w:rsidRPr="00235E30">
              <w:rPr>
                <w:rFonts w:ascii="Times New Roman" w:eastAsia="Times New Roman" w:hAnsi="Times New Roman"/>
                <w:b/>
                <w:bCs/>
                <w:sz w:val="20"/>
                <w:szCs w:val="20"/>
              </w:rPr>
              <w:t>could</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may</w:t>
            </w:r>
            <w:proofErr w:type="spellEnd"/>
            <w:r w:rsidRPr="00235E30">
              <w:rPr>
                <w:rFonts w:ascii="Times New Roman" w:eastAsia="Times New Roman" w:hAnsi="Times New Roman"/>
                <w:b/>
                <w:bCs/>
                <w:sz w:val="20"/>
                <w:szCs w:val="20"/>
              </w:rPr>
              <w:t>/</w:t>
            </w:r>
            <w:proofErr w:type="spellStart"/>
            <w:r w:rsidRPr="00235E30">
              <w:rPr>
                <w:rFonts w:ascii="Times New Roman" w:eastAsia="Times New Roman" w:hAnsi="Times New Roman"/>
                <w:b/>
                <w:bCs/>
                <w:sz w:val="20"/>
                <w:szCs w:val="20"/>
              </w:rPr>
              <w:t>might</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will</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should</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must</w:t>
            </w:r>
            <w:proofErr w:type="spellEnd"/>
            <w:r w:rsidRPr="00235E30">
              <w:rPr>
                <w:rFonts w:ascii="Times New Roman" w:eastAsia="Times New Roman" w:hAnsi="Times New Roman"/>
                <w:b/>
                <w:bCs/>
                <w:sz w:val="20"/>
                <w:szCs w:val="20"/>
              </w:rPr>
              <w:t xml:space="preserve"> для выражения КФ "предположение".</w:t>
            </w:r>
          </w:p>
        </w:tc>
      </w:tr>
      <w:tr w:rsidR="0018288C" w:rsidRPr="00235E30" w14:paraId="2ECBB07A" w14:textId="77777777" w:rsidTr="0018288C">
        <w:trPr>
          <w:tblCellSpacing w:w="15" w:type="dxa"/>
          <w:jc w:val="center"/>
        </w:trPr>
        <w:tc>
          <w:tcPr>
            <w:tcW w:w="5000" w:type="pct"/>
            <w:vAlign w:val="center"/>
            <w:hideMark/>
          </w:tcPr>
          <w:p w14:paraId="49286C3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Использование модальных глаголов </w:t>
            </w:r>
            <w:proofErr w:type="spellStart"/>
            <w:r w:rsidRPr="00235E30">
              <w:rPr>
                <w:rFonts w:ascii="Times New Roman" w:eastAsia="Times New Roman" w:hAnsi="Times New Roman"/>
                <w:sz w:val="20"/>
                <w:szCs w:val="20"/>
              </w:rPr>
              <w:t>should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ought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to</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can</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may</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must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be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to</w:t>
            </w:r>
            <w:proofErr w:type="spellEnd"/>
            <w:r w:rsidRPr="00235E30">
              <w:rPr>
                <w:rFonts w:ascii="Times New Roman" w:eastAsia="Times New Roman" w:hAnsi="Times New Roman"/>
                <w:sz w:val="20"/>
                <w:szCs w:val="20"/>
              </w:rPr>
              <w:t xml:space="preserve"> для выражения КФ "запрет" в ситуациях формального и неформального общения. Выбор модального глагола (степени категоричности) в зависимости от возможного ущерба, опасности выполняемого действия и социального статуса участников общения. </w:t>
            </w:r>
          </w:p>
        </w:tc>
      </w:tr>
      <w:tr w:rsidR="0018288C" w:rsidRPr="00235E30" w14:paraId="0234AD1D" w14:textId="77777777" w:rsidTr="0018288C">
        <w:trPr>
          <w:tblCellSpacing w:w="15" w:type="dxa"/>
          <w:jc w:val="center"/>
        </w:trPr>
        <w:tc>
          <w:tcPr>
            <w:tcW w:w="5000" w:type="pct"/>
            <w:vAlign w:val="center"/>
            <w:hideMark/>
          </w:tcPr>
          <w:p w14:paraId="573E0AE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15. Использование модальных глаголов </w:t>
            </w:r>
            <w:proofErr w:type="spellStart"/>
            <w:r w:rsidRPr="00235E30">
              <w:rPr>
                <w:rFonts w:ascii="Times New Roman" w:eastAsia="Times New Roman" w:hAnsi="Times New Roman"/>
                <w:b/>
                <w:bCs/>
                <w:sz w:val="20"/>
                <w:szCs w:val="20"/>
              </w:rPr>
              <w:t>must</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have</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to</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be</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to</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should</w:t>
            </w:r>
            <w:proofErr w:type="spellEnd"/>
            <w:r w:rsidRPr="00235E30">
              <w:rPr>
                <w:rFonts w:ascii="Times New Roman" w:eastAsia="Times New Roman" w:hAnsi="Times New Roman"/>
                <w:b/>
                <w:bCs/>
                <w:sz w:val="20"/>
                <w:szCs w:val="20"/>
              </w:rPr>
              <w:t>/</w:t>
            </w:r>
            <w:proofErr w:type="spellStart"/>
            <w:r w:rsidRPr="00235E30">
              <w:rPr>
                <w:rFonts w:ascii="Times New Roman" w:eastAsia="Times New Roman" w:hAnsi="Times New Roman"/>
                <w:b/>
                <w:bCs/>
                <w:sz w:val="20"/>
                <w:szCs w:val="20"/>
              </w:rPr>
              <w:t>ought</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to</w:t>
            </w:r>
            <w:proofErr w:type="spellEnd"/>
            <w:r w:rsidRPr="00235E30">
              <w:rPr>
                <w:rFonts w:ascii="Times New Roman" w:eastAsia="Times New Roman" w:hAnsi="Times New Roman"/>
                <w:b/>
                <w:bCs/>
                <w:sz w:val="20"/>
                <w:szCs w:val="20"/>
              </w:rPr>
              <w:t xml:space="preserve"> для выражения КФ "долженствование, обязанность, желательность, критика". Использование модальных глаголов </w:t>
            </w:r>
            <w:proofErr w:type="spellStart"/>
            <w:r w:rsidRPr="00235E30">
              <w:rPr>
                <w:rFonts w:ascii="Times New Roman" w:eastAsia="Times New Roman" w:hAnsi="Times New Roman"/>
                <w:b/>
                <w:bCs/>
                <w:sz w:val="20"/>
                <w:szCs w:val="20"/>
              </w:rPr>
              <w:t>have</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to</w:t>
            </w:r>
            <w:proofErr w:type="spellEnd"/>
            <w:r w:rsidRPr="00235E30">
              <w:rPr>
                <w:rFonts w:ascii="Times New Roman" w:eastAsia="Times New Roman" w:hAnsi="Times New Roman"/>
                <w:b/>
                <w:bCs/>
                <w:sz w:val="20"/>
                <w:szCs w:val="20"/>
              </w:rPr>
              <w:t xml:space="preserve"> и </w:t>
            </w:r>
            <w:proofErr w:type="spellStart"/>
            <w:r w:rsidRPr="00235E30">
              <w:rPr>
                <w:rFonts w:ascii="Times New Roman" w:eastAsia="Times New Roman" w:hAnsi="Times New Roman"/>
                <w:b/>
                <w:bCs/>
                <w:sz w:val="20"/>
                <w:szCs w:val="20"/>
              </w:rPr>
              <w:t>need</w:t>
            </w:r>
            <w:proofErr w:type="spellEnd"/>
            <w:r w:rsidRPr="00235E30">
              <w:rPr>
                <w:rFonts w:ascii="Times New Roman" w:eastAsia="Times New Roman" w:hAnsi="Times New Roman"/>
                <w:b/>
                <w:bCs/>
                <w:sz w:val="20"/>
                <w:szCs w:val="20"/>
              </w:rPr>
              <w:t xml:space="preserve"> для выражения КФ "отсутствие необходимости".</w:t>
            </w:r>
          </w:p>
        </w:tc>
      </w:tr>
      <w:tr w:rsidR="0018288C" w:rsidRPr="00235E30" w14:paraId="2C743ABD" w14:textId="77777777" w:rsidTr="0018288C">
        <w:trPr>
          <w:tblCellSpacing w:w="15" w:type="dxa"/>
          <w:jc w:val="center"/>
        </w:trPr>
        <w:tc>
          <w:tcPr>
            <w:tcW w:w="5000" w:type="pct"/>
            <w:vAlign w:val="center"/>
            <w:hideMark/>
          </w:tcPr>
          <w:p w14:paraId="39E1F4A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lastRenderedPageBreak/>
              <w:t xml:space="preserve">. Использование модальных глаголов </w:t>
            </w:r>
            <w:proofErr w:type="spellStart"/>
            <w:r w:rsidRPr="00235E30">
              <w:rPr>
                <w:rFonts w:ascii="Times New Roman" w:eastAsia="Times New Roman" w:hAnsi="Times New Roman"/>
                <w:sz w:val="20"/>
                <w:szCs w:val="20"/>
              </w:rPr>
              <w:t>can</w:t>
            </w:r>
            <w:proofErr w:type="spellEnd"/>
            <w:r w:rsidRPr="00235E30">
              <w:rPr>
                <w:rFonts w:ascii="Times New Roman" w:eastAsia="Times New Roman" w:hAnsi="Times New Roman"/>
                <w:sz w:val="20"/>
                <w:szCs w:val="20"/>
              </w:rPr>
              <w:t>/</w:t>
            </w:r>
            <w:proofErr w:type="spellStart"/>
            <w:r w:rsidRPr="00235E30">
              <w:rPr>
                <w:rFonts w:ascii="Times New Roman" w:eastAsia="Times New Roman" w:hAnsi="Times New Roman"/>
                <w:sz w:val="20"/>
                <w:szCs w:val="20"/>
              </w:rPr>
              <w:t>could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may</w:t>
            </w:r>
            <w:proofErr w:type="spellEnd"/>
            <w:r w:rsidRPr="00235E30">
              <w:rPr>
                <w:rFonts w:ascii="Times New Roman" w:eastAsia="Times New Roman" w:hAnsi="Times New Roman"/>
                <w:sz w:val="20"/>
                <w:szCs w:val="20"/>
              </w:rPr>
              <w:t>/</w:t>
            </w:r>
            <w:proofErr w:type="spellStart"/>
            <w:r w:rsidRPr="00235E30">
              <w:rPr>
                <w:rFonts w:ascii="Times New Roman" w:eastAsia="Times New Roman" w:hAnsi="Times New Roman"/>
                <w:sz w:val="20"/>
                <w:szCs w:val="20"/>
              </w:rPr>
              <w:t>might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will</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should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must</w:t>
            </w:r>
            <w:proofErr w:type="spellEnd"/>
            <w:r w:rsidRPr="00235E30">
              <w:rPr>
                <w:rFonts w:ascii="Times New Roman" w:eastAsia="Times New Roman" w:hAnsi="Times New Roman"/>
                <w:sz w:val="20"/>
                <w:szCs w:val="20"/>
              </w:rPr>
              <w:t xml:space="preserve"> для выражения КФ "предположение". Выбор модального глагола в зависимости от степени уверенности или сомнения в выражаемом предположении. Ограничения в использовании модального глагола </w:t>
            </w:r>
            <w:proofErr w:type="spellStart"/>
            <w:r w:rsidRPr="00235E30">
              <w:rPr>
                <w:rFonts w:ascii="Times New Roman" w:eastAsia="Times New Roman" w:hAnsi="Times New Roman"/>
                <w:sz w:val="20"/>
                <w:szCs w:val="20"/>
              </w:rPr>
              <w:t>must</w:t>
            </w:r>
            <w:proofErr w:type="spellEnd"/>
            <w:r w:rsidRPr="00235E30">
              <w:rPr>
                <w:rFonts w:ascii="Times New Roman" w:eastAsia="Times New Roman" w:hAnsi="Times New Roman"/>
                <w:sz w:val="20"/>
                <w:szCs w:val="20"/>
              </w:rPr>
              <w:t xml:space="preserve"> при выражении КФ "предположение". Неупотребительность глагола </w:t>
            </w:r>
            <w:proofErr w:type="spellStart"/>
            <w:r w:rsidRPr="00235E30">
              <w:rPr>
                <w:rFonts w:ascii="Times New Roman" w:eastAsia="Times New Roman" w:hAnsi="Times New Roman"/>
                <w:sz w:val="20"/>
                <w:szCs w:val="20"/>
              </w:rPr>
              <w:t>must</w:t>
            </w:r>
            <w:proofErr w:type="spellEnd"/>
            <w:r w:rsidRPr="00235E30">
              <w:rPr>
                <w:rFonts w:ascii="Times New Roman" w:eastAsia="Times New Roman" w:hAnsi="Times New Roman"/>
                <w:sz w:val="20"/>
                <w:szCs w:val="20"/>
              </w:rPr>
              <w:t xml:space="preserve"> для выражения предположения в отрицательной форме, и предположения, относящегося к будущему, использование различных синтаксических средств в указанных случаях. </w:t>
            </w:r>
          </w:p>
        </w:tc>
      </w:tr>
      <w:tr w:rsidR="0018288C" w:rsidRPr="00235E30" w14:paraId="0CB9FF56" w14:textId="77777777" w:rsidTr="0018288C">
        <w:trPr>
          <w:tblCellSpacing w:w="15" w:type="dxa"/>
          <w:jc w:val="center"/>
        </w:trPr>
        <w:tc>
          <w:tcPr>
            <w:tcW w:w="5000" w:type="pct"/>
            <w:vAlign w:val="center"/>
            <w:hideMark/>
          </w:tcPr>
          <w:p w14:paraId="01FE1D6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16. Использование модального глагола </w:t>
            </w:r>
            <w:proofErr w:type="spellStart"/>
            <w:r w:rsidRPr="00235E30">
              <w:rPr>
                <w:rFonts w:ascii="Times New Roman" w:eastAsia="Times New Roman" w:hAnsi="Times New Roman"/>
                <w:b/>
                <w:bCs/>
                <w:sz w:val="20"/>
                <w:szCs w:val="20"/>
              </w:rPr>
              <w:t>will</w:t>
            </w:r>
            <w:proofErr w:type="spellEnd"/>
            <w:r w:rsidRPr="00235E30">
              <w:rPr>
                <w:rFonts w:ascii="Times New Roman" w:eastAsia="Times New Roman" w:hAnsi="Times New Roman"/>
                <w:b/>
                <w:bCs/>
                <w:sz w:val="20"/>
                <w:szCs w:val="20"/>
              </w:rPr>
              <w:t>/</w:t>
            </w:r>
            <w:proofErr w:type="spellStart"/>
            <w:r w:rsidRPr="00235E30">
              <w:rPr>
                <w:rFonts w:ascii="Times New Roman" w:eastAsia="Times New Roman" w:hAnsi="Times New Roman"/>
                <w:b/>
                <w:bCs/>
                <w:sz w:val="20"/>
                <w:szCs w:val="20"/>
              </w:rPr>
              <w:t>would</w:t>
            </w:r>
            <w:proofErr w:type="spellEnd"/>
            <w:r w:rsidRPr="00235E30">
              <w:rPr>
                <w:rFonts w:ascii="Times New Roman" w:eastAsia="Times New Roman" w:hAnsi="Times New Roman"/>
                <w:b/>
                <w:bCs/>
                <w:sz w:val="20"/>
                <w:szCs w:val="20"/>
              </w:rPr>
              <w:t xml:space="preserve"> для выражения КФ "намерение, решимость, упорство в совершении действия, отказ от выполнения действия, повторяющееся, характерное действие".</w:t>
            </w:r>
          </w:p>
        </w:tc>
      </w:tr>
      <w:tr w:rsidR="0018288C" w:rsidRPr="00235E30" w14:paraId="52B61178" w14:textId="77777777" w:rsidTr="0018288C">
        <w:trPr>
          <w:tblCellSpacing w:w="15" w:type="dxa"/>
          <w:jc w:val="center"/>
        </w:trPr>
        <w:tc>
          <w:tcPr>
            <w:tcW w:w="5000" w:type="pct"/>
            <w:vAlign w:val="center"/>
            <w:hideMark/>
          </w:tcPr>
          <w:p w14:paraId="56854BB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Использование модальных глаголов для выражения КФ "долженствование, необходимость". Использование </w:t>
            </w:r>
            <w:proofErr w:type="spellStart"/>
            <w:r w:rsidRPr="00235E30">
              <w:rPr>
                <w:rFonts w:ascii="Times New Roman" w:eastAsia="Times New Roman" w:hAnsi="Times New Roman"/>
                <w:sz w:val="20"/>
                <w:szCs w:val="20"/>
              </w:rPr>
              <w:t>must</w:t>
            </w:r>
            <w:proofErr w:type="spellEnd"/>
            <w:r w:rsidRPr="00235E30">
              <w:rPr>
                <w:rFonts w:ascii="Times New Roman" w:eastAsia="Times New Roman" w:hAnsi="Times New Roman"/>
                <w:sz w:val="20"/>
                <w:szCs w:val="20"/>
              </w:rPr>
              <w:t xml:space="preserve"> для выражения долженствования, необходимости с точки зрения говорящего. Употребление глагола </w:t>
            </w:r>
            <w:proofErr w:type="spellStart"/>
            <w:r w:rsidRPr="00235E30">
              <w:rPr>
                <w:rFonts w:ascii="Times New Roman" w:eastAsia="Times New Roman" w:hAnsi="Times New Roman"/>
                <w:sz w:val="20"/>
                <w:szCs w:val="20"/>
              </w:rPr>
              <w:t>must</w:t>
            </w:r>
            <w:proofErr w:type="spellEnd"/>
            <w:r w:rsidRPr="00235E30">
              <w:rPr>
                <w:rFonts w:ascii="Times New Roman" w:eastAsia="Times New Roman" w:hAnsi="Times New Roman"/>
                <w:sz w:val="20"/>
                <w:szCs w:val="20"/>
              </w:rPr>
              <w:t xml:space="preserve"> в косвенной речи. Использование </w:t>
            </w:r>
            <w:proofErr w:type="spellStart"/>
            <w:r w:rsidRPr="00235E30">
              <w:rPr>
                <w:rFonts w:ascii="Times New Roman" w:eastAsia="Times New Roman" w:hAnsi="Times New Roman"/>
                <w:sz w:val="20"/>
                <w:szCs w:val="20"/>
              </w:rPr>
              <w:t>have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to</w:t>
            </w:r>
            <w:proofErr w:type="spellEnd"/>
            <w:r w:rsidRPr="00235E30">
              <w:rPr>
                <w:rFonts w:ascii="Times New Roman" w:eastAsia="Times New Roman" w:hAnsi="Times New Roman"/>
                <w:sz w:val="20"/>
                <w:szCs w:val="20"/>
              </w:rPr>
              <w:t xml:space="preserve"> для выражения вынужденного действия, необходимости, обусловленной внешними обстоятельствами. Временные формы модального сочетания </w:t>
            </w:r>
            <w:proofErr w:type="spellStart"/>
            <w:r w:rsidRPr="00235E30">
              <w:rPr>
                <w:rFonts w:ascii="Times New Roman" w:eastAsia="Times New Roman" w:hAnsi="Times New Roman"/>
                <w:sz w:val="20"/>
                <w:szCs w:val="20"/>
              </w:rPr>
              <w:t>have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to</w:t>
            </w:r>
            <w:proofErr w:type="spellEnd"/>
            <w:r w:rsidRPr="00235E30">
              <w:rPr>
                <w:rFonts w:ascii="Times New Roman" w:eastAsia="Times New Roman" w:hAnsi="Times New Roman"/>
                <w:sz w:val="20"/>
                <w:szCs w:val="20"/>
              </w:rPr>
              <w:t xml:space="preserve">: настоящее и прошедшее. Восполнение модальным сочетанием </w:t>
            </w:r>
            <w:proofErr w:type="spellStart"/>
            <w:r w:rsidRPr="00235E30">
              <w:rPr>
                <w:rFonts w:ascii="Times New Roman" w:eastAsia="Times New Roman" w:hAnsi="Times New Roman"/>
                <w:sz w:val="20"/>
                <w:szCs w:val="20"/>
              </w:rPr>
              <w:t>have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to</w:t>
            </w:r>
            <w:proofErr w:type="spellEnd"/>
            <w:r w:rsidRPr="00235E30">
              <w:rPr>
                <w:rFonts w:ascii="Times New Roman" w:eastAsia="Times New Roman" w:hAnsi="Times New Roman"/>
                <w:sz w:val="20"/>
                <w:szCs w:val="20"/>
              </w:rPr>
              <w:t xml:space="preserve"> недостающих форм глагола </w:t>
            </w:r>
            <w:proofErr w:type="spellStart"/>
            <w:r w:rsidRPr="00235E30">
              <w:rPr>
                <w:rFonts w:ascii="Times New Roman" w:eastAsia="Times New Roman" w:hAnsi="Times New Roman"/>
                <w:sz w:val="20"/>
                <w:szCs w:val="20"/>
              </w:rPr>
              <w:t>must</w:t>
            </w:r>
            <w:proofErr w:type="spellEnd"/>
            <w:r w:rsidRPr="00235E30">
              <w:rPr>
                <w:rFonts w:ascii="Times New Roman" w:eastAsia="Times New Roman" w:hAnsi="Times New Roman"/>
                <w:sz w:val="20"/>
                <w:szCs w:val="20"/>
              </w:rPr>
              <w:t xml:space="preserve">. </w:t>
            </w:r>
          </w:p>
        </w:tc>
      </w:tr>
      <w:tr w:rsidR="0018288C" w:rsidRPr="00235E30" w14:paraId="16B9681B" w14:textId="77777777" w:rsidTr="0018288C">
        <w:trPr>
          <w:tblCellSpacing w:w="15" w:type="dxa"/>
          <w:jc w:val="center"/>
        </w:trPr>
        <w:tc>
          <w:tcPr>
            <w:tcW w:w="5000" w:type="pct"/>
            <w:vAlign w:val="center"/>
            <w:hideMark/>
          </w:tcPr>
          <w:p w14:paraId="2DC9186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17. Использование модального глагола </w:t>
            </w:r>
            <w:proofErr w:type="spellStart"/>
            <w:r w:rsidRPr="00235E30">
              <w:rPr>
                <w:rFonts w:ascii="Times New Roman" w:eastAsia="Times New Roman" w:hAnsi="Times New Roman"/>
                <w:b/>
                <w:bCs/>
                <w:sz w:val="20"/>
                <w:szCs w:val="20"/>
              </w:rPr>
              <w:t>shall</w:t>
            </w:r>
            <w:proofErr w:type="spellEnd"/>
            <w:r w:rsidRPr="00235E30">
              <w:rPr>
                <w:rFonts w:ascii="Times New Roman" w:eastAsia="Times New Roman" w:hAnsi="Times New Roman"/>
                <w:b/>
                <w:bCs/>
                <w:sz w:val="20"/>
                <w:szCs w:val="20"/>
              </w:rPr>
              <w:t xml:space="preserve"> для выражения КФ "обещание, предупреждение, угроза, побуждение, настояние".</w:t>
            </w:r>
          </w:p>
        </w:tc>
      </w:tr>
      <w:tr w:rsidR="0018288C" w:rsidRPr="00235E30" w14:paraId="40D5CB2E" w14:textId="77777777" w:rsidTr="0018288C">
        <w:trPr>
          <w:tblCellSpacing w:w="15" w:type="dxa"/>
          <w:jc w:val="center"/>
        </w:trPr>
        <w:tc>
          <w:tcPr>
            <w:tcW w:w="5000" w:type="pct"/>
            <w:vAlign w:val="center"/>
            <w:hideMark/>
          </w:tcPr>
          <w:p w14:paraId="61DB9AF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Использование </w:t>
            </w:r>
            <w:proofErr w:type="spellStart"/>
            <w:r w:rsidRPr="00235E30">
              <w:rPr>
                <w:rFonts w:ascii="Times New Roman" w:eastAsia="Times New Roman" w:hAnsi="Times New Roman"/>
                <w:sz w:val="20"/>
                <w:szCs w:val="20"/>
              </w:rPr>
              <w:t>be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to</w:t>
            </w:r>
            <w:proofErr w:type="spellEnd"/>
            <w:r w:rsidRPr="00235E30">
              <w:rPr>
                <w:rFonts w:ascii="Times New Roman" w:eastAsia="Times New Roman" w:hAnsi="Times New Roman"/>
                <w:sz w:val="20"/>
                <w:szCs w:val="20"/>
              </w:rPr>
              <w:t xml:space="preserve"> для выражения долженствования, вытекающего из договоренности, плана, действий, выполняемых в соответствие с графиком, расписанием, объявлением, инструкцией и т.п., а также для выражения неизбежного действия. Использование </w:t>
            </w:r>
            <w:proofErr w:type="spellStart"/>
            <w:r w:rsidRPr="00235E30">
              <w:rPr>
                <w:rFonts w:ascii="Times New Roman" w:eastAsia="Times New Roman" w:hAnsi="Times New Roman"/>
                <w:sz w:val="20"/>
                <w:szCs w:val="20"/>
              </w:rPr>
              <w:t>be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to</w:t>
            </w:r>
            <w:proofErr w:type="spellEnd"/>
            <w:r w:rsidRPr="00235E30">
              <w:rPr>
                <w:rFonts w:ascii="Times New Roman" w:eastAsia="Times New Roman" w:hAnsi="Times New Roman"/>
                <w:sz w:val="20"/>
                <w:szCs w:val="20"/>
              </w:rPr>
              <w:t xml:space="preserve"> в сочетании с перфектным инфинитивом для обозначения факта невыполнения запланированного действия в прошлом. </w:t>
            </w:r>
          </w:p>
        </w:tc>
      </w:tr>
      <w:tr w:rsidR="0018288C" w:rsidRPr="00235E30" w14:paraId="11B94D5B" w14:textId="77777777" w:rsidTr="0018288C">
        <w:trPr>
          <w:tblCellSpacing w:w="15" w:type="dxa"/>
          <w:jc w:val="center"/>
        </w:trPr>
        <w:tc>
          <w:tcPr>
            <w:tcW w:w="5000" w:type="pct"/>
            <w:vAlign w:val="center"/>
            <w:hideMark/>
          </w:tcPr>
          <w:p w14:paraId="64E0736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Использование </w:t>
            </w:r>
            <w:proofErr w:type="spellStart"/>
            <w:r w:rsidRPr="00235E30">
              <w:rPr>
                <w:rFonts w:ascii="Times New Roman" w:eastAsia="Times New Roman" w:hAnsi="Times New Roman"/>
                <w:sz w:val="20"/>
                <w:szCs w:val="20"/>
              </w:rPr>
              <w:t>should</w:t>
            </w:r>
            <w:proofErr w:type="spellEnd"/>
            <w:r w:rsidRPr="00235E30">
              <w:rPr>
                <w:rFonts w:ascii="Times New Roman" w:eastAsia="Times New Roman" w:hAnsi="Times New Roman"/>
                <w:sz w:val="20"/>
                <w:szCs w:val="20"/>
              </w:rPr>
              <w:t>/</w:t>
            </w:r>
            <w:proofErr w:type="spellStart"/>
            <w:r w:rsidRPr="00235E30">
              <w:rPr>
                <w:rFonts w:ascii="Times New Roman" w:eastAsia="Times New Roman" w:hAnsi="Times New Roman"/>
                <w:sz w:val="20"/>
                <w:szCs w:val="20"/>
              </w:rPr>
              <w:t>ought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to</w:t>
            </w:r>
            <w:proofErr w:type="spellEnd"/>
            <w:r w:rsidRPr="00235E30">
              <w:rPr>
                <w:rFonts w:ascii="Times New Roman" w:eastAsia="Times New Roman" w:hAnsi="Times New Roman"/>
                <w:sz w:val="20"/>
                <w:szCs w:val="20"/>
              </w:rPr>
              <w:t xml:space="preserve"> для выражения КФ "долженствование, обязанность, желательность, критика", их взаимозаменяемость в общем контексте. </w:t>
            </w:r>
            <w:proofErr w:type="spellStart"/>
            <w:r w:rsidRPr="00235E30">
              <w:rPr>
                <w:rFonts w:ascii="Times New Roman" w:eastAsia="Times New Roman" w:hAnsi="Times New Roman"/>
                <w:sz w:val="20"/>
                <w:szCs w:val="20"/>
              </w:rPr>
              <w:t>Ought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to</w:t>
            </w:r>
            <w:proofErr w:type="spellEnd"/>
            <w:r w:rsidRPr="00235E30">
              <w:rPr>
                <w:rFonts w:ascii="Times New Roman" w:eastAsia="Times New Roman" w:hAnsi="Times New Roman"/>
                <w:sz w:val="20"/>
                <w:szCs w:val="20"/>
              </w:rPr>
              <w:t xml:space="preserve"> в значении морального долга, общепринятой нормы. Использование </w:t>
            </w:r>
            <w:proofErr w:type="spellStart"/>
            <w:r w:rsidRPr="00235E30">
              <w:rPr>
                <w:rFonts w:ascii="Times New Roman" w:eastAsia="Times New Roman" w:hAnsi="Times New Roman"/>
                <w:sz w:val="20"/>
                <w:szCs w:val="20"/>
              </w:rPr>
              <w:t>should</w:t>
            </w:r>
            <w:proofErr w:type="spellEnd"/>
            <w:r w:rsidRPr="00235E30">
              <w:rPr>
                <w:rFonts w:ascii="Times New Roman" w:eastAsia="Times New Roman" w:hAnsi="Times New Roman"/>
                <w:sz w:val="20"/>
                <w:szCs w:val="20"/>
              </w:rPr>
              <w:t>/</w:t>
            </w:r>
            <w:proofErr w:type="spellStart"/>
            <w:r w:rsidRPr="00235E30">
              <w:rPr>
                <w:rFonts w:ascii="Times New Roman" w:eastAsia="Times New Roman" w:hAnsi="Times New Roman"/>
                <w:sz w:val="20"/>
                <w:szCs w:val="20"/>
              </w:rPr>
              <w:t>ought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to</w:t>
            </w:r>
            <w:proofErr w:type="spellEnd"/>
            <w:r w:rsidRPr="00235E30">
              <w:rPr>
                <w:rFonts w:ascii="Times New Roman" w:eastAsia="Times New Roman" w:hAnsi="Times New Roman"/>
                <w:sz w:val="20"/>
                <w:szCs w:val="20"/>
              </w:rPr>
              <w:t xml:space="preserve"> в сочетании с перфектным инфинитивом. </w:t>
            </w:r>
          </w:p>
        </w:tc>
      </w:tr>
      <w:tr w:rsidR="0018288C" w:rsidRPr="00235E30" w14:paraId="0A9E8BFC" w14:textId="77777777" w:rsidTr="0018288C">
        <w:trPr>
          <w:tblCellSpacing w:w="15" w:type="dxa"/>
          <w:jc w:val="center"/>
        </w:trPr>
        <w:tc>
          <w:tcPr>
            <w:tcW w:w="5000" w:type="pct"/>
            <w:vAlign w:val="center"/>
            <w:hideMark/>
          </w:tcPr>
          <w:p w14:paraId="0CD9625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Использование модальных глаголов </w:t>
            </w:r>
            <w:proofErr w:type="spellStart"/>
            <w:r w:rsidRPr="00235E30">
              <w:rPr>
                <w:rFonts w:ascii="Times New Roman" w:eastAsia="Times New Roman" w:hAnsi="Times New Roman"/>
                <w:sz w:val="20"/>
                <w:szCs w:val="20"/>
              </w:rPr>
              <w:t>have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to</w:t>
            </w:r>
            <w:proofErr w:type="spellEnd"/>
            <w:r w:rsidRPr="00235E30">
              <w:rPr>
                <w:rFonts w:ascii="Times New Roman" w:eastAsia="Times New Roman" w:hAnsi="Times New Roman"/>
                <w:sz w:val="20"/>
                <w:szCs w:val="20"/>
              </w:rPr>
              <w:t xml:space="preserve"> и </w:t>
            </w:r>
            <w:proofErr w:type="spellStart"/>
            <w:r w:rsidRPr="00235E30">
              <w:rPr>
                <w:rFonts w:ascii="Times New Roman" w:eastAsia="Times New Roman" w:hAnsi="Times New Roman"/>
                <w:sz w:val="20"/>
                <w:szCs w:val="20"/>
              </w:rPr>
              <w:t>need</w:t>
            </w:r>
            <w:proofErr w:type="spellEnd"/>
            <w:r w:rsidRPr="00235E30">
              <w:rPr>
                <w:rFonts w:ascii="Times New Roman" w:eastAsia="Times New Roman" w:hAnsi="Times New Roman"/>
                <w:sz w:val="20"/>
                <w:szCs w:val="20"/>
              </w:rPr>
              <w:t xml:space="preserve"> для выражения КФ "отсутствие необходимости", их взаимозаменяемость в общем контексте. </w:t>
            </w:r>
          </w:p>
        </w:tc>
      </w:tr>
      <w:tr w:rsidR="0018288C" w:rsidRPr="00235E30" w14:paraId="124C742C" w14:textId="77777777" w:rsidTr="0018288C">
        <w:trPr>
          <w:tblCellSpacing w:w="15" w:type="dxa"/>
          <w:jc w:val="center"/>
        </w:trPr>
        <w:tc>
          <w:tcPr>
            <w:tcW w:w="5000" w:type="pct"/>
            <w:vAlign w:val="center"/>
            <w:hideMark/>
          </w:tcPr>
          <w:p w14:paraId="7F6CF6FE"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2D57AC3A" w14:textId="77777777" w:rsidTr="0018288C">
        <w:trPr>
          <w:tblCellSpacing w:w="15" w:type="dxa"/>
          <w:jc w:val="center"/>
        </w:trPr>
        <w:tc>
          <w:tcPr>
            <w:tcW w:w="5000" w:type="pct"/>
            <w:vAlign w:val="center"/>
            <w:hideMark/>
          </w:tcPr>
          <w:p w14:paraId="1A11863E"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18. Использование модальных глаголов </w:t>
            </w:r>
            <w:proofErr w:type="spellStart"/>
            <w:r w:rsidRPr="00235E30">
              <w:rPr>
                <w:rFonts w:ascii="Times New Roman" w:eastAsia="Times New Roman" w:hAnsi="Times New Roman"/>
                <w:b/>
                <w:bCs/>
                <w:sz w:val="20"/>
                <w:szCs w:val="20"/>
              </w:rPr>
              <w:t>shall</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be</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to</w:t>
            </w:r>
            <w:proofErr w:type="spellEnd"/>
            <w:r w:rsidRPr="00235E30">
              <w:rPr>
                <w:rFonts w:ascii="Times New Roman" w:eastAsia="Times New Roman" w:hAnsi="Times New Roman"/>
                <w:b/>
                <w:bCs/>
                <w:sz w:val="20"/>
                <w:szCs w:val="20"/>
              </w:rPr>
              <w:t xml:space="preserve"> для выражения КФ "запрос инструкций, указаний к действию".</w:t>
            </w:r>
          </w:p>
        </w:tc>
      </w:tr>
      <w:tr w:rsidR="0018288C" w:rsidRPr="00235E30" w14:paraId="4879D68C" w14:textId="77777777" w:rsidTr="0018288C">
        <w:trPr>
          <w:tblCellSpacing w:w="15" w:type="dxa"/>
          <w:jc w:val="center"/>
        </w:trPr>
        <w:tc>
          <w:tcPr>
            <w:tcW w:w="5000" w:type="pct"/>
            <w:vAlign w:val="center"/>
            <w:hideMark/>
          </w:tcPr>
          <w:p w14:paraId="1776ED4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Использование модального глагола </w:t>
            </w:r>
            <w:proofErr w:type="spellStart"/>
            <w:r w:rsidRPr="00235E30">
              <w:rPr>
                <w:rFonts w:ascii="Times New Roman" w:eastAsia="Times New Roman" w:hAnsi="Times New Roman"/>
                <w:sz w:val="20"/>
                <w:szCs w:val="20"/>
              </w:rPr>
              <w:t>will</w:t>
            </w:r>
            <w:proofErr w:type="spellEnd"/>
            <w:r w:rsidRPr="00235E30">
              <w:rPr>
                <w:rFonts w:ascii="Times New Roman" w:eastAsia="Times New Roman" w:hAnsi="Times New Roman"/>
                <w:sz w:val="20"/>
                <w:szCs w:val="20"/>
              </w:rPr>
              <w:t>/</w:t>
            </w:r>
            <w:proofErr w:type="spellStart"/>
            <w:r w:rsidRPr="00235E30">
              <w:rPr>
                <w:rFonts w:ascii="Times New Roman" w:eastAsia="Times New Roman" w:hAnsi="Times New Roman"/>
                <w:sz w:val="20"/>
                <w:szCs w:val="20"/>
              </w:rPr>
              <w:t>would</w:t>
            </w:r>
            <w:proofErr w:type="spellEnd"/>
            <w:r w:rsidRPr="00235E30">
              <w:rPr>
                <w:rFonts w:ascii="Times New Roman" w:eastAsia="Times New Roman" w:hAnsi="Times New Roman"/>
                <w:sz w:val="20"/>
                <w:szCs w:val="20"/>
              </w:rPr>
              <w:t xml:space="preserve"> для выражения КФ "намерение, решимость, упорство в совершении действия, отказ от выполнения действия", а также для обозначения повторяющегося, характерного действия. Использование инфинитива в действительном залоге в сочетании с </w:t>
            </w:r>
            <w:proofErr w:type="spellStart"/>
            <w:r w:rsidRPr="00235E30">
              <w:rPr>
                <w:rFonts w:ascii="Times New Roman" w:eastAsia="Times New Roman" w:hAnsi="Times New Roman"/>
                <w:sz w:val="20"/>
                <w:szCs w:val="20"/>
              </w:rPr>
              <w:t>will</w:t>
            </w:r>
            <w:proofErr w:type="spellEnd"/>
            <w:r w:rsidRPr="00235E30">
              <w:rPr>
                <w:rFonts w:ascii="Times New Roman" w:eastAsia="Times New Roman" w:hAnsi="Times New Roman"/>
                <w:sz w:val="20"/>
                <w:szCs w:val="20"/>
              </w:rPr>
              <w:t>/</w:t>
            </w:r>
            <w:proofErr w:type="spellStart"/>
            <w:r w:rsidRPr="00235E30">
              <w:rPr>
                <w:rFonts w:ascii="Times New Roman" w:eastAsia="Times New Roman" w:hAnsi="Times New Roman"/>
                <w:sz w:val="20"/>
                <w:szCs w:val="20"/>
              </w:rPr>
              <w:t>would</w:t>
            </w:r>
            <w:proofErr w:type="spellEnd"/>
            <w:r w:rsidRPr="00235E30">
              <w:rPr>
                <w:rFonts w:ascii="Times New Roman" w:eastAsia="Times New Roman" w:hAnsi="Times New Roman"/>
                <w:sz w:val="20"/>
                <w:szCs w:val="20"/>
              </w:rPr>
              <w:t xml:space="preserve"> с неодушевленными предметами (The </w:t>
            </w:r>
            <w:proofErr w:type="spellStart"/>
            <w:r w:rsidRPr="00235E30">
              <w:rPr>
                <w:rFonts w:ascii="Times New Roman" w:eastAsia="Times New Roman" w:hAnsi="Times New Roman"/>
                <w:sz w:val="20"/>
                <w:szCs w:val="20"/>
              </w:rPr>
              <w:t>door</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won't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open</w:t>
            </w:r>
            <w:proofErr w:type="spellEnd"/>
            <w:r w:rsidRPr="00235E30">
              <w:rPr>
                <w:rFonts w:ascii="Times New Roman" w:eastAsia="Times New Roman" w:hAnsi="Times New Roman"/>
                <w:sz w:val="20"/>
                <w:szCs w:val="20"/>
              </w:rPr>
              <w:t xml:space="preserve">). </w:t>
            </w:r>
          </w:p>
        </w:tc>
      </w:tr>
      <w:tr w:rsidR="0018288C" w:rsidRPr="00235E30" w14:paraId="7EFE40CD" w14:textId="77777777" w:rsidTr="0018288C">
        <w:trPr>
          <w:tblCellSpacing w:w="15" w:type="dxa"/>
          <w:jc w:val="center"/>
        </w:trPr>
        <w:tc>
          <w:tcPr>
            <w:tcW w:w="5000" w:type="pct"/>
            <w:vAlign w:val="center"/>
            <w:hideMark/>
          </w:tcPr>
          <w:p w14:paraId="05288836"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19. Обобщение изученных тем</w:t>
            </w:r>
          </w:p>
        </w:tc>
      </w:tr>
      <w:tr w:rsidR="0018288C" w:rsidRPr="00235E30" w14:paraId="226114C9" w14:textId="77777777" w:rsidTr="0018288C">
        <w:trPr>
          <w:tblCellSpacing w:w="15" w:type="dxa"/>
          <w:jc w:val="center"/>
        </w:trPr>
        <w:tc>
          <w:tcPr>
            <w:tcW w:w="5000" w:type="pct"/>
            <w:vAlign w:val="center"/>
            <w:hideMark/>
          </w:tcPr>
          <w:p w14:paraId="7B08F9B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обобщение. Повтор пройденного материала по использованию модальных глаголов английского языка. Составление сводной таблицы модальных глаголов: сходства, различия, особенности употребления, примеры использования. </w:t>
            </w:r>
            <w:proofErr w:type="spellStart"/>
            <w:r w:rsidRPr="00235E30">
              <w:rPr>
                <w:rFonts w:ascii="Times New Roman" w:eastAsia="Times New Roman" w:hAnsi="Times New Roman"/>
                <w:sz w:val="20"/>
                <w:szCs w:val="20"/>
              </w:rPr>
              <w:t>Прорешивание</w:t>
            </w:r>
            <w:proofErr w:type="spellEnd"/>
            <w:r w:rsidRPr="00235E30">
              <w:rPr>
                <w:rFonts w:ascii="Times New Roman" w:eastAsia="Times New Roman" w:hAnsi="Times New Roman"/>
                <w:sz w:val="20"/>
                <w:szCs w:val="20"/>
              </w:rPr>
              <w:t xml:space="preserve"> тестов, выполнение упражнений на закрепление материала. Обсуждение в группах. </w:t>
            </w:r>
          </w:p>
        </w:tc>
      </w:tr>
      <w:tr w:rsidR="0018288C" w:rsidRPr="00235E30" w14:paraId="6EADEB94" w14:textId="77777777" w:rsidTr="0018288C">
        <w:trPr>
          <w:tblCellSpacing w:w="15" w:type="dxa"/>
          <w:jc w:val="center"/>
        </w:trPr>
        <w:tc>
          <w:tcPr>
            <w:tcW w:w="5000" w:type="pct"/>
            <w:vAlign w:val="center"/>
            <w:hideMark/>
          </w:tcPr>
          <w:p w14:paraId="0167302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20. Использование сослагательного наклонения для выражения ирреальности. Основные формы сослагательного наклонения, их относительное значение. Использование форм сослагательного наклонения в простом предложении. </w:t>
            </w:r>
          </w:p>
        </w:tc>
      </w:tr>
      <w:tr w:rsidR="0018288C" w:rsidRPr="00235E30" w14:paraId="4D64150A" w14:textId="77777777" w:rsidTr="0018288C">
        <w:trPr>
          <w:tblCellSpacing w:w="15" w:type="dxa"/>
          <w:jc w:val="center"/>
        </w:trPr>
        <w:tc>
          <w:tcPr>
            <w:tcW w:w="5000" w:type="pct"/>
            <w:vAlign w:val="center"/>
            <w:hideMark/>
          </w:tcPr>
          <w:p w14:paraId="2133703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Косвенные наклонения как формы глагола, выражающие проблематичные или нереальные действия. Основные формы сослагательного наклонения (</w:t>
            </w:r>
            <w:proofErr w:type="spellStart"/>
            <w:r w:rsidRPr="00235E30">
              <w:rPr>
                <w:rFonts w:ascii="Times New Roman" w:eastAsia="Times New Roman" w:hAnsi="Times New Roman"/>
                <w:sz w:val="20"/>
                <w:szCs w:val="20"/>
              </w:rPr>
              <w:t>неперфектные</w:t>
            </w:r>
            <w:proofErr w:type="spellEnd"/>
            <w:r w:rsidRPr="00235E30">
              <w:rPr>
                <w:rFonts w:ascii="Times New Roman" w:eastAsia="Times New Roman" w:hAnsi="Times New Roman"/>
                <w:sz w:val="20"/>
                <w:szCs w:val="20"/>
              </w:rPr>
              <w:t xml:space="preserve"> и перфектные, аналитические и синтетические), их относительное значение. Выполнение грамматических упражнений по пройденному материалу. Заучивание правил. </w:t>
            </w:r>
          </w:p>
        </w:tc>
      </w:tr>
      <w:tr w:rsidR="0018288C" w:rsidRPr="00235E30" w14:paraId="64E28BA2" w14:textId="77777777" w:rsidTr="0018288C">
        <w:trPr>
          <w:tblCellSpacing w:w="15" w:type="dxa"/>
          <w:jc w:val="center"/>
        </w:trPr>
        <w:tc>
          <w:tcPr>
            <w:tcW w:w="5000" w:type="pct"/>
            <w:vAlign w:val="center"/>
            <w:hideMark/>
          </w:tcPr>
          <w:p w14:paraId="1388098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21. Использование сослагательного наклонения в сложных предложениях: а) в придаточных подлежащих б) в придаточных предикативных </w:t>
            </w:r>
          </w:p>
        </w:tc>
      </w:tr>
      <w:tr w:rsidR="0018288C" w:rsidRPr="00235E30" w14:paraId="2829A0B9" w14:textId="77777777" w:rsidTr="0018288C">
        <w:trPr>
          <w:tblCellSpacing w:w="15" w:type="dxa"/>
          <w:jc w:val="center"/>
        </w:trPr>
        <w:tc>
          <w:tcPr>
            <w:tcW w:w="5000" w:type="pct"/>
            <w:vAlign w:val="center"/>
            <w:hideMark/>
          </w:tcPr>
          <w:p w14:paraId="6213AEE6"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1. Использование сослагательного наклонения в придаточных подлежащих: </w:t>
            </w:r>
          </w:p>
        </w:tc>
      </w:tr>
      <w:tr w:rsidR="0018288C" w:rsidRPr="00235E30" w14:paraId="1DB83B39" w14:textId="77777777" w:rsidTr="0018288C">
        <w:trPr>
          <w:tblCellSpacing w:w="15" w:type="dxa"/>
          <w:jc w:val="center"/>
        </w:trPr>
        <w:tc>
          <w:tcPr>
            <w:tcW w:w="5000" w:type="pct"/>
            <w:vAlign w:val="center"/>
            <w:hideMark/>
          </w:tcPr>
          <w:p w14:paraId="600793A6"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а) после выражений необходимости, рекомендации и т.п. </w:t>
            </w:r>
          </w:p>
        </w:tc>
      </w:tr>
      <w:tr w:rsidR="0018288C" w:rsidRPr="00235E30" w14:paraId="7731D5DF" w14:textId="77777777" w:rsidTr="0018288C">
        <w:trPr>
          <w:tblCellSpacing w:w="15" w:type="dxa"/>
          <w:jc w:val="center"/>
        </w:trPr>
        <w:tc>
          <w:tcPr>
            <w:tcW w:w="5000" w:type="pct"/>
            <w:vAlign w:val="center"/>
            <w:hideMark/>
          </w:tcPr>
          <w:p w14:paraId="3FC4AD1C"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2AC20551" w14:textId="77777777" w:rsidTr="0018288C">
        <w:trPr>
          <w:tblCellSpacing w:w="15" w:type="dxa"/>
          <w:jc w:val="center"/>
        </w:trPr>
        <w:tc>
          <w:tcPr>
            <w:tcW w:w="5000" w:type="pct"/>
            <w:vAlign w:val="center"/>
            <w:hideMark/>
          </w:tcPr>
          <w:p w14:paraId="4DE6CFE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necessary</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be</w:t>
            </w:r>
            <w:proofErr w:type="spellEnd"/>
            <w:r w:rsidRPr="00235E30">
              <w:rPr>
                <w:rFonts w:ascii="Times New Roman" w:eastAsia="Times New Roman" w:hAnsi="Times New Roman"/>
                <w:sz w:val="20"/>
                <w:szCs w:val="20"/>
              </w:rPr>
              <w:t xml:space="preserve"> </w:t>
            </w:r>
          </w:p>
        </w:tc>
      </w:tr>
      <w:tr w:rsidR="0018288C" w:rsidRPr="001C4CE8" w14:paraId="322A8A9C" w14:textId="77777777" w:rsidTr="0018288C">
        <w:trPr>
          <w:tblCellSpacing w:w="15" w:type="dxa"/>
          <w:jc w:val="center"/>
        </w:trPr>
        <w:tc>
          <w:tcPr>
            <w:tcW w:w="5000" w:type="pct"/>
            <w:vAlign w:val="center"/>
            <w:hideMark/>
          </w:tcPr>
          <w:p w14:paraId="7052C3B3"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It is/was important that </w:t>
            </w:r>
            <w:proofErr w:type="spellStart"/>
            <w:r w:rsidRPr="00235E30">
              <w:rPr>
                <w:rFonts w:ascii="Times New Roman" w:eastAsia="Times New Roman" w:hAnsi="Times New Roman"/>
                <w:sz w:val="20"/>
                <w:szCs w:val="20"/>
                <w:lang w:val="en-US"/>
              </w:rPr>
              <w:t>smb</w:t>
            </w:r>
            <w:proofErr w:type="spellEnd"/>
            <w:r w:rsidRPr="00235E30">
              <w:rPr>
                <w:rFonts w:ascii="Times New Roman" w:eastAsia="Times New Roman" w:hAnsi="Times New Roman"/>
                <w:sz w:val="20"/>
                <w:szCs w:val="20"/>
                <w:lang w:val="en-US"/>
              </w:rPr>
              <w:t xml:space="preserve">. should have </w:t>
            </w:r>
            <w:proofErr w:type="spellStart"/>
            <w:r w:rsidRPr="00235E30">
              <w:rPr>
                <w:rFonts w:ascii="Times New Roman" w:eastAsia="Times New Roman" w:hAnsi="Times New Roman"/>
                <w:sz w:val="20"/>
                <w:szCs w:val="20"/>
                <w:lang w:val="en-US"/>
              </w:rPr>
              <w:t>smth</w:t>
            </w:r>
            <w:proofErr w:type="spellEnd"/>
            <w:r w:rsidRPr="00235E30">
              <w:rPr>
                <w:rFonts w:ascii="Times New Roman" w:eastAsia="Times New Roman" w:hAnsi="Times New Roman"/>
                <w:sz w:val="20"/>
                <w:szCs w:val="20"/>
                <w:lang w:val="en-US"/>
              </w:rPr>
              <w:t xml:space="preserve">. </w:t>
            </w:r>
          </w:p>
        </w:tc>
      </w:tr>
      <w:tr w:rsidR="0018288C" w:rsidRPr="00235E30" w14:paraId="19F71636" w14:textId="77777777" w:rsidTr="0018288C">
        <w:trPr>
          <w:tblCellSpacing w:w="15" w:type="dxa"/>
          <w:jc w:val="center"/>
        </w:trPr>
        <w:tc>
          <w:tcPr>
            <w:tcW w:w="5000" w:type="pct"/>
            <w:vAlign w:val="center"/>
            <w:hideMark/>
          </w:tcPr>
          <w:p w14:paraId="251461C2"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t>desirable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do</w:t>
            </w:r>
            <w:proofErr w:type="spellEnd"/>
            <w:r w:rsidRPr="00235E30">
              <w:rPr>
                <w:rFonts w:ascii="Times New Roman" w:eastAsia="Times New Roman" w:hAnsi="Times New Roman"/>
                <w:sz w:val="20"/>
                <w:szCs w:val="20"/>
              </w:rPr>
              <w:t xml:space="preserve"> </w:t>
            </w:r>
          </w:p>
        </w:tc>
      </w:tr>
      <w:tr w:rsidR="0018288C" w:rsidRPr="00235E30" w14:paraId="42B0505A" w14:textId="77777777" w:rsidTr="0018288C">
        <w:trPr>
          <w:tblCellSpacing w:w="15" w:type="dxa"/>
          <w:jc w:val="center"/>
        </w:trPr>
        <w:tc>
          <w:tcPr>
            <w:tcW w:w="5000" w:type="pct"/>
            <w:vAlign w:val="center"/>
            <w:hideMark/>
          </w:tcPr>
          <w:p w14:paraId="371BDB14"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152619BC" w14:textId="77777777" w:rsidTr="0018288C">
        <w:trPr>
          <w:tblCellSpacing w:w="15" w:type="dxa"/>
          <w:jc w:val="center"/>
        </w:trPr>
        <w:tc>
          <w:tcPr>
            <w:tcW w:w="5000" w:type="pct"/>
            <w:vAlign w:val="center"/>
            <w:hideMark/>
          </w:tcPr>
          <w:p w14:paraId="01076E7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б) после пассивных конструкций с глаголами, выражающими </w:t>
            </w:r>
          </w:p>
        </w:tc>
      </w:tr>
      <w:tr w:rsidR="0018288C" w:rsidRPr="00235E30" w14:paraId="6FF18545" w14:textId="77777777" w:rsidTr="0018288C">
        <w:trPr>
          <w:tblCellSpacing w:w="15" w:type="dxa"/>
          <w:jc w:val="center"/>
        </w:trPr>
        <w:tc>
          <w:tcPr>
            <w:tcW w:w="5000" w:type="pct"/>
            <w:vAlign w:val="center"/>
            <w:hideMark/>
          </w:tcPr>
          <w:p w14:paraId="71B60BD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предложение, требование и т.п. </w:t>
            </w:r>
          </w:p>
        </w:tc>
      </w:tr>
      <w:tr w:rsidR="0018288C" w:rsidRPr="00235E30" w14:paraId="54322025" w14:textId="77777777" w:rsidTr="0018288C">
        <w:trPr>
          <w:tblCellSpacing w:w="15" w:type="dxa"/>
          <w:jc w:val="center"/>
        </w:trPr>
        <w:tc>
          <w:tcPr>
            <w:tcW w:w="5000" w:type="pct"/>
            <w:vAlign w:val="center"/>
            <w:hideMark/>
          </w:tcPr>
          <w:p w14:paraId="1F928CD9"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2B8B2CA1" w14:textId="77777777" w:rsidTr="0018288C">
        <w:trPr>
          <w:tblCellSpacing w:w="15" w:type="dxa"/>
          <w:jc w:val="center"/>
        </w:trPr>
        <w:tc>
          <w:tcPr>
            <w:tcW w:w="5000" w:type="pct"/>
            <w:vAlign w:val="center"/>
            <w:hideMark/>
          </w:tcPr>
          <w:p w14:paraId="220817F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suggested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be</w:t>
            </w:r>
            <w:proofErr w:type="spellEnd"/>
            <w:r w:rsidRPr="00235E30">
              <w:rPr>
                <w:rFonts w:ascii="Times New Roman" w:eastAsia="Times New Roman" w:hAnsi="Times New Roman"/>
                <w:sz w:val="20"/>
                <w:szCs w:val="20"/>
              </w:rPr>
              <w:t xml:space="preserve"> </w:t>
            </w:r>
          </w:p>
        </w:tc>
      </w:tr>
      <w:tr w:rsidR="0018288C" w:rsidRPr="001C4CE8" w14:paraId="3407987F" w14:textId="77777777" w:rsidTr="0018288C">
        <w:trPr>
          <w:tblCellSpacing w:w="15" w:type="dxa"/>
          <w:jc w:val="center"/>
        </w:trPr>
        <w:tc>
          <w:tcPr>
            <w:tcW w:w="5000" w:type="pct"/>
            <w:vAlign w:val="center"/>
            <w:hideMark/>
          </w:tcPr>
          <w:p w14:paraId="153BD92F"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It is/was required that </w:t>
            </w:r>
            <w:proofErr w:type="spellStart"/>
            <w:r w:rsidRPr="00235E30">
              <w:rPr>
                <w:rFonts w:ascii="Times New Roman" w:eastAsia="Times New Roman" w:hAnsi="Times New Roman"/>
                <w:sz w:val="20"/>
                <w:szCs w:val="20"/>
                <w:lang w:val="en-US"/>
              </w:rPr>
              <w:t>smb</w:t>
            </w:r>
            <w:proofErr w:type="spellEnd"/>
            <w:r w:rsidRPr="00235E30">
              <w:rPr>
                <w:rFonts w:ascii="Times New Roman" w:eastAsia="Times New Roman" w:hAnsi="Times New Roman"/>
                <w:sz w:val="20"/>
                <w:szCs w:val="20"/>
                <w:lang w:val="en-US"/>
              </w:rPr>
              <w:t>./</w:t>
            </w:r>
            <w:proofErr w:type="spellStart"/>
            <w:r w:rsidRPr="00235E30">
              <w:rPr>
                <w:rFonts w:ascii="Times New Roman" w:eastAsia="Times New Roman" w:hAnsi="Times New Roman"/>
                <w:sz w:val="20"/>
                <w:szCs w:val="20"/>
                <w:lang w:val="en-US"/>
              </w:rPr>
              <w:t>smth</w:t>
            </w:r>
            <w:proofErr w:type="spellEnd"/>
            <w:r w:rsidRPr="00235E30">
              <w:rPr>
                <w:rFonts w:ascii="Times New Roman" w:eastAsia="Times New Roman" w:hAnsi="Times New Roman"/>
                <w:sz w:val="20"/>
                <w:szCs w:val="20"/>
                <w:lang w:val="en-US"/>
              </w:rPr>
              <w:t xml:space="preserve">. should have </w:t>
            </w:r>
            <w:proofErr w:type="spellStart"/>
            <w:r w:rsidRPr="00235E30">
              <w:rPr>
                <w:rFonts w:ascii="Times New Roman" w:eastAsia="Times New Roman" w:hAnsi="Times New Roman"/>
                <w:sz w:val="20"/>
                <w:szCs w:val="20"/>
                <w:lang w:val="en-US"/>
              </w:rPr>
              <w:t>smth</w:t>
            </w:r>
            <w:proofErr w:type="spellEnd"/>
            <w:r w:rsidRPr="00235E30">
              <w:rPr>
                <w:rFonts w:ascii="Times New Roman" w:eastAsia="Times New Roman" w:hAnsi="Times New Roman"/>
                <w:sz w:val="20"/>
                <w:szCs w:val="20"/>
                <w:lang w:val="en-US"/>
              </w:rPr>
              <w:t xml:space="preserve">. </w:t>
            </w:r>
          </w:p>
        </w:tc>
      </w:tr>
      <w:tr w:rsidR="0018288C" w:rsidRPr="00235E30" w14:paraId="0D10CC5E" w14:textId="77777777" w:rsidTr="0018288C">
        <w:trPr>
          <w:tblCellSpacing w:w="15" w:type="dxa"/>
          <w:jc w:val="center"/>
        </w:trPr>
        <w:tc>
          <w:tcPr>
            <w:tcW w:w="5000" w:type="pct"/>
            <w:vAlign w:val="center"/>
            <w:hideMark/>
          </w:tcPr>
          <w:p w14:paraId="2272115C"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t>demanded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do</w:t>
            </w:r>
            <w:proofErr w:type="spellEnd"/>
            <w:r w:rsidRPr="00235E30">
              <w:rPr>
                <w:rFonts w:ascii="Times New Roman" w:eastAsia="Times New Roman" w:hAnsi="Times New Roman"/>
                <w:sz w:val="20"/>
                <w:szCs w:val="20"/>
              </w:rPr>
              <w:t xml:space="preserve"> </w:t>
            </w:r>
          </w:p>
        </w:tc>
      </w:tr>
      <w:tr w:rsidR="0018288C" w:rsidRPr="00235E30" w14:paraId="4C79062A" w14:textId="77777777" w:rsidTr="0018288C">
        <w:trPr>
          <w:tblCellSpacing w:w="15" w:type="dxa"/>
          <w:jc w:val="center"/>
        </w:trPr>
        <w:tc>
          <w:tcPr>
            <w:tcW w:w="5000" w:type="pct"/>
            <w:vAlign w:val="center"/>
            <w:hideMark/>
          </w:tcPr>
          <w:p w14:paraId="587CF2BC"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280D8B36" w14:textId="77777777" w:rsidTr="0018288C">
        <w:trPr>
          <w:tblCellSpacing w:w="15" w:type="dxa"/>
          <w:jc w:val="center"/>
        </w:trPr>
        <w:tc>
          <w:tcPr>
            <w:tcW w:w="5000" w:type="pct"/>
            <w:vAlign w:val="center"/>
            <w:hideMark/>
          </w:tcPr>
          <w:p w14:paraId="59EE5A5D"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3245C6C2" w14:textId="77777777" w:rsidTr="0018288C">
        <w:trPr>
          <w:tblCellSpacing w:w="15" w:type="dxa"/>
          <w:jc w:val="center"/>
        </w:trPr>
        <w:tc>
          <w:tcPr>
            <w:tcW w:w="5000" w:type="pct"/>
            <w:vAlign w:val="center"/>
            <w:hideMark/>
          </w:tcPr>
          <w:p w14:paraId="2AA25FE6"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lastRenderedPageBreak/>
              <w:t xml:space="preserve">в) в моделях </w:t>
            </w:r>
          </w:p>
        </w:tc>
      </w:tr>
      <w:tr w:rsidR="0018288C" w:rsidRPr="00235E30" w14:paraId="66C29912" w14:textId="77777777" w:rsidTr="0018288C">
        <w:trPr>
          <w:tblCellSpacing w:w="15" w:type="dxa"/>
          <w:jc w:val="center"/>
        </w:trPr>
        <w:tc>
          <w:tcPr>
            <w:tcW w:w="5000" w:type="pct"/>
            <w:vAlign w:val="center"/>
            <w:hideMark/>
          </w:tcPr>
          <w:p w14:paraId="39E6CFE7"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44923AFF" w14:textId="77777777" w:rsidTr="0018288C">
        <w:trPr>
          <w:tblCellSpacing w:w="15" w:type="dxa"/>
          <w:jc w:val="center"/>
        </w:trPr>
        <w:tc>
          <w:tcPr>
            <w:tcW w:w="5000" w:type="pct"/>
            <w:vAlign w:val="center"/>
            <w:hideMark/>
          </w:tcPr>
          <w:p w14:paraId="527744AB"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24EF3A00" w14:textId="77777777" w:rsidTr="0018288C">
        <w:trPr>
          <w:tblCellSpacing w:w="15" w:type="dxa"/>
          <w:jc w:val="center"/>
        </w:trPr>
        <w:tc>
          <w:tcPr>
            <w:tcW w:w="5000" w:type="pct"/>
            <w:vAlign w:val="center"/>
            <w:hideMark/>
          </w:tcPr>
          <w:p w14:paraId="38EE3189"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time were </w:t>
            </w:r>
          </w:p>
        </w:tc>
      </w:tr>
      <w:tr w:rsidR="0018288C" w:rsidRPr="00235E30" w14:paraId="1B26A378" w14:textId="77777777" w:rsidTr="0018288C">
        <w:trPr>
          <w:tblCellSpacing w:w="15" w:type="dxa"/>
          <w:jc w:val="center"/>
        </w:trPr>
        <w:tc>
          <w:tcPr>
            <w:tcW w:w="5000" w:type="pct"/>
            <w:vAlign w:val="center"/>
            <w:hideMark/>
          </w:tcPr>
          <w:p w14:paraId="0890D4B1"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Itis/was </w:t>
            </w:r>
            <w:proofErr w:type="spellStart"/>
            <w:r w:rsidRPr="00235E30">
              <w:rPr>
                <w:rFonts w:ascii="Times New Roman" w:eastAsia="Times New Roman" w:hAnsi="Times New Roman"/>
                <w:sz w:val="20"/>
                <w:szCs w:val="20"/>
                <w:lang w:val="en-US"/>
              </w:rPr>
              <w:t>hightimesmb</w:t>
            </w:r>
            <w:proofErr w:type="spellEnd"/>
            <w:r w:rsidRPr="00235E30">
              <w:rPr>
                <w:rFonts w:ascii="Times New Roman" w:eastAsia="Times New Roman" w:hAnsi="Times New Roman"/>
                <w:sz w:val="20"/>
                <w:szCs w:val="20"/>
                <w:lang w:val="en-US"/>
              </w:rPr>
              <w:t>./</w:t>
            </w:r>
            <w:proofErr w:type="spellStart"/>
            <w:r w:rsidRPr="00235E30">
              <w:rPr>
                <w:rFonts w:ascii="Times New Roman" w:eastAsia="Times New Roman" w:hAnsi="Times New Roman"/>
                <w:sz w:val="20"/>
                <w:szCs w:val="20"/>
                <w:lang w:val="en-US"/>
              </w:rPr>
              <w:t>smth</w:t>
            </w:r>
            <w:proofErr w:type="spellEnd"/>
            <w:r w:rsidRPr="00235E30">
              <w:rPr>
                <w:rFonts w:ascii="Times New Roman" w:eastAsia="Times New Roman" w:hAnsi="Times New Roman"/>
                <w:sz w:val="20"/>
                <w:szCs w:val="20"/>
                <w:lang w:val="en-US"/>
              </w:rPr>
              <w:t xml:space="preserve">. </w:t>
            </w:r>
            <w:proofErr w:type="spellStart"/>
            <w:r w:rsidRPr="00235E30">
              <w:rPr>
                <w:rFonts w:ascii="Times New Roman" w:eastAsia="Times New Roman" w:hAnsi="Times New Roman"/>
                <w:sz w:val="20"/>
                <w:szCs w:val="20"/>
                <w:lang w:val="en-US"/>
              </w:rPr>
              <w:t>hadsmth</w:t>
            </w:r>
            <w:proofErr w:type="spellEnd"/>
            <w:r w:rsidRPr="00235E30">
              <w:rPr>
                <w:rFonts w:ascii="Times New Roman" w:eastAsia="Times New Roman" w:hAnsi="Times New Roman"/>
                <w:sz w:val="20"/>
                <w:szCs w:val="20"/>
                <w:lang w:val="en-US"/>
              </w:rPr>
              <w:t xml:space="preserve">. </w:t>
            </w:r>
          </w:p>
          <w:p w14:paraId="373C30BD"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                     about time                          did</w:t>
            </w:r>
          </w:p>
        </w:tc>
      </w:tr>
      <w:tr w:rsidR="0018288C" w:rsidRPr="00235E30" w14:paraId="7BC46534" w14:textId="77777777" w:rsidTr="0018288C">
        <w:trPr>
          <w:tblCellSpacing w:w="15" w:type="dxa"/>
          <w:jc w:val="center"/>
        </w:trPr>
        <w:tc>
          <w:tcPr>
            <w:tcW w:w="5000" w:type="pct"/>
            <w:vAlign w:val="center"/>
          </w:tcPr>
          <w:p w14:paraId="345A0025" w14:textId="77777777" w:rsidR="0018288C" w:rsidRPr="00235E30" w:rsidRDefault="0018288C" w:rsidP="0018288C">
            <w:pPr>
              <w:ind w:firstLine="525"/>
              <w:jc w:val="both"/>
              <w:rPr>
                <w:rFonts w:ascii="Times New Roman" w:eastAsia="Times New Roman" w:hAnsi="Times New Roman"/>
                <w:sz w:val="20"/>
                <w:szCs w:val="20"/>
                <w:lang w:val="en-US"/>
              </w:rPr>
            </w:pPr>
          </w:p>
        </w:tc>
      </w:tr>
      <w:tr w:rsidR="0018288C" w:rsidRPr="00235E30" w14:paraId="0C3FD098" w14:textId="77777777" w:rsidTr="0018288C">
        <w:trPr>
          <w:tblCellSpacing w:w="15" w:type="dxa"/>
          <w:jc w:val="center"/>
        </w:trPr>
        <w:tc>
          <w:tcPr>
            <w:tcW w:w="5000" w:type="pct"/>
            <w:vAlign w:val="center"/>
          </w:tcPr>
          <w:p w14:paraId="386B6CF5" w14:textId="77777777" w:rsidR="0018288C" w:rsidRPr="00235E30" w:rsidRDefault="0018288C" w:rsidP="0018288C">
            <w:pPr>
              <w:ind w:firstLine="525"/>
              <w:jc w:val="both"/>
              <w:rPr>
                <w:rFonts w:ascii="Times New Roman" w:eastAsia="Times New Roman" w:hAnsi="Times New Roman"/>
                <w:sz w:val="20"/>
                <w:szCs w:val="20"/>
                <w:lang w:val="en-US"/>
              </w:rPr>
            </w:pPr>
          </w:p>
        </w:tc>
      </w:tr>
      <w:tr w:rsidR="0018288C" w:rsidRPr="00235E30" w14:paraId="25108901" w14:textId="77777777" w:rsidTr="0018288C">
        <w:trPr>
          <w:tblCellSpacing w:w="15" w:type="dxa"/>
          <w:jc w:val="center"/>
        </w:trPr>
        <w:tc>
          <w:tcPr>
            <w:tcW w:w="5000" w:type="pct"/>
            <w:vAlign w:val="center"/>
            <w:hideMark/>
          </w:tcPr>
          <w:p w14:paraId="073205AE"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2. </w:t>
            </w:r>
            <w:proofErr w:type="spellStart"/>
            <w:r w:rsidRPr="00235E30">
              <w:rPr>
                <w:rFonts w:ascii="Times New Roman" w:eastAsia="Times New Roman" w:hAnsi="Times New Roman"/>
                <w:sz w:val="20"/>
                <w:szCs w:val="20"/>
              </w:rPr>
              <w:t>Использованиесослагательногонаклонениявпридаточных</w:t>
            </w:r>
            <w:proofErr w:type="spellEnd"/>
          </w:p>
        </w:tc>
      </w:tr>
      <w:tr w:rsidR="0018288C" w:rsidRPr="00235E30" w14:paraId="5E3F837D" w14:textId="77777777" w:rsidTr="0018288C">
        <w:trPr>
          <w:tblCellSpacing w:w="15" w:type="dxa"/>
          <w:jc w:val="center"/>
        </w:trPr>
        <w:tc>
          <w:tcPr>
            <w:tcW w:w="5000" w:type="pct"/>
            <w:vAlign w:val="center"/>
            <w:hideMark/>
          </w:tcPr>
          <w:p w14:paraId="0664A5F6"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rPr>
              <w:t>предикативных</w:t>
            </w:r>
            <w:r w:rsidRPr="00235E30">
              <w:rPr>
                <w:rFonts w:ascii="Times New Roman" w:eastAsia="Times New Roman" w:hAnsi="Times New Roman"/>
                <w:sz w:val="20"/>
                <w:szCs w:val="20"/>
                <w:lang w:val="en-US"/>
              </w:rPr>
              <w:t xml:space="preserve">: </w:t>
            </w:r>
          </w:p>
        </w:tc>
      </w:tr>
      <w:tr w:rsidR="0018288C" w:rsidRPr="00235E30" w14:paraId="4AC31110" w14:textId="77777777" w:rsidTr="0018288C">
        <w:trPr>
          <w:tblCellSpacing w:w="15" w:type="dxa"/>
          <w:jc w:val="center"/>
        </w:trPr>
        <w:tc>
          <w:tcPr>
            <w:tcW w:w="5000" w:type="pct"/>
            <w:vAlign w:val="center"/>
            <w:hideMark/>
          </w:tcPr>
          <w:p w14:paraId="45A44A4C"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rPr>
              <w:t>а</w:t>
            </w:r>
            <w:r w:rsidRPr="00235E30">
              <w:rPr>
                <w:rFonts w:ascii="Times New Roman" w:eastAsia="Times New Roman" w:hAnsi="Times New Roman"/>
                <w:sz w:val="20"/>
                <w:szCs w:val="20"/>
                <w:lang w:val="en-US"/>
              </w:rPr>
              <w:t xml:space="preserve">) </w:t>
            </w:r>
            <w:proofErr w:type="spellStart"/>
            <w:r w:rsidRPr="00235E30">
              <w:rPr>
                <w:rFonts w:ascii="Times New Roman" w:eastAsia="Times New Roman" w:hAnsi="Times New Roman"/>
                <w:sz w:val="20"/>
                <w:szCs w:val="20"/>
              </w:rPr>
              <w:t>вмоделях</w:t>
            </w:r>
            <w:proofErr w:type="spellEnd"/>
          </w:p>
        </w:tc>
      </w:tr>
      <w:tr w:rsidR="0018288C" w:rsidRPr="00235E30" w14:paraId="183DBA2A" w14:textId="77777777" w:rsidTr="0018288C">
        <w:trPr>
          <w:tblCellSpacing w:w="15" w:type="dxa"/>
          <w:jc w:val="center"/>
        </w:trPr>
        <w:tc>
          <w:tcPr>
            <w:tcW w:w="5000" w:type="pct"/>
            <w:vAlign w:val="center"/>
            <w:hideMark/>
          </w:tcPr>
          <w:p w14:paraId="38726948" w14:textId="77777777" w:rsidR="0018288C" w:rsidRPr="00235E30" w:rsidRDefault="0018288C" w:rsidP="0018288C">
            <w:pPr>
              <w:ind w:firstLine="525"/>
              <w:jc w:val="both"/>
              <w:rPr>
                <w:rFonts w:ascii="Times New Roman" w:eastAsia="Times New Roman" w:hAnsi="Times New Roman"/>
                <w:sz w:val="20"/>
                <w:szCs w:val="20"/>
                <w:lang w:val="en-US"/>
              </w:rPr>
            </w:pPr>
          </w:p>
        </w:tc>
      </w:tr>
      <w:tr w:rsidR="0018288C" w:rsidRPr="00235E30" w14:paraId="2286B9BD" w14:textId="77777777" w:rsidTr="0018288C">
        <w:trPr>
          <w:tblCellSpacing w:w="15" w:type="dxa"/>
          <w:jc w:val="center"/>
        </w:trPr>
        <w:tc>
          <w:tcPr>
            <w:tcW w:w="5000" w:type="pct"/>
            <w:vAlign w:val="center"/>
            <w:hideMark/>
          </w:tcPr>
          <w:p w14:paraId="131B89EB"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idea be </w:t>
            </w:r>
          </w:p>
        </w:tc>
      </w:tr>
      <w:tr w:rsidR="0018288C" w:rsidRPr="001C4CE8" w14:paraId="2D9D6CD2" w14:textId="77777777" w:rsidTr="0018288C">
        <w:trPr>
          <w:tblCellSpacing w:w="15" w:type="dxa"/>
          <w:jc w:val="center"/>
        </w:trPr>
        <w:tc>
          <w:tcPr>
            <w:tcW w:w="5000" w:type="pct"/>
            <w:vAlign w:val="center"/>
            <w:hideMark/>
          </w:tcPr>
          <w:p w14:paraId="2590586F" w14:textId="77777777" w:rsidR="0018288C" w:rsidRPr="00235E30" w:rsidRDefault="0018288C" w:rsidP="0018288C">
            <w:pPr>
              <w:ind w:firstLine="525"/>
              <w:jc w:val="both"/>
              <w:rPr>
                <w:rFonts w:ascii="Times New Roman" w:eastAsia="Times New Roman" w:hAnsi="Times New Roman"/>
                <w:sz w:val="20"/>
                <w:szCs w:val="20"/>
                <w:lang w:val="en-US"/>
              </w:rPr>
            </w:pPr>
            <w:proofErr w:type="spellStart"/>
            <w:r w:rsidRPr="00235E30">
              <w:rPr>
                <w:rFonts w:ascii="Times New Roman" w:eastAsia="Times New Roman" w:hAnsi="Times New Roman"/>
                <w:sz w:val="20"/>
                <w:szCs w:val="20"/>
                <w:lang w:val="en-US"/>
              </w:rPr>
              <w:t>Smb’s</w:t>
            </w:r>
            <w:proofErr w:type="spellEnd"/>
            <w:r w:rsidRPr="00235E30">
              <w:rPr>
                <w:rFonts w:ascii="Times New Roman" w:eastAsia="Times New Roman" w:hAnsi="Times New Roman"/>
                <w:sz w:val="20"/>
                <w:szCs w:val="20"/>
                <w:lang w:val="en-US"/>
              </w:rPr>
              <w:t xml:space="preserve"> wish is/was that </w:t>
            </w:r>
            <w:proofErr w:type="spellStart"/>
            <w:r w:rsidRPr="00235E30">
              <w:rPr>
                <w:rFonts w:ascii="Times New Roman" w:eastAsia="Times New Roman" w:hAnsi="Times New Roman"/>
                <w:sz w:val="20"/>
                <w:szCs w:val="20"/>
                <w:lang w:val="en-US"/>
              </w:rPr>
              <w:t>smb</w:t>
            </w:r>
            <w:proofErr w:type="spellEnd"/>
            <w:r w:rsidRPr="00235E30">
              <w:rPr>
                <w:rFonts w:ascii="Times New Roman" w:eastAsia="Times New Roman" w:hAnsi="Times New Roman"/>
                <w:sz w:val="20"/>
                <w:szCs w:val="20"/>
                <w:lang w:val="en-US"/>
              </w:rPr>
              <w:t>./</w:t>
            </w:r>
            <w:proofErr w:type="spellStart"/>
            <w:r w:rsidRPr="00235E30">
              <w:rPr>
                <w:rFonts w:ascii="Times New Roman" w:eastAsia="Times New Roman" w:hAnsi="Times New Roman"/>
                <w:sz w:val="20"/>
                <w:szCs w:val="20"/>
                <w:lang w:val="en-US"/>
              </w:rPr>
              <w:t>smth</w:t>
            </w:r>
            <w:proofErr w:type="spellEnd"/>
            <w:r w:rsidRPr="00235E30">
              <w:rPr>
                <w:rFonts w:ascii="Times New Roman" w:eastAsia="Times New Roman" w:hAnsi="Times New Roman"/>
                <w:sz w:val="20"/>
                <w:szCs w:val="20"/>
                <w:lang w:val="en-US"/>
              </w:rPr>
              <w:t xml:space="preserve">. should have </w:t>
            </w:r>
            <w:proofErr w:type="spellStart"/>
            <w:r w:rsidRPr="00235E30">
              <w:rPr>
                <w:rFonts w:ascii="Times New Roman" w:eastAsia="Times New Roman" w:hAnsi="Times New Roman"/>
                <w:sz w:val="20"/>
                <w:szCs w:val="20"/>
                <w:lang w:val="en-US"/>
              </w:rPr>
              <w:t>smth</w:t>
            </w:r>
            <w:proofErr w:type="spellEnd"/>
          </w:p>
        </w:tc>
      </w:tr>
      <w:tr w:rsidR="0018288C" w:rsidRPr="00235E30" w14:paraId="2B993A91" w14:textId="77777777" w:rsidTr="0018288C">
        <w:trPr>
          <w:tblCellSpacing w:w="15" w:type="dxa"/>
          <w:jc w:val="center"/>
        </w:trPr>
        <w:tc>
          <w:tcPr>
            <w:tcW w:w="5000" w:type="pct"/>
            <w:vAlign w:val="center"/>
            <w:hideMark/>
          </w:tcPr>
          <w:p w14:paraId="0B648D9B"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t>aim</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do</w:t>
            </w:r>
            <w:proofErr w:type="spellEnd"/>
            <w:r w:rsidRPr="00235E30">
              <w:rPr>
                <w:rFonts w:ascii="Times New Roman" w:eastAsia="Times New Roman" w:hAnsi="Times New Roman"/>
                <w:sz w:val="20"/>
                <w:szCs w:val="20"/>
              </w:rPr>
              <w:t xml:space="preserve"> </w:t>
            </w:r>
          </w:p>
        </w:tc>
      </w:tr>
      <w:tr w:rsidR="0018288C" w:rsidRPr="00235E30" w14:paraId="384A98D3" w14:textId="77777777" w:rsidTr="0018288C">
        <w:trPr>
          <w:tblCellSpacing w:w="15" w:type="dxa"/>
          <w:jc w:val="center"/>
        </w:trPr>
        <w:tc>
          <w:tcPr>
            <w:tcW w:w="5000" w:type="pct"/>
            <w:vAlign w:val="center"/>
            <w:hideMark/>
          </w:tcPr>
          <w:p w14:paraId="30689C8D"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4275F136" w14:textId="77777777" w:rsidTr="0018288C">
        <w:trPr>
          <w:tblCellSpacing w:w="15" w:type="dxa"/>
          <w:jc w:val="center"/>
        </w:trPr>
        <w:tc>
          <w:tcPr>
            <w:tcW w:w="5000" w:type="pct"/>
            <w:vAlign w:val="center"/>
            <w:hideMark/>
          </w:tcPr>
          <w:p w14:paraId="20D5BB0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б) в моделях </w:t>
            </w:r>
          </w:p>
        </w:tc>
      </w:tr>
      <w:tr w:rsidR="0018288C" w:rsidRPr="00235E30" w14:paraId="1D1E4AA7" w14:textId="77777777" w:rsidTr="0018288C">
        <w:trPr>
          <w:tblCellSpacing w:w="15" w:type="dxa"/>
          <w:jc w:val="center"/>
        </w:trPr>
        <w:tc>
          <w:tcPr>
            <w:tcW w:w="5000" w:type="pct"/>
            <w:vAlign w:val="center"/>
            <w:hideMark/>
          </w:tcPr>
          <w:p w14:paraId="41B37863"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1C4CE8" w14:paraId="04C3BB77" w14:textId="77777777" w:rsidTr="0018288C">
        <w:trPr>
          <w:tblCellSpacing w:w="15" w:type="dxa"/>
          <w:jc w:val="center"/>
        </w:trPr>
        <w:tc>
          <w:tcPr>
            <w:tcW w:w="5000" w:type="pct"/>
            <w:vAlign w:val="center"/>
            <w:hideMark/>
          </w:tcPr>
          <w:p w14:paraId="2E22B698"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looks (-ed) were/had/did </w:t>
            </w:r>
          </w:p>
        </w:tc>
      </w:tr>
      <w:tr w:rsidR="0018288C" w:rsidRPr="001C4CE8" w14:paraId="4190C7E6" w14:textId="77777777" w:rsidTr="0018288C">
        <w:trPr>
          <w:tblCellSpacing w:w="15" w:type="dxa"/>
          <w:jc w:val="center"/>
        </w:trPr>
        <w:tc>
          <w:tcPr>
            <w:tcW w:w="5000" w:type="pct"/>
            <w:vAlign w:val="center"/>
            <w:hideMark/>
          </w:tcPr>
          <w:p w14:paraId="63FB7A54"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It feels (felt) as if/as though </w:t>
            </w:r>
            <w:proofErr w:type="spellStart"/>
            <w:r w:rsidRPr="00235E30">
              <w:rPr>
                <w:rFonts w:ascii="Times New Roman" w:eastAsia="Times New Roman" w:hAnsi="Times New Roman"/>
                <w:sz w:val="20"/>
                <w:szCs w:val="20"/>
                <w:lang w:val="en-US"/>
              </w:rPr>
              <w:t>smb</w:t>
            </w:r>
            <w:proofErr w:type="spellEnd"/>
            <w:r w:rsidRPr="00235E30">
              <w:rPr>
                <w:rFonts w:ascii="Times New Roman" w:eastAsia="Times New Roman" w:hAnsi="Times New Roman"/>
                <w:sz w:val="20"/>
                <w:szCs w:val="20"/>
                <w:lang w:val="en-US"/>
              </w:rPr>
              <w:t>./</w:t>
            </w:r>
            <w:proofErr w:type="spellStart"/>
            <w:r w:rsidRPr="00235E30">
              <w:rPr>
                <w:rFonts w:ascii="Times New Roman" w:eastAsia="Times New Roman" w:hAnsi="Times New Roman"/>
                <w:sz w:val="20"/>
                <w:szCs w:val="20"/>
                <w:lang w:val="en-US"/>
              </w:rPr>
              <w:t>smth</w:t>
            </w:r>
            <w:proofErr w:type="spellEnd"/>
            <w:r w:rsidRPr="00235E30">
              <w:rPr>
                <w:rFonts w:ascii="Times New Roman" w:eastAsia="Times New Roman" w:hAnsi="Times New Roman"/>
                <w:sz w:val="20"/>
                <w:szCs w:val="20"/>
                <w:lang w:val="en-US"/>
              </w:rPr>
              <w:t xml:space="preserve">. </w:t>
            </w:r>
            <w:proofErr w:type="spellStart"/>
            <w:r w:rsidRPr="00235E30">
              <w:rPr>
                <w:rFonts w:ascii="Times New Roman" w:eastAsia="Times New Roman" w:hAnsi="Times New Roman"/>
                <w:sz w:val="20"/>
                <w:szCs w:val="20"/>
                <w:lang w:val="en-US"/>
              </w:rPr>
              <w:t>smth</w:t>
            </w:r>
            <w:proofErr w:type="spellEnd"/>
            <w:r w:rsidRPr="00235E30">
              <w:rPr>
                <w:rFonts w:ascii="Times New Roman" w:eastAsia="Times New Roman" w:hAnsi="Times New Roman"/>
                <w:sz w:val="20"/>
                <w:szCs w:val="20"/>
                <w:lang w:val="en-US"/>
              </w:rPr>
              <w:t xml:space="preserve">. </w:t>
            </w:r>
          </w:p>
        </w:tc>
      </w:tr>
      <w:tr w:rsidR="0018288C" w:rsidRPr="001C4CE8" w14:paraId="5939F13B" w14:textId="77777777" w:rsidTr="0018288C">
        <w:trPr>
          <w:tblCellSpacing w:w="15" w:type="dxa"/>
          <w:jc w:val="center"/>
        </w:trPr>
        <w:tc>
          <w:tcPr>
            <w:tcW w:w="5000" w:type="pct"/>
            <w:vAlign w:val="center"/>
            <w:hideMark/>
          </w:tcPr>
          <w:p w14:paraId="6A51A528"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seems (-ed) had been/had/done </w:t>
            </w:r>
          </w:p>
        </w:tc>
      </w:tr>
      <w:tr w:rsidR="0018288C" w:rsidRPr="001C4CE8" w14:paraId="5113D94C" w14:textId="77777777" w:rsidTr="0018288C">
        <w:trPr>
          <w:tblCellSpacing w:w="15" w:type="dxa"/>
          <w:jc w:val="center"/>
        </w:trPr>
        <w:tc>
          <w:tcPr>
            <w:tcW w:w="5000" w:type="pct"/>
            <w:vAlign w:val="center"/>
            <w:hideMark/>
          </w:tcPr>
          <w:p w14:paraId="1EE84E62" w14:textId="77777777" w:rsidR="0018288C" w:rsidRPr="00235E30" w:rsidRDefault="0018288C" w:rsidP="0018288C">
            <w:pPr>
              <w:ind w:firstLine="525"/>
              <w:jc w:val="both"/>
              <w:rPr>
                <w:rFonts w:ascii="Times New Roman" w:eastAsia="Times New Roman" w:hAnsi="Times New Roman"/>
                <w:sz w:val="20"/>
                <w:szCs w:val="20"/>
                <w:lang w:val="en-US"/>
              </w:rPr>
            </w:pPr>
          </w:p>
        </w:tc>
      </w:tr>
      <w:tr w:rsidR="0018288C" w:rsidRPr="001C4CE8" w14:paraId="42267E90" w14:textId="77777777" w:rsidTr="0018288C">
        <w:trPr>
          <w:tblCellSpacing w:w="15" w:type="dxa"/>
          <w:jc w:val="center"/>
        </w:trPr>
        <w:tc>
          <w:tcPr>
            <w:tcW w:w="5000" w:type="pct"/>
            <w:vAlign w:val="center"/>
            <w:hideMark/>
          </w:tcPr>
          <w:p w14:paraId="01840E55" w14:textId="77777777" w:rsidR="0018288C" w:rsidRPr="00235E30" w:rsidRDefault="0018288C" w:rsidP="0018288C">
            <w:pPr>
              <w:ind w:firstLine="525"/>
              <w:jc w:val="both"/>
              <w:rPr>
                <w:rFonts w:ascii="Times New Roman" w:eastAsia="Times New Roman" w:hAnsi="Times New Roman"/>
                <w:sz w:val="20"/>
                <w:szCs w:val="20"/>
                <w:lang w:val="en-US"/>
              </w:rPr>
            </w:pPr>
          </w:p>
        </w:tc>
      </w:tr>
      <w:tr w:rsidR="0018288C" w:rsidRPr="00235E30" w14:paraId="6F8F4028" w14:textId="77777777" w:rsidTr="0018288C">
        <w:trPr>
          <w:tblCellSpacing w:w="15" w:type="dxa"/>
          <w:jc w:val="center"/>
        </w:trPr>
        <w:tc>
          <w:tcPr>
            <w:tcW w:w="5000" w:type="pct"/>
            <w:vAlign w:val="center"/>
            <w:hideMark/>
          </w:tcPr>
          <w:p w14:paraId="59D2302E"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22. Использование сослагательного наклонения в сложных предложениях: в) в придаточных дополнительных г) в придаточных сравнения </w:t>
            </w:r>
          </w:p>
        </w:tc>
      </w:tr>
      <w:tr w:rsidR="0018288C" w:rsidRPr="00235E30" w14:paraId="597466F6" w14:textId="77777777" w:rsidTr="0018288C">
        <w:trPr>
          <w:tblCellSpacing w:w="15" w:type="dxa"/>
          <w:jc w:val="center"/>
        </w:trPr>
        <w:tc>
          <w:tcPr>
            <w:tcW w:w="5000" w:type="pct"/>
            <w:vAlign w:val="center"/>
            <w:hideMark/>
          </w:tcPr>
          <w:p w14:paraId="659D2A8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Использование сослагательного наклонения в придаточных дополнительных: </w:t>
            </w:r>
          </w:p>
        </w:tc>
      </w:tr>
      <w:tr w:rsidR="0018288C" w:rsidRPr="00235E30" w14:paraId="2400286B" w14:textId="77777777" w:rsidTr="0018288C">
        <w:trPr>
          <w:tblCellSpacing w:w="15" w:type="dxa"/>
          <w:jc w:val="center"/>
        </w:trPr>
        <w:tc>
          <w:tcPr>
            <w:tcW w:w="5000" w:type="pct"/>
            <w:vAlign w:val="center"/>
            <w:hideMark/>
          </w:tcPr>
          <w:p w14:paraId="619ECBE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а) в моделях с глаголами, выражающими предложение, приказание и т.п. </w:t>
            </w:r>
          </w:p>
        </w:tc>
      </w:tr>
      <w:tr w:rsidR="0018288C" w:rsidRPr="00235E30" w14:paraId="748F5FAE" w14:textId="77777777" w:rsidTr="0018288C">
        <w:trPr>
          <w:tblCellSpacing w:w="15" w:type="dxa"/>
          <w:jc w:val="center"/>
        </w:trPr>
        <w:tc>
          <w:tcPr>
            <w:tcW w:w="5000" w:type="pct"/>
            <w:vAlign w:val="center"/>
            <w:hideMark/>
          </w:tcPr>
          <w:p w14:paraId="351B54C2"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00BEB5C0" w14:textId="77777777" w:rsidTr="0018288C">
        <w:trPr>
          <w:tblCellSpacing w:w="15" w:type="dxa"/>
          <w:jc w:val="center"/>
        </w:trPr>
        <w:tc>
          <w:tcPr>
            <w:tcW w:w="5000" w:type="pct"/>
            <w:vAlign w:val="center"/>
            <w:hideMark/>
          </w:tcPr>
          <w:p w14:paraId="3B5681CF"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t>suggest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ed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be</w:t>
            </w:r>
            <w:proofErr w:type="spellEnd"/>
            <w:r w:rsidRPr="00235E30">
              <w:rPr>
                <w:rFonts w:ascii="Times New Roman" w:eastAsia="Times New Roman" w:hAnsi="Times New Roman"/>
                <w:sz w:val="20"/>
                <w:szCs w:val="20"/>
              </w:rPr>
              <w:t xml:space="preserve"> </w:t>
            </w:r>
          </w:p>
        </w:tc>
      </w:tr>
      <w:tr w:rsidR="0018288C" w:rsidRPr="001C4CE8" w14:paraId="0AC4D3EA" w14:textId="77777777" w:rsidTr="0018288C">
        <w:trPr>
          <w:tblCellSpacing w:w="15" w:type="dxa"/>
          <w:jc w:val="center"/>
        </w:trPr>
        <w:tc>
          <w:tcPr>
            <w:tcW w:w="5000" w:type="pct"/>
            <w:vAlign w:val="center"/>
            <w:hideMark/>
          </w:tcPr>
          <w:p w14:paraId="2F4F282B" w14:textId="77777777" w:rsidR="0018288C" w:rsidRPr="00235E30" w:rsidRDefault="0018288C" w:rsidP="0018288C">
            <w:pPr>
              <w:ind w:firstLine="525"/>
              <w:jc w:val="both"/>
              <w:rPr>
                <w:rFonts w:ascii="Times New Roman" w:eastAsia="Times New Roman" w:hAnsi="Times New Roman"/>
                <w:sz w:val="20"/>
                <w:szCs w:val="20"/>
                <w:lang w:val="en-US"/>
              </w:rPr>
            </w:pPr>
            <w:proofErr w:type="spellStart"/>
            <w:r w:rsidRPr="00235E30">
              <w:rPr>
                <w:rFonts w:ascii="Times New Roman" w:eastAsia="Times New Roman" w:hAnsi="Times New Roman"/>
                <w:sz w:val="20"/>
                <w:szCs w:val="20"/>
                <w:lang w:val="en-US"/>
              </w:rPr>
              <w:t>Smb</w:t>
            </w:r>
            <w:proofErr w:type="spellEnd"/>
            <w:r w:rsidRPr="00235E30">
              <w:rPr>
                <w:rFonts w:ascii="Times New Roman" w:eastAsia="Times New Roman" w:hAnsi="Times New Roman"/>
                <w:sz w:val="20"/>
                <w:szCs w:val="20"/>
                <w:lang w:val="en-US"/>
              </w:rPr>
              <w:t xml:space="preserve">. demands (ed) that </w:t>
            </w:r>
            <w:proofErr w:type="spellStart"/>
            <w:r w:rsidRPr="00235E30">
              <w:rPr>
                <w:rFonts w:ascii="Times New Roman" w:eastAsia="Times New Roman" w:hAnsi="Times New Roman"/>
                <w:sz w:val="20"/>
                <w:szCs w:val="20"/>
                <w:lang w:val="en-US"/>
              </w:rPr>
              <w:t>smb</w:t>
            </w:r>
            <w:proofErr w:type="spellEnd"/>
            <w:r w:rsidRPr="00235E30">
              <w:rPr>
                <w:rFonts w:ascii="Times New Roman" w:eastAsia="Times New Roman" w:hAnsi="Times New Roman"/>
                <w:sz w:val="20"/>
                <w:szCs w:val="20"/>
                <w:lang w:val="en-US"/>
              </w:rPr>
              <w:t>./</w:t>
            </w:r>
            <w:proofErr w:type="spellStart"/>
            <w:r w:rsidRPr="00235E30">
              <w:rPr>
                <w:rFonts w:ascii="Times New Roman" w:eastAsia="Times New Roman" w:hAnsi="Times New Roman"/>
                <w:sz w:val="20"/>
                <w:szCs w:val="20"/>
                <w:lang w:val="en-US"/>
              </w:rPr>
              <w:t>smth</w:t>
            </w:r>
            <w:proofErr w:type="spellEnd"/>
            <w:r w:rsidRPr="00235E30">
              <w:rPr>
                <w:rFonts w:ascii="Times New Roman" w:eastAsia="Times New Roman" w:hAnsi="Times New Roman"/>
                <w:sz w:val="20"/>
                <w:szCs w:val="20"/>
                <w:lang w:val="en-US"/>
              </w:rPr>
              <w:t xml:space="preserve">. should do </w:t>
            </w:r>
            <w:proofErr w:type="spellStart"/>
            <w:r w:rsidRPr="00235E30">
              <w:rPr>
                <w:rFonts w:ascii="Times New Roman" w:eastAsia="Times New Roman" w:hAnsi="Times New Roman"/>
                <w:sz w:val="20"/>
                <w:szCs w:val="20"/>
                <w:lang w:val="en-US"/>
              </w:rPr>
              <w:t>smth</w:t>
            </w:r>
            <w:proofErr w:type="spellEnd"/>
            <w:r w:rsidRPr="00235E30">
              <w:rPr>
                <w:rFonts w:ascii="Times New Roman" w:eastAsia="Times New Roman" w:hAnsi="Times New Roman"/>
                <w:sz w:val="20"/>
                <w:szCs w:val="20"/>
                <w:lang w:val="en-US"/>
              </w:rPr>
              <w:t xml:space="preserve">. </w:t>
            </w:r>
          </w:p>
        </w:tc>
      </w:tr>
      <w:tr w:rsidR="0018288C" w:rsidRPr="00235E30" w14:paraId="44E66A04" w14:textId="77777777" w:rsidTr="0018288C">
        <w:trPr>
          <w:tblCellSpacing w:w="15" w:type="dxa"/>
          <w:jc w:val="center"/>
        </w:trPr>
        <w:tc>
          <w:tcPr>
            <w:tcW w:w="5000" w:type="pct"/>
            <w:vAlign w:val="center"/>
            <w:hideMark/>
          </w:tcPr>
          <w:p w14:paraId="3C027244"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requires (ed) have </w:t>
            </w:r>
          </w:p>
        </w:tc>
      </w:tr>
      <w:tr w:rsidR="0018288C" w:rsidRPr="00235E30" w14:paraId="37E1FF4F" w14:textId="77777777" w:rsidTr="0018288C">
        <w:trPr>
          <w:tblCellSpacing w:w="15" w:type="dxa"/>
          <w:jc w:val="center"/>
        </w:trPr>
        <w:tc>
          <w:tcPr>
            <w:tcW w:w="5000" w:type="pct"/>
            <w:vAlign w:val="center"/>
            <w:hideMark/>
          </w:tcPr>
          <w:p w14:paraId="567DEC60" w14:textId="77777777" w:rsidR="0018288C" w:rsidRPr="00235E30" w:rsidRDefault="0018288C" w:rsidP="0018288C">
            <w:pPr>
              <w:ind w:firstLine="525"/>
              <w:jc w:val="both"/>
              <w:rPr>
                <w:rFonts w:ascii="Times New Roman" w:eastAsia="Times New Roman" w:hAnsi="Times New Roman"/>
                <w:sz w:val="20"/>
                <w:szCs w:val="20"/>
                <w:lang w:val="en-US"/>
              </w:rPr>
            </w:pPr>
          </w:p>
        </w:tc>
      </w:tr>
      <w:tr w:rsidR="0018288C" w:rsidRPr="00235E30" w14:paraId="169D55F0" w14:textId="77777777" w:rsidTr="0018288C">
        <w:trPr>
          <w:tblCellSpacing w:w="15" w:type="dxa"/>
          <w:jc w:val="center"/>
        </w:trPr>
        <w:tc>
          <w:tcPr>
            <w:tcW w:w="5000" w:type="pct"/>
            <w:vAlign w:val="center"/>
            <w:hideMark/>
          </w:tcPr>
          <w:p w14:paraId="740C4AC5" w14:textId="77777777" w:rsidR="0018288C" w:rsidRPr="00235E30" w:rsidRDefault="0018288C" w:rsidP="0018288C">
            <w:pPr>
              <w:ind w:firstLine="525"/>
              <w:jc w:val="both"/>
              <w:rPr>
                <w:rFonts w:ascii="Times New Roman" w:eastAsia="Times New Roman" w:hAnsi="Times New Roman"/>
                <w:sz w:val="20"/>
                <w:szCs w:val="20"/>
                <w:lang w:val="en-US"/>
              </w:rPr>
            </w:pPr>
          </w:p>
        </w:tc>
      </w:tr>
      <w:tr w:rsidR="0018288C" w:rsidRPr="00235E30" w14:paraId="0C8EE572" w14:textId="77777777" w:rsidTr="0018288C">
        <w:trPr>
          <w:tblCellSpacing w:w="15" w:type="dxa"/>
          <w:jc w:val="center"/>
        </w:trPr>
        <w:tc>
          <w:tcPr>
            <w:tcW w:w="5000" w:type="pct"/>
            <w:vAlign w:val="center"/>
            <w:hideMark/>
          </w:tcPr>
          <w:p w14:paraId="2CF6A118" w14:textId="77777777" w:rsidR="0018288C" w:rsidRPr="00235E30" w:rsidRDefault="0018288C" w:rsidP="0018288C">
            <w:pPr>
              <w:ind w:firstLine="525"/>
              <w:jc w:val="both"/>
              <w:rPr>
                <w:rFonts w:ascii="Times New Roman" w:eastAsia="Times New Roman" w:hAnsi="Times New Roman"/>
                <w:sz w:val="20"/>
                <w:szCs w:val="20"/>
                <w:lang w:val="en-US"/>
              </w:rPr>
            </w:pPr>
          </w:p>
        </w:tc>
      </w:tr>
      <w:tr w:rsidR="0018288C" w:rsidRPr="00235E30" w14:paraId="187A5FEA" w14:textId="77777777" w:rsidTr="0018288C">
        <w:trPr>
          <w:tblCellSpacing w:w="15" w:type="dxa"/>
          <w:jc w:val="center"/>
        </w:trPr>
        <w:tc>
          <w:tcPr>
            <w:tcW w:w="5000" w:type="pct"/>
            <w:vAlign w:val="center"/>
            <w:hideMark/>
          </w:tcPr>
          <w:p w14:paraId="61050414" w14:textId="77777777" w:rsidR="0018288C" w:rsidRPr="00235E30" w:rsidRDefault="0018288C" w:rsidP="0018288C">
            <w:pPr>
              <w:ind w:firstLine="525"/>
              <w:jc w:val="both"/>
              <w:rPr>
                <w:rFonts w:ascii="Times New Roman" w:eastAsia="Times New Roman" w:hAnsi="Times New Roman"/>
                <w:sz w:val="20"/>
                <w:szCs w:val="20"/>
                <w:lang w:val="en-US"/>
              </w:rPr>
            </w:pPr>
          </w:p>
        </w:tc>
      </w:tr>
      <w:tr w:rsidR="0018288C" w:rsidRPr="00235E30" w14:paraId="05F6D8A2" w14:textId="77777777" w:rsidTr="0018288C">
        <w:trPr>
          <w:tblCellSpacing w:w="15" w:type="dxa"/>
          <w:jc w:val="center"/>
        </w:trPr>
        <w:tc>
          <w:tcPr>
            <w:tcW w:w="5000" w:type="pct"/>
            <w:vAlign w:val="center"/>
            <w:hideMark/>
          </w:tcPr>
          <w:p w14:paraId="29BE5605" w14:textId="77777777" w:rsidR="0018288C" w:rsidRPr="00235E30" w:rsidRDefault="0018288C" w:rsidP="0018288C">
            <w:pPr>
              <w:ind w:firstLine="525"/>
              <w:jc w:val="both"/>
              <w:rPr>
                <w:rFonts w:ascii="Times New Roman" w:eastAsia="Times New Roman" w:hAnsi="Times New Roman"/>
                <w:sz w:val="20"/>
                <w:szCs w:val="20"/>
                <w:lang w:val="en-US"/>
              </w:rPr>
            </w:pPr>
          </w:p>
        </w:tc>
      </w:tr>
      <w:tr w:rsidR="0018288C" w:rsidRPr="00235E30" w14:paraId="09C6485D" w14:textId="77777777" w:rsidTr="0018288C">
        <w:trPr>
          <w:tblCellSpacing w:w="15" w:type="dxa"/>
          <w:jc w:val="center"/>
        </w:trPr>
        <w:tc>
          <w:tcPr>
            <w:tcW w:w="5000" w:type="pct"/>
            <w:vAlign w:val="center"/>
            <w:hideMark/>
          </w:tcPr>
          <w:p w14:paraId="69E17805" w14:textId="77777777" w:rsidR="0018288C" w:rsidRPr="00235E30" w:rsidRDefault="0018288C" w:rsidP="0018288C">
            <w:pPr>
              <w:ind w:firstLine="525"/>
              <w:jc w:val="both"/>
              <w:rPr>
                <w:rFonts w:ascii="Times New Roman" w:eastAsia="Times New Roman" w:hAnsi="Times New Roman"/>
                <w:sz w:val="20"/>
                <w:szCs w:val="20"/>
                <w:lang w:val="en-US"/>
              </w:rPr>
            </w:pPr>
          </w:p>
        </w:tc>
      </w:tr>
      <w:tr w:rsidR="0018288C" w:rsidRPr="00235E30" w14:paraId="2EC9E6A7" w14:textId="77777777" w:rsidTr="0018288C">
        <w:trPr>
          <w:tblCellSpacing w:w="15" w:type="dxa"/>
          <w:jc w:val="center"/>
        </w:trPr>
        <w:tc>
          <w:tcPr>
            <w:tcW w:w="5000" w:type="pct"/>
            <w:vAlign w:val="center"/>
            <w:hideMark/>
          </w:tcPr>
          <w:p w14:paraId="16D2C485" w14:textId="77777777" w:rsidR="0018288C" w:rsidRPr="00235E30" w:rsidRDefault="0018288C" w:rsidP="0018288C">
            <w:pPr>
              <w:ind w:firstLine="525"/>
              <w:jc w:val="both"/>
              <w:rPr>
                <w:rFonts w:ascii="Times New Roman" w:eastAsia="Times New Roman" w:hAnsi="Times New Roman"/>
                <w:sz w:val="20"/>
                <w:szCs w:val="20"/>
                <w:lang w:val="en-US"/>
              </w:rPr>
            </w:pPr>
          </w:p>
        </w:tc>
      </w:tr>
      <w:tr w:rsidR="0018288C" w:rsidRPr="00235E30" w14:paraId="7A7C59A8" w14:textId="77777777" w:rsidTr="0018288C">
        <w:trPr>
          <w:tblCellSpacing w:w="15" w:type="dxa"/>
          <w:jc w:val="center"/>
        </w:trPr>
        <w:tc>
          <w:tcPr>
            <w:tcW w:w="5000" w:type="pct"/>
            <w:vAlign w:val="center"/>
            <w:hideMark/>
          </w:tcPr>
          <w:p w14:paraId="12A26153" w14:textId="77777777" w:rsidR="0018288C" w:rsidRPr="00235E30" w:rsidRDefault="0018288C" w:rsidP="0018288C">
            <w:pPr>
              <w:ind w:firstLine="525"/>
              <w:jc w:val="both"/>
              <w:rPr>
                <w:rFonts w:ascii="Times New Roman" w:eastAsia="Times New Roman" w:hAnsi="Times New Roman"/>
                <w:sz w:val="20"/>
                <w:szCs w:val="20"/>
                <w:lang w:val="en-US"/>
              </w:rPr>
            </w:pPr>
          </w:p>
        </w:tc>
      </w:tr>
      <w:tr w:rsidR="0018288C" w:rsidRPr="00235E30" w14:paraId="025DD088" w14:textId="77777777" w:rsidTr="0018288C">
        <w:trPr>
          <w:tblCellSpacing w:w="15" w:type="dxa"/>
          <w:jc w:val="center"/>
        </w:trPr>
        <w:tc>
          <w:tcPr>
            <w:tcW w:w="5000" w:type="pct"/>
            <w:vAlign w:val="center"/>
            <w:hideMark/>
          </w:tcPr>
          <w:p w14:paraId="0F887E3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б) </w:t>
            </w:r>
            <w:proofErr w:type="spellStart"/>
            <w:r w:rsidRPr="00235E30">
              <w:rPr>
                <w:rFonts w:ascii="Times New Roman" w:eastAsia="Times New Roman" w:hAnsi="Times New Roman"/>
                <w:sz w:val="20"/>
                <w:szCs w:val="20"/>
              </w:rPr>
              <w:t>ввыраженияхнереальногожелания</w:t>
            </w:r>
            <w:proofErr w:type="spellEnd"/>
          </w:p>
        </w:tc>
      </w:tr>
      <w:tr w:rsidR="0018288C" w:rsidRPr="00235E30" w14:paraId="2D3825B8" w14:textId="77777777" w:rsidTr="0018288C">
        <w:trPr>
          <w:tblCellSpacing w:w="15" w:type="dxa"/>
          <w:jc w:val="center"/>
        </w:trPr>
        <w:tc>
          <w:tcPr>
            <w:tcW w:w="5000" w:type="pct"/>
            <w:vAlign w:val="center"/>
            <w:hideMark/>
          </w:tcPr>
          <w:p w14:paraId="6415A3C2"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03A9C946" w14:textId="77777777" w:rsidTr="0018288C">
        <w:trPr>
          <w:tblCellSpacing w:w="15" w:type="dxa"/>
          <w:jc w:val="center"/>
        </w:trPr>
        <w:tc>
          <w:tcPr>
            <w:tcW w:w="5000" w:type="pct"/>
            <w:vAlign w:val="center"/>
            <w:hideMark/>
          </w:tcPr>
          <w:p w14:paraId="5E0BBEF6" w14:textId="77777777" w:rsidR="0018288C" w:rsidRPr="00235E30" w:rsidRDefault="0018288C" w:rsidP="0018288C">
            <w:pPr>
              <w:ind w:firstLine="525"/>
              <w:jc w:val="both"/>
              <w:rPr>
                <w:rFonts w:ascii="Times New Roman" w:eastAsia="Times New Roman" w:hAnsi="Times New Roman"/>
                <w:sz w:val="20"/>
                <w:szCs w:val="20"/>
                <w:lang w:val="en-US"/>
              </w:rPr>
            </w:pPr>
            <w:proofErr w:type="spellStart"/>
            <w:r w:rsidRPr="00235E30">
              <w:rPr>
                <w:rFonts w:ascii="Times New Roman" w:eastAsia="Times New Roman" w:hAnsi="Times New Roman"/>
                <w:sz w:val="20"/>
                <w:szCs w:val="20"/>
                <w:lang w:val="en-US"/>
              </w:rPr>
              <w:t>were</w:t>
            </w:r>
            <w:proofErr w:type="spellEnd"/>
            <w:r w:rsidRPr="00235E30">
              <w:rPr>
                <w:rFonts w:ascii="Times New Roman" w:eastAsia="Times New Roman" w:hAnsi="Times New Roman"/>
                <w:sz w:val="20"/>
                <w:szCs w:val="20"/>
                <w:lang w:val="en-US"/>
              </w:rPr>
              <w:t xml:space="preserve">/had/did </w:t>
            </w:r>
          </w:p>
        </w:tc>
      </w:tr>
      <w:tr w:rsidR="0018288C" w:rsidRPr="001C4CE8" w14:paraId="149DD4E3" w14:textId="77777777" w:rsidTr="0018288C">
        <w:trPr>
          <w:tblCellSpacing w:w="15" w:type="dxa"/>
          <w:jc w:val="center"/>
        </w:trPr>
        <w:tc>
          <w:tcPr>
            <w:tcW w:w="5000" w:type="pct"/>
            <w:vAlign w:val="center"/>
            <w:hideMark/>
          </w:tcPr>
          <w:p w14:paraId="239B371B" w14:textId="77777777" w:rsidR="0018288C" w:rsidRPr="00235E30" w:rsidRDefault="0018288C" w:rsidP="0018288C">
            <w:pPr>
              <w:ind w:firstLine="525"/>
              <w:jc w:val="both"/>
              <w:rPr>
                <w:rFonts w:ascii="Times New Roman" w:eastAsia="Times New Roman" w:hAnsi="Times New Roman"/>
                <w:sz w:val="20"/>
                <w:szCs w:val="20"/>
                <w:lang w:val="en-US"/>
              </w:rPr>
            </w:pPr>
            <w:proofErr w:type="spellStart"/>
            <w:r w:rsidRPr="00235E30">
              <w:rPr>
                <w:rFonts w:ascii="Times New Roman" w:eastAsia="Times New Roman" w:hAnsi="Times New Roman"/>
                <w:sz w:val="20"/>
                <w:szCs w:val="20"/>
                <w:lang w:val="en-US"/>
              </w:rPr>
              <w:t>Iwish</w:t>
            </w:r>
            <w:proofErr w:type="spellEnd"/>
            <w:r w:rsidRPr="00235E30">
              <w:rPr>
                <w:rFonts w:ascii="Times New Roman" w:eastAsia="Times New Roman" w:hAnsi="Times New Roman"/>
                <w:sz w:val="20"/>
                <w:szCs w:val="20"/>
                <w:lang w:val="en-US"/>
              </w:rPr>
              <w:t xml:space="preserve"> (-ed) </w:t>
            </w:r>
            <w:proofErr w:type="spellStart"/>
            <w:r w:rsidRPr="00235E30">
              <w:rPr>
                <w:rFonts w:ascii="Times New Roman" w:eastAsia="Times New Roman" w:hAnsi="Times New Roman"/>
                <w:sz w:val="20"/>
                <w:szCs w:val="20"/>
                <w:lang w:val="en-US"/>
              </w:rPr>
              <w:t>smb</w:t>
            </w:r>
            <w:proofErr w:type="spellEnd"/>
            <w:r w:rsidRPr="00235E30">
              <w:rPr>
                <w:rFonts w:ascii="Times New Roman" w:eastAsia="Times New Roman" w:hAnsi="Times New Roman"/>
                <w:sz w:val="20"/>
                <w:szCs w:val="20"/>
                <w:lang w:val="en-US"/>
              </w:rPr>
              <w:t>./</w:t>
            </w:r>
            <w:proofErr w:type="spellStart"/>
            <w:r w:rsidRPr="00235E30">
              <w:rPr>
                <w:rFonts w:ascii="Times New Roman" w:eastAsia="Times New Roman" w:hAnsi="Times New Roman"/>
                <w:sz w:val="20"/>
                <w:szCs w:val="20"/>
                <w:lang w:val="en-US"/>
              </w:rPr>
              <w:t>smth.smth</w:t>
            </w:r>
            <w:proofErr w:type="spellEnd"/>
            <w:r w:rsidRPr="00235E30">
              <w:rPr>
                <w:rFonts w:ascii="Times New Roman" w:eastAsia="Times New Roman" w:hAnsi="Times New Roman"/>
                <w:sz w:val="20"/>
                <w:szCs w:val="20"/>
                <w:lang w:val="en-US"/>
              </w:rPr>
              <w:t xml:space="preserve">. </w:t>
            </w:r>
          </w:p>
        </w:tc>
      </w:tr>
      <w:tr w:rsidR="0018288C" w:rsidRPr="00235E30" w14:paraId="4D4F8C60" w14:textId="77777777" w:rsidTr="0018288C">
        <w:trPr>
          <w:tblCellSpacing w:w="15" w:type="dxa"/>
          <w:jc w:val="center"/>
        </w:trPr>
        <w:tc>
          <w:tcPr>
            <w:tcW w:w="5000" w:type="pct"/>
            <w:vAlign w:val="center"/>
            <w:hideMark/>
          </w:tcPr>
          <w:p w14:paraId="05FCC649"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lang w:val="en-US"/>
              </w:rPr>
              <w:t>hadbeen</w:t>
            </w:r>
            <w:proofErr w:type="spellEnd"/>
            <w:r w:rsidRPr="00235E30">
              <w:rPr>
                <w:rFonts w:ascii="Times New Roman" w:eastAsia="Times New Roman" w:hAnsi="Times New Roman"/>
                <w:sz w:val="20"/>
                <w:szCs w:val="20"/>
              </w:rPr>
              <w:t>/</w:t>
            </w:r>
            <w:r w:rsidRPr="00235E30">
              <w:rPr>
                <w:rFonts w:ascii="Times New Roman" w:eastAsia="Times New Roman" w:hAnsi="Times New Roman"/>
                <w:sz w:val="20"/>
                <w:szCs w:val="20"/>
                <w:lang w:val="en-US"/>
              </w:rPr>
              <w:t>had</w:t>
            </w:r>
            <w:r w:rsidRPr="00235E30">
              <w:rPr>
                <w:rFonts w:ascii="Times New Roman" w:eastAsia="Times New Roman" w:hAnsi="Times New Roman"/>
                <w:sz w:val="20"/>
                <w:szCs w:val="20"/>
              </w:rPr>
              <w:t>/</w:t>
            </w:r>
            <w:r w:rsidRPr="00235E30">
              <w:rPr>
                <w:rFonts w:ascii="Times New Roman" w:eastAsia="Times New Roman" w:hAnsi="Times New Roman"/>
                <w:sz w:val="20"/>
                <w:szCs w:val="20"/>
                <w:lang w:val="en-US"/>
              </w:rPr>
              <w:t>done</w:t>
            </w:r>
          </w:p>
        </w:tc>
      </w:tr>
      <w:tr w:rsidR="0018288C" w:rsidRPr="00235E30" w14:paraId="61B76B4A" w14:textId="77777777" w:rsidTr="0018288C">
        <w:trPr>
          <w:tblCellSpacing w:w="15" w:type="dxa"/>
          <w:jc w:val="center"/>
        </w:trPr>
        <w:tc>
          <w:tcPr>
            <w:tcW w:w="5000" w:type="pct"/>
            <w:vAlign w:val="center"/>
            <w:hideMark/>
          </w:tcPr>
          <w:p w14:paraId="7FC91F01"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784EBFF2" w14:textId="77777777" w:rsidTr="0018288C">
        <w:trPr>
          <w:tblCellSpacing w:w="15" w:type="dxa"/>
          <w:jc w:val="center"/>
        </w:trPr>
        <w:tc>
          <w:tcPr>
            <w:tcW w:w="5000" w:type="pct"/>
            <w:vAlign w:val="center"/>
            <w:hideMark/>
          </w:tcPr>
          <w:p w14:paraId="549BCE86"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6436CF0B" w14:textId="77777777" w:rsidTr="0018288C">
        <w:trPr>
          <w:tblCellSpacing w:w="15" w:type="dxa"/>
          <w:jc w:val="center"/>
        </w:trPr>
        <w:tc>
          <w:tcPr>
            <w:tcW w:w="5000" w:type="pct"/>
            <w:vAlign w:val="center"/>
            <w:hideMark/>
          </w:tcPr>
          <w:p w14:paraId="00269BE2"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4. </w:t>
            </w:r>
            <w:proofErr w:type="spellStart"/>
            <w:r w:rsidRPr="00235E30">
              <w:rPr>
                <w:rFonts w:ascii="Times New Roman" w:eastAsia="Times New Roman" w:hAnsi="Times New Roman"/>
                <w:sz w:val="20"/>
                <w:szCs w:val="20"/>
              </w:rPr>
              <w:t>Использованиесослагательногонаклоненияв</w:t>
            </w:r>
            <w:proofErr w:type="spellEnd"/>
          </w:p>
        </w:tc>
      </w:tr>
      <w:tr w:rsidR="0018288C" w:rsidRPr="00235E30" w14:paraId="2EC7690D" w14:textId="77777777" w:rsidTr="0018288C">
        <w:trPr>
          <w:tblCellSpacing w:w="15" w:type="dxa"/>
          <w:jc w:val="center"/>
        </w:trPr>
        <w:tc>
          <w:tcPr>
            <w:tcW w:w="5000" w:type="pct"/>
            <w:vAlign w:val="center"/>
            <w:hideMark/>
          </w:tcPr>
          <w:p w14:paraId="25B1BDB4" w14:textId="77777777" w:rsidR="0018288C" w:rsidRPr="00235E30" w:rsidRDefault="0018288C" w:rsidP="0018288C">
            <w:pPr>
              <w:ind w:firstLine="525"/>
              <w:jc w:val="both"/>
              <w:rPr>
                <w:rFonts w:ascii="Times New Roman" w:eastAsia="Times New Roman" w:hAnsi="Times New Roman"/>
                <w:sz w:val="20"/>
                <w:szCs w:val="20"/>
                <w:lang w:val="en-US"/>
              </w:rPr>
            </w:pPr>
            <w:proofErr w:type="spellStart"/>
            <w:r w:rsidRPr="00235E30">
              <w:rPr>
                <w:rFonts w:ascii="Times New Roman" w:eastAsia="Times New Roman" w:hAnsi="Times New Roman"/>
                <w:sz w:val="20"/>
                <w:szCs w:val="20"/>
              </w:rPr>
              <w:t>придаточныхсравнения</w:t>
            </w:r>
            <w:proofErr w:type="spellEnd"/>
            <w:r w:rsidRPr="00235E30">
              <w:rPr>
                <w:rFonts w:ascii="Times New Roman" w:eastAsia="Times New Roman" w:hAnsi="Times New Roman"/>
                <w:sz w:val="20"/>
                <w:szCs w:val="20"/>
                <w:lang w:val="en-US"/>
              </w:rPr>
              <w:t xml:space="preserve">: </w:t>
            </w:r>
          </w:p>
        </w:tc>
      </w:tr>
      <w:tr w:rsidR="0018288C" w:rsidRPr="00235E30" w14:paraId="67C7C230" w14:textId="77777777" w:rsidTr="0018288C">
        <w:trPr>
          <w:tblCellSpacing w:w="15" w:type="dxa"/>
          <w:jc w:val="center"/>
        </w:trPr>
        <w:tc>
          <w:tcPr>
            <w:tcW w:w="5000" w:type="pct"/>
            <w:vAlign w:val="center"/>
            <w:hideMark/>
          </w:tcPr>
          <w:p w14:paraId="3315D637" w14:textId="77777777" w:rsidR="0018288C" w:rsidRPr="00235E30" w:rsidRDefault="0018288C" w:rsidP="0018288C">
            <w:pPr>
              <w:ind w:firstLine="525"/>
              <w:jc w:val="both"/>
              <w:rPr>
                <w:rFonts w:ascii="Times New Roman" w:eastAsia="Times New Roman" w:hAnsi="Times New Roman"/>
                <w:sz w:val="20"/>
                <w:szCs w:val="20"/>
                <w:lang w:val="en-US"/>
              </w:rPr>
            </w:pPr>
          </w:p>
        </w:tc>
      </w:tr>
      <w:tr w:rsidR="0018288C" w:rsidRPr="00235E30" w14:paraId="20351968" w14:textId="77777777" w:rsidTr="0018288C">
        <w:trPr>
          <w:tblCellSpacing w:w="15" w:type="dxa"/>
          <w:jc w:val="center"/>
        </w:trPr>
        <w:tc>
          <w:tcPr>
            <w:tcW w:w="5000" w:type="pct"/>
            <w:vAlign w:val="center"/>
            <w:hideMark/>
          </w:tcPr>
          <w:p w14:paraId="75718CD7" w14:textId="77777777" w:rsidR="0018288C" w:rsidRPr="00235E30" w:rsidRDefault="0018288C" w:rsidP="0018288C">
            <w:pPr>
              <w:ind w:firstLine="525"/>
              <w:jc w:val="both"/>
              <w:rPr>
                <w:rFonts w:ascii="Times New Roman" w:eastAsia="Times New Roman" w:hAnsi="Times New Roman"/>
                <w:sz w:val="20"/>
                <w:szCs w:val="20"/>
                <w:lang w:val="en-US"/>
              </w:rPr>
            </w:pPr>
          </w:p>
        </w:tc>
      </w:tr>
      <w:tr w:rsidR="0018288C" w:rsidRPr="001C4CE8" w14:paraId="4C27D256" w14:textId="77777777" w:rsidTr="0018288C">
        <w:trPr>
          <w:tblCellSpacing w:w="15" w:type="dxa"/>
          <w:jc w:val="center"/>
        </w:trPr>
        <w:tc>
          <w:tcPr>
            <w:tcW w:w="5000" w:type="pct"/>
            <w:vAlign w:val="center"/>
            <w:hideMark/>
          </w:tcPr>
          <w:p w14:paraId="301C63A7"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                    is (doing) /has/does were/had/did </w:t>
            </w:r>
          </w:p>
        </w:tc>
      </w:tr>
      <w:tr w:rsidR="0018288C" w:rsidRPr="001C4CE8" w14:paraId="263B317E" w14:textId="77777777" w:rsidTr="0018288C">
        <w:trPr>
          <w:tblCellSpacing w:w="15" w:type="dxa"/>
          <w:jc w:val="center"/>
        </w:trPr>
        <w:tc>
          <w:tcPr>
            <w:tcW w:w="5000" w:type="pct"/>
            <w:vAlign w:val="center"/>
            <w:hideMark/>
          </w:tcPr>
          <w:p w14:paraId="2EBD10D3" w14:textId="77777777" w:rsidR="0018288C" w:rsidRPr="00235E30" w:rsidRDefault="0018288C" w:rsidP="0018288C">
            <w:pPr>
              <w:ind w:firstLine="525"/>
              <w:jc w:val="both"/>
              <w:rPr>
                <w:rFonts w:ascii="Times New Roman" w:eastAsia="Times New Roman" w:hAnsi="Times New Roman"/>
                <w:sz w:val="20"/>
                <w:szCs w:val="20"/>
                <w:lang w:val="en-US"/>
              </w:rPr>
            </w:pPr>
            <w:proofErr w:type="spellStart"/>
            <w:r w:rsidRPr="00235E30">
              <w:rPr>
                <w:rFonts w:ascii="Times New Roman" w:eastAsia="Times New Roman" w:hAnsi="Times New Roman"/>
                <w:sz w:val="20"/>
                <w:szCs w:val="20"/>
                <w:lang w:val="en-US"/>
              </w:rPr>
              <w:t>Smb</w:t>
            </w:r>
            <w:proofErr w:type="spellEnd"/>
            <w:r w:rsidRPr="00235E30">
              <w:rPr>
                <w:rFonts w:ascii="Times New Roman" w:eastAsia="Times New Roman" w:hAnsi="Times New Roman"/>
                <w:sz w:val="20"/>
                <w:szCs w:val="20"/>
                <w:lang w:val="en-US"/>
              </w:rPr>
              <w:t>./</w:t>
            </w:r>
            <w:proofErr w:type="spellStart"/>
            <w:r w:rsidRPr="00235E30">
              <w:rPr>
                <w:rFonts w:ascii="Times New Roman" w:eastAsia="Times New Roman" w:hAnsi="Times New Roman"/>
                <w:sz w:val="20"/>
                <w:szCs w:val="20"/>
                <w:lang w:val="en-US"/>
              </w:rPr>
              <w:t>smth</w:t>
            </w:r>
            <w:proofErr w:type="spellEnd"/>
            <w:r w:rsidRPr="00235E30">
              <w:rPr>
                <w:rFonts w:ascii="Times New Roman" w:eastAsia="Times New Roman" w:hAnsi="Times New Roman"/>
                <w:sz w:val="20"/>
                <w:szCs w:val="20"/>
                <w:lang w:val="en-US"/>
              </w:rPr>
              <w:t xml:space="preserve">. </w:t>
            </w:r>
            <w:proofErr w:type="spellStart"/>
            <w:r w:rsidRPr="00235E30">
              <w:rPr>
                <w:rFonts w:ascii="Times New Roman" w:eastAsia="Times New Roman" w:hAnsi="Times New Roman"/>
                <w:sz w:val="20"/>
                <w:szCs w:val="20"/>
                <w:lang w:val="en-US"/>
              </w:rPr>
              <w:t>smth</w:t>
            </w:r>
            <w:proofErr w:type="spellEnd"/>
            <w:r w:rsidRPr="00235E30">
              <w:rPr>
                <w:rFonts w:ascii="Times New Roman" w:eastAsia="Times New Roman" w:hAnsi="Times New Roman"/>
                <w:sz w:val="20"/>
                <w:szCs w:val="20"/>
                <w:lang w:val="en-US"/>
              </w:rPr>
              <w:t xml:space="preserve"> as if/as though </w:t>
            </w:r>
            <w:proofErr w:type="spellStart"/>
            <w:r w:rsidRPr="00235E30">
              <w:rPr>
                <w:rFonts w:ascii="Times New Roman" w:eastAsia="Times New Roman" w:hAnsi="Times New Roman"/>
                <w:sz w:val="20"/>
                <w:szCs w:val="20"/>
                <w:lang w:val="en-US"/>
              </w:rPr>
              <w:t>smb</w:t>
            </w:r>
            <w:proofErr w:type="spellEnd"/>
            <w:r w:rsidRPr="00235E30">
              <w:rPr>
                <w:rFonts w:ascii="Times New Roman" w:eastAsia="Times New Roman" w:hAnsi="Times New Roman"/>
                <w:sz w:val="20"/>
                <w:szCs w:val="20"/>
                <w:lang w:val="en-US"/>
              </w:rPr>
              <w:t>./</w:t>
            </w:r>
            <w:proofErr w:type="spellStart"/>
            <w:r w:rsidRPr="00235E30">
              <w:rPr>
                <w:rFonts w:ascii="Times New Roman" w:eastAsia="Times New Roman" w:hAnsi="Times New Roman"/>
                <w:sz w:val="20"/>
                <w:szCs w:val="20"/>
                <w:lang w:val="en-US"/>
              </w:rPr>
              <w:t>smth</w:t>
            </w:r>
            <w:proofErr w:type="spellEnd"/>
            <w:r w:rsidRPr="00235E30">
              <w:rPr>
                <w:rFonts w:ascii="Times New Roman" w:eastAsia="Times New Roman" w:hAnsi="Times New Roman"/>
                <w:sz w:val="20"/>
                <w:szCs w:val="20"/>
                <w:lang w:val="en-US"/>
              </w:rPr>
              <w:t xml:space="preserve">. </w:t>
            </w:r>
            <w:proofErr w:type="spellStart"/>
            <w:r w:rsidRPr="00235E30">
              <w:rPr>
                <w:rFonts w:ascii="Times New Roman" w:eastAsia="Times New Roman" w:hAnsi="Times New Roman"/>
                <w:sz w:val="20"/>
                <w:szCs w:val="20"/>
                <w:lang w:val="en-US"/>
              </w:rPr>
              <w:t>smth</w:t>
            </w:r>
            <w:proofErr w:type="spellEnd"/>
            <w:r w:rsidRPr="00235E30">
              <w:rPr>
                <w:rFonts w:ascii="Times New Roman" w:eastAsia="Times New Roman" w:hAnsi="Times New Roman"/>
                <w:sz w:val="20"/>
                <w:szCs w:val="20"/>
                <w:lang w:val="en-US"/>
              </w:rPr>
              <w:t xml:space="preserve">. </w:t>
            </w:r>
          </w:p>
        </w:tc>
      </w:tr>
      <w:tr w:rsidR="0018288C" w:rsidRPr="001C4CE8" w14:paraId="6C76815E" w14:textId="77777777" w:rsidTr="0018288C">
        <w:trPr>
          <w:tblCellSpacing w:w="15" w:type="dxa"/>
          <w:jc w:val="center"/>
        </w:trPr>
        <w:tc>
          <w:tcPr>
            <w:tcW w:w="5000" w:type="pct"/>
            <w:vAlign w:val="center"/>
            <w:hideMark/>
          </w:tcPr>
          <w:p w14:paraId="47E66326"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                     was (doing) /had/did had been/had/done </w:t>
            </w:r>
          </w:p>
        </w:tc>
      </w:tr>
      <w:tr w:rsidR="0018288C" w:rsidRPr="001C4CE8" w14:paraId="5CC2E95B" w14:textId="77777777" w:rsidTr="0018288C">
        <w:trPr>
          <w:tblCellSpacing w:w="15" w:type="dxa"/>
          <w:jc w:val="center"/>
        </w:trPr>
        <w:tc>
          <w:tcPr>
            <w:tcW w:w="5000" w:type="pct"/>
            <w:vAlign w:val="center"/>
            <w:hideMark/>
          </w:tcPr>
          <w:p w14:paraId="194DE7D1" w14:textId="77777777" w:rsidR="0018288C" w:rsidRPr="00235E30" w:rsidRDefault="0018288C" w:rsidP="0018288C">
            <w:pPr>
              <w:ind w:firstLine="525"/>
              <w:jc w:val="both"/>
              <w:rPr>
                <w:rFonts w:ascii="Times New Roman" w:eastAsia="Times New Roman" w:hAnsi="Times New Roman"/>
                <w:sz w:val="20"/>
                <w:szCs w:val="20"/>
                <w:lang w:val="en-US"/>
              </w:rPr>
            </w:pPr>
          </w:p>
        </w:tc>
      </w:tr>
      <w:tr w:rsidR="0018288C" w:rsidRPr="001C4CE8" w14:paraId="785D7705" w14:textId="77777777" w:rsidTr="0018288C">
        <w:trPr>
          <w:tblCellSpacing w:w="15" w:type="dxa"/>
          <w:jc w:val="center"/>
        </w:trPr>
        <w:tc>
          <w:tcPr>
            <w:tcW w:w="5000" w:type="pct"/>
            <w:vAlign w:val="center"/>
            <w:hideMark/>
          </w:tcPr>
          <w:p w14:paraId="3C7F3D3F" w14:textId="77777777" w:rsidR="0018288C" w:rsidRPr="00235E30" w:rsidRDefault="0018288C" w:rsidP="0018288C">
            <w:pPr>
              <w:ind w:firstLine="525"/>
              <w:jc w:val="both"/>
              <w:rPr>
                <w:rFonts w:ascii="Times New Roman" w:eastAsia="Times New Roman" w:hAnsi="Times New Roman"/>
                <w:sz w:val="20"/>
                <w:szCs w:val="20"/>
                <w:lang w:val="en-US"/>
              </w:rPr>
            </w:pPr>
          </w:p>
        </w:tc>
      </w:tr>
      <w:tr w:rsidR="0018288C" w:rsidRPr="001C4CE8" w14:paraId="4384EF41" w14:textId="77777777" w:rsidTr="0018288C">
        <w:trPr>
          <w:tblCellSpacing w:w="15" w:type="dxa"/>
          <w:jc w:val="center"/>
        </w:trPr>
        <w:tc>
          <w:tcPr>
            <w:tcW w:w="5000" w:type="pct"/>
            <w:vAlign w:val="center"/>
            <w:hideMark/>
          </w:tcPr>
          <w:p w14:paraId="34ABF28E" w14:textId="77777777" w:rsidR="0018288C" w:rsidRPr="00235E30" w:rsidRDefault="0018288C" w:rsidP="0018288C">
            <w:pPr>
              <w:ind w:firstLine="525"/>
              <w:jc w:val="both"/>
              <w:rPr>
                <w:rFonts w:ascii="Times New Roman" w:eastAsia="Times New Roman" w:hAnsi="Times New Roman"/>
                <w:sz w:val="20"/>
                <w:szCs w:val="20"/>
                <w:lang w:val="en-US"/>
              </w:rPr>
            </w:pPr>
          </w:p>
        </w:tc>
      </w:tr>
      <w:tr w:rsidR="0018288C" w:rsidRPr="00235E30" w14:paraId="42A17791" w14:textId="77777777" w:rsidTr="0018288C">
        <w:trPr>
          <w:tblCellSpacing w:w="15" w:type="dxa"/>
          <w:jc w:val="center"/>
        </w:trPr>
        <w:tc>
          <w:tcPr>
            <w:tcW w:w="5000" w:type="pct"/>
            <w:vAlign w:val="center"/>
            <w:hideMark/>
          </w:tcPr>
          <w:p w14:paraId="5DDB56E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23. </w:t>
            </w:r>
            <w:proofErr w:type="spellStart"/>
            <w:r w:rsidRPr="00235E30">
              <w:rPr>
                <w:rFonts w:ascii="Times New Roman" w:eastAsia="Times New Roman" w:hAnsi="Times New Roman"/>
                <w:b/>
                <w:bCs/>
                <w:sz w:val="20"/>
                <w:szCs w:val="20"/>
              </w:rPr>
              <w:t>Использованиесослагательногонаклонениявсложных</w:t>
            </w:r>
            <w:proofErr w:type="spellEnd"/>
            <w:r w:rsidRPr="00235E30">
              <w:rPr>
                <w:rFonts w:ascii="Times New Roman" w:eastAsia="Times New Roman" w:hAnsi="Times New Roman"/>
                <w:b/>
                <w:bCs/>
                <w:sz w:val="20"/>
                <w:szCs w:val="20"/>
              </w:rPr>
              <w:t xml:space="preserve"> предложениях: д) в придаточных цели е) в придаточных уступительных </w:t>
            </w:r>
          </w:p>
        </w:tc>
      </w:tr>
      <w:tr w:rsidR="0018288C" w:rsidRPr="00235E30" w14:paraId="676F2AF1" w14:textId="77777777" w:rsidTr="0018288C">
        <w:trPr>
          <w:tblCellSpacing w:w="15" w:type="dxa"/>
          <w:jc w:val="center"/>
        </w:trPr>
        <w:tc>
          <w:tcPr>
            <w:tcW w:w="5000" w:type="pct"/>
            <w:vAlign w:val="center"/>
            <w:hideMark/>
          </w:tcPr>
          <w:p w14:paraId="4774D07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5. Использование сослагательного наклонения в придаточных цели: </w:t>
            </w:r>
          </w:p>
        </w:tc>
      </w:tr>
      <w:tr w:rsidR="0018288C" w:rsidRPr="00235E30" w14:paraId="62407BD0" w14:textId="77777777" w:rsidTr="0018288C">
        <w:trPr>
          <w:tblCellSpacing w:w="15" w:type="dxa"/>
          <w:jc w:val="center"/>
        </w:trPr>
        <w:tc>
          <w:tcPr>
            <w:tcW w:w="5000" w:type="pct"/>
            <w:vAlign w:val="center"/>
            <w:hideMark/>
          </w:tcPr>
          <w:p w14:paraId="2ECF5018"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09CE67FF" w14:textId="77777777" w:rsidTr="0018288C">
        <w:trPr>
          <w:tblCellSpacing w:w="15" w:type="dxa"/>
          <w:jc w:val="center"/>
        </w:trPr>
        <w:tc>
          <w:tcPr>
            <w:tcW w:w="5000" w:type="pct"/>
            <w:vAlign w:val="center"/>
            <w:hideMark/>
          </w:tcPr>
          <w:p w14:paraId="5EDAC542"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785AB73B" w14:textId="77777777" w:rsidTr="0018288C">
        <w:trPr>
          <w:tblCellSpacing w:w="15" w:type="dxa"/>
          <w:jc w:val="center"/>
        </w:trPr>
        <w:tc>
          <w:tcPr>
            <w:tcW w:w="5000" w:type="pct"/>
            <w:vAlign w:val="center"/>
            <w:hideMark/>
          </w:tcPr>
          <w:p w14:paraId="4E784E25"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t>does</w:t>
            </w:r>
            <w:proofErr w:type="spellEnd"/>
            <w:r w:rsidRPr="00235E30">
              <w:rPr>
                <w:rFonts w:ascii="Times New Roman" w:eastAsia="Times New Roman" w:hAnsi="Times New Roman"/>
                <w:sz w:val="20"/>
                <w:szCs w:val="20"/>
              </w:rPr>
              <w:t xml:space="preserve"> </w:t>
            </w:r>
          </w:p>
        </w:tc>
      </w:tr>
      <w:tr w:rsidR="0018288C" w:rsidRPr="00235E30" w14:paraId="31336A4F" w14:textId="77777777" w:rsidTr="0018288C">
        <w:trPr>
          <w:tblCellSpacing w:w="15" w:type="dxa"/>
          <w:jc w:val="center"/>
        </w:trPr>
        <w:tc>
          <w:tcPr>
            <w:tcW w:w="5000" w:type="pct"/>
            <w:vAlign w:val="center"/>
            <w:hideMark/>
          </w:tcPr>
          <w:p w14:paraId="4B3451D0"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t>is</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doing</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could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be</w:t>
            </w:r>
            <w:proofErr w:type="spellEnd"/>
            <w:r w:rsidRPr="00235E30">
              <w:rPr>
                <w:rFonts w:ascii="Times New Roman" w:eastAsia="Times New Roman" w:hAnsi="Times New Roman"/>
                <w:sz w:val="20"/>
                <w:szCs w:val="20"/>
              </w:rPr>
              <w:t xml:space="preserve"> </w:t>
            </w:r>
          </w:p>
        </w:tc>
      </w:tr>
      <w:tr w:rsidR="0018288C" w:rsidRPr="001C4CE8" w14:paraId="4AD3BE8E" w14:textId="77777777" w:rsidTr="0018288C">
        <w:trPr>
          <w:tblCellSpacing w:w="15" w:type="dxa"/>
          <w:jc w:val="center"/>
        </w:trPr>
        <w:tc>
          <w:tcPr>
            <w:tcW w:w="5000" w:type="pct"/>
            <w:vAlign w:val="center"/>
            <w:hideMark/>
          </w:tcPr>
          <w:p w14:paraId="1C82390F" w14:textId="77777777" w:rsidR="0018288C" w:rsidRPr="00235E30" w:rsidRDefault="0018288C" w:rsidP="0018288C">
            <w:pPr>
              <w:ind w:firstLine="525"/>
              <w:jc w:val="both"/>
              <w:rPr>
                <w:rFonts w:ascii="Times New Roman" w:eastAsia="Times New Roman" w:hAnsi="Times New Roman"/>
                <w:sz w:val="20"/>
                <w:szCs w:val="20"/>
                <w:lang w:val="en-US"/>
              </w:rPr>
            </w:pPr>
            <w:proofErr w:type="spellStart"/>
            <w:r w:rsidRPr="00235E30">
              <w:rPr>
                <w:rFonts w:ascii="Times New Roman" w:eastAsia="Times New Roman" w:hAnsi="Times New Roman"/>
                <w:sz w:val="20"/>
                <w:szCs w:val="20"/>
                <w:lang w:val="en-US"/>
              </w:rPr>
              <w:t>Smb</w:t>
            </w:r>
            <w:proofErr w:type="spellEnd"/>
            <w:r w:rsidRPr="00235E30">
              <w:rPr>
                <w:rFonts w:ascii="Times New Roman" w:eastAsia="Times New Roman" w:hAnsi="Times New Roman"/>
                <w:sz w:val="20"/>
                <w:szCs w:val="20"/>
                <w:lang w:val="en-US"/>
              </w:rPr>
              <w:t xml:space="preserve">. </w:t>
            </w:r>
            <w:proofErr w:type="spellStart"/>
            <w:r w:rsidRPr="00235E30">
              <w:rPr>
                <w:rFonts w:ascii="Times New Roman" w:eastAsia="Times New Roman" w:hAnsi="Times New Roman"/>
                <w:sz w:val="20"/>
                <w:szCs w:val="20"/>
                <w:lang w:val="en-US"/>
              </w:rPr>
              <w:t>smth</w:t>
            </w:r>
            <w:proofErr w:type="spellEnd"/>
            <w:r w:rsidRPr="00235E30">
              <w:rPr>
                <w:rFonts w:ascii="Times New Roman" w:eastAsia="Times New Roman" w:hAnsi="Times New Roman"/>
                <w:sz w:val="20"/>
                <w:szCs w:val="20"/>
                <w:lang w:val="en-US"/>
              </w:rPr>
              <w:t xml:space="preserve">. so that/in order that </w:t>
            </w:r>
            <w:proofErr w:type="spellStart"/>
            <w:r w:rsidRPr="00235E30">
              <w:rPr>
                <w:rFonts w:ascii="Times New Roman" w:eastAsia="Times New Roman" w:hAnsi="Times New Roman"/>
                <w:sz w:val="20"/>
                <w:szCs w:val="20"/>
                <w:lang w:val="en-US"/>
              </w:rPr>
              <w:t>smb</w:t>
            </w:r>
            <w:proofErr w:type="spellEnd"/>
            <w:r w:rsidRPr="00235E30">
              <w:rPr>
                <w:rFonts w:ascii="Times New Roman" w:eastAsia="Times New Roman" w:hAnsi="Times New Roman"/>
                <w:sz w:val="20"/>
                <w:szCs w:val="20"/>
                <w:lang w:val="en-US"/>
              </w:rPr>
              <w:t xml:space="preserve">. </w:t>
            </w:r>
            <w:proofErr w:type="spellStart"/>
            <w:r w:rsidRPr="00235E30">
              <w:rPr>
                <w:rFonts w:ascii="Times New Roman" w:eastAsia="Times New Roman" w:hAnsi="Times New Roman"/>
                <w:sz w:val="20"/>
                <w:szCs w:val="20"/>
                <w:lang w:val="en-US"/>
              </w:rPr>
              <w:t>smth</w:t>
            </w:r>
            <w:proofErr w:type="spellEnd"/>
            <w:r w:rsidRPr="00235E30">
              <w:rPr>
                <w:rFonts w:ascii="Times New Roman" w:eastAsia="Times New Roman" w:hAnsi="Times New Roman"/>
                <w:sz w:val="20"/>
                <w:szCs w:val="20"/>
                <w:lang w:val="en-US"/>
              </w:rPr>
              <w:t xml:space="preserve">. might do </w:t>
            </w:r>
            <w:proofErr w:type="spellStart"/>
            <w:r w:rsidRPr="00235E30">
              <w:rPr>
                <w:rFonts w:ascii="Times New Roman" w:eastAsia="Times New Roman" w:hAnsi="Times New Roman"/>
                <w:sz w:val="20"/>
                <w:szCs w:val="20"/>
                <w:lang w:val="en-US"/>
              </w:rPr>
              <w:t>smth</w:t>
            </w:r>
            <w:proofErr w:type="spellEnd"/>
            <w:r w:rsidRPr="00235E30">
              <w:rPr>
                <w:rFonts w:ascii="Times New Roman" w:eastAsia="Times New Roman" w:hAnsi="Times New Roman"/>
                <w:sz w:val="20"/>
                <w:szCs w:val="20"/>
                <w:lang w:val="en-US"/>
              </w:rPr>
              <w:t xml:space="preserve">. </w:t>
            </w:r>
          </w:p>
        </w:tc>
      </w:tr>
      <w:tr w:rsidR="0018288C" w:rsidRPr="00235E30" w14:paraId="5AE149EF" w14:textId="77777777" w:rsidTr="0018288C">
        <w:trPr>
          <w:tblCellSpacing w:w="15" w:type="dxa"/>
          <w:jc w:val="center"/>
        </w:trPr>
        <w:tc>
          <w:tcPr>
            <w:tcW w:w="5000" w:type="pct"/>
            <w:vAlign w:val="center"/>
            <w:hideMark/>
          </w:tcPr>
          <w:p w14:paraId="384219B7"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                     did should have </w:t>
            </w:r>
          </w:p>
        </w:tc>
      </w:tr>
      <w:tr w:rsidR="0018288C" w:rsidRPr="00235E30" w14:paraId="5D8ED39F" w14:textId="77777777" w:rsidTr="0018288C">
        <w:trPr>
          <w:tblCellSpacing w:w="15" w:type="dxa"/>
          <w:jc w:val="center"/>
        </w:trPr>
        <w:tc>
          <w:tcPr>
            <w:tcW w:w="5000" w:type="pct"/>
            <w:vAlign w:val="center"/>
            <w:hideMark/>
          </w:tcPr>
          <w:p w14:paraId="0FDE4878"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was doing </w:t>
            </w:r>
          </w:p>
        </w:tc>
      </w:tr>
      <w:tr w:rsidR="0018288C" w:rsidRPr="00235E30" w14:paraId="3F8AAD09" w14:textId="77777777" w:rsidTr="0018288C">
        <w:trPr>
          <w:tblCellSpacing w:w="15" w:type="dxa"/>
          <w:jc w:val="center"/>
        </w:trPr>
        <w:tc>
          <w:tcPr>
            <w:tcW w:w="5000" w:type="pct"/>
            <w:vAlign w:val="center"/>
            <w:hideMark/>
          </w:tcPr>
          <w:p w14:paraId="4B596529" w14:textId="77777777" w:rsidR="0018288C" w:rsidRPr="00235E30" w:rsidRDefault="0018288C" w:rsidP="0018288C">
            <w:pPr>
              <w:ind w:firstLine="525"/>
              <w:jc w:val="both"/>
              <w:rPr>
                <w:rFonts w:ascii="Times New Roman" w:eastAsia="Times New Roman" w:hAnsi="Times New Roman"/>
                <w:sz w:val="20"/>
                <w:szCs w:val="20"/>
                <w:lang w:val="en-US"/>
              </w:rPr>
            </w:pPr>
          </w:p>
        </w:tc>
      </w:tr>
      <w:tr w:rsidR="0018288C" w:rsidRPr="00235E30" w14:paraId="64D36F6B" w14:textId="77777777" w:rsidTr="0018288C">
        <w:trPr>
          <w:tblCellSpacing w:w="15" w:type="dxa"/>
          <w:jc w:val="center"/>
        </w:trPr>
        <w:tc>
          <w:tcPr>
            <w:tcW w:w="5000" w:type="pct"/>
            <w:vAlign w:val="center"/>
            <w:hideMark/>
          </w:tcPr>
          <w:p w14:paraId="461D15A0" w14:textId="77777777" w:rsidR="0018288C" w:rsidRPr="00235E30" w:rsidRDefault="0018288C" w:rsidP="0018288C">
            <w:pPr>
              <w:ind w:firstLine="525"/>
              <w:jc w:val="both"/>
              <w:rPr>
                <w:rFonts w:ascii="Times New Roman" w:eastAsia="Times New Roman" w:hAnsi="Times New Roman"/>
                <w:sz w:val="20"/>
                <w:szCs w:val="20"/>
                <w:lang w:val="en-US"/>
              </w:rPr>
            </w:pPr>
          </w:p>
        </w:tc>
      </w:tr>
      <w:tr w:rsidR="0018288C" w:rsidRPr="00235E30" w14:paraId="542421E6" w14:textId="77777777" w:rsidTr="0018288C">
        <w:trPr>
          <w:tblCellSpacing w:w="15" w:type="dxa"/>
          <w:jc w:val="center"/>
        </w:trPr>
        <w:tc>
          <w:tcPr>
            <w:tcW w:w="5000" w:type="pct"/>
            <w:vAlign w:val="center"/>
            <w:hideMark/>
          </w:tcPr>
          <w:p w14:paraId="1E6642FA" w14:textId="77777777" w:rsidR="0018288C" w:rsidRPr="00235E30" w:rsidRDefault="0018288C" w:rsidP="0018288C">
            <w:pPr>
              <w:ind w:firstLine="525"/>
              <w:jc w:val="both"/>
              <w:rPr>
                <w:rFonts w:ascii="Times New Roman" w:eastAsia="Times New Roman" w:hAnsi="Times New Roman"/>
                <w:sz w:val="20"/>
                <w:szCs w:val="20"/>
                <w:lang w:val="en-US"/>
              </w:rPr>
            </w:pPr>
          </w:p>
        </w:tc>
      </w:tr>
      <w:tr w:rsidR="0018288C" w:rsidRPr="00235E30" w14:paraId="5CE7EC0B" w14:textId="77777777" w:rsidTr="0018288C">
        <w:trPr>
          <w:tblCellSpacing w:w="15" w:type="dxa"/>
          <w:jc w:val="center"/>
        </w:trPr>
        <w:tc>
          <w:tcPr>
            <w:tcW w:w="5000" w:type="pct"/>
            <w:vAlign w:val="center"/>
            <w:hideMark/>
          </w:tcPr>
          <w:p w14:paraId="09354D6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6. </w:t>
            </w:r>
            <w:proofErr w:type="spellStart"/>
            <w:r w:rsidRPr="00235E30">
              <w:rPr>
                <w:rFonts w:ascii="Times New Roman" w:eastAsia="Times New Roman" w:hAnsi="Times New Roman"/>
                <w:sz w:val="20"/>
                <w:szCs w:val="20"/>
              </w:rPr>
              <w:t>Использованиесослагательногонаклонениявпридаточных</w:t>
            </w:r>
            <w:proofErr w:type="spellEnd"/>
            <w:r w:rsidRPr="00235E30">
              <w:rPr>
                <w:rFonts w:ascii="Times New Roman" w:eastAsia="Times New Roman" w:hAnsi="Times New Roman"/>
                <w:sz w:val="20"/>
                <w:szCs w:val="20"/>
              </w:rPr>
              <w:t xml:space="preserve"> уступительных: </w:t>
            </w:r>
          </w:p>
        </w:tc>
      </w:tr>
      <w:tr w:rsidR="0018288C" w:rsidRPr="00235E30" w14:paraId="57D598F0" w14:textId="77777777" w:rsidTr="0018288C">
        <w:trPr>
          <w:tblCellSpacing w:w="15" w:type="dxa"/>
          <w:jc w:val="center"/>
        </w:trPr>
        <w:tc>
          <w:tcPr>
            <w:tcW w:w="5000" w:type="pct"/>
            <w:vAlign w:val="center"/>
            <w:hideMark/>
          </w:tcPr>
          <w:p w14:paraId="48574A9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а) в модели: </w:t>
            </w:r>
          </w:p>
        </w:tc>
      </w:tr>
      <w:tr w:rsidR="0018288C" w:rsidRPr="00235E30" w14:paraId="49BC4EB9" w14:textId="77777777" w:rsidTr="0018288C">
        <w:trPr>
          <w:tblCellSpacing w:w="15" w:type="dxa"/>
          <w:jc w:val="center"/>
        </w:trPr>
        <w:tc>
          <w:tcPr>
            <w:tcW w:w="5000" w:type="pct"/>
            <w:vAlign w:val="center"/>
            <w:hideMark/>
          </w:tcPr>
          <w:p w14:paraId="3859025C"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1E34FEB1" w14:textId="77777777" w:rsidTr="0018288C">
        <w:trPr>
          <w:tblCellSpacing w:w="15" w:type="dxa"/>
          <w:jc w:val="center"/>
        </w:trPr>
        <w:tc>
          <w:tcPr>
            <w:tcW w:w="5000" w:type="pct"/>
            <w:vAlign w:val="center"/>
            <w:hideMark/>
          </w:tcPr>
          <w:p w14:paraId="5824FE1A"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t>werebe</w:t>
            </w:r>
            <w:proofErr w:type="spellEnd"/>
            <w:r w:rsidRPr="00235E30">
              <w:rPr>
                <w:rFonts w:ascii="Times New Roman" w:eastAsia="Times New Roman" w:hAnsi="Times New Roman"/>
                <w:sz w:val="20"/>
                <w:szCs w:val="20"/>
              </w:rPr>
              <w:t xml:space="preserve"> </w:t>
            </w:r>
          </w:p>
        </w:tc>
      </w:tr>
      <w:tr w:rsidR="0018288C" w:rsidRPr="00235E30" w14:paraId="289F31D0" w14:textId="77777777" w:rsidTr="0018288C">
        <w:trPr>
          <w:tblCellSpacing w:w="15" w:type="dxa"/>
          <w:jc w:val="center"/>
        </w:trPr>
        <w:tc>
          <w:tcPr>
            <w:tcW w:w="5000" w:type="pct"/>
            <w:vAlign w:val="center"/>
            <w:hideMark/>
          </w:tcPr>
          <w:p w14:paraId="721B9E92"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t>had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have</w:t>
            </w:r>
            <w:proofErr w:type="spellEnd"/>
            <w:r w:rsidRPr="00235E30">
              <w:rPr>
                <w:rFonts w:ascii="Times New Roman" w:eastAsia="Times New Roman" w:hAnsi="Times New Roman"/>
                <w:sz w:val="20"/>
                <w:szCs w:val="20"/>
              </w:rPr>
              <w:t xml:space="preserve"> </w:t>
            </w:r>
          </w:p>
        </w:tc>
      </w:tr>
      <w:tr w:rsidR="0018288C" w:rsidRPr="00235E30" w14:paraId="7D16D5B1" w14:textId="77777777" w:rsidTr="0018288C">
        <w:trPr>
          <w:tblCellSpacing w:w="15" w:type="dxa"/>
          <w:jc w:val="center"/>
        </w:trPr>
        <w:tc>
          <w:tcPr>
            <w:tcW w:w="5000" w:type="pct"/>
            <w:vAlign w:val="center"/>
            <w:hideMark/>
          </w:tcPr>
          <w:p w14:paraId="7E46CC41"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lastRenderedPageBreak/>
              <w:t>did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would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do</w:t>
            </w:r>
            <w:proofErr w:type="spellEnd"/>
            <w:r w:rsidRPr="00235E30">
              <w:rPr>
                <w:rFonts w:ascii="Times New Roman" w:eastAsia="Times New Roman" w:hAnsi="Times New Roman"/>
                <w:sz w:val="20"/>
                <w:szCs w:val="20"/>
              </w:rPr>
              <w:t xml:space="preserve"> </w:t>
            </w:r>
          </w:p>
        </w:tc>
      </w:tr>
      <w:tr w:rsidR="0018288C" w:rsidRPr="00235E30" w14:paraId="52631F0F" w14:textId="77777777" w:rsidTr="0018288C">
        <w:trPr>
          <w:tblCellSpacing w:w="15" w:type="dxa"/>
          <w:jc w:val="center"/>
        </w:trPr>
        <w:tc>
          <w:tcPr>
            <w:tcW w:w="5000" w:type="pct"/>
            <w:vAlign w:val="center"/>
            <w:hideMark/>
          </w:tcPr>
          <w:p w14:paraId="7010DFB5"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Even if/though </w:t>
            </w:r>
            <w:proofErr w:type="spellStart"/>
            <w:r w:rsidRPr="00235E30">
              <w:rPr>
                <w:rFonts w:ascii="Times New Roman" w:eastAsia="Times New Roman" w:hAnsi="Times New Roman"/>
                <w:sz w:val="20"/>
                <w:szCs w:val="20"/>
                <w:lang w:val="en-US"/>
              </w:rPr>
              <w:t>smb</w:t>
            </w:r>
            <w:proofErr w:type="spellEnd"/>
            <w:r w:rsidRPr="00235E30">
              <w:rPr>
                <w:rFonts w:ascii="Times New Roman" w:eastAsia="Times New Roman" w:hAnsi="Times New Roman"/>
                <w:sz w:val="20"/>
                <w:szCs w:val="20"/>
                <w:lang w:val="en-US"/>
              </w:rPr>
              <w:t>./</w:t>
            </w:r>
            <w:proofErr w:type="spellStart"/>
            <w:r w:rsidRPr="00235E30">
              <w:rPr>
                <w:rFonts w:ascii="Times New Roman" w:eastAsia="Times New Roman" w:hAnsi="Times New Roman"/>
                <w:sz w:val="20"/>
                <w:szCs w:val="20"/>
                <w:lang w:val="en-US"/>
              </w:rPr>
              <w:t>smth</w:t>
            </w:r>
            <w:proofErr w:type="spellEnd"/>
            <w:r w:rsidRPr="00235E30">
              <w:rPr>
                <w:rFonts w:ascii="Times New Roman" w:eastAsia="Times New Roman" w:hAnsi="Times New Roman"/>
                <w:sz w:val="20"/>
                <w:szCs w:val="20"/>
                <w:lang w:val="en-US"/>
              </w:rPr>
              <w:t xml:space="preserve">. </w:t>
            </w:r>
            <w:proofErr w:type="spellStart"/>
            <w:r w:rsidRPr="00235E30">
              <w:rPr>
                <w:rFonts w:ascii="Times New Roman" w:eastAsia="Times New Roman" w:hAnsi="Times New Roman"/>
                <w:sz w:val="20"/>
                <w:szCs w:val="20"/>
                <w:lang w:val="en-US"/>
              </w:rPr>
              <w:t>smth</w:t>
            </w:r>
            <w:proofErr w:type="spellEnd"/>
            <w:r w:rsidRPr="00235E30">
              <w:rPr>
                <w:rFonts w:ascii="Times New Roman" w:eastAsia="Times New Roman" w:hAnsi="Times New Roman"/>
                <w:sz w:val="20"/>
                <w:szCs w:val="20"/>
                <w:lang w:val="en-US"/>
              </w:rPr>
              <w:t xml:space="preserve">. + </w:t>
            </w:r>
            <w:proofErr w:type="spellStart"/>
            <w:r w:rsidRPr="00235E30">
              <w:rPr>
                <w:rFonts w:ascii="Times New Roman" w:eastAsia="Times New Roman" w:hAnsi="Times New Roman"/>
                <w:sz w:val="20"/>
                <w:szCs w:val="20"/>
                <w:lang w:val="en-US"/>
              </w:rPr>
              <w:t>smb</w:t>
            </w:r>
            <w:proofErr w:type="spellEnd"/>
            <w:r w:rsidRPr="00235E30">
              <w:rPr>
                <w:rFonts w:ascii="Times New Roman" w:eastAsia="Times New Roman" w:hAnsi="Times New Roman"/>
                <w:sz w:val="20"/>
                <w:szCs w:val="20"/>
                <w:lang w:val="en-US"/>
              </w:rPr>
              <w:t>./</w:t>
            </w:r>
            <w:proofErr w:type="spellStart"/>
            <w:r w:rsidRPr="00235E30">
              <w:rPr>
                <w:rFonts w:ascii="Times New Roman" w:eastAsia="Times New Roman" w:hAnsi="Times New Roman"/>
                <w:sz w:val="20"/>
                <w:szCs w:val="20"/>
                <w:lang w:val="en-US"/>
              </w:rPr>
              <w:t>smth.could</w:t>
            </w:r>
            <w:proofErr w:type="spellEnd"/>
            <w:r w:rsidRPr="00235E30">
              <w:rPr>
                <w:rFonts w:ascii="Times New Roman" w:eastAsia="Times New Roman" w:hAnsi="Times New Roman"/>
                <w:sz w:val="20"/>
                <w:szCs w:val="20"/>
                <w:lang w:val="en-US"/>
              </w:rPr>
              <w:t xml:space="preserve"> </w:t>
            </w:r>
            <w:proofErr w:type="spellStart"/>
            <w:r w:rsidRPr="00235E30">
              <w:rPr>
                <w:rFonts w:ascii="Times New Roman" w:eastAsia="Times New Roman" w:hAnsi="Times New Roman"/>
                <w:sz w:val="20"/>
                <w:szCs w:val="20"/>
                <w:lang w:val="en-US"/>
              </w:rPr>
              <w:t>smth</w:t>
            </w:r>
            <w:proofErr w:type="spellEnd"/>
            <w:r w:rsidRPr="00235E30">
              <w:rPr>
                <w:rFonts w:ascii="Times New Roman" w:eastAsia="Times New Roman" w:hAnsi="Times New Roman"/>
                <w:sz w:val="20"/>
                <w:szCs w:val="20"/>
                <w:lang w:val="en-US"/>
              </w:rPr>
              <w:t xml:space="preserve">. </w:t>
            </w:r>
          </w:p>
        </w:tc>
      </w:tr>
      <w:tr w:rsidR="0018288C" w:rsidRPr="00235E30" w14:paraId="2DFA3DCB" w14:textId="77777777" w:rsidTr="0018288C">
        <w:trPr>
          <w:tblCellSpacing w:w="15" w:type="dxa"/>
          <w:jc w:val="center"/>
        </w:trPr>
        <w:tc>
          <w:tcPr>
            <w:tcW w:w="5000" w:type="pct"/>
            <w:vAlign w:val="center"/>
            <w:hideMark/>
          </w:tcPr>
          <w:p w14:paraId="3FAB697A"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had </w:t>
            </w:r>
            <w:proofErr w:type="spellStart"/>
            <w:r w:rsidRPr="00235E30">
              <w:rPr>
                <w:rFonts w:ascii="Times New Roman" w:eastAsia="Times New Roman" w:hAnsi="Times New Roman"/>
                <w:sz w:val="20"/>
                <w:szCs w:val="20"/>
                <w:lang w:val="en-US"/>
              </w:rPr>
              <w:t>beenmight</w:t>
            </w:r>
            <w:proofErr w:type="spellEnd"/>
            <w:r w:rsidRPr="00235E30">
              <w:rPr>
                <w:rFonts w:ascii="Times New Roman" w:eastAsia="Times New Roman" w:hAnsi="Times New Roman"/>
                <w:sz w:val="20"/>
                <w:szCs w:val="20"/>
                <w:lang w:val="en-US"/>
              </w:rPr>
              <w:t xml:space="preserve"> have been </w:t>
            </w:r>
          </w:p>
        </w:tc>
      </w:tr>
      <w:tr w:rsidR="0018288C" w:rsidRPr="00235E30" w14:paraId="4214FCBC" w14:textId="77777777" w:rsidTr="0018288C">
        <w:trPr>
          <w:tblCellSpacing w:w="15" w:type="dxa"/>
          <w:jc w:val="center"/>
        </w:trPr>
        <w:tc>
          <w:tcPr>
            <w:tcW w:w="5000" w:type="pct"/>
            <w:vAlign w:val="center"/>
            <w:hideMark/>
          </w:tcPr>
          <w:p w14:paraId="742171BB"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had had have had </w:t>
            </w:r>
          </w:p>
        </w:tc>
      </w:tr>
      <w:tr w:rsidR="0018288C" w:rsidRPr="00235E30" w14:paraId="7160BD0B" w14:textId="77777777" w:rsidTr="0018288C">
        <w:trPr>
          <w:tblCellSpacing w:w="15" w:type="dxa"/>
          <w:jc w:val="center"/>
        </w:trPr>
        <w:tc>
          <w:tcPr>
            <w:tcW w:w="5000" w:type="pct"/>
            <w:vAlign w:val="center"/>
            <w:hideMark/>
          </w:tcPr>
          <w:p w14:paraId="3A307E0E"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had done have done </w:t>
            </w:r>
          </w:p>
        </w:tc>
      </w:tr>
      <w:tr w:rsidR="0018288C" w:rsidRPr="00235E30" w14:paraId="0E407805" w14:textId="77777777" w:rsidTr="0018288C">
        <w:trPr>
          <w:tblCellSpacing w:w="15" w:type="dxa"/>
          <w:jc w:val="center"/>
        </w:trPr>
        <w:tc>
          <w:tcPr>
            <w:tcW w:w="5000" w:type="pct"/>
            <w:vAlign w:val="center"/>
            <w:hideMark/>
          </w:tcPr>
          <w:p w14:paraId="274146A9" w14:textId="77777777" w:rsidR="0018288C" w:rsidRPr="00235E30" w:rsidRDefault="0018288C" w:rsidP="0018288C">
            <w:pPr>
              <w:ind w:firstLine="525"/>
              <w:jc w:val="both"/>
              <w:rPr>
                <w:rFonts w:ascii="Times New Roman" w:eastAsia="Times New Roman" w:hAnsi="Times New Roman"/>
                <w:sz w:val="20"/>
                <w:szCs w:val="20"/>
                <w:lang w:val="en-US"/>
              </w:rPr>
            </w:pPr>
          </w:p>
        </w:tc>
      </w:tr>
      <w:tr w:rsidR="0018288C" w:rsidRPr="00235E30" w14:paraId="41A7525F" w14:textId="77777777" w:rsidTr="0018288C">
        <w:trPr>
          <w:tblCellSpacing w:w="15" w:type="dxa"/>
          <w:jc w:val="center"/>
        </w:trPr>
        <w:tc>
          <w:tcPr>
            <w:tcW w:w="5000" w:type="pct"/>
            <w:vAlign w:val="center"/>
            <w:hideMark/>
          </w:tcPr>
          <w:p w14:paraId="5A491B40" w14:textId="77777777" w:rsidR="0018288C" w:rsidRPr="00235E30" w:rsidRDefault="0018288C" w:rsidP="0018288C">
            <w:pPr>
              <w:ind w:firstLine="525"/>
              <w:jc w:val="both"/>
              <w:rPr>
                <w:rFonts w:ascii="Times New Roman" w:eastAsia="Times New Roman" w:hAnsi="Times New Roman"/>
                <w:sz w:val="20"/>
                <w:szCs w:val="20"/>
                <w:lang w:val="en-US"/>
              </w:rPr>
            </w:pPr>
          </w:p>
        </w:tc>
      </w:tr>
      <w:tr w:rsidR="0018288C" w:rsidRPr="00235E30" w14:paraId="3BBCC741" w14:textId="77777777" w:rsidTr="0018288C">
        <w:trPr>
          <w:tblCellSpacing w:w="15" w:type="dxa"/>
          <w:jc w:val="center"/>
        </w:trPr>
        <w:tc>
          <w:tcPr>
            <w:tcW w:w="5000" w:type="pct"/>
            <w:vAlign w:val="center"/>
            <w:hideMark/>
          </w:tcPr>
          <w:p w14:paraId="4B0FE479" w14:textId="77777777" w:rsidR="0018288C" w:rsidRPr="00235E30" w:rsidRDefault="0018288C" w:rsidP="0018288C">
            <w:pPr>
              <w:ind w:firstLine="525"/>
              <w:jc w:val="both"/>
              <w:rPr>
                <w:rFonts w:ascii="Times New Roman" w:eastAsia="Times New Roman" w:hAnsi="Times New Roman"/>
                <w:sz w:val="20"/>
                <w:szCs w:val="20"/>
                <w:lang w:val="en-US"/>
              </w:rPr>
            </w:pPr>
          </w:p>
        </w:tc>
      </w:tr>
      <w:tr w:rsidR="0018288C" w:rsidRPr="00235E30" w14:paraId="0C562883" w14:textId="77777777" w:rsidTr="0018288C">
        <w:trPr>
          <w:tblCellSpacing w:w="15" w:type="dxa"/>
          <w:jc w:val="center"/>
        </w:trPr>
        <w:tc>
          <w:tcPr>
            <w:tcW w:w="5000" w:type="pct"/>
            <w:vAlign w:val="center"/>
            <w:hideMark/>
          </w:tcPr>
          <w:p w14:paraId="5434E586"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б) </w:t>
            </w:r>
            <w:proofErr w:type="spellStart"/>
            <w:r w:rsidRPr="00235E30">
              <w:rPr>
                <w:rFonts w:ascii="Times New Roman" w:eastAsia="Times New Roman" w:hAnsi="Times New Roman"/>
                <w:sz w:val="20"/>
                <w:szCs w:val="20"/>
              </w:rPr>
              <w:t>использованиеизъявительного</w:t>
            </w:r>
            <w:proofErr w:type="spellEnd"/>
            <w:r w:rsidRPr="00235E30">
              <w:rPr>
                <w:rFonts w:ascii="Times New Roman" w:eastAsia="Times New Roman" w:hAnsi="Times New Roman"/>
                <w:sz w:val="20"/>
                <w:szCs w:val="20"/>
              </w:rPr>
              <w:t xml:space="preserve"> наклонения в придаточных уступительных, вводимых </w:t>
            </w:r>
            <w:r w:rsidRPr="00235E30">
              <w:rPr>
                <w:rFonts w:ascii="Times New Roman" w:eastAsia="Times New Roman" w:hAnsi="Times New Roman"/>
                <w:sz w:val="20"/>
                <w:szCs w:val="20"/>
                <w:lang w:val="en-US"/>
              </w:rPr>
              <w:t>though</w:t>
            </w:r>
            <w:r w:rsidRPr="00235E30">
              <w:rPr>
                <w:rFonts w:ascii="Times New Roman" w:eastAsia="Times New Roman" w:hAnsi="Times New Roman"/>
                <w:sz w:val="20"/>
                <w:szCs w:val="20"/>
              </w:rPr>
              <w:t xml:space="preserve">, </w:t>
            </w:r>
            <w:r w:rsidRPr="00235E30">
              <w:rPr>
                <w:rFonts w:ascii="Times New Roman" w:eastAsia="Times New Roman" w:hAnsi="Times New Roman"/>
                <w:sz w:val="20"/>
                <w:szCs w:val="20"/>
                <w:lang w:val="en-US"/>
              </w:rPr>
              <w:t>although</w:t>
            </w:r>
            <w:r w:rsidRPr="00235E30">
              <w:rPr>
                <w:rFonts w:ascii="Times New Roman" w:eastAsia="Times New Roman" w:hAnsi="Times New Roman"/>
                <w:sz w:val="20"/>
                <w:szCs w:val="20"/>
              </w:rPr>
              <w:t xml:space="preserve">, </w:t>
            </w:r>
            <w:r w:rsidRPr="00235E30">
              <w:rPr>
                <w:rFonts w:ascii="Times New Roman" w:eastAsia="Times New Roman" w:hAnsi="Times New Roman"/>
                <w:sz w:val="20"/>
                <w:szCs w:val="20"/>
                <w:lang w:val="en-US"/>
              </w:rPr>
              <w:t>no</w:t>
            </w:r>
            <w:r w:rsidRPr="00235E30">
              <w:rPr>
                <w:rFonts w:ascii="Times New Roman" w:eastAsia="Times New Roman" w:hAnsi="Times New Roman"/>
                <w:sz w:val="20"/>
                <w:szCs w:val="20"/>
              </w:rPr>
              <w:t xml:space="preserve"> </w:t>
            </w:r>
            <w:r w:rsidRPr="00235E30">
              <w:rPr>
                <w:rFonts w:ascii="Times New Roman" w:eastAsia="Times New Roman" w:hAnsi="Times New Roman"/>
                <w:sz w:val="20"/>
                <w:szCs w:val="20"/>
                <w:lang w:val="en-US"/>
              </w:rPr>
              <w:t>matter</w:t>
            </w:r>
            <w:r w:rsidRPr="00235E30">
              <w:rPr>
                <w:rFonts w:ascii="Times New Roman" w:eastAsia="Times New Roman" w:hAnsi="Times New Roman"/>
                <w:sz w:val="20"/>
                <w:szCs w:val="20"/>
              </w:rPr>
              <w:t xml:space="preserve"> </w:t>
            </w:r>
            <w:r w:rsidRPr="00235E30">
              <w:rPr>
                <w:rFonts w:ascii="Times New Roman" w:eastAsia="Times New Roman" w:hAnsi="Times New Roman"/>
                <w:sz w:val="20"/>
                <w:szCs w:val="20"/>
                <w:lang w:val="en-US"/>
              </w:rPr>
              <w:t>how</w:t>
            </w:r>
            <w:r w:rsidRPr="00235E30">
              <w:rPr>
                <w:rFonts w:ascii="Times New Roman" w:eastAsia="Times New Roman" w:hAnsi="Times New Roman"/>
                <w:sz w:val="20"/>
                <w:szCs w:val="20"/>
              </w:rPr>
              <w:t xml:space="preserve">, </w:t>
            </w:r>
            <w:r w:rsidRPr="00235E30">
              <w:rPr>
                <w:rFonts w:ascii="Times New Roman" w:eastAsia="Times New Roman" w:hAnsi="Times New Roman"/>
                <w:sz w:val="20"/>
                <w:szCs w:val="20"/>
                <w:lang w:val="en-US"/>
              </w:rPr>
              <w:t>however</w:t>
            </w:r>
            <w:r w:rsidRPr="00235E30">
              <w:rPr>
                <w:rFonts w:ascii="Times New Roman" w:eastAsia="Times New Roman" w:hAnsi="Times New Roman"/>
                <w:sz w:val="20"/>
                <w:szCs w:val="20"/>
              </w:rPr>
              <w:t xml:space="preserve"> (</w:t>
            </w:r>
            <w:r w:rsidRPr="00235E30">
              <w:rPr>
                <w:rFonts w:ascii="Times New Roman" w:eastAsia="Times New Roman" w:hAnsi="Times New Roman"/>
                <w:sz w:val="20"/>
                <w:szCs w:val="20"/>
                <w:lang w:val="en-US"/>
              </w:rPr>
              <w:t>hard</w:t>
            </w:r>
            <w:r w:rsidRPr="00235E30">
              <w:rPr>
                <w:rFonts w:ascii="Times New Roman" w:eastAsia="Times New Roman" w:hAnsi="Times New Roman"/>
                <w:sz w:val="20"/>
                <w:szCs w:val="20"/>
              </w:rPr>
              <w:t xml:space="preserve">), </w:t>
            </w:r>
            <w:r w:rsidRPr="00235E30">
              <w:rPr>
                <w:rFonts w:ascii="Times New Roman" w:eastAsia="Times New Roman" w:hAnsi="Times New Roman"/>
                <w:sz w:val="20"/>
                <w:szCs w:val="20"/>
                <w:lang w:val="en-US"/>
              </w:rPr>
              <w:t>whatever</w:t>
            </w:r>
            <w:r w:rsidRPr="00235E30">
              <w:rPr>
                <w:rFonts w:ascii="Times New Roman" w:eastAsia="Times New Roman" w:hAnsi="Times New Roman"/>
                <w:sz w:val="20"/>
                <w:szCs w:val="20"/>
              </w:rPr>
              <w:t xml:space="preserve">, </w:t>
            </w:r>
            <w:r w:rsidRPr="00235E30">
              <w:rPr>
                <w:rFonts w:ascii="Times New Roman" w:eastAsia="Times New Roman" w:hAnsi="Times New Roman"/>
                <w:sz w:val="20"/>
                <w:szCs w:val="20"/>
                <w:lang w:val="en-US"/>
              </w:rPr>
              <w:t>whoever</w:t>
            </w:r>
            <w:r w:rsidRPr="00235E30">
              <w:rPr>
                <w:rFonts w:ascii="Times New Roman" w:eastAsia="Times New Roman" w:hAnsi="Times New Roman"/>
                <w:sz w:val="20"/>
                <w:szCs w:val="20"/>
              </w:rPr>
              <w:t xml:space="preserve">, </w:t>
            </w:r>
            <w:r w:rsidRPr="00235E30">
              <w:rPr>
                <w:rFonts w:ascii="Times New Roman" w:eastAsia="Times New Roman" w:hAnsi="Times New Roman"/>
                <w:sz w:val="20"/>
                <w:szCs w:val="20"/>
                <w:lang w:val="en-US"/>
              </w:rPr>
              <w:t>wherever</w:t>
            </w:r>
            <w:r w:rsidRPr="00235E30">
              <w:rPr>
                <w:rFonts w:ascii="Times New Roman" w:eastAsia="Times New Roman" w:hAnsi="Times New Roman"/>
                <w:sz w:val="20"/>
                <w:szCs w:val="20"/>
              </w:rPr>
              <w:t xml:space="preserve">, </w:t>
            </w:r>
            <w:r w:rsidRPr="00235E30">
              <w:rPr>
                <w:rFonts w:ascii="Times New Roman" w:eastAsia="Times New Roman" w:hAnsi="Times New Roman"/>
                <w:sz w:val="20"/>
                <w:szCs w:val="20"/>
                <w:lang w:val="en-US"/>
              </w:rPr>
              <w:t>whenever</w:t>
            </w:r>
            <w:r w:rsidRPr="00235E30">
              <w:rPr>
                <w:rFonts w:ascii="Times New Roman" w:eastAsia="Times New Roman" w:hAnsi="Times New Roman"/>
                <w:sz w:val="20"/>
                <w:szCs w:val="20"/>
              </w:rPr>
              <w:t xml:space="preserve">. </w:t>
            </w:r>
          </w:p>
        </w:tc>
      </w:tr>
      <w:tr w:rsidR="0018288C" w:rsidRPr="00235E30" w14:paraId="68F5202D" w14:textId="77777777" w:rsidTr="0018288C">
        <w:trPr>
          <w:tblCellSpacing w:w="15" w:type="dxa"/>
          <w:jc w:val="center"/>
        </w:trPr>
        <w:tc>
          <w:tcPr>
            <w:tcW w:w="5000" w:type="pct"/>
            <w:vAlign w:val="center"/>
            <w:hideMark/>
          </w:tcPr>
          <w:p w14:paraId="605CF378"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1FD78190" w14:textId="77777777" w:rsidTr="0018288C">
        <w:trPr>
          <w:tblCellSpacing w:w="15" w:type="dxa"/>
          <w:jc w:val="center"/>
        </w:trPr>
        <w:tc>
          <w:tcPr>
            <w:tcW w:w="5000" w:type="pct"/>
            <w:vAlign w:val="center"/>
            <w:hideMark/>
          </w:tcPr>
          <w:p w14:paraId="1EE0598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24. Обобщение изученных тем</w:t>
            </w:r>
          </w:p>
        </w:tc>
      </w:tr>
      <w:tr w:rsidR="0018288C" w:rsidRPr="00235E30" w14:paraId="67AB3EC4" w14:textId="77777777" w:rsidTr="0018288C">
        <w:trPr>
          <w:tblCellSpacing w:w="15" w:type="dxa"/>
          <w:jc w:val="center"/>
        </w:trPr>
        <w:tc>
          <w:tcPr>
            <w:tcW w:w="5000" w:type="pct"/>
            <w:vAlign w:val="center"/>
            <w:hideMark/>
          </w:tcPr>
          <w:p w14:paraId="29922BE8"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t>обобщение.Повтор</w:t>
            </w:r>
            <w:proofErr w:type="spellEnd"/>
            <w:r w:rsidRPr="00235E30">
              <w:rPr>
                <w:rFonts w:ascii="Times New Roman" w:eastAsia="Times New Roman" w:hAnsi="Times New Roman"/>
                <w:sz w:val="20"/>
                <w:szCs w:val="20"/>
              </w:rPr>
              <w:t xml:space="preserve"> пройденного материала по использованию модальных глаголов английского языка. Составление сводной таблицы модальных глаголов: сходства, различия, особенности употребления, примеры использования. </w:t>
            </w:r>
            <w:proofErr w:type="spellStart"/>
            <w:r w:rsidRPr="00235E30">
              <w:rPr>
                <w:rFonts w:ascii="Times New Roman" w:eastAsia="Times New Roman" w:hAnsi="Times New Roman"/>
                <w:sz w:val="20"/>
                <w:szCs w:val="20"/>
              </w:rPr>
              <w:t>Прорешивание</w:t>
            </w:r>
            <w:proofErr w:type="spellEnd"/>
            <w:r w:rsidRPr="00235E30">
              <w:rPr>
                <w:rFonts w:ascii="Times New Roman" w:eastAsia="Times New Roman" w:hAnsi="Times New Roman"/>
                <w:sz w:val="20"/>
                <w:szCs w:val="20"/>
              </w:rPr>
              <w:t xml:space="preserve"> тестов, выполнение упражнений на закрепление материала. Обсуждение в группах. </w:t>
            </w:r>
          </w:p>
        </w:tc>
      </w:tr>
      <w:tr w:rsidR="0018288C" w:rsidRPr="00235E30" w14:paraId="569586CF" w14:textId="77777777" w:rsidTr="0018288C">
        <w:trPr>
          <w:tblCellSpacing w:w="15" w:type="dxa"/>
          <w:jc w:val="center"/>
        </w:trPr>
        <w:tc>
          <w:tcPr>
            <w:tcW w:w="5000" w:type="pct"/>
            <w:vAlign w:val="center"/>
            <w:hideMark/>
          </w:tcPr>
          <w:p w14:paraId="2F93DD17"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25. Выражение нереального действия как следствия нереального условия. Формы (</w:t>
            </w:r>
            <w:proofErr w:type="spellStart"/>
            <w:r w:rsidRPr="00235E30">
              <w:rPr>
                <w:rFonts w:ascii="Times New Roman" w:eastAsia="Times New Roman" w:hAnsi="Times New Roman"/>
                <w:b/>
                <w:bCs/>
                <w:sz w:val="20"/>
                <w:szCs w:val="20"/>
              </w:rPr>
              <w:t>неперфектные</w:t>
            </w:r>
            <w:proofErr w:type="spellEnd"/>
            <w:r w:rsidRPr="00235E30">
              <w:rPr>
                <w:rFonts w:ascii="Times New Roman" w:eastAsia="Times New Roman" w:hAnsi="Times New Roman"/>
                <w:b/>
                <w:bCs/>
                <w:sz w:val="20"/>
                <w:szCs w:val="20"/>
              </w:rPr>
              <w:t xml:space="preserve"> и перфектные, синтетические и аналитические) условного наклонения.</w:t>
            </w:r>
          </w:p>
        </w:tc>
      </w:tr>
      <w:tr w:rsidR="0018288C" w:rsidRPr="00235E30" w14:paraId="55EB3020" w14:textId="77777777" w:rsidTr="0018288C">
        <w:trPr>
          <w:tblCellSpacing w:w="15" w:type="dxa"/>
          <w:jc w:val="center"/>
        </w:trPr>
        <w:tc>
          <w:tcPr>
            <w:tcW w:w="5000" w:type="pct"/>
            <w:vAlign w:val="center"/>
            <w:hideMark/>
          </w:tcPr>
          <w:p w14:paraId="416189A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Условное наклонение </w:t>
            </w:r>
          </w:p>
        </w:tc>
      </w:tr>
      <w:tr w:rsidR="0018288C" w:rsidRPr="00235E30" w14:paraId="7618B3AB" w14:textId="77777777" w:rsidTr="0018288C">
        <w:trPr>
          <w:tblCellSpacing w:w="15" w:type="dxa"/>
          <w:jc w:val="center"/>
        </w:trPr>
        <w:tc>
          <w:tcPr>
            <w:tcW w:w="5000" w:type="pct"/>
            <w:vAlign w:val="center"/>
            <w:hideMark/>
          </w:tcPr>
          <w:p w14:paraId="3AA20EA5"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35111CA0" w14:textId="77777777" w:rsidTr="0018288C">
        <w:trPr>
          <w:tblCellSpacing w:w="15" w:type="dxa"/>
          <w:jc w:val="center"/>
        </w:trPr>
        <w:tc>
          <w:tcPr>
            <w:tcW w:w="5000" w:type="pct"/>
            <w:vAlign w:val="center"/>
            <w:hideMark/>
          </w:tcPr>
          <w:p w14:paraId="2CB19E42"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Выражение нереального действия как следствия нереального условия. Формы (</w:t>
            </w:r>
            <w:proofErr w:type="spellStart"/>
            <w:r w:rsidRPr="00235E30">
              <w:rPr>
                <w:rFonts w:ascii="Times New Roman" w:eastAsia="Times New Roman" w:hAnsi="Times New Roman"/>
                <w:sz w:val="20"/>
                <w:szCs w:val="20"/>
              </w:rPr>
              <w:t>неперфектные</w:t>
            </w:r>
            <w:proofErr w:type="spellEnd"/>
            <w:r w:rsidRPr="00235E30">
              <w:rPr>
                <w:rFonts w:ascii="Times New Roman" w:eastAsia="Times New Roman" w:hAnsi="Times New Roman"/>
                <w:sz w:val="20"/>
                <w:szCs w:val="20"/>
              </w:rPr>
              <w:t xml:space="preserve"> и перфектные, синтетические и аналитические) условного наклонения. </w:t>
            </w:r>
          </w:p>
        </w:tc>
      </w:tr>
      <w:tr w:rsidR="0018288C" w:rsidRPr="00235E30" w14:paraId="1B424378" w14:textId="77777777" w:rsidTr="0018288C">
        <w:trPr>
          <w:tblCellSpacing w:w="15" w:type="dxa"/>
          <w:jc w:val="center"/>
        </w:trPr>
        <w:tc>
          <w:tcPr>
            <w:tcW w:w="5000" w:type="pct"/>
            <w:vAlign w:val="center"/>
            <w:hideMark/>
          </w:tcPr>
          <w:p w14:paraId="6C83E70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1. Использование условного наклонения в главном предложении сложного предложения с придаточным нереального условия или уступительным в моделях: А+А, В+В, А+В, В+А (А - </w:t>
            </w:r>
            <w:proofErr w:type="spellStart"/>
            <w:r w:rsidRPr="00235E30">
              <w:rPr>
                <w:rFonts w:ascii="Times New Roman" w:eastAsia="Times New Roman" w:hAnsi="Times New Roman"/>
                <w:sz w:val="20"/>
                <w:szCs w:val="20"/>
              </w:rPr>
              <w:t>Present</w:t>
            </w:r>
            <w:proofErr w:type="spellEnd"/>
            <w:r w:rsidRPr="00235E30">
              <w:rPr>
                <w:rFonts w:ascii="Times New Roman" w:eastAsia="Times New Roman" w:hAnsi="Times New Roman"/>
                <w:sz w:val="20"/>
                <w:szCs w:val="20"/>
              </w:rPr>
              <w:t xml:space="preserve">, В - </w:t>
            </w:r>
            <w:proofErr w:type="spellStart"/>
            <w:r w:rsidRPr="00235E30">
              <w:rPr>
                <w:rFonts w:ascii="Times New Roman" w:eastAsia="Times New Roman" w:hAnsi="Times New Roman"/>
                <w:sz w:val="20"/>
                <w:szCs w:val="20"/>
              </w:rPr>
              <w:t>Past</w:t>
            </w:r>
            <w:proofErr w:type="spellEnd"/>
            <w:r w:rsidRPr="00235E30">
              <w:rPr>
                <w:rFonts w:ascii="Times New Roman" w:eastAsia="Times New Roman" w:hAnsi="Times New Roman"/>
                <w:sz w:val="20"/>
                <w:szCs w:val="20"/>
              </w:rPr>
              <w:t xml:space="preserve">). </w:t>
            </w:r>
          </w:p>
        </w:tc>
      </w:tr>
      <w:tr w:rsidR="0018288C" w:rsidRPr="00235E30" w14:paraId="570DBFC6" w14:textId="77777777" w:rsidTr="0018288C">
        <w:trPr>
          <w:tblCellSpacing w:w="15" w:type="dxa"/>
          <w:jc w:val="center"/>
        </w:trPr>
        <w:tc>
          <w:tcPr>
            <w:tcW w:w="5000" w:type="pct"/>
            <w:vAlign w:val="center"/>
            <w:hideMark/>
          </w:tcPr>
          <w:p w14:paraId="5823234A"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4AB29908" w14:textId="77777777" w:rsidTr="0018288C">
        <w:trPr>
          <w:tblCellSpacing w:w="15" w:type="dxa"/>
          <w:jc w:val="center"/>
        </w:trPr>
        <w:tc>
          <w:tcPr>
            <w:tcW w:w="5000" w:type="pct"/>
            <w:vAlign w:val="center"/>
            <w:hideMark/>
          </w:tcPr>
          <w:p w14:paraId="4582EC5E"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2C43B92F" w14:textId="77777777" w:rsidTr="0018288C">
        <w:trPr>
          <w:tblCellSpacing w:w="15" w:type="dxa"/>
          <w:jc w:val="center"/>
        </w:trPr>
        <w:tc>
          <w:tcPr>
            <w:tcW w:w="5000" w:type="pct"/>
            <w:vAlign w:val="center"/>
            <w:hideMark/>
          </w:tcPr>
          <w:p w14:paraId="40A59B4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lang w:val="en-US"/>
              </w:rPr>
              <w:t>w</w:t>
            </w:r>
            <w:proofErr w:type="spellStart"/>
            <w:r w:rsidRPr="00235E30">
              <w:rPr>
                <w:rFonts w:ascii="Times New Roman" w:eastAsia="Times New Roman" w:hAnsi="Times New Roman"/>
                <w:sz w:val="20"/>
                <w:szCs w:val="20"/>
              </w:rPr>
              <w:t>erebe</w:t>
            </w:r>
            <w:proofErr w:type="spellEnd"/>
            <w:r w:rsidRPr="00235E30">
              <w:rPr>
                <w:rFonts w:ascii="Times New Roman" w:eastAsia="Times New Roman" w:hAnsi="Times New Roman"/>
                <w:sz w:val="20"/>
                <w:szCs w:val="20"/>
              </w:rPr>
              <w:t xml:space="preserve"> </w:t>
            </w:r>
          </w:p>
        </w:tc>
      </w:tr>
      <w:tr w:rsidR="0018288C" w:rsidRPr="00235E30" w14:paraId="2890AAE5" w14:textId="77777777" w:rsidTr="0018288C">
        <w:trPr>
          <w:tblCellSpacing w:w="15" w:type="dxa"/>
          <w:jc w:val="center"/>
        </w:trPr>
        <w:tc>
          <w:tcPr>
            <w:tcW w:w="5000" w:type="pct"/>
            <w:vAlign w:val="center"/>
            <w:hideMark/>
          </w:tcPr>
          <w:p w14:paraId="3D23FC3E"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A </w:t>
            </w:r>
            <w:proofErr w:type="spellStart"/>
            <w:r w:rsidRPr="00235E30">
              <w:rPr>
                <w:rFonts w:ascii="Times New Roman" w:eastAsia="Times New Roman" w:hAnsi="Times New Roman"/>
                <w:sz w:val="20"/>
                <w:szCs w:val="20"/>
              </w:rPr>
              <w:t>had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have</w:t>
            </w:r>
            <w:proofErr w:type="spellEnd"/>
            <w:r w:rsidRPr="00235E30">
              <w:rPr>
                <w:rFonts w:ascii="Times New Roman" w:eastAsia="Times New Roman" w:hAnsi="Times New Roman"/>
                <w:sz w:val="20"/>
                <w:szCs w:val="20"/>
              </w:rPr>
              <w:t xml:space="preserve"> A </w:t>
            </w:r>
          </w:p>
        </w:tc>
      </w:tr>
      <w:tr w:rsidR="0018288C" w:rsidRPr="00235E30" w14:paraId="75F27CDF" w14:textId="77777777" w:rsidTr="0018288C">
        <w:trPr>
          <w:tblCellSpacing w:w="15" w:type="dxa"/>
          <w:jc w:val="center"/>
        </w:trPr>
        <w:tc>
          <w:tcPr>
            <w:tcW w:w="5000" w:type="pct"/>
            <w:vAlign w:val="center"/>
            <w:hideMark/>
          </w:tcPr>
          <w:p w14:paraId="50F8DAE6"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t>did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would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do</w:t>
            </w:r>
            <w:proofErr w:type="spellEnd"/>
            <w:r w:rsidRPr="00235E30">
              <w:rPr>
                <w:rFonts w:ascii="Times New Roman" w:eastAsia="Times New Roman" w:hAnsi="Times New Roman"/>
                <w:sz w:val="20"/>
                <w:szCs w:val="20"/>
              </w:rPr>
              <w:t xml:space="preserve"> </w:t>
            </w:r>
          </w:p>
        </w:tc>
      </w:tr>
      <w:tr w:rsidR="0018288C" w:rsidRPr="001C4CE8" w14:paraId="03AC4BC4" w14:textId="77777777" w:rsidTr="0018288C">
        <w:trPr>
          <w:tblCellSpacing w:w="15" w:type="dxa"/>
          <w:jc w:val="center"/>
        </w:trPr>
        <w:tc>
          <w:tcPr>
            <w:tcW w:w="5000" w:type="pct"/>
            <w:vAlign w:val="center"/>
            <w:hideMark/>
          </w:tcPr>
          <w:p w14:paraId="72AD769D" w14:textId="77777777" w:rsidR="0018288C" w:rsidRPr="00235E30" w:rsidRDefault="0018288C" w:rsidP="0018288C">
            <w:pPr>
              <w:ind w:firstLine="525"/>
              <w:jc w:val="both"/>
              <w:rPr>
                <w:rFonts w:ascii="Times New Roman" w:eastAsia="Times New Roman" w:hAnsi="Times New Roman"/>
                <w:sz w:val="20"/>
                <w:szCs w:val="20"/>
                <w:lang w:val="en-US"/>
              </w:rPr>
            </w:pPr>
            <w:proofErr w:type="spellStart"/>
            <w:r w:rsidRPr="00235E30">
              <w:rPr>
                <w:rFonts w:ascii="Times New Roman" w:eastAsia="Times New Roman" w:hAnsi="Times New Roman"/>
                <w:sz w:val="20"/>
                <w:szCs w:val="20"/>
                <w:lang w:val="en-US"/>
              </w:rPr>
              <w:t>Ifsmb</w:t>
            </w:r>
            <w:proofErr w:type="spellEnd"/>
            <w:r w:rsidRPr="00235E30">
              <w:rPr>
                <w:rFonts w:ascii="Times New Roman" w:eastAsia="Times New Roman" w:hAnsi="Times New Roman"/>
                <w:sz w:val="20"/>
                <w:szCs w:val="20"/>
                <w:lang w:val="en-US"/>
              </w:rPr>
              <w:t>./</w:t>
            </w:r>
            <w:proofErr w:type="spellStart"/>
            <w:r w:rsidRPr="00235E30">
              <w:rPr>
                <w:rFonts w:ascii="Times New Roman" w:eastAsia="Times New Roman" w:hAnsi="Times New Roman"/>
                <w:sz w:val="20"/>
                <w:szCs w:val="20"/>
                <w:lang w:val="en-US"/>
              </w:rPr>
              <w:t>smth.smth</w:t>
            </w:r>
            <w:proofErr w:type="spellEnd"/>
            <w:r w:rsidRPr="00235E30">
              <w:rPr>
                <w:rFonts w:ascii="Times New Roman" w:eastAsia="Times New Roman" w:hAnsi="Times New Roman"/>
                <w:sz w:val="20"/>
                <w:szCs w:val="20"/>
                <w:lang w:val="en-US"/>
              </w:rPr>
              <w:t>. +</w:t>
            </w:r>
            <w:proofErr w:type="spellStart"/>
            <w:r w:rsidRPr="00235E30">
              <w:rPr>
                <w:rFonts w:ascii="Times New Roman" w:eastAsia="Times New Roman" w:hAnsi="Times New Roman"/>
                <w:sz w:val="20"/>
                <w:szCs w:val="20"/>
                <w:lang w:val="en-US"/>
              </w:rPr>
              <w:t>smb</w:t>
            </w:r>
            <w:proofErr w:type="spellEnd"/>
            <w:r w:rsidRPr="00235E30">
              <w:rPr>
                <w:rFonts w:ascii="Times New Roman" w:eastAsia="Times New Roman" w:hAnsi="Times New Roman"/>
                <w:sz w:val="20"/>
                <w:szCs w:val="20"/>
                <w:lang w:val="en-US"/>
              </w:rPr>
              <w:t>./</w:t>
            </w:r>
            <w:proofErr w:type="spellStart"/>
            <w:r w:rsidRPr="00235E30">
              <w:rPr>
                <w:rFonts w:ascii="Times New Roman" w:eastAsia="Times New Roman" w:hAnsi="Times New Roman"/>
                <w:sz w:val="20"/>
                <w:szCs w:val="20"/>
                <w:lang w:val="en-US"/>
              </w:rPr>
              <w:t>smth</w:t>
            </w:r>
            <w:proofErr w:type="spellEnd"/>
            <w:r w:rsidRPr="00235E30">
              <w:rPr>
                <w:rFonts w:ascii="Times New Roman" w:eastAsia="Times New Roman" w:hAnsi="Times New Roman"/>
                <w:sz w:val="20"/>
                <w:szCs w:val="20"/>
                <w:lang w:val="en-US"/>
              </w:rPr>
              <w:t>. could</w:t>
            </w:r>
          </w:p>
        </w:tc>
      </w:tr>
      <w:tr w:rsidR="0018288C" w:rsidRPr="00235E30" w14:paraId="42EF4FD0" w14:textId="77777777" w:rsidTr="0018288C">
        <w:trPr>
          <w:tblCellSpacing w:w="15" w:type="dxa"/>
          <w:jc w:val="center"/>
        </w:trPr>
        <w:tc>
          <w:tcPr>
            <w:tcW w:w="5000" w:type="pct"/>
            <w:vAlign w:val="center"/>
            <w:hideMark/>
          </w:tcPr>
          <w:p w14:paraId="03E352E2"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been might been </w:t>
            </w:r>
          </w:p>
        </w:tc>
      </w:tr>
      <w:tr w:rsidR="0018288C" w:rsidRPr="00235E30" w14:paraId="309CC73E" w14:textId="77777777" w:rsidTr="0018288C">
        <w:trPr>
          <w:tblCellSpacing w:w="15" w:type="dxa"/>
          <w:jc w:val="center"/>
        </w:trPr>
        <w:tc>
          <w:tcPr>
            <w:tcW w:w="5000" w:type="pct"/>
            <w:vAlign w:val="center"/>
            <w:hideMark/>
          </w:tcPr>
          <w:p w14:paraId="71D5C2B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lang w:val="en-US"/>
              </w:rPr>
              <w:t xml:space="preserve"> had </w:t>
            </w:r>
            <w:proofErr w:type="spellStart"/>
            <w:r w:rsidRPr="00235E30">
              <w:rPr>
                <w:rFonts w:ascii="Times New Roman" w:eastAsia="Times New Roman" w:hAnsi="Times New Roman"/>
                <w:sz w:val="20"/>
                <w:szCs w:val="20"/>
                <w:lang w:val="en-US"/>
              </w:rPr>
              <w:t>havehad</w:t>
            </w:r>
            <w:proofErr w:type="spellEnd"/>
          </w:p>
        </w:tc>
      </w:tr>
      <w:tr w:rsidR="0018288C" w:rsidRPr="00235E30" w14:paraId="1F728999" w14:textId="77777777" w:rsidTr="0018288C">
        <w:trPr>
          <w:tblCellSpacing w:w="15" w:type="dxa"/>
          <w:jc w:val="center"/>
        </w:trPr>
        <w:tc>
          <w:tcPr>
            <w:tcW w:w="5000" w:type="pct"/>
            <w:vAlign w:val="center"/>
            <w:hideMark/>
          </w:tcPr>
          <w:p w14:paraId="099475A9"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lang w:val="en-US"/>
              </w:rPr>
              <w:t>BdonedoneB</w:t>
            </w:r>
            <w:proofErr w:type="spellEnd"/>
          </w:p>
        </w:tc>
      </w:tr>
      <w:tr w:rsidR="0018288C" w:rsidRPr="00235E30" w14:paraId="37C56173" w14:textId="77777777" w:rsidTr="0018288C">
        <w:trPr>
          <w:tblCellSpacing w:w="15" w:type="dxa"/>
          <w:jc w:val="center"/>
        </w:trPr>
        <w:tc>
          <w:tcPr>
            <w:tcW w:w="5000" w:type="pct"/>
            <w:vAlign w:val="center"/>
            <w:hideMark/>
          </w:tcPr>
          <w:p w14:paraId="081564B6"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4D534E3E" w14:textId="77777777" w:rsidTr="0018288C">
        <w:trPr>
          <w:tblCellSpacing w:w="15" w:type="dxa"/>
          <w:jc w:val="center"/>
        </w:trPr>
        <w:tc>
          <w:tcPr>
            <w:tcW w:w="5000" w:type="pct"/>
            <w:vAlign w:val="center"/>
            <w:hideMark/>
          </w:tcPr>
          <w:p w14:paraId="2A384F9F"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261FC094" w14:textId="77777777" w:rsidTr="0018288C">
        <w:trPr>
          <w:tblCellSpacing w:w="15" w:type="dxa"/>
          <w:jc w:val="center"/>
        </w:trPr>
        <w:tc>
          <w:tcPr>
            <w:tcW w:w="5000" w:type="pct"/>
            <w:vAlign w:val="center"/>
            <w:hideMark/>
          </w:tcPr>
          <w:p w14:paraId="0FED854E"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45960505" w14:textId="77777777" w:rsidTr="0018288C">
        <w:trPr>
          <w:tblCellSpacing w:w="15" w:type="dxa"/>
          <w:jc w:val="center"/>
        </w:trPr>
        <w:tc>
          <w:tcPr>
            <w:tcW w:w="5000" w:type="pct"/>
            <w:vAlign w:val="center"/>
            <w:hideMark/>
          </w:tcPr>
          <w:p w14:paraId="2B2BACEF"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149AB172" w14:textId="77777777" w:rsidTr="0018288C">
        <w:trPr>
          <w:tblCellSpacing w:w="15" w:type="dxa"/>
          <w:jc w:val="center"/>
        </w:trPr>
        <w:tc>
          <w:tcPr>
            <w:tcW w:w="5000" w:type="pct"/>
            <w:vAlign w:val="center"/>
            <w:hideMark/>
          </w:tcPr>
          <w:p w14:paraId="274B738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26. </w:t>
            </w:r>
            <w:proofErr w:type="spellStart"/>
            <w:r w:rsidRPr="00235E30">
              <w:rPr>
                <w:rFonts w:ascii="Times New Roman" w:eastAsia="Times New Roman" w:hAnsi="Times New Roman"/>
                <w:b/>
                <w:bCs/>
                <w:sz w:val="20"/>
                <w:szCs w:val="20"/>
              </w:rPr>
              <w:t>Употреблениеусловногонаклонениявглавномпредложении</w:t>
            </w:r>
            <w:proofErr w:type="spellEnd"/>
            <w:r w:rsidRPr="00235E30">
              <w:rPr>
                <w:rFonts w:ascii="Times New Roman" w:eastAsia="Times New Roman" w:hAnsi="Times New Roman"/>
                <w:b/>
                <w:bCs/>
                <w:sz w:val="20"/>
                <w:szCs w:val="20"/>
              </w:rPr>
              <w:t xml:space="preserve"> сложного предложения с придаточным нереального условия или уступительным в моделях: А+А,В+В, А+В, В+А (А - </w:t>
            </w:r>
            <w:proofErr w:type="spellStart"/>
            <w:r w:rsidRPr="00235E30">
              <w:rPr>
                <w:rFonts w:ascii="Times New Roman" w:eastAsia="Times New Roman" w:hAnsi="Times New Roman"/>
                <w:b/>
                <w:bCs/>
                <w:sz w:val="20"/>
                <w:szCs w:val="20"/>
              </w:rPr>
              <w:t>Present</w:t>
            </w:r>
            <w:proofErr w:type="spellEnd"/>
            <w:r w:rsidRPr="00235E30">
              <w:rPr>
                <w:rFonts w:ascii="Times New Roman" w:eastAsia="Times New Roman" w:hAnsi="Times New Roman"/>
                <w:b/>
                <w:bCs/>
                <w:sz w:val="20"/>
                <w:szCs w:val="20"/>
              </w:rPr>
              <w:t xml:space="preserve">, В - </w:t>
            </w:r>
            <w:proofErr w:type="spellStart"/>
            <w:r w:rsidRPr="00235E30">
              <w:rPr>
                <w:rFonts w:ascii="Times New Roman" w:eastAsia="Times New Roman" w:hAnsi="Times New Roman"/>
                <w:b/>
                <w:bCs/>
                <w:sz w:val="20"/>
                <w:szCs w:val="20"/>
              </w:rPr>
              <w:t>Past</w:t>
            </w:r>
            <w:proofErr w:type="spellEnd"/>
            <w:r w:rsidRPr="00235E30">
              <w:rPr>
                <w:rFonts w:ascii="Times New Roman" w:eastAsia="Times New Roman" w:hAnsi="Times New Roman"/>
                <w:b/>
                <w:bCs/>
                <w:sz w:val="20"/>
                <w:szCs w:val="20"/>
              </w:rPr>
              <w:t>).</w:t>
            </w:r>
          </w:p>
        </w:tc>
      </w:tr>
      <w:tr w:rsidR="0018288C" w:rsidRPr="00235E30" w14:paraId="539E88CF" w14:textId="77777777" w:rsidTr="0018288C">
        <w:trPr>
          <w:tblCellSpacing w:w="15" w:type="dxa"/>
          <w:jc w:val="center"/>
        </w:trPr>
        <w:tc>
          <w:tcPr>
            <w:tcW w:w="5000" w:type="pct"/>
            <w:vAlign w:val="center"/>
            <w:hideMark/>
          </w:tcPr>
          <w:p w14:paraId="0D9621E2"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Использование условного наклонения в предложениях по модели </w:t>
            </w:r>
          </w:p>
        </w:tc>
      </w:tr>
      <w:tr w:rsidR="0018288C" w:rsidRPr="00235E30" w14:paraId="25D3E97F" w14:textId="77777777" w:rsidTr="0018288C">
        <w:trPr>
          <w:tblCellSpacing w:w="15" w:type="dxa"/>
          <w:jc w:val="center"/>
        </w:trPr>
        <w:tc>
          <w:tcPr>
            <w:tcW w:w="5000" w:type="pct"/>
            <w:vAlign w:val="center"/>
            <w:hideMark/>
          </w:tcPr>
          <w:p w14:paraId="03F33F66"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2E437A1D" w14:textId="77777777" w:rsidTr="0018288C">
        <w:trPr>
          <w:tblCellSpacing w:w="15" w:type="dxa"/>
          <w:jc w:val="center"/>
        </w:trPr>
        <w:tc>
          <w:tcPr>
            <w:tcW w:w="5000" w:type="pct"/>
            <w:vAlign w:val="center"/>
            <w:hideMark/>
          </w:tcPr>
          <w:p w14:paraId="4DB184E1"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t>be</w:t>
            </w:r>
            <w:proofErr w:type="spellEnd"/>
            <w:r w:rsidRPr="00235E30">
              <w:rPr>
                <w:rFonts w:ascii="Times New Roman" w:eastAsia="Times New Roman" w:hAnsi="Times New Roman"/>
                <w:sz w:val="20"/>
                <w:szCs w:val="20"/>
              </w:rPr>
              <w:t xml:space="preserve"> </w:t>
            </w:r>
          </w:p>
        </w:tc>
      </w:tr>
      <w:tr w:rsidR="0018288C" w:rsidRPr="00235E30" w14:paraId="27CD68CF" w14:textId="77777777" w:rsidTr="0018288C">
        <w:trPr>
          <w:tblCellSpacing w:w="15" w:type="dxa"/>
          <w:jc w:val="center"/>
        </w:trPr>
        <w:tc>
          <w:tcPr>
            <w:tcW w:w="5000" w:type="pct"/>
            <w:vAlign w:val="center"/>
            <w:hideMark/>
          </w:tcPr>
          <w:p w14:paraId="6DB08439"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t>have</w:t>
            </w:r>
            <w:proofErr w:type="spellEnd"/>
            <w:r w:rsidRPr="00235E30">
              <w:rPr>
                <w:rFonts w:ascii="Times New Roman" w:eastAsia="Times New Roman" w:hAnsi="Times New Roman"/>
                <w:sz w:val="20"/>
                <w:szCs w:val="20"/>
              </w:rPr>
              <w:t xml:space="preserve"> </w:t>
            </w:r>
          </w:p>
        </w:tc>
      </w:tr>
      <w:tr w:rsidR="0018288C" w:rsidRPr="00235E30" w14:paraId="76923111" w14:textId="77777777" w:rsidTr="0018288C">
        <w:trPr>
          <w:tblCellSpacing w:w="15" w:type="dxa"/>
          <w:jc w:val="center"/>
        </w:trPr>
        <w:tc>
          <w:tcPr>
            <w:tcW w:w="5000" w:type="pct"/>
            <w:vAlign w:val="center"/>
            <w:hideMark/>
          </w:tcPr>
          <w:p w14:paraId="0E3A8879"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t>would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do</w:t>
            </w:r>
            <w:proofErr w:type="spellEnd"/>
            <w:r w:rsidRPr="00235E30">
              <w:rPr>
                <w:rFonts w:ascii="Times New Roman" w:eastAsia="Times New Roman" w:hAnsi="Times New Roman"/>
                <w:sz w:val="20"/>
                <w:szCs w:val="20"/>
              </w:rPr>
              <w:t xml:space="preserve"> </w:t>
            </w:r>
          </w:p>
        </w:tc>
      </w:tr>
      <w:tr w:rsidR="0018288C" w:rsidRPr="00235E30" w14:paraId="53707C24" w14:textId="77777777" w:rsidTr="0018288C">
        <w:trPr>
          <w:tblCellSpacing w:w="15" w:type="dxa"/>
          <w:jc w:val="center"/>
        </w:trPr>
        <w:tc>
          <w:tcPr>
            <w:tcW w:w="5000" w:type="pct"/>
            <w:vAlign w:val="center"/>
            <w:hideMark/>
          </w:tcPr>
          <w:p w14:paraId="6171525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а</w:t>
            </w:r>
            <w:r w:rsidRPr="00235E30">
              <w:rPr>
                <w:rFonts w:ascii="Times New Roman" w:eastAsia="Times New Roman" w:hAnsi="Times New Roman"/>
                <w:sz w:val="20"/>
                <w:szCs w:val="20"/>
                <w:lang w:val="en-US"/>
              </w:rPr>
              <w:t xml:space="preserve">) But for </w:t>
            </w:r>
            <w:proofErr w:type="spellStart"/>
            <w:r w:rsidRPr="00235E30">
              <w:rPr>
                <w:rFonts w:ascii="Times New Roman" w:eastAsia="Times New Roman" w:hAnsi="Times New Roman"/>
                <w:sz w:val="20"/>
                <w:szCs w:val="20"/>
                <w:lang w:val="en-US"/>
              </w:rPr>
              <w:t>smb</w:t>
            </w:r>
            <w:proofErr w:type="spellEnd"/>
            <w:r w:rsidRPr="00235E30">
              <w:rPr>
                <w:rFonts w:ascii="Times New Roman" w:eastAsia="Times New Roman" w:hAnsi="Times New Roman"/>
                <w:sz w:val="20"/>
                <w:szCs w:val="20"/>
                <w:lang w:val="en-US"/>
              </w:rPr>
              <w:t>./</w:t>
            </w:r>
            <w:proofErr w:type="spellStart"/>
            <w:r w:rsidRPr="00235E30">
              <w:rPr>
                <w:rFonts w:ascii="Times New Roman" w:eastAsia="Times New Roman" w:hAnsi="Times New Roman"/>
                <w:sz w:val="20"/>
                <w:szCs w:val="20"/>
                <w:lang w:val="en-US"/>
              </w:rPr>
              <w:t>smth</w:t>
            </w:r>
            <w:proofErr w:type="spellEnd"/>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smb</w:t>
            </w:r>
            <w:proofErr w:type="spellEnd"/>
            <w:r w:rsidRPr="00235E30">
              <w:rPr>
                <w:rFonts w:ascii="Times New Roman" w:eastAsia="Times New Roman" w:hAnsi="Times New Roman"/>
                <w:sz w:val="20"/>
                <w:szCs w:val="20"/>
              </w:rPr>
              <w:t>./</w:t>
            </w:r>
            <w:proofErr w:type="spellStart"/>
            <w:r w:rsidRPr="00235E30">
              <w:rPr>
                <w:rFonts w:ascii="Times New Roman" w:eastAsia="Times New Roman" w:hAnsi="Times New Roman"/>
                <w:sz w:val="20"/>
                <w:szCs w:val="20"/>
              </w:rPr>
              <w:t>smth</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could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smth</w:t>
            </w:r>
            <w:proofErr w:type="spellEnd"/>
            <w:r w:rsidRPr="00235E30">
              <w:rPr>
                <w:rFonts w:ascii="Times New Roman" w:eastAsia="Times New Roman" w:hAnsi="Times New Roman"/>
                <w:sz w:val="20"/>
                <w:szCs w:val="20"/>
              </w:rPr>
              <w:t xml:space="preserve">. </w:t>
            </w:r>
          </w:p>
        </w:tc>
      </w:tr>
      <w:tr w:rsidR="0018288C" w:rsidRPr="00235E30" w14:paraId="3A6BB953" w14:textId="77777777" w:rsidTr="0018288C">
        <w:trPr>
          <w:tblCellSpacing w:w="15" w:type="dxa"/>
          <w:jc w:val="center"/>
        </w:trPr>
        <w:tc>
          <w:tcPr>
            <w:tcW w:w="5000" w:type="pct"/>
            <w:vAlign w:val="center"/>
            <w:hideMark/>
          </w:tcPr>
          <w:p w14:paraId="1D57552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lang w:val="en-US"/>
              </w:rPr>
              <w:t xml:space="preserve">                                                           m</w:t>
            </w:r>
            <w:proofErr w:type="spellStart"/>
            <w:r w:rsidRPr="00235E30">
              <w:rPr>
                <w:rFonts w:ascii="Times New Roman" w:eastAsia="Times New Roman" w:hAnsi="Times New Roman"/>
                <w:sz w:val="20"/>
                <w:szCs w:val="20"/>
              </w:rPr>
              <w:t>ight</w:t>
            </w:r>
            <w:proofErr w:type="spellEnd"/>
            <w:r w:rsidRPr="00235E30">
              <w:rPr>
                <w:rFonts w:ascii="Times New Roman" w:eastAsia="Times New Roman" w:hAnsi="Times New Roman"/>
                <w:sz w:val="20"/>
                <w:szCs w:val="20"/>
              </w:rPr>
              <w:t xml:space="preserve"> been </w:t>
            </w:r>
          </w:p>
        </w:tc>
      </w:tr>
      <w:tr w:rsidR="0018288C" w:rsidRPr="00235E30" w14:paraId="22F135F9" w14:textId="77777777" w:rsidTr="0018288C">
        <w:trPr>
          <w:tblCellSpacing w:w="15" w:type="dxa"/>
          <w:jc w:val="center"/>
        </w:trPr>
        <w:tc>
          <w:tcPr>
            <w:tcW w:w="5000" w:type="pct"/>
            <w:vAlign w:val="center"/>
            <w:hideMark/>
          </w:tcPr>
          <w:p w14:paraId="51B18968"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t>have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had</w:t>
            </w:r>
            <w:proofErr w:type="spellEnd"/>
            <w:r w:rsidRPr="00235E30">
              <w:rPr>
                <w:rFonts w:ascii="Times New Roman" w:eastAsia="Times New Roman" w:hAnsi="Times New Roman"/>
                <w:sz w:val="20"/>
                <w:szCs w:val="20"/>
              </w:rPr>
              <w:t xml:space="preserve"> </w:t>
            </w:r>
          </w:p>
        </w:tc>
      </w:tr>
      <w:tr w:rsidR="0018288C" w:rsidRPr="00235E30" w14:paraId="77A4B2BE" w14:textId="77777777" w:rsidTr="0018288C">
        <w:trPr>
          <w:tblCellSpacing w:w="15" w:type="dxa"/>
          <w:jc w:val="center"/>
        </w:trPr>
        <w:tc>
          <w:tcPr>
            <w:tcW w:w="5000" w:type="pct"/>
            <w:vAlign w:val="center"/>
            <w:hideMark/>
          </w:tcPr>
          <w:p w14:paraId="1AB0471C"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t>done</w:t>
            </w:r>
            <w:proofErr w:type="spellEnd"/>
            <w:r w:rsidRPr="00235E30">
              <w:rPr>
                <w:rFonts w:ascii="Times New Roman" w:eastAsia="Times New Roman" w:hAnsi="Times New Roman"/>
                <w:sz w:val="20"/>
                <w:szCs w:val="20"/>
              </w:rPr>
              <w:t xml:space="preserve"> </w:t>
            </w:r>
          </w:p>
        </w:tc>
      </w:tr>
      <w:tr w:rsidR="0018288C" w:rsidRPr="00235E30" w14:paraId="761B624C" w14:textId="77777777" w:rsidTr="0018288C">
        <w:trPr>
          <w:tblCellSpacing w:w="15" w:type="dxa"/>
          <w:jc w:val="center"/>
        </w:trPr>
        <w:tc>
          <w:tcPr>
            <w:tcW w:w="5000" w:type="pct"/>
            <w:vAlign w:val="center"/>
            <w:hideMark/>
          </w:tcPr>
          <w:p w14:paraId="046A1E5C"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1EBFB27D" w14:textId="77777777" w:rsidTr="0018288C">
        <w:trPr>
          <w:tblCellSpacing w:w="15" w:type="dxa"/>
          <w:jc w:val="center"/>
        </w:trPr>
        <w:tc>
          <w:tcPr>
            <w:tcW w:w="5000" w:type="pct"/>
            <w:vAlign w:val="center"/>
            <w:hideMark/>
          </w:tcPr>
          <w:p w14:paraId="1396E444"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18C0AF4E" w14:textId="77777777" w:rsidTr="0018288C">
        <w:trPr>
          <w:tblCellSpacing w:w="15" w:type="dxa"/>
          <w:jc w:val="center"/>
        </w:trPr>
        <w:tc>
          <w:tcPr>
            <w:tcW w:w="5000" w:type="pct"/>
            <w:vAlign w:val="center"/>
            <w:hideMark/>
          </w:tcPr>
          <w:p w14:paraId="3B2F1836"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52F43E35" w14:textId="77777777" w:rsidTr="0018288C">
        <w:trPr>
          <w:tblCellSpacing w:w="15" w:type="dxa"/>
          <w:jc w:val="center"/>
        </w:trPr>
        <w:tc>
          <w:tcPr>
            <w:tcW w:w="5000" w:type="pct"/>
            <w:vAlign w:val="center"/>
            <w:hideMark/>
          </w:tcPr>
          <w:p w14:paraId="3311F517"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3FEE5900" w14:textId="77777777" w:rsidTr="0018288C">
        <w:trPr>
          <w:tblCellSpacing w:w="15" w:type="dxa"/>
          <w:jc w:val="center"/>
        </w:trPr>
        <w:tc>
          <w:tcPr>
            <w:tcW w:w="5000" w:type="pct"/>
            <w:vAlign w:val="center"/>
            <w:hideMark/>
          </w:tcPr>
          <w:p w14:paraId="7F0362B3"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66711096" w14:textId="77777777" w:rsidTr="0018288C">
        <w:trPr>
          <w:tblCellSpacing w:w="15" w:type="dxa"/>
          <w:jc w:val="center"/>
        </w:trPr>
        <w:tc>
          <w:tcPr>
            <w:tcW w:w="5000" w:type="pct"/>
            <w:vAlign w:val="center"/>
            <w:hideMark/>
          </w:tcPr>
          <w:p w14:paraId="35D92519"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t>be</w:t>
            </w:r>
            <w:proofErr w:type="spellEnd"/>
            <w:r w:rsidRPr="00235E30">
              <w:rPr>
                <w:rFonts w:ascii="Times New Roman" w:eastAsia="Times New Roman" w:hAnsi="Times New Roman"/>
                <w:sz w:val="20"/>
                <w:szCs w:val="20"/>
              </w:rPr>
              <w:t xml:space="preserve"> </w:t>
            </w:r>
          </w:p>
        </w:tc>
      </w:tr>
      <w:tr w:rsidR="0018288C" w:rsidRPr="00235E30" w14:paraId="12776371" w14:textId="77777777" w:rsidTr="0018288C">
        <w:trPr>
          <w:tblCellSpacing w:w="15" w:type="dxa"/>
          <w:jc w:val="center"/>
        </w:trPr>
        <w:tc>
          <w:tcPr>
            <w:tcW w:w="5000" w:type="pct"/>
            <w:vAlign w:val="center"/>
            <w:hideMark/>
          </w:tcPr>
          <w:p w14:paraId="1A9648E6"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t>have</w:t>
            </w:r>
            <w:proofErr w:type="spellEnd"/>
            <w:r w:rsidRPr="00235E30">
              <w:rPr>
                <w:rFonts w:ascii="Times New Roman" w:eastAsia="Times New Roman" w:hAnsi="Times New Roman"/>
                <w:sz w:val="20"/>
                <w:szCs w:val="20"/>
              </w:rPr>
              <w:t xml:space="preserve"> </w:t>
            </w:r>
          </w:p>
        </w:tc>
      </w:tr>
      <w:tr w:rsidR="0018288C" w:rsidRPr="00235E30" w14:paraId="5F063C35" w14:textId="77777777" w:rsidTr="0018288C">
        <w:trPr>
          <w:tblCellSpacing w:w="15" w:type="dxa"/>
          <w:jc w:val="center"/>
        </w:trPr>
        <w:tc>
          <w:tcPr>
            <w:tcW w:w="5000" w:type="pct"/>
            <w:vAlign w:val="center"/>
            <w:hideMark/>
          </w:tcPr>
          <w:p w14:paraId="092EAF42"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t>were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not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would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do</w:t>
            </w:r>
            <w:proofErr w:type="spellEnd"/>
            <w:r w:rsidRPr="00235E30">
              <w:rPr>
                <w:rFonts w:ascii="Times New Roman" w:eastAsia="Times New Roman" w:hAnsi="Times New Roman"/>
                <w:sz w:val="20"/>
                <w:szCs w:val="20"/>
              </w:rPr>
              <w:t xml:space="preserve"> </w:t>
            </w:r>
          </w:p>
        </w:tc>
      </w:tr>
      <w:tr w:rsidR="0018288C" w:rsidRPr="001C4CE8" w14:paraId="06BF8E0B" w14:textId="77777777" w:rsidTr="0018288C">
        <w:trPr>
          <w:tblCellSpacing w:w="15" w:type="dxa"/>
          <w:jc w:val="center"/>
        </w:trPr>
        <w:tc>
          <w:tcPr>
            <w:tcW w:w="5000" w:type="pct"/>
            <w:vAlign w:val="center"/>
            <w:hideMark/>
          </w:tcPr>
          <w:p w14:paraId="0D40B72A"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rPr>
              <w:t>б</w:t>
            </w:r>
            <w:r w:rsidRPr="00235E30">
              <w:rPr>
                <w:rFonts w:ascii="Times New Roman" w:eastAsia="Times New Roman" w:hAnsi="Times New Roman"/>
                <w:sz w:val="20"/>
                <w:szCs w:val="20"/>
                <w:lang w:val="en-US"/>
              </w:rPr>
              <w:t xml:space="preserve">) If it for </w:t>
            </w:r>
            <w:proofErr w:type="spellStart"/>
            <w:r w:rsidRPr="00235E30">
              <w:rPr>
                <w:rFonts w:ascii="Times New Roman" w:eastAsia="Times New Roman" w:hAnsi="Times New Roman"/>
                <w:sz w:val="20"/>
                <w:szCs w:val="20"/>
                <w:lang w:val="en-US"/>
              </w:rPr>
              <w:t>smb</w:t>
            </w:r>
            <w:proofErr w:type="spellEnd"/>
            <w:r w:rsidRPr="00235E30">
              <w:rPr>
                <w:rFonts w:ascii="Times New Roman" w:eastAsia="Times New Roman" w:hAnsi="Times New Roman"/>
                <w:sz w:val="20"/>
                <w:szCs w:val="20"/>
                <w:lang w:val="en-US"/>
              </w:rPr>
              <w:t>./</w:t>
            </w:r>
            <w:proofErr w:type="spellStart"/>
            <w:r w:rsidRPr="00235E30">
              <w:rPr>
                <w:rFonts w:ascii="Times New Roman" w:eastAsia="Times New Roman" w:hAnsi="Times New Roman"/>
                <w:sz w:val="20"/>
                <w:szCs w:val="20"/>
                <w:lang w:val="en-US"/>
              </w:rPr>
              <w:t>smth</w:t>
            </w:r>
            <w:proofErr w:type="spellEnd"/>
            <w:r w:rsidRPr="00235E30">
              <w:rPr>
                <w:rFonts w:ascii="Times New Roman" w:eastAsia="Times New Roman" w:hAnsi="Times New Roman"/>
                <w:sz w:val="20"/>
                <w:szCs w:val="20"/>
                <w:lang w:val="en-US"/>
              </w:rPr>
              <w:t xml:space="preserve">. + </w:t>
            </w:r>
            <w:proofErr w:type="spellStart"/>
            <w:r w:rsidRPr="00235E30">
              <w:rPr>
                <w:rFonts w:ascii="Times New Roman" w:eastAsia="Times New Roman" w:hAnsi="Times New Roman"/>
                <w:sz w:val="20"/>
                <w:szCs w:val="20"/>
                <w:lang w:val="en-US"/>
              </w:rPr>
              <w:t>smb</w:t>
            </w:r>
            <w:proofErr w:type="spellEnd"/>
            <w:r w:rsidRPr="00235E30">
              <w:rPr>
                <w:rFonts w:ascii="Times New Roman" w:eastAsia="Times New Roman" w:hAnsi="Times New Roman"/>
                <w:sz w:val="20"/>
                <w:szCs w:val="20"/>
                <w:lang w:val="en-US"/>
              </w:rPr>
              <w:t>./</w:t>
            </w:r>
            <w:proofErr w:type="spellStart"/>
            <w:r w:rsidRPr="00235E30">
              <w:rPr>
                <w:rFonts w:ascii="Times New Roman" w:eastAsia="Times New Roman" w:hAnsi="Times New Roman"/>
                <w:sz w:val="20"/>
                <w:szCs w:val="20"/>
                <w:lang w:val="en-US"/>
              </w:rPr>
              <w:t>smth</w:t>
            </w:r>
            <w:proofErr w:type="spellEnd"/>
            <w:r w:rsidRPr="00235E30">
              <w:rPr>
                <w:rFonts w:ascii="Times New Roman" w:eastAsia="Times New Roman" w:hAnsi="Times New Roman"/>
                <w:sz w:val="20"/>
                <w:szCs w:val="20"/>
                <w:lang w:val="en-US"/>
              </w:rPr>
              <w:t xml:space="preserve">. could             been      </w:t>
            </w:r>
            <w:proofErr w:type="spellStart"/>
            <w:r w:rsidRPr="00235E30">
              <w:rPr>
                <w:rFonts w:ascii="Times New Roman" w:eastAsia="Times New Roman" w:hAnsi="Times New Roman"/>
                <w:sz w:val="20"/>
                <w:szCs w:val="20"/>
                <w:lang w:val="en-US"/>
              </w:rPr>
              <w:t>smth</w:t>
            </w:r>
            <w:proofErr w:type="spellEnd"/>
            <w:r w:rsidRPr="00235E30">
              <w:rPr>
                <w:rFonts w:ascii="Times New Roman" w:eastAsia="Times New Roman" w:hAnsi="Times New Roman"/>
                <w:sz w:val="20"/>
                <w:szCs w:val="20"/>
                <w:lang w:val="en-US"/>
              </w:rPr>
              <w:t>.</w:t>
            </w:r>
          </w:p>
        </w:tc>
      </w:tr>
      <w:tr w:rsidR="0018288C" w:rsidRPr="001C4CE8" w14:paraId="3AD905DB" w14:textId="77777777" w:rsidTr="0018288C">
        <w:trPr>
          <w:tblCellSpacing w:w="15" w:type="dxa"/>
          <w:jc w:val="center"/>
        </w:trPr>
        <w:tc>
          <w:tcPr>
            <w:tcW w:w="5000" w:type="pct"/>
            <w:vAlign w:val="center"/>
            <w:hideMark/>
          </w:tcPr>
          <w:p w14:paraId="7DB8EFEB"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               hadn’t been might   have  had</w:t>
            </w:r>
          </w:p>
        </w:tc>
      </w:tr>
      <w:tr w:rsidR="0018288C" w:rsidRPr="00235E30" w14:paraId="6665522E" w14:textId="77777777" w:rsidTr="0018288C">
        <w:trPr>
          <w:tblCellSpacing w:w="15" w:type="dxa"/>
          <w:jc w:val="center"/>
        </w:trPr>
        <w:tc>
          <w:tcPr>
            <w:tcW w:w="5000" w:type="pct"/>
            <w:vAlign w:val="center"/>
          </w:tcPr>
          <w:p w14:paraId="32C26339"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                                                                                                            done</w:t>
            </w:r>
          </w:p>
        </w:tc>
      </w:tr>
      <w:tr w:rsidR="0018288C" w:rsidRPr="00235E30" w14:paraId="41121577" w14:textId="77777777" w:rsidTr="0018288C">
        <w:trPr>
          <w:tblCellSpacing w:w="15" w:type="dxa"/>
          <w:jc w:val="center"/>
        </w:trPr>
        <w:tc>
          <w:tcPr>
            <w:tcW w:w="5000" w:type="pct"/>
            <w:vAlign w:val="center"/>
          </w:tcPr>
          <w:p w14:paraId="580E8BB2" w14:textId="77777777" w:rsidR="0018288C" w:rsidRPr="00235E30" w:rsidRDefault="0018288C" w:rsidP="0018288C">
            <w:pPr>
              <w:ind w:firstLine="525"/>
              <w:jc w:val="both"/>
              <w:rPr>
                <w:rFonts w:ascii="Times New Roman" w:eastAsia="Times New Roman" w:hAnsi="Times New Roman"/>
                <w:sz w:val="20"/>
                <w:szCs w:val="20"/>
                <w:lang w:val="en-US"/>
              </w:rPr>
            </w:pPr>
          </w:p>
        </w:tc>
      </w:tr>
      <w:tr w:rsidR="0018288C" w:rsidRPr="00235E30" w14:paraId="1BE036DF" w14:textId="77777777" w:rsidTr="0018288C">
        <w:trPr>
          <w:tblCellSpacing w:w="15" w:type="dxa"/>
          <w:jc w:val="center"/>
        </w:trPr>
        <w:tc>
          <w:tcPr>
            <w:tcW w:w="5000" w:type="pct"/>
            <w:vAlign w:val="center"/>
          </w:tcPr>
          <w:p w14:paraId="6DCE3BFC" w14:textId="77777777" w:rsidR="0018288C" w:rsidRPr="00235E30" w:rsidRDefault="0018288C" w:rsidP="0018288C">
            <w:pPr>
              <w:ind w:firstLine="525"/>
              <w:jc w:val="both"/>
              <w:rPr>
                <w:rFonts w:ascii="Times New Roman" w:eastAsia="Times New Roman" w:hAnsi="Times New Roman"/>
                <w:sz w:val="20"/>
                <w:szCs w:val="20"/>
                <w:lang w:val="en-US"/>
              </w:rPr>
            </w:pPr>
          </w:p>
        </w:tc>
      </w:tr>
      <w:tr w:rsidR="0018288C" w:rsidRPr="00235E30" w14:paraId="0CBAA55B" w14:textId="77777777" w:rsidTr="0018288C">
        <w:trPr>
          <w:tblCellSpacing w:w="15" w:type="dxa"/>
          <w:jc w:val="center"/>
        </w:trPr>
        <w:tc>
          <w:tcPr>
            <w:tcW w:w="5000" w:type="pct"/>
            <w:vAlign w:val="center"/>
            <w:hideMark/>
          </w:tcPr>
          <w:p w14:paraId="03A5DA76" w14:textId="77777777" w:rsidR="0018288C" w:rsidRPr="00235E30" w:rsidRDefault="0018288C" w:rsidP="0018288C">
            <w:pPr>
              <w:ind w:firstLine="525"/>
              <w:jc w:val="both"/>
              <w:rPr>
                <w:rFonts w:ascii="Times New Roman" w:eastAsia="Times New Roman" w:hAnsi="Times New Roman"/>
                <w:sz w:val="20"/>
                <w:szCs w:val="20"/>
                <w:lang w:val="en-US"/>
              </w:rPr>
            </w:pPr>
          </w:p>
        </w:tc>
      </w:tr>
      <w:tr w:rsidR="0018288C" w:rsidRPr="00235E30" w14:paraId="41EFE326" w14:textId="77777777" w:rsidTr="0018288C">
        <w:trPr>
          <w:tblCellSpacing w:w="15" w:type="dxa"/>
          <w:jc w:val="center"/>
        </w:trPr>
        <w:tc>
          <w:tcPr>
            <w:tcW w:w="5000" w:type="pct"/>
            <w:vAlign w:val="center"/>
            <w:hideMark/>
          </w:tcPr>
          <w:p w14:paraId="6F66484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27. </w:t>
            </w:r>
            <w:proofErr w:type="spellStart"/>
            <w:r w:rsidRPr="00235E30">
              <w:rPr>
                <w:rFonts w:ascii="Times New Roman" w:eastAsia="Times New Roman" w:hAnsi="Times New Roman"/>
                <w:b/>
                <w:bCs/>
                <w:sz w:val="20"/>
                <w:szCs w:val="20"/>
              </w:rPr>
              <w:t>Употреблениеусловногонаклонениявпростом</w:t>
            </w:r>
            <w:proofErr w:type="spellEnd"/>
            <w:r w:rsidRPr="00235E30">
              <w:rPr>
                <w:rFonts w:ascii="Times New Roman" w:eastAsia="Times New Roman" w:hAnsi="Times New Roman"/>
                <w:b/>
                <w:bCs/>
                <w:sz w:val="20"/>
                <w:szCs w:val="20"/>
              </w:rPr>
              <w:t xml:space="preserve"> предложении в модели </w:t>
            </w:r>
            <w:proofErr w:type="spellStart"/>
            <w:r w:rsidRPr="00235E30">
              <w:rPr>
                <w:rFonts w:ascii="Times New Roman" w:eastAsia="Times New Roman" w:hAnsi="Times New Roman"/>
                <w:b/>
                <w:bCs/>
                <w:sz w:val="20"/>
                <w:szCs w:val="20"/>
              </w:rPr>
              <w:t>But</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for</w:t>
            </w:r>
            <w:proofErr w:type="spellEnd"/>
          </w:p>
        </w:tc>
      </w:tr>
      <w:tr w:rsidR="0018288C" w:rsidRPr="00235E30" w14:paraId="6DF5CB4D" w14:textId="77777777" w:rsidTr="0018288C">
        <w:trPr>
          <w:tblCellSpacing w:w="15" w:type="dxa"/>
          <w:jc w:val="center"/>
        </w:trPr>
        <w:tc>
          <w:tcPr>
            <w:tcW w:w="5000" w:type="pct"/>
            <w:vAlign w:val="center"/>
            <w:hideMark/>
          </w:tcPr>
          <w:p w14:paraId="2AE9FF5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Использование инверсии в предложениях с нереальным условием. Что такое </w:t>
            </w:r>
            <w:proofErr w:type="spellStart"/>
            <w:r w:rsidRPr="00235E30">
              <w:rPr>
                <w:rFonts w:ascii="Times New Roman" w:eastAsia="Times New Roman" w:hAnsi="Times New Roman"/>
                <w:sz w:val="20"/>
                <w:szCs w:val="20"/>
              </w:rPr>
              <w:t>инвесрия</w:t>
            </w:r>
            <w:proofErr w:type="spellEnd"/>
            <w:r w:rsidRPr="00235E30">
              <w:rPr>
                <w:rFonts w:ascii="Times New Roman" w:eastAsia="Times New Roman" w:hAnsi="Times New Roman"/>
                <w:sz w:val="20"/>
                <w:szCs w:val="20"/>
              </w:rPr>
              <w:t xml:space="preserve">. </w:t>
            </w:r>
          </w:p>
        </w:tc>
      </w:tr>
      <w:tr w:rsidR="0018288C" w:rsidRPr="00235E30" w14:paraId="57B167FA" w14:textId="77777777" w:rsidTr="0018288C">
        <w:trPr>
          <w:tblCellSpacing w:w="15" w:type="dxa"/>
          <w:jc w:val="center"/>
        </w:trPr>
        <w:tc>
          <w:tcPr>
            <w:tcW w:w="5000" w:type="pct"/>
            <w:vAlign w:val="center"/>
            <w:hideMark/>
          </w:tcPr>
          <w:p w14:paraId="09853E3D"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lastRenderedPageBreak/>
              <w:t>Прорешивание</w:t>
            </w:r>
            <w:proofErr w:type="spellEnd"/>
            <w:r w:rsidRPr="00235E30">
              <w:rPr>
                <w:rFonts w:ascii="Times New Roman" w:eastAsia="Times New Roman" w:hAnsi="Times New Roman"/>
                <w:sz w:val="20"/>
                <w:szCs w:val="20"/>
              </w:rPr>
              <w:t xml:space="preserve"> тестов, выполнение упражнений на закрепление материала. Обсуждение в группах. Временные формы использования. Закрепление материала с помощью коммуникативных заданий: составление диалогов, ситуаций, монологов. </w:t>
            </w:r>
          </w:p>
        </w:tc>
      </w:tr>
      <w:tr w:rsidR="0018288C" w:rsidRPr="00235E30" w14:paraId="1FCA7DC5" w14:textId="77777777" w:rsidTr="0018288C">
        <w:trPr>
          <w:tblCellSpacing w:w="15" w:type="dxa"/>
          <w:jc w:val="center"/>
        </w:trPr>
        <w:tc>
          <w:tcPr>
            <w:tcW w:w="5000" w:type="pct"/>
            <w:vAlign w:val="center"/>
            <w:hideMark/>
          </w:tcPr>
          <w:p w14:paraId="4BEEB60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28. Употребление условного наклонения в простом предложении при подразумеваемом условии в моделях It </w:t>
            </w:r>
            <w:proofErr w:type="spellStart"/>
            <w:r w:rsidRPr="00235E30">
              <w:rPr>
                <w:rFonts w:ascii="Times New Roman" w:eastAsia="Times New Roman" w:hAnsi="Times New Roman"/>
                <w:b/>
                <w:bCs/>
                <w:sz w:val="20"/>
                <w:szCs w:val="20"/>
              </w:rPr>
              <w:t>would</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be</w:t>
            </w:r>
            <w:proofErr w:type="spellEnd"/>
            <w:r w:rsidRPr="00235E30">
              <w:rPr>
                <w:rFonts w:ascii="Times New Roman" w:eastAsia="Times New Roman" w:hAnsi="Times New Roman"/>
                <w:b/>
                <w:bCs/>
                <w:sz w:val="20"/>
                <w:szCs w:val="20"/>
              </w:rPr>
              <w:t>/</w:t>
            </w:r>
            <w:proofErr w:type="spellStart"/>
            <w:r w:rsidRPr="00235E30">
              <w:rPr>
                <w:rFonts w:ascii="Times New Roman" w:eastAsia="Times New Roman" w:hAnsi="Times New Roman"/>
                <w:b/>
                <w:bCs/>
                <w:sz w:val="20"/>
                <w:szCs w:val="20"/>
              </w:rPr>
              <w:t>have</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been</w:t>
            </w:r>
            <w:proofErr w:type="spellEnd"/>
          </w:p>
        </w:tc>
      </w:tr>
      <w:tr w:rsidR="0018288C" w:rsidRPr="00235E30" w14:paraId="75626EB1" w14:textId="77777777" w:rsidTr="0018288C">
        <w:trPr>
          <w:tblCellSpacing w:w="15" w:type="dxa"/>
          <w:jc w:val="center"/>
        </w:trPr>
        <w:tc>
          <w:tcPr>
            <w:tcW w:w="5000" w:type="pct"/>
            <w:vAlign w:val="center"/>
            <w:hideMark/>
          </w:tcPr>
          <w:p w14:paraId="3647A3C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Использование сослагательного наклонения для выражения ирреальности. Основные формы сослагательного наклонения: </w:t>
            </w:r>
          </w:p>
        </w:tc>
      </w:tr>
      <w:tr w:rsidR="0018288C" w:rsidRPr="001C4CE8" w14:paraId="3B18327B" w14:textId="77777777" w:rsidTr="0018288C">
        <w:trPr>
          <w:tblCellSpacing w:w="15" w:type="dxa"/>
          <w:jc w:val="center"/>
        </w:trPr>
        <w:tc>
          <w:tcPr>
            <w:tcW w:w="5000" w:type="pct"/>
            <w:vAlign w:val="center"/>
            <w:hideMark/>
          </w:tcPr>
          <w:p w14:paraId="5C3D69FF"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Subjunctive I (be, have, do); </w:t>
            </w:r>
          </w:p>
        </w:tc>
      </w:tr>
      <w:tr w:rsidR="0018288C" w:rsidRPr="001C4CE8" w14:paraId="2857100A" w14:textId="77777777" w:rsidTr="0018288C">
        <w:trPr>
          <w:tblCellSpacing w:w="15" w:type="dxa"/>
          <w:jc w:val="center"/>
        </w:trPr>
        <w:tc>
          <w:tcPr>
            <w:tcW w:w="5000" w:type="pct"/>
            <w:vAlign w:val="center"/>
            <w:hideMark/>
          </w:tcPr>
          <w:p w14:paraId="2A55602B"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Subjunctive II Non-perfect (were, had, did, should be/have/do); </w:t>
            </w:r>
          </w:p>
        </w:tc>
      </w:tr>
      <w:tr w:rsidR="0018288C" w:rsidRPr="001C4CE8" w14:paraId="6FBA6689" w14:textId="77777777" w:rsidTr="0018288C">
        <w:trPr>
          <w:tblCellSpacing w:w="15" w:type="dxa"/>
          <w:jc w:val="center"/>
        </w:trPr>
        <w:tc>
          <w:tcPr>
            <w:tcW w:w="5000" w:type="pct"/>
            <w:vAlign w:val="center"/>
            <w:hideMark/>
          </w:tcPr>
          <w:p w14:paraId="2F0F0EE0"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Subjunctive II Perfect (had been/had/done, should have been/had/done), </w:t>
            </w:r>
          </w:p>
        </w:tc>
      </w:tr>
      <w:tr w:rsidR="0018288C" w:rsidRPr="00235E30" w14:paraId="61C75B21" w14:textId="77777777" w:rsidTr="0018288C">
        <w:trPr>
          <w:tblCellSpacing w:w="15" w:type="dxa"/>
          <w:jc w:val="center"/>
        </w:trPr>
        <w:tc>
          <w:tcPr>
            <w:tcW w:w="5000" w:type="pct"/>
            <w:vAlign w:val="center"/>
            <w:hideMark/>
          </w:tcPr>
          <w:p w14:paraId="5CFC9AB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их относительное значение. </w:t>
            </w:r>
          </w:p>
        </w:tc>
      </w:tr>
      <w:tr w:rsidR="0018288C" w:rsidRPr="00235E30" w14:paraId="70D64204" w14:textId="77777777" w:rsidTr="0018288C">
        <w:trPr>
          <w:tblCellSpacing w:w="15" w:type="dxa"/>
          <w:jc w:val="center"/>
        </w:trPr>
        <w:tc>
          <w:tcPr>
            <w:tcW w:w="5000" w:type="pct"/>
            <w:vAlign w:val="center"/>
            <w:hideMark/>
          </w:tcPr>
          <w:p w14:paraId="37FFF13B"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77FFCE5D" w14:textId="77777777" w:rsidTr="0018288C">
        <w:trPr>
          <w:tblCellSpacing w:w="15" w:type="dxa"/>
          <w:jc w:val="center"/>
        </w:trPr>
        <w:tc>
          <w:tcPr>
            <w:tcW w:w="5000" w:type="pct"/>
            <w:vAlign w:val="center"/>
            <w:hideMark/>
          </w:tcPr>
          <w:p w14:paraId="66AF8EA2"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29. Использование инверсии в предложениях условного наклонения, включая модели </w:t>
            </w:r>
            <w:proofErr w:type="spellStart"/>
            <w:r w:rsidRPr="00235E30">
              <w:rPr>
                <w:rFonts w:ascii="Times New Roman" w:eastAsia="Times New Roman" w:hAnsi="Times New Roman"/>
                <w:b/>
                <w:bCs/>
                <w:sz w:val="20"/>
                <w:szCs w:val="20"/>
              </w:rPr>
              <w:t>Should</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smb</w:t>
            </w:r>
            <w:proofErr w:type="spellEnd"/>
            <w:r w:rsidRPr="00235E30">
              <w:rPr>
                <w:rFonts w:ascii="Times New Roman" w:eastAsia="Times New Roman" w:hAnsi="Times New Roman"/>
                <w:b/>
                <w:bCs/>
                <w:sz w:val="20"/>
                <w:szCs w:val="20"/>
              </w:rPr>
              <w:t>./</w:t>
            </w:r>
            <w:proofErr w:type="spellStart"/>
            <w:r w:rsidRPr="00235E30">
              <w:rPr>
                <w:rFonts w:ascii="Times New Roman" w:eastAsia="Times New Roman" w:hAnsi="Times New Roman"/>
                <w:b/>
                <w:bCs/>
                <w:sz w:val="20"/>
                <w:szCs w:val="20"/>
              </w:rPr>
              <w:t>smth</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be</w:t>
            </w:r>
            <w:proofErr w:type="spellEnd"/>
            <w:r w:rsidRPr="00235E30">
              <w:rPr>
                <w:rFonts w:ascii="Times New Roman" w:eastAsia="Times New Roman" w:hAnsi="Times New Roman"/>
                <w:b/>
                <w:bCs/>
                <w:sz w:val="20"/>
                <w:szCs w:val="20"/>
              </w:rPr>
              <w:t xml:space="preserve"> / </w:t>
            </w:r>
            <w:proofErr w:type="spellStart"/>
            <w:r w:rsidRPr="00235E30">
              <w:rPr>
                <w:rFonts w:ascii="Times New Roman" w:eastAsia="Times New Roman" w:hAnsi="Times New Roman"/>
                <w:b/>
                <w:bCs/>
                <w:sz w:val="20"/>
                <w:szCs w:val="20"/>
              </w:rPr>
              <w:t>Should</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smb</w:t>
            </w:r>
            <w:proofErr w:type="spellEnd"/>
            <w:r w:rsidRPr="00235E30">
              <w:rPr>
                <w:rFonts w:ascii="Times New Roman" w:eastAsia="Times New Roman" w:hAnsi="Times New Roman"/>
                <w:b/>
                <w:bCs/>
                <w:sz w:val="20"/>
                <w:szCs w:val="20"/>
              </w:rPr>
              <w:t>./</w:t>
            </w:r>
            <w:proofErr w:type="spellStart"/>
            <w:r w:rsidRPr="00235E30">
              <w:rPr>
                <w:rFonts w:ascii="Times New Roman" w:eastAsia="Times New Roman" w:hAnsi="Times New Roman"/>
                <w:b/>
                <w:bCs/>
                <w:sz w:val="20"/>
                <w:szCs w:val="20"/>
              </w:rPr>
              <w:t>smth</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happen</w:t>
            </w:r>
            <w:proofErr w:type="spellEnd"/>
            <w:r w:rsidRPr="00235E30">
              <w:rPr>
                <w:rFonts w:ascii="Times New Roman" w:eastAsia="Times New Roman" w:hAnsi="Times New Roman"/>
                <w:b/>
                <w:bCs/>
                <w:sz w:val="20"/>
                <w:szCs w:val="20"/>
              </w:rPr>
              <w:t xml:space="preserve"> </w:t>
            </w:r>
            <w:proofErr w:type="spellStart"/>
            <w:r w:rsidRPr="00235E30">
              <w:rPr>
                <w:rFonts w:ascii="Times New Roman" w:eastAsia="Times New Roman" w:hAnsi="Times New Roman"/>
                <w:b/>
                <w:bCs/>
                <w:sz w:val="20"/>
                <w:szCs w:val="20"/>
              </w:rPr>
              <w:t>to</w:t>
            </w:r>
            <w:proofErr w:type="spellEnd"/>
          </w:p>
        </w:tc>
      </w:tr>
      <w:tr w:rsidR="0018288C" w:rsidRPr="00235E30" w14:paraId="39756072" w14:textId="77777777" w:rsidTr="0018288C">
        <w:trPr>
          <w:tblCellSpacing w:w="15" w:type="dxa"/>
          <w:jc w:val="center"/>
        </w:trPr>
        <w:tc>
          <w:tcPr>
            <w:tcW w:w="5000" w:type="pct"/>
            <w:vAlign w:val="center"/>
            <w:hideMark/>
          </w:tcPr>
          <w:p w14:paraId="2B9CCD1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Использование сослагательного наклонения для выражения ирреальности. Основные формы сослагательного наклонения: </w:t>
            </w:r>
          </w:p>
        </w:tc>
      </w:tr>
      <w:tr w:rsidR="0018288C" w:rsidRPr="001C4CE8" w14:paraId="4C505896" w14:textId="77777777" w:rsidTr="0018288C">
        <w:trPr>
          <w:tblCellSpacing w:w="15" w:type="dxa"/>
          <w:jc w:val="center"/>
        </w:trPr>
        <w:tc>
          <w:tcPr>
            <w:tcW w:w="5000" w:type="pct"/>
            <w:vAlign w:val="center"/>
            <w:hideMark/>
          </w:tcPr>
          <w:p w14:paraId="6701D4DF"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Subjunctive I (be, have, do); </w:t>
            </w:r>
          </w:p>
        </w:tc>
      </w:tr>
      <w:tr w:rsidR="0018288C" w:rsidRPr="001C4CE8" w14:paraId="190F8F14" w14:textId="77777777" w:rsidTr="0018288C">
        <w:trPr>
          <w:tblCellSpacing w:w="15" w:type="dxa"/>
          <w:jc w:val="center"/>
        </w:trPr>
        <w:tc>
          <w:tcPr>
            <w:tcW w:w="5000" w:type="pct"/>
            <w:vAlign w:val="center"/>
            <w:hideMark/>
          </w:tcPr>
          <w:p w14:paraId="416349B5"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Subjunctive II Non-perfect (were, had, did, should be/have/do); </w:t>
            </w:r>
          </w:p>
        </w:tc>
      </w:tr>
      <w:tr w:rsidR="0018288C" w:rsidRPr="001C4CE8" w14:paraId="23602A2A" w14:textId="77777777" w:rsidTr="0018288C">
        <w:trPr>
          <w:tblCellSpacing w:w="15" w:type="dxa"/>
          <w:jc w:val="center"/>
        </w:trPr>
        <w:tc>
          <w:tcPr>
            <w:tcW w:w="5000" w:type="pct"/>
            <w:vAlign w:val="center"/>
            <w:hideMark/>
          </w:tcPr>
          <w:p w14:paraId="04F0C271"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Subjunctive II Perfect (had been/had/done, should have been/had/done), </w:t>
            </w:r>
          </w:p>
        </w:tc>
      </w:tr>
      <w:tr w:rsidR="0018288C" w:rsidRPr="00235E30" w14:paraId="6322E5F8" w14:textId="77777777" w:rsidTr="0018288C">
        <w:trPr>
          <w:tblCellSpacing w:w="15" w:type="dxa"/>
          <w:jc w:val="center"/>
        </w:trPr>
        <w:tc>
          <w:tcPr>
            <w:tcW w:w="5000" w:type="pct"/>
            <w:vAlign w:val="center"/>
            <w:hideMark/>
          </w:tcPr>
          <w:p w14:paraId="3B3E612E"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их относительное значение. </w:t>
            </w:r>
          </w:p>
        </w:tc>
      </w:tr>
      <w:tr w:rsidR="0018288C" w:rsidRPr="00235E30" w14:paraId="5FFF0711" w14:textId="77777777" w:rsidTr="0018288C">
        <w:trPr>
          <w:tblCellSpacing w:w="15" w:type="dxa"/>
          <w:jc w:val="center"/>
        </w:trPr>
        <w:tc>
          <w:tcPr>
            <w:tcW w:w="5000" w:type="pct"/>
            <w:vAlign w:val="center"/>
            <w:hideMark/>
          </w:tcPr>
          <w:p w14:paraId="4CDD4724"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1E471D8B" w14:textId="77777777" w:rsidTr="0018288C">
        <w:trPr>
          <w:tblCellSpacing w:w="15" w:type="dxa"/>
          <w:jc w:val="center"/>
        </w:trPr>
        <w:tc>
          <w:tcPr>
            <w:tcW w:w="5000" w:type="pct"/>
            <w:vAlign w:val="center"/>
            <w:hideMark/>
          </w:tcPr>
          <w:p w14:paraId="55BF12F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30. Обобщение изученных тем</w:t>
            </w:r>
          </w:p>
        </w:tc>
      </w:tr>
      <w:tr w:rsidR="0018288C" w:rsidRPr="00235E30" w14:paraId="5B88FC88" w14:textId="77777777" w:rsidTr="0018288C">
        <w:trPr>
          <w:tblCellSpacing w:w="15" w:type="dxa"/>
          <w:jc w:val="center"/>
        </w:trPr>
        <w:tc>
          <w:tcPr>
            <w:tcW w:w="5000" w:type="pct"/>
            <w:vAlign w:val="center"/>
            <w:hideMark/>
          </w:tcPr>
          <w:p w14:paraId="29451D7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обобщение. </w:t>
            </w:r>
            <w:proofErr w:type="spellStart"/>
            <w:r w:rsidRPr="00235E30">
              <w:rPr>
                <w:rFonts w:ascii="Times New Roman" w:eastAsia="Times New Roman" w:hAnsi="Times New Roman"/>
                <w:sz w:val="20"/>
                <w:szCs w:val="20"/>
              </w:rPr>
              <w:t>Прорешивание</w:t>
            </w:r>
            <w:proofErr w:type="spellEnd"/>
            <w:r w:rsidRPr="00235E30">
              <w:rPr>
                <w:rFonts w:ascii="Times New Roman" w:eastAsia="Times New Roman" w:hAnsi="Times New Roman"/>
                <w:sz w:val="20"/>
                <w:szCs w:val="20"/>
              </w:rPr>
              <w:t xml:space="preserve"> тестов, выполнение упражнений на закрепление материала. Обсуждение в группах. Временные формы использования. Закрепление материала с помощью коммуникативных заданий: составление диалогов, ситуаций, монологов. Составление сводной таблицы. Заучивание материала и воспроизведение его в парах. </w:t>
            </w:r>
          </w:p>
        </w:tc>
      </w:tr>
      <w:tr w:rsidR="0018288C" w:rsidRPr="00235E30" w14:paraId="69CC6A53" w14:textId="77777777" w:rsidTr="0018288C">
        <w:trPr>
          <w:tblCellSpacing w:w="15" w:type="dxa"/>
          <w:jc w:val="center"/>
        </w:trPr>
        <w:tc>
          <w:tcPr>
            <w:tcW w:w="5000" w:type="pct"/>
            <w:vAlign w:val="center"/>
            <w:hideMark/>
          </w:tcPr>
          <w:p w14:paraId="314CC91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31. Артикль как определитель существительного. Существительные исчисляемые, неисчисляемые, собирательные, имена собственные. Морфологические функции артикля. Синтаксические функции артиклей. Коммуникативные функции артиклей </w:t>
            </w:r>
          </w:p>
        </w:tc>
      </w:tr>
      <w:tr w:rsidR="0018288C" w:rsidRPr="00235E30" w14:paraId="47B72CE6" w14:textId="77777777" w:rsidTr="0018288C">
        <w:trPr>
          <w:tblCellSpacing w:w="15" w:type="dxa"/>
          <w:jc w:val="center"/>
        </w:trPr>
        <w:tc>
          <w:tcPr>
            <w:tcW w:w="5000" w:type="pct"/>
            <w:vAlign w:val="center"/>
            <w:hideMark/>
          </w:tcPr>
          <w:p w14:paraId="6217D79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Артикль как определитель существительного. Происхождение неопределенного (</w:t>
            </w:r>
            <w:proofErr w:type="spellStart"/>
            <w:r w:rsidRPr="00235E30">
              <w:rPr>
                <w:rFonts w:ascii="Times New Roman" w:eastAsia="Times New Roman" w:hAnsi="Times New Roman"/>
                <w:sz w:val="20"/>
                <w:szCs w:val="20"/>
              </w:rPr>
              <w:t>one</w:t>
            </w:r>
            <w:proofErr w:type="spellEnd"/>
            <w:r w:rsidRPr="00235E30">
              <w:rPr>
                <w:rFonts w:ascii="Times New Roman" w:eastAsia="Times New Roman" w:hAnsi="Times New Roman"/>
                <w:sz w:val="20"/>
                <w:szCs w:val="20"/>
              </w:rPr>
              <w:t xml:space="preserve"> - </w:t>
            </w:r>
            <w:proofErr w:type="spellStart"/>
            <w:r w:rsidRPr="00235E30">
              <w:rPr>
                <w:rFonts w:ascii="Times New Roman" w:eastAsia="Times New Roman" w:hAnsi="Times New Roman"/>
                <w:sz w:val="20"/>
                <w:szCs w:val="20"/>
              </w:rPr>
              <w:t>a,an</w:t>
            </w:r>
            <w:proofErr w:type="spellEnd"/>
            <w:r w:rsidRPr="00235E30">
              <w:rPr>
                <w:rFonts w:ascii="Times New Roman" w:eastAsia="Times New Roman" w:hAnsi="Times New Roman"/>
                <w:sz w:val="20"/>
                <w:szCs w:val="20"/>
              </w:rPr>
              <w:t>) и определенного (</w:t>
            </w:r>
            <w:proofErr w:type="spellStart"/>
            <w:r w:rsidRPr="00235E30">
              <w:rPr>
                <w:rFonts w:ascii="Times New Roman" w:eastAsia="Times New Roman" w:hAnsi="Times New Roman"/>
                <w:sz w:val="20"/>
                <w:szCs w:val="20"/>
              </w:rPr>
              <w:t>se</w:t>
            </w:r>
            <w:proofErr w:type="spellEnd"/>
            <w:r w:rsidRPr="00235E30">
              <w:rPr>
                <w:rFonts w:ascii="Times New Roman" w:eastAsia="Times New Roman" w:hAnsi="Times New Roman"/>
                <w:sz w:val="20"/>
                <w:szCs w:val="20"/>
              </w:rPr>
              <w:t xml:space="preserve"> - </w:t>
            </w:r>
            <w:proofErr w:type="spellStart"/>
            <w:r w:rsidRPr="00235E30">
              <w:rPr>
                <w:rFonts w:ascii="Times New Roman" w:eastAsia="Times New Roman" w:hAnsi="Times New Roman"/>
                <w:sz w:val="20"/>
                <w:szCs w:val="20"/>
              </w:rPr>
              <w:t>the</w:t>
            </w:r>
            <w:proofErr w:type="spellEnd"/>
            <w:r w:rsidRPr="00235E30">
              <w:rPr>
                <w:rFonts w:ascii="Times New Roman" w:eastAsia="Times New Roman" w:hAnsi="Times New Roman"/>
                <w:sz w:val="20"/>
                <w:szCs w:val="20"/>
              </w:rPr>
              <w:t xml:space="preserve">) артиклей. Существительные исчисляемые, неисчисляемые, собирательные, имена собственные. Морфологические функции артикля. Индикация именной группы, контекстуальная корреляция определяемого существительного. </w:t>
            </w:r>
          </w:p>
        </w:tc>
      </w:tr>
      <w:tr w:rsidR="0018288C" w:rsidRPr="00235E30" w14:paraId="619136FD" w14:textId="77777777" w:rsidTr="0018288C">
        <w:trPr>
          <w:tblCellSpacing w:w="15" w:type="dxa"/>
          <w:jc w:val="center"/>
        </w:trPr>
        <w:tc>
          <w:tcPr>
            <w:tcW w:w="5000" w:type="pct"/>
            <w:vAlign w:val="center"/>
            <w:hideMark/>
          </w:tcPr>
          <w:p w14:paraId="59425A5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32. Описательные и ограничивающие определения. Использование артиклей с исчисляемыми существительными, имеющими определения, выраженные различными частями речи.</w:t>
            </w:r>
          </w:p>
        </w:tc>
      </w:tr>
      <w:tr w:rsidR="0018288C" w:rsidRPr="00235E30" w14:paraId="21C0D9A7" w14:textId="77777777" w:rsidTr="0018288C">
        <w:trPr>
          <w:tblCellSpacing w:w="15" w:type="dxa"/>
          <w:jc w:val="center"/>
        </w:trPr>
        <w:tc>
          <w:tcPr>
            <w:tcW w:w="5000" w:type="pct"/>
            <w:vAlign w:val="center"/>
            <w:hideMark/>
          </w:tcPr>
          <w:p w14:paraId="1AF7714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Синтаксические функции артиклей. Назывная, классифицирующая, количественная и обобщающая функции неопределенного артикля. Назывная, классифицирующая, и обобщающая функции нулевого артикля Уточняющая и обобщающая функции определенного артикля. </w:t>
            </w:r>
          </w:p>
        </w:tc>
      </w:tr>
      <w:tr w:rsidR="0018288C" w:rsidRPr="00235E30" w14:paraId="5D54FE52" w14:textId="77777777" w:rsidTr="0018288C">
        <w:trPr>
          <w:tblCellSpacing w:w="15" w:type="dxa"/>
          <w:jc w:val="center"/>
        </w:trPr>
        <w:tc>
          <w:tcPr>
            <w:tcW w:w="5000" w:type="pct"/>
            <w:vAlign w:val="center"/>
            <w:hideMark/>
          </w:tcPr>
          <w:p w14:paraId="7E6AABF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Коммуникативные функции артиклей. Введение в предложении ремы неопределенным и нулевым артиклями, темы  - определенным артиклем. </w:t>
            </w:r>
          </w:p>
        </w:tc>
      </w:tr>
      <w:tr w:rsidR="0018288C" w:rsidRPr="00235E30" w14:paraId="3B5D6D42" w14:textId="77777777" w:rsidTr="0018288C">
        <w:trPr>
          <w:tblCellSpacing w:w="15" w:type="dxa"/>
          <w:jc w:val="center"/>
        </w:trPr>
        <w:tc>
          <w:tcPr>
            <w:tcW w:w="5000" w:type="pct"/>
            <w:vAlign w:val="center"/>
            <w:hideMark/>
          </w:tcPr>
          <w:p w14:paraId="20AD81E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Описательные и ограничивающие определения. Использование артиклей с исчисляемыми существительными, имеющими определения, выраженные различными частями речи (прилагательные, числительные, неличные формы глагола, существительные в притяжательном падеже, существительные в общем падеже, предложные фразы, атрибутивные придаточные предложения). </w:t>
            </w:r>
          </w:p>
        </w:tc>
      </w:tr>
      <w:tr w:rsidR="0018288C" w:rsidRPr="00235E30" w14:paraId="3C5E9571" w14:textId="77777777" w:rsidTr="0018288C">
        <w:trPr>
          <w:tblCellSpacing w:w="15" w:type="dxa"/>
          <w:jc w:val="center"/>
        </w:trPr>
        <w:tc>
          <w:tcPr>
            <w:tcW w:w="5000" w:type="pct"/>
            <w:vAlign w:val="center"/>
            <w:hideMark/>
          </w:tcPr>
          <w:p w14:paraId="0A355DD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Обобщающая функция определенного артикля с существительными, обозначающими различные социальные, профессиональные группы, национальности как единое целое, а также с частично </w:t>
            </w:r>
            <w:proofErr w:type="spellStart"/>
            <w:r w:rsidRPr="00235E30">
              <w:rPr>
                <w:rFonts w:ascii="Times New Roman" w:eastAsia="Times New Roman" w:hAnsi="Times New Roman"/>
                <w:sz w:val="20"/>
                <w:szCs w:val="20"/>
              </w:rPr>
              <w:t>субстантивизированными</w:t>
            </w:r>
            <w:proofErr w:type="spellEnd"/>
            <w:r w:rsidRPr="00235E30">
              <w:rPr>
                <w:rFonts w:ascii="Times New Roman" w:eastAsia="Times New Roman" w:hAnsi="Times New Roman"/>
                <w:sz w:val="20"/>
                <w:szCs w:val="20"/>
              </w:rPr>
              <w:t xml:space="preserve"> прилагательными </w:t>
            </w:r>
          </w:p>
        </w:tc>
      </w:tr>
      <w:tr w:rsidR="0018288C" w:rsidRPr="00235E30" w14:paraId="4553A8BE" w14:textId="77777777" w:rsidTr="0018288C">
        <w:trPr>
          <w:tblCellSpacing w:w="15" w:type="dxa"/>
          <w:jc w:val="center"/>
        </w:trPr>
        <w:tc>
          <w:tcPr>
            <w:tcW w:w="5000" w:type="pct"/>
            <w:vAlign w:val="center"/>
            <w:hideMark/>
          </w:tcPr>
          <w:p w14:paraId="1397E5B2"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251961B3" w14:textId="77777777" w:rsidTr="0018288C">
        <w:trPr>
          <w:tblCellSpacing w:w="15" w:type="dxa"/>
          <w:jc w:val="center"/>
        </w:trPr>
        <w:tc>
          <w:tcPr>
            <w:tcW w:w="5000" w:type="pct"/>
            <w:vAlign w:val="center"/>
            <w:hideMark/>
          </w:tcPr>
          <w:p w14:paraId="357D5B0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33. Обобщающая функция определенного артикля.</w:t>
            </w:r>
          </w:p>
        </w:tc>
      </w:tr>
      <w:tr w:rsidR="0018288C" w:rsidRPr="00235E30" w14:paraId="175C4A53" w14:textId="77777777" w:rsidTr="0018288C">
        <w:trPr>
          <w:tblCellSpacing w:w="15" w:type="dxa"/>
          <w:jc w:val="center"/>
        </w:trPr>
        <w:tc>
          <w:tcPr>
            <w:tcW w:w="5000" w:type="pct"/>
            <w:vAlign w:val="center"/>
            <w:hideMark/>
          </w:tcPr>
          <w:p w14:paraId="59C5E12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Обобщающая функция определенного артикля с существительными, обозначающими различные социальные, профессиональные группы, национальности как единое целое, а также с частично </w:t>
            </w:r>
            <w:proofErr w:type="spellStart"/>
            <w:r w:rsidRPr="00235E30">
              <w:rPr>
                <w:rFonts w:ascii="Times New Roman" w:eastAsia="Times New Roman" w:hAnsi="Times New Roman"/>
                <w:sz w:val="20"/>
                <w:szCs w:val="20"/>
              </w:rPr>
              <w:t>субстантивизированными</w:t>
            </w:r>
            <w:proofErr w:type="spellEnd"/>
            <w:r w:rsidRPr="00235E30">
              <w:rPr>
                <w:rFonts w:ascii="Times New Roman" w:eastAsia="Times New Roman" w:hAnsi="Times New Roman"/>
                <w:sz w:val="20"/>
                <w:szCs w:val="20"/>
              </w:rPr>
              <w:t xml:space="preserve"> прилагательными. </w:t>
            </w:r>
          </w:p>
        </w:tc>
      </w:tr>
      <w:tr w:rsidR="0018288C" w:rsidRPr="00235E30" w14:paraId="6125E56A" w14:textId="77777777" w:rsidTr="0018288C">
        <w:trPr>
          <w:tblCellSpacing w:w="15" w:type="dxa"/>
          <w:jc w:val="center"/>
        </w:trPr>
        <w:tc>
          <w:tcPr>
            <w:tcW w:w="5000" w:type="pct"/>
            <w:vAlign w:val="center"/>
            <w:hideMark/>
          </w:tcPr>
          <w:p w14:paraId="4A9C16D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34. Использование нулевого и определенного артиклей с неисчисляемыми существительными.</w:t>
            </w:r>
          </w:p>
        </w:tc>
      </w:tr>
      <w:tr w:rsidR="0018288C" w:rsidRPr="00235E30" w14:paraId="55E22E61" w14:textId="77777777" w:rsidTr="0018288C">
        <w:trPr>
          <w:tblCellSpacing w:w="15" w:type="dxa"/>
          <w:jc w:val="center"/>
        </w:trPr>
        <w:tc>
          <w:tcPr>
            <w:tcW w:w="5000" w:type="pct"/>
            <w:vAlign w:val="center"/>
            <w:hideMark/>
          </w:tcPr>
          <w:p w14:paraId="05DEF82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Использование нулевого и определенного артиклей с неисчисляемыми существительными. Существительные, обозначающие вещество, субстанцию, абстрактные существительные. Особенности </w:t>
            </w:r>
            <w:r w:rsidRPr="00235E30">
              <w:rPr>
                <w:rFonts w:ascii="Times New Roman" w:eastAsia="Times New Roman" w:hAnsi="Times New Roman"/>
                <w:sz w:val="20"/>
                <w:szCs w:val="20"/>
              </w:rPr>
              <w:lastRenderedPageBreak/>
              <w:t xml:space="preserve">использования неопределенного артикля с существительными, обозначающими вещество, субстанцию, с абстрактными существительными. </w:t>
            </w:r>
          </w:p>
        </w:tc>
      </w:tr>
      <w:tr w:rsidR="0018288C" w:rsidRPr="00235E30" w14:paraId="443D8389" w14:textId="77777777" w:rsidTr="0018288C">
        <w:trPr>
          <w:tblCellSpacing w:w="15" w:type="dxa"/>
          <w:jc w:val="center"/>
        </w:trPr>
        <w:tc>
          <w:tcPr>
            <w:tcW w:w="5000" w:type="pct"/>
            <w:vAlign w:val="center"/>
            <w:hideMark/>
          </w:tcPr>
          <w:p w14:paraId="611A2D02" w14:textId="77777777" w:rsidR="0018288C" w:rsidRPr="00235E30" w:rsidRDefault="0018288C" w:rsidP="0018288C">
            <w:pPr>
              <w:ind w:firstLine="525"/>
              <w:jc w:val="both"/>
              <w:rPr>
                <w:rFonts w:ascii="Times New Roman" w:eastAsia="Times New Roman" w:hAnsi="Times New Roman"/>
                <w:sz w:val="20"/>
                <w:szCs w:val="20"/>
              </w:rPr>
            </w:pPr>
          </w:p>
        </w:tc>
      </w:tr>
      <w:tr w:rsidR="0018288C" w:rsidRPr="00235E30" w14:paraId="280EAEEE" w14:textId="77777777" w:rsidTr="0018288C">
        <w:trPr>
          <w:tblCellSpacing w:w="15" w:type="dxa"/>
          <w:jc w:val="center"/>
        </w:trPr>
        <w:tc>
          <w:tcPr>
            <w:tcW w:w="5000" w:type="pct"/>
            <w:vAlign w:val="center"/>
            <w:hideMark/>
          </w:tcPr>
          <w:p w14:paraId="06EC087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35. Использование артиклей с существительными в различных синтаксических позициях.</w:t>
            </w:r>
          </w:p>
        </w:tc>
      </w:tr>
      <w:tr w:rsidR="0018288C" w:rsidRPr="00235E30" w14:paraId="46C961A2" w14:textId="77777777" w:rsidTr="0018288C">
        <w:trPr>
          <w:tblCellSpacing w:w="15" w:type="dxa"/>
          <w:jc w:val="center"/>
        </w:trPr>
        <w:tc>
          <w:tcPr>
            <w:tcW w:w="5000" w:type="pct"/>
            <w:vAlign w:val="center"/>
            <w:hideMark/>
          </w:tcPr>
          <w:p w14:paraId="56599C2E"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Использование артиклей с существительными в различных синтаксических позициях (предикативной, в оппозиции, в параллельных и абсолютных номинативных конструкциях, в обращении, после восклицания </w:t>
            </w:r>
            <w:proofErr w:type="spellStart"/>
            <w:r w:rsidRPr="00235E30">
              <w:rPr>
                <w:rFonts w:ascii="Times New Roman" w:eastAsia="Times New Roman" w:hAnsi="Times New Roman"/>
                <w:sz w:val="20"/>
                <w:szCs w:val="20"/>
              </w:rPr>
              <w:t>what</w:t>
            </w:r>
            <w:proofErr w:type="spellEnd"/>
            <w:r w:rsidRPr="00235E30">
              <w:rPr>
                <w:rFonts w:ascii="Times New Roman" w:eastAsia="Times New Roman" w:hAnsi="Times New Roman"/>
                <w:sz w:val="20"/>
                <w:szCs w:val="20"/>
              </w:rPr>
              <w:t xml:space="preserve"> ?). Составление сводной таблицы. Заучивание материала и воспроизведение его в парах. </w:t>
            </w:r>
          </w:p>
        </w:tc>
      </w:tr>
      <w:tr w:rsidR="0018288C" w:rsidRPr="00235E30" w14:paraId="1B1B1598" w14:textId="77777777" w:rsidTr="0018288C">
        <w:trPr>
          <w:tblCellSpacing w:w="15" w:type="dxa"/>
          <w:jc w:val="center"/>
        </w:trPr>
        <w:tc>
          <w:tcPr>
            <w:tcW w:w="5000" w:type="pct"/>
            <w:vAlign w:val="center"/>
            <w:hideMark/>
          </w:tcPr>
          <w:p w14:paraId="36B3644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36. Использование артиклей с существительными, обозначающими времена года, части суток, названия болезней, наук, музыкальных инструментов и т.п.</w:t>
            </w:r>
          </w:p>
        </w:tc>
      </w:tr>
      <w:tr w:rsidR="0018288C" w:rsidRPr="00235E30" w14:paraId="2FFEE9E7" w14:textId="77777777" w:rsidTr="0018288C">
        <w:trPr>
          <w:tblCellSpacing w:w="15" w:type="dxa"/>
          <w:jc w:val="center"/>
        </w:trPr>
        <w:tc>
          <w:tcPr>
            <w:tcW w:w="5000" w:type="pct"/>
            <w:vAlign w:val="center"/>
            <w:hideMark/>
          </w:tcPr>
          <w:p w14:paraId="7918303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Использование артиклей с существительными, обозначающими времена года, части суток, названия болезней, наук, музыкальных инструментов и т.п. Составление сводной таблицы. Заучивание материала и воспроизведение его в парах. </w:t>
            </w:r>
          </w:p>
        </w:tc>
      </w:tr>
      <w:tr w:rsidR="0018288C" w:rsidRPr="001C4CE8" w14:paraId="3CACADA3" w14:textId="77777777" w:rsidTr="0018288C">
        <w:trPr>
          <w:tblCellSpacing w:w="15" w:type="dxa"/>
          <w:jc w:val="center"/>
        </w:trPr>
        <w:tc>
          <w:tcPr>
            <w:tcW w:w="5000" w:type="pct"/>
            <w:vAlign w:val="center"/>
            <w:hideMark/>
          </w:tcPr>
          <w:p w14:paraId="61600BAC"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t>Тема</w:t>
            </w:r>
            <w:r w:rsidRPr="00235E30">
              <w:rPr>
                <w:rFonts w:ascii="Times New Roman" w:eastAsia="Times New Roman" w:hAnsi="Times New Roman"/>
                <w:b/>
                <w:bCs/>
                <w:sz w:val="20"/>
                <w:szCs w:val="20"/>
                <w:lang w:val="en-US"/>
              </w:rPr>
              <w:t xml:space="preserve"> 37. </w:t>
            </w:r>
            <w:proofErr w:type="spellStart"/>
            <w:r w:rsidRPr="00235E30">
              <w:rPr>
                <w:rFonts w:ascii="Times New Roman" w:eastAsia="Times New Roman" w:hAnsi="Times New Roman"/>
                <w:b/>
                <w:bCs/>
                <w:sz w:val="20"/>
                <w:szCs w:val="20"/>
              </w:rPr>
              <w:t>Местоартиклявименнойгруппепосле</w:t>
            </w:r>
            <w:proofErr w:type="spellEnd"/>
            <w:r w:rsidRPr="00235E30">
              <w:rPr>
                <w:rFonts w:ascii="Times New Roman" w:eastAsia="Times New Roman" w:hAnsi="Times New Roman"/>
                <w:b/>
                <w:bCs/>
                <w:sz w:val="20"/>
                <w:szCs w:val="20"/>
                <w:lang w:val="en-US"/>
              </w:rPr>
              <w:t xml:space="preserve"> all, both, half, double, once, twice, quite, rather, so, as, too, how, however.</w:t>
            </w:r>
          </w:p>
        </w:tc>
      </w:tr>
      <w:tr w:rsidR="0018288C" w:rsidRPr="00235E30" w14:paraId="2F73ED29" w14:textId="77777777" w:rsidTr="0018288C">
        <w:trPr>
          <w:tblCellSpacing w:w="15" w:type="dxa"/>
          <w:jc w:val="center"/>
        </w:trPr>
        <w:tc>
          <w:tcPr>
            <w:tcW w:w="5000" w:type="pct"/>
            <w:vAlign w:val="center"/>
            <w:hideMark/>
          </w:tcPr>
          <w:p w14:paraId="478E0C1F"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t>Местоартиклявименнойгруппепосле</w:t>
            </w:r>
            <w:proofErr w:type="spellEnd"/>
            <w:r w:rsidRPr="00235E30">
              <w:rPr>
                <w:rFonts w:ascii="Times New Roman" w:eastAsia="Times New Roman" w:hAnsi="Times New Roman"/>
                <w:sz w:val="20"/>
                <w:szCs w:val="20"/>
                <w:lang w:val="en-US"/>
              </w:rPr>
              <w:t xml:space="preserve"> all, both, half, double, once, twice, quite, rather, so, as, too, how, however. </w:t>
            </w:r>
            <w:r w:rsidRPr="00235E30">
              <w:rPr>
                <w:rFonts w:ascii="Times New Roman" w:eastAsia="Times New Roman" w:hAnsi="Times New Roman"/>
                <w:sz w:val="20"/>
                <w:szCs w:val="20"/>
              </w:rPr>
              <w:t xml:space="preserve">Составление сводной таблицы. Заучивание материала и воспроизведение его в парах. </w:t>
            </w:r>
          </w:p>
        </w:tc>
      </w:tr>
      <w:tr w:rsidR="0018288C" w:rsidRPr="00235E30" w14:paraId="6B3D75EF" w14:textId="77777777" w:rsidTr="0018288C">
        <w:trPr>
          <w:tblCellSpacing w:w="15" w:type="dxa"/>
          <w:jc w:val="center"/>
        </w:trPr>
        <w:tc>
          <w:tcPr>
            <w:tcW w:w="5000" w:type="pct"/>
            <w:vAlign w:val="center"/>
            <w:hideMark/>
          </w:tcPr>
          <w:p w14:paraId="0D5E06F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38. Использование артиклей с именами собственными, географическими названиями, с различными семантическими группами имен собственных.</w:t>
            </w:r>
          </w:p>
        </w:tc>
      </w:tr>
      <w:tr w:rsidR="0018288C" w:rsidRPr="00235E30" w14:paraId="18BC64EE" w14:textId="77777777" w:rsidTr="0018288C">
        <w:trPr>
          <w:trHeight w:val="76"/>
          <w:tblCellSpacing w:w="15" w:type="dxa"/>
          <w:jc w:val="center"/>
        </w:trPr>
        <w:tc>
          <w:tcPr>
            <w:tcW w:w="5000" w:type="pct"/>
            <w:vAlign w:val="center"/>
            <w:hideMark/>
          </w:tcPr>
          <w:p w14:paraId="2FE253F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Использование артиклей с именами собственными, географическими названиями, с различными семантическими группами имен собственных.</w:t>
            </w:r>
          </w:p>
        </w:tc>
      </w:tr>
    </w:tbl>
    <w:p w14:paraId="0E78C067" w14:textId="77777777" w:rsidR="0018288C" w:rsidRPr="00235E30" w:rsidRDefault="0018288C" w:rsidP="0018288C">
      <w:pPr>
        <w:jc w:val="both"/>
        <w:rPr>
          <w:rFonts w:ascii="Times New Roman" w:hAnsi="Times New Roman"/>
          <w:b/>
          <w:sz w:val="20"/>
          <w:szCs w:val="20"/>
        </w:rPr>
      </w:pPr>
    </w:p>
    <w:p w14:paraId="4979DCE6" w14:textId="77777777" w:rsidR="0018288C" w:rsidRPr="00235E30" w:rsidRDefault="0018288C" w:rsidP="0018288C">
      <w:pPr>
        <w:spacing w:after="200" w:line="276" w:lineRule="auto"/>
        <w:rPr>
          <w:rFonts w:ascii="Times New Roman" w:hAnsi="Times New Roman"/>
          <w:sz w:val="20"/>
          <w:szCs w:val="20"/>
        </w:rPr>
      </w:pPr>
      <w:r w:rsidRPr="00235E30">
        <w:rPr>
          <w:rFonts w:ascii="Times New Roman" w:hAnsi="Times New Roman"/>
          <w:sz w:val="20"/>
          <w:szCs w:val="20"/>
        </w:rPr>
        <w:br w:type="page"/>
      </w:r>
    </w:p>
    <w:p w14:paraId="631C4735"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4EE4AC6C"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t>Практическая фонетика английского языка</w:t>
      </w:r>
    </w:p>
    <w:p w14:paraId="35B781DA" w14:textId="77777777" w:rsidR="0018288C" w:rsidRPr="00235E30" w:rsidRDefault="0018288C" w:rsidP="0018288C">
      <w:pPr>
        <w:jc w:val="center"/>
        <w:rPr>
          <w:rFonts w:ascii="Times New Roman" w:hAnsi="Times New Roman"/>
          <w:b/>
          <w:sz w:val="20"/>
          <w:szCs w:val="20"/>
        </w:rPr>
      </w:pPr>
    </w:p>
    <w:p w14:paraId="5BFD6122" w14:textId="77777777" w:rsidR="0018288C" w:rsidRPr="00235E30" w:rsidRDefault="0018288C" w:rsidP="0018288C">
      <w:pPr>
        <w:pStyle w:val="a5"/>
        <w:numPr>
          <w:ilvl w:val="0"/>
          <w:numId w:val="33"/>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2284467F" w14:textId="77777777" w:rsidR="0018288C" w:rsidRDefault="0018288C" w:rsidP="0018288C">
      <w:pPr>
        <w:jc w:val="both"/>
        <w:rPr>
          <w:rFonts w:ascii="Times New Roman" w:eastAsia="Times New Roman" w:hAnsi="Times New Roman"/>
          <w:sz w:val="20"/>
          <w:szCs w:val="20"/>
        </w:rPr>
      </w:pPr>
      <w:r w:rsidRPr="00235E30">
        <w:rPr>
          <w:rFonts w:ascii="Times New Roman" w:eastAsia="Times New Roman" w:hAnsi="Times New Roman"/>
          <w:sz w:val="20"/>
          <w:szCs w:val="20"/>
        </w:rPr>
        <w:t>Данная дисциплина (модуль) включена в раздел "</w:t>
      </w:r>
      <w:r w:rsidRPr="00235E30">
        <w:rPr>
          <w:rFonts w:ascii="Times New Roman" w:eastAsia="Times New Roman" w:hAnsi="Times New Roman"/>
          <w:color w:val="000000"/>
          <w:sz w:val="20"/>
          <w:szCs w:val="20"/>
        </w:rPr>
        <w:t xml:space="preserve"> Б1.О.08.04 </w:t>
      </w:r>
      <w:r w:rsidRPr="00235E30">
        <w:rPr>
          <w:rFonts w:ascii="Times New Roman" w:eastAsia="Times New Roman" w:hAnsi="Times New Roman"/>
          <w:sz w:val="20"/>
          <w:szCs w:val="20"/>
        </w:rPr>
        <w:t xml:space="preserve">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w:t>
      </w:r>
      <w:r>
        <w:rPr>
          <w:rFonts w:ascii="Times New Roman" w:eastAsia="Times New Roman" w:hAnsi="Times New Roman"/>
          <w:sz w:val="20"/>
          <w:szCs w:val="20"/>
        </w:rPr>
        <w:t>обязательн</w:t>
      </w:r>
      <w:r w:rsidRPr="00235E30">
        <w:rPr>
          <w:rFonts w:ascii="Times New Roman" w:eastAsia="Times New Roman" w:hAnsi="Times New Roman"/>
          <w:sz w:val="20"/>
          <w:szCs w:val="20"/>
        </w:rPr>
        <w:t xml:space="preserve">ой части. </w:t>
      </w:r>
      <w:r w:rsidRPr="00235E30">
        <w:rPr>
          <w:rFonts w:ascii="Times New Roman" w:eastAsia="Times New Roman" w:hAnsi="Times New Roman"/>
          <w:sz w:val="20"/>
          <w:szCs w:val="20"/>
        </w:rPr>
        <w:br/>
        <w:t>Осваивается на 1, 2 курсах в 2, 3 семестрах.</w:t>
      </w:r>
    </w:p>
    <w:p w14:paraId="47913441" w14:textId="77777777" w:rsidR="0018288C" w:rsidRPr="00235E30" w:rsidRDefault="0018288C" w:rsidP="0018288C">
      <w:pPr>
        <w:jc w:val="both"/>
        <w:rPr>
          <w:rFonts w:ascii="Times New Roman" w:hAnsi="Times New Roman"/>
          <w:b/>
          <w:sz w:val="20"/>
          <w:szCs w:val="20"/>
        </w:rPr>
      </w:pPr>
    </w:p>
    <w:p w14:paraId="288E6B58" w14:textId="77777777" w:rsidR="0018288C" w:rsidRPr="00235E30" w:rsidRDefault="0018288C" w:rsidP="0018288C">
      <w:pPr>
        <w:pStyle w:val="a5"/>
        <w:numPr>
          <w:ilvl w:val="0"/>
          <w:numId w:val="33"/>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18288C" w:rsidRPr="00235E30" w14:paraId="21413076" w14:textId="77777777" w:rsidTr="0018288C">
        <w:trPr>
          <w:tblCellSpacing w:w="15" w:type="dxa"/>
        </w:trPr>
        <w:tc>
          <w:tcPr>
            <w:tcW w:w="0" w:type="auto"/>
            <w:tcMar>
              <w:top w:w="15" w:type="dxa"/>
              <w:left w:w="15" w:type="dxa"/>
              <w:bottom w:w="15" w:type="dxa"/>
              <w:right w:w="15" w:type="dxa"/>
            </w:tcMar>
            <w:hideMark/>
          </w:tcPr>
          <w:p w14:paraId="7AB8DE9D" w14:textId="77777777" w:rsidR="0018288C" w:rsidRPr="00B90D18" w:rsidRDefault="0018288C" w:rsidP="0018288C">
            <w:pPr>
              <w:ind w:firstLine="525"/>
              <w:jc w:val="both"/>
              <w:rPr>
                <w:rFonts w:ascii="Times New Roman" w:eastAsia="Times New Roman" w:hAnsi="Times New Roman"/>
                <w:sz w:val="20"/>
                <w:szCs w:val="20"/>
              </w:rPr>
            </w:pPr>
            <w:r w:rsidRPr="00B90D18">
              <w:rPr>
                <w:rFonts w:ascii="Times New Roman" w:hAnsi="Times New Roman"/>
                <w:sz w:val="20"/>
                <w:szCs w:val="20"/>
              </w:rPr>
              <w:t>Общая трудоемкость дисциплины составляет 5 зачетных(</w:t>
            </w:r>
            <w:proofErr w:type="spellStart"/>
            <w:r w:rsidRPr="00B90D18">
              <w:rPr>
                <w:rFonts w:ascii="Times New Roman" w:hAnsi="Times New Roman"/>
                <w:sz w:val="20"/>
                <w:szCs w:val="20"/>
              </w:rPr>
              <w:t>ые</w:t>
            </w:r>
            <w:proofErr w:type="spellEnd"/>
            <w:r w:rsidRPr="00B90D18">
              <w:rPr>
                <w:rFonts w:ascii="Times New Roman" w:hAnsi="Times New Roman"/>
                <w:sz w:val="20"/>
                <w:szCs w:val="20"/>
              </w:rPr>
              <w:t>) единиц(ы) на 180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w:t>
            </w:r>
          </w:p>
        </w:tc>
      </w:tr>
      <w:tr w:rsidR="0018288C" w:rsidRPr="00235E30" w14:paraId="07C3A3D0" w14:textId="77777777" w:rsidTr="0018288C">
        <w:trPr>
          <w:tblCellSpacing w:w="15" w:type="dxa"/>
        </w:trPr>
        <w:tc>
          <w:tcPr>
            <w:tcW w:w="0" w:type="auto"/>
            <w:tcMar>
              <w:top w:w="15" w:type="dxa"/>
              <w:left w:w="15" w:type="dxa"/>
              <w:bottom w:w="15" w:type="dxa"/>
              <w:right w:w="15" w:type="dxa"/>
            </w:tcMar>
            <w:hideMark/>
          </w:tcPr>
          <w:p w14:paraId="5CECE96B" w14:textId="77777777" w:rsidR="0018288C" w:rsidRPr="00B90D18" w:rsidRDefault="0018288C" w:rsidP="0018288C">
            <w:pPr>
              <w:ind w:firstLine="525"/>
              <w:jc w:val="both"/>
              <w:rPr>
                <w:rFonts w:ascii="Times New Roman" w:eastAsia="Times New Roman" w:hAnsi="Times New Roman"/>
                <w:sz w:val="20"/>
                <w:szCs w:val="20"/>
              </w:rPr>
            </w:pPr>
            <w:r w:rsidRPr="00B90D18">
              <w:rPr>
                <w:rFonts w:ascii="Times New Roman" w:hAnsi="Times New Roman"/>
                <w:sz w:val="20"/>
                <w:szCs w:val="20"/>
              </w:rPr>
              <w:t>Контактная работа - 96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в том числе лекции - 0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практические занятия - 0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лабораторные работы - 96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контроль самостоятельной работы - 0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xml:space="preserve">). </w:t>
            </w:r>
          </w:p>
        </w:tc>
      </w:tr>
      <w:tr w:rsidR="0018288C" w:rsidRPr="00235E30" w14:paraId="217A95C6" w14:textId="77777777" w:rsidTr="0018288C">
        <w:trPr>
          <w:tblCellSpacing w:w="15" w:type="dxa"/>
        </w:trPr>
        <w:tc>
          <w:tcPr>
            <w:tcW w:w="0" w:type="auto"/>
            <w:tcMar>
              <w:top w:w="15" w:type="dxa"/>
              <w:left w:w="15" w:type="dxa"/>
              <w:bottom w:w="15" w:type="dxa"/>
              <w:right w:w="15" w:type="dxa"/>
            </w:tcMar>
            <w:hideMark/>
          </w:tcPr>
          <w:p w14:paraId="7770124A" w14:textId="77777777" w:rsidR="0018288C" w:rsidRPr="00B90D18" w:rsidRDefault="0018288C" w:rsidP="0018288C">
            <w:pPr>
              <w:ind w:firstLine="525"/>
              <w:jc w:val="both"/>
              <w:rPr>
                <w:rFonts w:ascii="Times New Roman" w:eastAsia="Times New Roman" w:hAnsi="Times New Roman"/>
                <w:sz w:val="20"/>
                <w:szCs w:val="20"/>
              </w:rPr>
            </w:pPr>
            <w:r w:rsidRPr="00B90D18">
              <w:rPr>
                <w:rFonts w:ascii="Times New Roman" w:hAnsi="Times New Roman"/>
                <w:sz w:val="20"/>
                <w:szCs w:val="20"/>
              </w:rPr>
              <w:t>Самостоятельная работа - 48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xml:space="preserve">). </w:t>
            </w:r>
          </w:p>
        </w:tc>
      </w:tr>
      <w:tr w:rsidR="0018288C" w:rsidRPr="00235E30" w14:paraId="39EBCFA8" w14:textId="77777777" w:rsidTr="0018288C">
        <w:trPr>
          <w:tblCellSpacing w:w="15" w:type="dxa"/>
        </w:trPr>
        <w:tc>
          <w:tcPr>
            <w:tcW w:w="0" w:type="auto"/>
            <w:tcMar>
              <w:top w:w="15" w:type="dxa"/>
              <w:left w:w="15" w:type="dxa"/>
              <w:bottom w:w="15" w:type="dxa"/>
              <w:right w:w="15" w:type="dxa"/>
            </w:tcMar>
            <w:hideMark/>
          </w:tcPr>
          <w:p w14:paraId="76D08E30" w14:textId="77777777" w:rsidR="0018288C" w:rsidRPr="00B90D18" w:rsidRDefault="0018288C" w:rsidP="0018288C">
            <w:pPr>
              <w:ind w:firstLine="525"/>
              <w:jc w:val="both"/>
              <w:rPr>
                <w:rFonts w:ascii="Times New Roman" w:eastAsia="Times New Roman" w:hAnsi="Times New Roman"/>
                <w:sz w:val="20"/>
                <w:szCs w:val="20"/>
              </w:rPr>
            </w:pPr>
            <w:r w:rsidRPr="00B90D18">
              <w:rPr>
                <w:rFonts w:ascii="Times New Roman" w:hAnsi="Times New Roman"/>
                <w:sz w:val="20"/>
                <w:szCs w:val="20"/>
              </w:rPr>
              <w:t>Контроль (зачёт / экзамен) - 36 часа(</w:t>
            </w:r>
            <w:proofErr w:type="spellStart"/>
            <w:r w:rsidRPr="00B90D18">
              <w:rPr>
                <w:rFonts w:ascii="Times New Roman" w:hAnsi="Times New Roman"/>
                <w:sz w:val="20"/>
                <w:szCs w:val="20"/>
              </w:rPr>
              <w:t>ов</w:t>
            </w:r>
            <w:proofErr w:type="spellEnd"/>
            <w:r w:rsidRPr="00B90D18">
              <w:rPr>
                <w:rFonts w:ascii="Times New Roman" w:hAnsi="Times New Roman"/>
                <w:sz w:val="20"/>
                <w:szCs w:val="20"/>
              </w:rPr>
              <w:t xml:space="preserve">). </w:t>
            </w:r>
          </w:p>
        </w:tc>
      </w:tr>
      <w:tr w:rsidR="0018288C" w:rsidRPr="00235E30" w14:paraId="212862AF" w14:textId="77777777" w:rsidTr="0018288C">
        <w:trPr>
          <w:tblCellSpacing w:w="15" w:type="dxa"/>
        </w:trPr>
        <w:tc>
          <w:tcPr>
            <w:tcW w:w="0" w:type="auto"/>
            <w:tcMar>
              <w:top w:w="15" w:type="dxa"/>
              <w:left w:w="15" w:type="dxa"/>
              <w:bottom w:w="15" w:type="dxa"/>
              <w:right w:w="15" w:type="dxa"/>
            </w:tcMar>
            <w:hideMark/>
          </w:tcPr>
          <w:p w14:paraId="268A4290" w14:textId="77777777" w:rsidR="0018288C" w:rsidRPr="00B90D18" w:rsidRDefault="0018288C" w:rsidP="0018288C">
            <w:pPr>
              <w:ind w:firstLine="525"/>
              <w:jc w:val="both"/>
              <w:rPr>
                <w:rFonts w:ascii="Times New Roman" w:eastAsia="Times New Roman" w:hAnsi="Times New Roman"/>
                <w:sz w:val="20"/>
                <w:szCs w:val="20"/>
              </w:rPr>
            </w:pPr>
            <w:r w:rsidRPr="00B90D18">
              <w:rPr>
                <w:rFonts w:ascii="Times New Roman" w:hAnsi="Times New Roman"/>
                <w:sz w:val="20"/>
                <w:szCs w:val="20"/>
              </w:rPr>
              <w:t>Форма промежуточного контроля дисциплины: экзамен во 2 семестре; зачет с оценкой в 3 семестре</w:t>
            </w:r>
          </w:p>
        </w:tc>
      </w:tr>
    </w:tbl>
    <w:p w14:paraId="255E9B48" w14:textId="77777777" w:rsidR="0018288C" w:rsidRPr="00235E30" w:rsidRDefault="0018288C" w:rsidP="0018288C">
      <w:pPr>
        <w:jc w:val="both"/>
        <w:rPr>
          <w:rFonts w:ascii="Times New Roman" w:hAnsi="Times New Roman"/>
          <w:b/>
          <w:sz w:val="20"/>
          <w:szCs w:val="20"/>
        </w:rPr>
      </w:pPr>
    </w:p>
    <w:p w14:paraId="3977EC7A" w14:textId="77777777" w:rsidR="0018288C" w:rsidRPr="00235E30" w:rsidRDefault="0018288C" w:rsidP="0018288C">
      <w:pPr>
        <w:pStyle w:val="a5"/>
        <w:numPr>
          <w:ilvl w:val="0"/>
          <w:numId w:val="33"/>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18288C" w:rsidRPr="00235E30" w14:paraId="50BB9D9A" w14:textId="77777777" w:rsidTr="0018288C">
        <w:trPr>
          <w:tblCellSpacing w:w="15" w:type="dxa"/>
        </w:trPr>
        <w:tc>
          <w:tcPr>
            <w:tcW w:w="0" w:type="auto"/>
            <w:tcMar>
              <w:top w:w="15" w:type="dxa"/>
              <w:left w:w="15" w:type="dxa"/>
              <w:bottom w:w="15" w:type="dxa"/>
              <w:right w:w="15" w:type="dxa"/>
            </w:tcMar>
            <w:vAlign w:val="center"/>
            <w:hideMark/>
          </w:tcPr>
          <w:p w14:paraId="48B7DD8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4899F0F1" w14:textId="77777777" w:rsidR="0018288C" w:rsidRPr="00235E30" w:rsidRDefault="0018288C" w:rsidP="0018288C">
      <w:pPr>
        <w:pStyle w:val="a5"/>
        <w:numPr>
          <w:ilvl w:val="0"/>
          <w:numId w:val="33"/>
        </w:numPr>
        <w:rPr>
          <w:rFonts w:ascii="Times New Roman" w:eastAsia="Times New Roman" w:hAnsi="Times New Roman"/>
          <w:vanish/>
          <w:sz w:val="20"/>
          <w:szCs w:val="20"/>
        </w:rPr>
      </w:pPr>
    </w:p>
    <w:p w14:paraId="54BD18C7" w14:textId="77777777" w:rsidR="0018288C" w:rsidRPr="00235E30" w:rsidRDefault="0018288C" w:rsidP="0018288C">
      <w:pPr>
        <w:pStyle w:val="a5"/>
        <w:numPr>
          <w:ilvl w:val="0"/>
          <w:numId w:val="33"/>
        </w:numPr>
        <w:rPr>
          <w:rFonts w:ascii="Times New Roman" w:eastAsia="Times New Roman" w:hAnsi="Times New Roman"/>
          <w:vanish/>
          <w:sz w:val="20"/>
          <w:szCs w:val="20"/>
        </w:rPr>
      </w:pPr>
    </w:p>
    <w:p w14:paraId="756C7237" w14:textId="77777777" w:rsidR="0018288C" w:rsidRPr="00235E30" w:rsidRDefault="0018288C" w:rsidP="0018288C">
      <w:pPr>
        <w:pStyle w:val="a5"/>
        <w:numPr>
          <w:ilvl w:val="0"/>
          <w:numId w:val="33"/>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5B9C6620" w14:textId="77777777" w:rsidTr="0018288C">
        <w:trPr>
          <w:tblCellSpacing w:w="15" w:type="dxa"/>
        </w:trPr>
        <w:tc>
          <w:tcPr>
            <w:tcW w:w="0" w:type="auto"/>
            <w:tcMar>
              <w:top w:w="15" w:type="dxa"/>
              <w:left w:w="15" w:type="dxa"/>
              <w:bottom w:w="15" w:type="dxa"/>
              <w:right w:w="15" w:type="dxa"/>
            </w:tcMar>
            <w:vAlign w:val="center"/>
            <w:hideMark/>
          </w:tcPr>
          <w:p w14:paraId="5C66A5B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Должен знать:</w:t>
            </w:r>
          </w:p>
          <w:p w14:paraId="68F0092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Cs/>
                <w:sz w:val="20"/>
                <w:szCs w:val="20"/>
              </w:rPr>
              <w:t>Знать</w:t>
            </w:r>
            <w:r w:rsidRPr="00235E30">
              <w:rPr>
                <w:rFonts w:ascii="Times New Roman" w:eastAsia="Times New Roman" w:hAnsi="Times New Roman"/>
                <w:sz w:val="20"/>
                <w:szCs w:val="20"/>
              </w:rPr>
              <w:t> 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tc>
      </w:tr>
    </w:tbl>
    <w:p w14:paraId="1A06B99C" w14:textId="77777777" w:rsidR="0018288C" w:rsidRPr="00235E30" w:rsidRDefault="0018288C" w:rsidP="0018288C">
      <w:pPr>
        <w:pStyle w:val="a5"/>
        <w:numPr>
          <w:ilvl w:val="0"/>
          <w:numId w:val="33"/>
        </w:numPr>
        <w:rPr>
          <w:rFonts w:ascii="Times New Roman" w:eastAsia="Times New Roman" w:hAnsi="Times New Roman"/>
          <w:vanish/>
          <w:sz w:val="20"/>
          <w:szCs w:val="20"/>
        </w:rPr>
      </w:pPr>
    </w:p>
    <w:p w14:paraId="0F0B634D" w14:textId="77777777" w:rsidR="0018288C" w:rsidRPr="00235E30" w:rsidRDefault="0018288C" w:rsidP="0018288C">
      <w:pPr>
        <w:pStyle w:val="a5"/>
        <w:numPr>
          <w:ilvl w:val="0"/>
          <w:numId w:val="33"/>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03E6B01D" w14:textId="77777777" w:rsidTr="0018288C">
        <w:trPr>
          <w:tblCellSpacing w:w="15" w:type="dxa"/>
        </w:trPr>
        <w:tc>
          <w:tcPr>
            <w:tcW w:w="0" w:type="auto"/>
            <w:tcMar>
              <w:top w:w="15" w:type="dxa"/>
              <w:left w:w="15" w:type="dxa"/>
              <w:bottom w:w="15" w:type="dxa"/>
              <w:right w:w="15" w:type="dxa"/>
            </w:tcMar>
            <w:vAlign w:val="center"/>
            <w:hideMark/>
          </w:tcPr>
          <w:p w14:paraId="42ED3B5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уметь: </w:t>
            </w:r>
          </w:p>
          <w:p w14:paraId="220A658E" w14:textId="77777777" w:rsidR="0018288C" w:rsidRPr="00235E30" w:rsidRDefault="0018288C" w:rsidP="0018288C">
            <w:pPr>
              <w:ind w:firstLine="525"/>
              <w:jc w:val="both"/>
              <w:rPr>
                <w:rFonts w:ascii="Times New Roman" w:eastAsia="Times New Roman" w:hAnsi="Times New Roman"/>
                <w:sz w:val="20"/>
                <w:szCs w:val="20"/>
                <w:highlight w:val="white"/>
              </w:rPr>
            </w:pPr>
            <w:r w:rsidRPr="00235E30">
              <w:rPr>
                <w:rFonts w:ascii="Times New Roman" w:eastAsia="Times New Roman" w:hAnsi="Times New Roman"/>
                <w:bCs/>
                <w:sz w:val="20"/>
                <w:szCs w:val="20"/>
              </w:rPr>
              <w:t>Уметь</w:t>
            </w:r>
            <w:r w:rsidRPr="00235E30">
              <w:rPr>
                <w:rFonts w:ascii="Times New Roman" w:eastAsia="Times New Roman" w:hAnsi="Times New Roman"/>
                <w:sz w:val="20"/>
                <w:szCs w:val="20"/>
              </w:rPr>
              <w:t> идентифицировать основные явления фонетики, грамматики, лексики, орфографии и пунктуации  изучаемого языка, наблюдаемые в устных и письменных текстах</w:t>
            </w:r>
          </w:p>
        </w:tc>
      </w:tr>
    </w:tbl>
    <w:p w14:paraId="43FEEC80" w14:textId="77777777" w:rsidR="0018288C" w:rsidRPr="00235E30" w:rsidRDefault="0018288C" w:rsidP="0018288C">
      <w:pPr>
        <w:pStyle w:val="a5"/>
        <w:numPr>
          <w:ilvl w:val="0"/>
          <w:numId w:val="33"/>
        </w:numPr>
        <w:rPr>
          <w:rFonts w:ascii="Times New Roman" w:eastAsia="Times New Roman" w:hAnsi="Times New Roman"/>
          <w:vanish/>
          <w:sz w:val="20"/>
          <w:szCs w:val="20"/>
        </w:rPr>
      </w:pPr>
    </w:p>
    <w:p w14:paraId="25C3CB89" w14:textId="77777777" w:rsidR="0018288C" w:rsidRPr="00235E30" w:rsidRDefault="0018288C" w:rsidP="0018288C">
      <w:pPr>
        <w:pStyle w:val="a5"/>
        <w:numPr>
          <w:ilvl w:val="0"/>
          <w:numId w:val="33"/>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28B71CC4" w14:textId="77777777" w:rsidTr="0018288C">
        <w:trPr>
          <w:tblCellSpacing w:w="15" w:type="dxa"/>
        </w:trPr>
        <w:tc>
          <w:tcPr>
            <w:tcW w:w="0" w:type="auto"/>
            <w:tcMar>
              <w:top w:w="15" w:type="dxa"/>
              <w:left w:w="15" w:type="dxa"/>
              <w:bottom w:w="15" w:type="dxa"/>
              <w:right w:w="15" w:type="dxa"/>
            </w:tcMar>
            <w:vAlign w:val="center"/>
            <w:hideMark/>
          </w:tcPr>
          <w:p w14:paraId="636402D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владеть: </w:t>
            </w:r>
          </w:p>
          <w:p w14:paraId="0ECEA5B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Cs/>
                <w:sz w:val="20"/>
                <w:szCs w:val="20"/>
              </w:rPr>
              <w:t>Владеть</w:t>
            </w:r>
            <w:r w:rsidRPr="00235E30">
              <w:rPr>
                <w:rFonts w:ascii="Times New Roman" w:eastAsia="Times New Roman" w:hAnsi="Times New Roman"/>
                <w:sz w:val="20"/>
                <w:szCs w:val="20"/>
              </w:rPr>
              <w:t> 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p>
        </w:tc>
      </w:tr>
    </w:tbl>
    <w:p w14:paraId="13D75E27" w14:textId="77777777" w:rsidR="0018288C" w:rsidRPr="00235E30" w:rsidRDefault="0018288C" w:rsidP="0018288C">
      <w:pPr>
        <w:jc w:val="both"/>
        <w:rPr>
          <w:rFonts w:ascii="Times New Roman" w:hAnsi="Times New Roman"/>
          <w:b/>
          <w:sz w:val="20"/>
          <w:szCs w:val="20"/>
        </w:rPr>
      </w:pPr>
    </w:p>
    <w:p w14:paraId="4843B491"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5000" w:type="pct"/>
        <w:jc w:val="center"/>
        <w:tblCellSpacing w:w="15" w:type="dxa"/>
        <w:tblLook w:val="04A0" w:firstRow="1" w:lastRow="0" w:firstColumn="1" w:lastColumn="0" w:noHBand="0" w:noVBand="1"/>
      </w:tblPr>
      <w:tblGrid>
        <w:gridCol w:w="9355"/>
      </w:tblGrid>
      <w:tr w:rsidR="0018288C" w:rsidRPr="00235E30" w14:paraId="1CF6FA2A" w14:textId="77777777" w:rsidTr="0018288C">
        <w:trPr>
          <w:tblCellSpacing w:w="15" w:type="dxa"/>
          <w:jc w:val="center"/>
        </w:trPr>
        <w:tc>
          <w:tcPr>
            <w:tcW w:w="5000" w:type="pct"/>
            <w:tcMar>
              <w:top w:w="15" w:type="dxa"/>
              <w:left w:w="15" w:type="dxa"/>
              <w:bottom w:w="15" w:type="dxa"/>
              <w:right w:w="15" w:type="dxa"/>
            </w:tcMar>
            <w:vAlign w:val="center"/>
            <w:hideMark/>
          </w:tcPr>
          <w:p w14:paraId="6872F39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Коррективный курс.</w:t>
            </w:r>
            <w:r w:rsidRPr="00235E30">
              <w:rPr>
                <w:rFonts w:ascii="Times New Roman" w:eastAsia="Times New Roman" w:hAnsi="Times New Roman"/>
                <w:sz w:val="20"/>
                <w:szCs w:val="20"/>
              </w:rPr>
              <w:t xml:space="preserve"> </w:t>
            </w:r>
          </w:p>
        </w:tc>
      </w:tr>
      <w:tr w:rsidR="0018288C" w:rsidRPr="00235E30" w14:paraId="5DB288CB" w14:textId="77777777" w:rsidTr="0018288C">
        <w:trPr>
          <w:tblCellSpacing w:w="15" w:type="dxa"/>
          <w:jc w:val="center"/>
        </w:trPr>
        <w:tc>
          <w:tcPr>
            <w:tcW w:w="5000" w:type="pct"/>
            <w:tcMar>
              <w:top w:w="15" w:type="dxa"/>
              <w:left w:w="15" w:type="dxa"/>
              <w:bottom w:w="15" w:type="dxa"/>
              <w:right w:w="15" w:type="dxa"/>
            </w:tcMar>
            <w:vAlign w:val="center"/>
            <w:hideMark/>
          </w:tcPr>
          <w:p w14:paraId="49E7D3B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Общее понятие о звуковом строе языка и его компонентах. Классификация гласных и согласных звуков. Понятие об интонации и её компонентах. Интонационные знаки. Понятие о тонировании. Понятие о позиционной долготе гласных. Аспирация. Потеря аспирации глухих </w:t>
            </w:r>
            <w:proofErr w:type="spellStart"/>
            <w:r w:rsidRPr="00235E30">
              <w:rPr>
                <w:rFonts w:ascii="Times New Roman" w:eastAsia="Times New Roman" w:hAnsi="Times New Roman"/>
                <w:sz w:val="20"/>
                <w:szCs w:val="20"/>
              </w:rPr>
              <w:t>p,t,k</w:t>
            </w:r>
            <w:proofErr w:type="spellEnd"/>
            <w:r w:rsidRPr="00235E30">
              <w:rPr>
                <w:rFonts w:ascii="Times New Roman" w:eastAsia="Times New Roman" w:hAnsi="Times New Roman"/>
                <w:sz w:val="20"/>
                <w:szCs w:val="20"/>
              </w:rPr>
              <w:t xml:space="preserve"> , стоящих после s . Твёрдый приступ. Латеральный взрыв. Латеральный взрыв. Редукция. Палатализация. Словесное, фразовое и логические виды ударения. Ассимиляция. Потеря взрыва. Интонация утверждения, общего, разделительного, альтернативного и специального вопросов. Фонетическая отработка текста "A </w:t>
            </w:r>
            <w:proofErr w:type="spellStart"/>
            <w:r w:rsidRPr="00235E30">
              <w:rPr>
                <w:rFonts w:ascii="Times New Roman" w:eastAsia="Times New Roman" w:hAnsi="Times New Roman"/>
                <w:sz w:val="20"/>
                <w:szCs w:val="20"/>
              </w:rPr>
              <w:t>Visit</w:t>
            </w:r>
            <w:proofErr w:type="spellEnd"/>
            <w:r w:rsidRPr="00235E30">
              <w:rPr>
                <w:rFonts w:ascii="Times New Roman" w:eastAsia="Times New Roman" w:hAnsi="Times New Roman"/>
                <w:sz w:val="20"/>
                <w:szCs w:val="20"/>
              </w:rPr>
              <w:t xml:space="preserve">". </w:t>
            </w:r>
          </w:p>
        </w:tc>
      </w:tr>
      <w:tr w:rsidR="0018288C" w:rsidRPr="00235E30" w14:paraId="41A7B762" w14:textId="77777777" w:rsidTr="0018288C">
        <w:trPr>
          <w:tblCellSpacing w:w="15" w:type="dxa"/>
          <w:jc w:val="center"/>
        </w:trPr>
        <w:tc>
          <w:tcPr>
            <w:tcW w:w="5000" w:type="pct"/>
            <w:tcMar>
              <w:top w:w="15" w:type="dxa"/>
              <w:left w:w="15" w:type="dxa"/>
              <w:bottom w:w="15" w:type="dxa"/>
              <w:right w:w="15" w:type="dxa"/>
            </w:tcMar>
            <w:vAlign w:val="center"/>
            <w:hideMark/>
          </w:tcPr>
          <w:p w14:paraId="2536C81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Правила чтения. Интонация различных видов предложений.</w:t>
            </w:r>
            <w:r w:rsidRPr="00235E30">
              <w:rPr>
                <w:rFonts w:ascii="Times New Roman" w:eastAsia="Times New Roman" w:hAnsi="Times New Roman"/>
                <w:sz w:val="20"/>
                <w:szCs w:val="20"/>
              </w:rPr>
              <w:t xml:space="preserve"> </w:t>
            </w:r>
          </w:p>
        </w:tc>
      </w:tr>
      <w:tr w:rsidR="0018288C" w:rsidRPr="00235E30" w14:paraId="7204B74E" w14:textId="77777777" w:rsidTr="0018288C">
        <w:trPr>
          <w:tblCellSpacing w:w="15" w:type="dxa"/>
          <w:jc w:val="center"/>
        </w:trPr>
        <w:tc>
          <w:tcPr>
            <w:tcW w:w="5000" w:type="pct"/>
            <w:tcMar>
              <w:top w:w="15" w:type="dxa"/>
              <w:left w:w="15" w:type="dxa"/>
              <w:bottom w:w="15" w:type="dxa"/>
              <w:right w:w="15" w:type="dxa"/>
            </w:tcMar>
            <w:vAlign w:val="center"/>
            <w:hideMark/>
          </w:tcPr>
          <w:p w14:paraId="5A3302F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4 типа слогов. Ударение в двусложных и многосложных словах. Служебные слова в связной речи. Транскрибирование и интонирование текстов. Ударение в составных прилагательных. Принципы </w:t>
            </w:r>
            <w:proofErr w:type="spellStart"/>
            <w:r w:rsidRPr="00235E30">
              <w:rPr>
                <w:rFonts w:ascii="Times New Roman" w:eastAsia="Times New Roman" w:hAnsi="Times New Roman"/>
                <w:sz w:val="20"/>
                <w:szCs w:val="20"/>
              </w:rPr>
              <w:t>слогоделения</w:t>
            </w:r>
            <w:proofErr w:type="spellEnd"/>
            <w:r w:rsidRPr="00235E30">
              <w:rPr>
                <w:rFonts w:ascii="Times New Roman" w:eastAsia="Times New Roman" w:hAnsi="Times New Roman"/>
                <w:sz w:val="20"/>
                <w:szCs w:val="20"/>
              </w:rPr>
              <w:t>. Чтение гласных в безударных слогах. Чтение диграфов. Чтение диграфов перед буквой r. Интонация обращения. Нисходяще-восходящий тон. Интонация обстоятельственной группы. Интонация восклицательных предложений. Интонация сложносочинённого предложения. Интонация сложноподчинённого предложения. Интонация перечисления. Интонационное оформление слов "</w:t>
            </w:r>
            <w:proofErr w:type="spellStart"/>
            <w:r w:rsidRPr="00235E30">
              <w:rPr>
                <w:rFonts w:ascii="Times New Roman" w:eastAsia="Times New Roman" w:hAnsi="Times New Roman"/>
                <w:sz w:val="20"/>
                <w:szCs w:val="20"/>
              </w:rPr>
              <w:t>please</w:t>
            </w:r>
            <w:proofErr w:type="spellEnd"/>
            <w:r w:rsidRPr="00235E30">
              <w:rPr>
                <w:rFonts w:ascii="Times New Roman" w:eastAsia="Times New Roman" w:hAnsi="Times New Roman"/>
                <w:sz w:val="20"/>
                <w:szCs w:val="20"/>
              </w:rPr>
              <w:t>" и "</w:t>
            </w:r>
            <w:proofErr w:type="spellStart"/>
            <w:r w:rsidRPr="00235E30">
              <w:rPr>
                <w:rFonts w:ascii="Times New Roman" w:eastAsia="Times New Roman" w:hAnsi="Times New Roman"/>
                <w:sz w:val="20"/>
                <w:szCs w:val="20"/>
              </w:rPr>
              <w:t>thank</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you</w:t>
            </w:r>
            <w:proofErr w:type="spellEnd"/>
            <w:r w:rsidRPr="00235E30">
              <w:rPr>
                <w:rFonts w:ascii="Times New Roman" w:eastAsia="Times New Roman" w:hAnsi="Times New Roman"/>
                <w:sz w:val="20"/>
                <w:szCs w:val="20"/>
              </w:rPr>
              <w:t>" в предложении. Фонетическая отработка текстов "</w:t>
            </w:r>
            <w:proofErr w:type="spellStart"/>
            <w:r w:rsidRPr="00235E30">
              <w:rPr>
                <w:rFonts w:ascii="Times New Roman" w:eastAsia="Times New Roman" w:hAnsi="Times New Roman"/>
                <w:sz w:val="20"/>
                <w:szCs w:val="20"/>
              </w:rPr>
              <w:t>Betty</w:t>
            </w:r>
            <w:proofErr w:type="spellEnd"/>
            <w:r w:rsidRPr="00235E30">
              <w:rPr>
                <w:rFonts w:ascii="Times New Roman" w:eastAsia="Times New Roman" w:hAnsi="Times New Roman"/>
                <w:sz w:val="20"/>
                <w:szCs w:val="20"/>
              </w:rPr>
              <w:t xml:space="preserve"> Smith", "</w:t>
            </w:r>
            <w:proofErr w:type="spellStart"/>
            <w:r w:rsidRPr="00235E30">
              <w:rPr>
                <w:rFonts w:ascii="Times New Roman" w:eastAsia="Times New Roman" w:hAnsi="Times New Roman"/>
                <w:sz w:val="20"/>
                <w:szCs w:val="20"/>
              </w:rPr>
              <w:t>About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Benny's</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Cousins</w:t>
            </w:r>
            <w:proofErr w:type="spellEnd"/>
            <w:r w:rsidRPr="00235E30">
              <w:rPr>
                <w:rFonts w:ascii="Times New Roman" w:eastAsia="Times New Roman" w:hAnsi="Times New Roman"/>
                <w:sz w:val="20"/>
                <w:szCs w:val="20"/>
              </w:rPr>
              <w:t xml:space="preserve">", "Dr. </w:t>
            </w:r>
            <w:proofErr w:type="spellStart"/>
            <w:r w:rsidRPr="00235E30">
              <w:rPr>
                <w:rFonts w:ascii="Times New Roman" w:eastAsia="Times New Roman" w:hAnsi="Times New Roman"/>
                <w:sz w:val="20"/>
                <w:szCs w:val="20"/>
              </w:rPr>
              <w:t>Sandford's</w:t>
            </w:r>
            <w:proofErr w:type="spellEnd"/>
            <w:r w:rsidRPr="00235E30">
              <w:rPr>
                <w:rFonts w:ascii="Times New Roman" w:eastAsia="Times New Roman" w:hAnsi="Times New Roman"/>
                <w:sz w:val="20"/>
                <w:szCs w:val="20"/>
              </w:rPr>
              <w:t xml:space="preserve"> House", стихотворения. </w:t>
            </w:r>
          </w:p>
        </w:tc>
      </w:tr>
      <w:tr w:rsidR="0018288C" w:rsidRPr="00235E30" w14:paraId="27D155D4" w14:textId="77777777" w:rsidTr="0018288C">
        <w:trPr>
          <w:tblCellSpacing w:w="15" w:type="dxa"/>
          <w:jc w:val="center"/>
        </w:trPr>
        <w:tc>
          <w:tcPr>
            <w:tcW w:w="5000" w:type="pct"/>
            <w:tcMar>
              <w:top w:w="15" w:type="dxa"/>
              <w:left w:w="15" w:type="dxa"/>
              <w:bottom w:w="15" w:type="dxa"/>
              <w:right w:w="15" w:type="dxa"/>
            </w:tcMar>
            <w:vAlign w:val="center"/>
            <w:hideMark/>
          </w:tcPr>
          <w:p w14:paraId="39F930C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 Английские гласные звуки.</w:t>
            </w:r>
            <w:r w:rsidRPr="00235E30">
              <w:rPr>
                <w:rFonts w:ascii="Times New Roman" w:eastAsia="Times New Roman" w:hAnsi="Times New Roman"/>
                <w:sz w:val="20"/>
                <w:szCs w:val="20"/>
              </w:rPr>
              <w:t xml:space="preserve"> </w:t>
            </w:r>
          </w:p>
        </w:tc>
      </w:tr>
      <w:tr w:rsidR="0018288C" w:rsidRPr="00235E30" w14:paraId="51F13D61" w14:textId="77777777" w:rsidTr="0018288C">
        <w:trPr>
          <w:tblCellSpacing w:w="15" w:type="dxa"/>
          <w:jc w:val="center"/>
        </w:trPr>
        <w:tc>
          <w:tcPr>
            <w:tcW w:w="5000" w:type="pct"/>
            <w:tcMar>
              <w:top w:w="15" w:type="dxa"/>
              <w:left w:w="15" w:type="dxa"/>
              <w:bottom w:w="15" w:type="dxa"/>
              <w:right w:w="15" w:type="dxa"/>
            </w:tcMar>
            <w:vAlign w:val="center"/>
            <w:hideMark/>
          </w:tcPr>
          <w:p w14:paraId="24D67272"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Классификация английских гласных звуков. Общая характеристика долгих гласных фонем. Общая характеристика кратких гласных фонем. Упражнения на аудирование. </w:t>
            </w:r>
          </w:p>
        </w:tc>
      </w:tr>
      <w:tr w:rsidR="0018288C" w:rsidRPr="00235E30" w14:paraId="7965BE94" w14:textId="77777777" w:rsidTr="0018288C">
        <w:trPr>
          <w:tblCellSpacing w:w="15" w:type="dxa"/>
          <w:jc w:val="center"/>
        </w:trPr>
        <w:tc>
          <w:tcPr>
            <w:tcW w:w="5000" w:type="pct"/>
            <w:tcMar>
              <w:top w:w="15" w:type="dxa"/>
              <w:left w:w="15" w:type="dxa"/>
              <w:bottom w:w="15" w:type="dxa"/>
              <w:right w:w="15" w:type="dxa"/>
            </w:tcMar>
            <w:vAlign w:val="center"/>
            <w:hideMark/>
          </w:tcPr>
          <w:p w14:paraId="2ECC9465" w14:textId="77777777" w:rsidR="0018288C" w:rsidRPr="00235E30" w:rsidRDefault="0018288C" w:rsidP="0018288C">
            <w:pPr>
              <w:rPr>
                <w:rFonts w:ascii="Times New Roman" w:eastAsia="Times New Roman" w:hAnsi="Times New Roman"/>
                <w:sz w:val="20"/>
                <w:szCs w:val="20"/>
              </w:rPr>
            </w:pPr>
          </w:p>
        </w:tc>
      </w:tr>
      <w:tr w:rsidR="0018288C" w:rsidRPr="00235E30" w14:paraId="602E5E7F" w14:textId="77777777" w:rsidTr="0018288C">
        <w:trPr>
          <w:tblCellSpacing w:w="15" w:type="dxa"/>
          <w:jc w:val="center"/>
        </w:trPr>
        <w:tc>
          <w:tcPr>
            <w:tcW w:w="5000" w:type="pct"/>
            <w:tcMar>
              <w:top w:w="15" w:type="dxa"/>
              <w:left w:w="15" w:type="dxa"/>
              <w:bottom w:w="15" w:type="dxa"/>
              <w:right w:w="15" w:type="dxa"/>
            </w:tcMar>
            <w:vAlign w:val="center"/>
            <w:hideMark/>
          </w:tcPr>
          <w:p w14:paraId="4F4D367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Особенности артикуляции гласных звуков. Фонетические упражнения на коррекцию артикуляционной техники произнесения гласных звуков. Упражнения на аудирование. </w:t>
            </w:r>
          </w:p>
        </w:tc>
      </w:tr>
      <w:tr w:rsidR="0018288C" w:rsidRPr="00235E30" w14:paraId="15875623" w14:textId="77777777" w:rsidTr="0018288C">
        <w:trPr>
          <w:tblCellSpacing w:w="15" w:type="dxa"/>
          <w:jc w:val="center"/>
        </w:trPr>
        <w:tc>
          <w:tcPr>
            <w:tcW w:w="5000" w:type="pct"/>
            <w:tcMar>
              <w:top w:w="15" w:type="dxa"/>
              <w:left w:w="15" w:type="dxa"/>
              <w:bottom w:w="15" w:type="dxa"/>
              <w:right w:w="15" w:type="dxa"/>
            </w:tcMar>
            <w:vAlign w:val="center"/>
            <w:hideMark/>
          </w:tcPr>
          <w:p w14:paraId="6DEC18FB" w14:textId="77777777" w:rsidR="0018288C" w:rsidRPr="00235E30" w:rsidRDefault="0018288C" w:rsidP="0018288C">
            <w:pPr>
              <w:rPr>
                <w:rFonts w:ascii="Times New Roman" w:eastAsia="Times New Roman" w:hAnsi="Times New Roman"/>
                <w:sz w:val="20"/>
                <w:szCs w:val="20"/>
              </w:rPr>
            </w:pPr>
          </w:p>
        </w:tc>
      </w:tr>
      <w:tr w:rsidR="0018288C" w:rsidRPr="00235E30" w14:paraId="19C0B162" w14:textId="77777777" w:rsidTr="0018288C">
        <w:trPr>
          <w:tblCellSpacing w:w="15" w:type="dxa"/>
          <w:jc w:val="center"/>
        </w:trPr>
        <w:tc>
          <w:tcPr>
            <w:tcW w:w="5000" w:type="pct"/>
            <w:tcMar>
              <w:top w:w="15" w:type="dxa"/>
              <w:left w:w="15" w:type="dxa"/>
              <w:bottom w:w="15" w:type="dxa"/>
              <w:right w:w="15" w:type="dxa"/>
            </w:tcMar>
            <w:vAlign w:val="center"/>
            <w:hideMark/>
          </w:tcPr>
          <w:p w14:paraId="0400476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Особенности артикуляции гласных звуков. Долгота гласных как смыслоразличительная категория. Фонетические упражнения на коррекцию артикуляционной техники произнесения долгих гласных звуков. Упражнения на аудирование. </w:t>
            </w:r>
          </w:p>
        </w:tc>
      </w:tr>
      <w:tr w:rsidR="0018288C" w:rsidRPr="00235E30" w14:paraId="12A0936B" w14:textId="77777777" w:rsidTr="0018288C">
        <w:trPr>
          <w:tblCellSpacing w:w="15" w:type="dxa"/>
          <w:jc w:val="center"/>
        </w:trPr>
        <w:tc>
          <w:tcPr>
            <w:tcW w:w="5000" w:type="pct"/>
            <w:tcMar>
              <w:top w:w="15" w:type="dxa"/>
              <w:left w:w="15" w:type="dxa"/>
              <w:bottom w:w="15" w:type="dxa"/>
              <w:right w:w="15" w:type="dxa"/>
            </w:tcMar>
            <w:vAlign w:val="center"/>
            <w:hideMark/>
          </w:tcPr>
          <w:p w14:paraId="1061CA75" w14:textId="77777777" w:rsidR="0018288C" w:rsidRPr="00235E30" w:rsidRDefault="0018288C" w:rsidP="0018288C">
            <w:pPr>
              <w:rPr>
                <w:rFonts w:ascii="Times New Roman" w:eastAsia="Times New Roman" w:hAnsi="Times New Roman"/>
                <w:sz w:val="20"/>
                <w:szCs w:val="20"/>
              </w:rPr>
            </w:pPr>
          </w:p>
        </w:tc>
      </w:tr>
      <w:tr w:rsidR="0018288C" w:rsidRPr="00235E30" w14:paraId="130F935E" w14:textId="77777777" w:rsidTr="0018288C">
        <w:trPr>
          <w:tblCellSpacing w:w="15" w:type="dxa"/>
          <w:jc w:val="center"/>
        </w:trPr>
        <w:tc>
          <w:tcPr>
            <w:tcW w:w="5000" w:type="pct"/>
            <w:tcMar>
              <w:top w:w="15" w:type="dxa"/>
              <w:left w:w="15" w:type="dxa"/>
              <w:bottom w:w="15" w:type="dxa"/>
              <w:right w:w="15" w:type="dxa"/>
            </w:tcMar>
            <w:vAlign w:val="center"/>
            <w:hideMark/>
          </w:tcPr>
          <w:p w14:paraId="35442A17"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lastRenderedPageBreak/>
              <w:t xml:space="preserve">Дифтонги. Фонетические упражнения на коррекцию артикуляционной техники произнесения дифтонгов. Упражнения на аудирование. </w:t>
            </w:r>
          </w:p>
        </w:tc>
      </w:tr>
      <w:tr w:rsidR="0018288C" w:rsidRPr="00235E30" w14:paraId="134EA697" w14:textId="77777777" w:rsidTr="0018288C">
        <w:trPr>
          <w:tblCellSpacing w:w="15" w:type="dxa"/>
          <w:jc w:val="center"/>
        </w:trPr>
        <w:tc>
          <w:tcPr>
            <w:tcW w:w="5000" w:type="pct"/>
            <w:tcMar>
              <w:top w:w="15" w:type="dxa"/>
              <w:left w:w="15" w:type="dxa"/>
              <w:bottom w:w="15" w:type="dxa"/>
              <w:right w:w="15" w:type="dxa"/>
            </w:tcMar>
            <w:vAlign w:val="center"/>
            <w:hideMark/>
          </w:tcPr>
          <w:p w14:paraId="57953CE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4. Английские согласные звуки</w:t>
            </w:r>
            <w:r w:rsidRPr="00235E30">
              <w:rPr>
                <w:rFonts w:ascii="Times New Roman" w:eastAsia="Times New Roman" w:hAnsi="Times New Roman"/>
                <w:sz w:val="20"/>
                <w:szCs w:val="20"/>
              </w:rPr>
              <w:t xml:space="preserve"> </w:t>
            </w:r>
          </w:p>
        </w:tc>
      </w:tr>
      <w:tr w:rsidR="0018288C" w:rsidRPr="00235E30" w14:paraId="4AD78FFA" w14:textId="77777777" w:rsidTr="0018288C">
        <w:trPr>
          <w:tblCellSpacing w:w="15" w:type="dxa"/>
          <w:jc w:val="center"/>
        </w:trPr>
        <w:tc>
          <w:tcPr>
            <w:tcW w:w="5000" w:type="pct"/>
            <w:tcMar>
              <w:top w:w="15" w:type="dxa"/>
              <w:left w:w="15" w:type="dxa"/>
              <w:bottom w:w="15" w:type="dxa"/>
              <w:right w:w="15" w:type="dxa"/>
            </w:tcMar>
            <w:vAlign w:val="center"/>
            <w:hideMark/>
          </w:tcPr>
          <w:p w14:paraId="4B59B09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Классификация английских согласных звуков. Общая характеристика согласных фонем. Упражнения на аудирование. </w:t>
            </w:r>
          </w:p>
        </w:tc>
      </w:tr>
      <w:tr w:rsidR="0018288C" w:rsidRPr="00235E30" w14:paraId="107255CA" w14:textId="77777777" w:rsidTr="0018288C">
        <w:trPr>
          <w:tblCellSpacing w:w="15" w:type="dxa"/>
          <w:jc w:val="center"/>
        </w:trPr>
        <w:tc>
          <w:tcPr>
            <w:tcW w:w="5000" w:type="pct"/>
            <w:tcMar>
              <w:top w:w="15" w:type="dxa"/>
              <w:left w:w="15" w:type="dxa"/>
              <w:bottom w:w="15" w:type="dxa"/>
              <w:right w:w="15" w:type="dxa"/>
            </w:tcMar>
            <w:vAlign w:val="center"/>
            <w:hideMark/>
          </w:tcPr>
          <w:p w14:paraId="4ABB59D6" w14:textId="77777777" w:rsidR="0018288C" w:rsidRPr="00235E30" w:rsidRDefault="0018288C" w:rsidP="0018288C">
            <w:pPr>
              <w:rPr>
                <w:rFonts w:ascii="Times New Roman" w:eastAsia="Times New Roman" w:hAnsi="Times New Roman"/>
                <w:sz w:val="20"/>
                <w:szCs w:val="20"/>
              </w:rPr>
            </w:pPr>
          </w:p>
        </w:tc>
      </w:tr>
      <w:tr w:rsidR="0018288C" w:rsidRPr="00235E30" w14:paraId="193951EC" w14:textId="77777777" w:rsidTr="0018288C">
        <w:trPr>
          <w:tblCellSpacing w:w="15" w:type="dxa"/>
          <w:jc w:val="center"/>
        </w:trPr>
        <w:tc>
          <w:tcPr>
            <w:tcW w:w="5000" w:type="pct"/>
            <w:tcMar>
              <w:top w:w="15" w:type="dxa"/>
              <w:left w:w="15" w:type="dxa"/>
              <w:bottom w:w="15" w:type="dxa"/>
              <w:right w:w="15" w:type="dxa"/>
            </w:tcMar>
            <w:vAlign w:val="center"/>
            <w:hideMark/>
          </w:tcPr>
          <w:p w14:paraId="0D51E13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Особенности артикуляции согласных звуков. Фонетические упражнения на коррекцию артикуляционной техники произнесения согласных звуков. Упражнения на аудирование. Глухие и звонкие согласные. Устранение оглушения "конечных" звонких. Фонетические упражнения на коррекцию артикуляционной техники произнесения согласных звуков. Упражнения на аудирование. </w:t>
            </w:r>
          </w:p>
        </w:tc>
      </w:tr>
      <w:tr w:rsidR="0018288C" w:rsidRPr="001C4CE8" w14:paraId="2E8510C5" w14:textId="77777777" w:rsidTr="0018288C">
        <w:trPr>
          <w:tblCellSpacing w:w="15" w:type="dxa"/>
          <w:jc w:val="center"/>
        </w:trPr>
        <w:tc>
          <w:tcPr>
            <w:tcW w:w="5000" w:type="pct"/>
            <w:tcMar>
              <w:top w:w="15" w:type="dxa"/>
              <w:left w:w="15" w:type="dxa"/>
              <w:bottom w:w="15" w:type="dxa"/>
              <w:right w:w="15" w:type="dxa"/>
            </w:tcMar>
            <w:vAlign w:val="center"/>
            <w:hideMark/>
          </w:tcPr>
          <w:p w14:paraId="47088FE5"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t>Тема</w:t>
            </w:r>
            <w:r w:rsidRPr="00235E30">
              <w:rPr>
                <w:rFonts w:ascii="Times New Roman" w:eastAsia="Times New Roman" w:hAnsi="Times New Roman"/>
                <w:b/>
                <w:bCs/>
                <w:sz w:val="20"/>
                <w:szCs w:val="20"/>
                <w:lang w:val="en-US"/>
              </w:rPr>
              <w:t xml:space="preserve"> 5. Intonation Patterns I-II.</w:t>
            </w:r>
            <w:r w:rsidRPr="00235E30">
              <w:rPr>
                <w:rFonts w:ascii="Times New Roman" w:eastAsia="Times New Roman" w:hAnsi="Times New Roman"/>
                <w:sz w:val="20"/>
                <w:szCs w:val="20"/>
                <w:lang w:val="en-US"/>
              </w:rPr>
              <w:t xml:space="preserve"> </w:t>
            </w:r>
          </w:p>
        </w:tc>
      </w:tr>
      <w:tr w:rsidR="0018288C" w:rsidRPr="00235E30" w14:paraId="74CDD281" w14:textId="77777777" w:rsidTr="0018288C">
        <w:trPr>
          <w:tblCellSpacing w:w="15" w:type="dxa"/>
          <w:jc w:val="center"/>
        </w:trPr>
        <w:tc>
          <w:tcPr>
            <w:tcW w:w="5000" w:type="pct"/>
            <w:tcMar>
              <w:top w:w="15" w:type="dxa"/>
              <w:left w:w="15" w:type="dxa"/>
              <w:bottom w:w="15" w:type="dxa"/>
              <w:right w:w="15" w:type="dxa"/>
            </w:tcMar>
            <w:vAlign w:val="center"/>
            <w:hideMark/>
          </w:tcPr>
          <w:p w14:paraId="41E1217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Ассимилятивные сочетания. Согласование тонов. </w:t>
            </w:r>
            <w:proofErr w:type="spellStart"/>
            <w:r w:rsidRPr="00235E30">
              <w:rPr>
                <w:rFonts w:ascii="Times New Roman" w:eastAsia="Times New Roman" w:hAnsi="Times New Roman"/>
                <w:sz w:val="20"/>
                <w:szCs w:val="20"/>
              </w:rPr>
              <w:t>Intonation</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Patterns</w:t>
            </w:r>
            <w:proofErr w:type="spellEnd"/>
            <w:r w:rsidRPr="00235E30">
              <w:rPr>
                <w:rFonts w:ascii="Times New Roman" w:eastAsia="Times New Roman" w:hAnsi="Times New Roman"/>
                <w:sz w:val="20"/>
                <w:szCs w:val="20"/>
              </w:rPr>
              <w:t xml:space="preserve"> I-II. Фонетическая</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отработка</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текстов</w:t>
            </w:r>
            <w:r w:rsidRPr="00235E30">
              <w:rPr>
                <w:rFonts w:ascii="Times New Roman" w:eastAsia="Times New Roman" w:hAnsi="Times New Roman"/>
                <w:sz w:val="20"/>
                <w:szCs w:val="20"/>
                <w:lang w:val="en-US"/>
              </w:rPr>
              <w:t xml:space="preserve"> "Dinner" (LLC), "Baking a Cake" ("Meet the Parkers" </w:t>
            </w:r>
            <w:r w:rsidRPr="00235E30">
              <w:rPr>
                <w:rFonts w:ascii="Times New Roman" w:eastAsia="Times New Roman" w:hAnsi="Times New Roman"/>
                <w:sz w:val="20"/>
                <w:szCs w:val="20"/>
              </w:rPr>
              <w:t>диалог</w:t>
            </w:r>
            <w:r w:rsidRPr="00235E30">
              <w:rPr>
                <w:rFonts w:ascii="Times New Roman" w:eastAsia="Times New Roman" w:hAnsi="Times New Roman"/>
                <w:sz w:val="20"/>
                <w:szCs w:val="20"/>
                <w:lang w:val="en-US"/>
              </w:rPr>
              <w:t xml:space="preserve"> ¹ 9). </w:t>
            </w:r>
            <w:r w:rsidRPr="00235E30">
              <w:rPr>
                <w:rFonts w:ascii="Times New Roman" w:eastAsia="Times New Roman" w:hAnsi="Times New Roman"/>
                <w:sz w:val="20"/>
                <w:szCs w:val="20"/>
              </w:rPr>
              <w:t>Интонация вводной части предложения (</w:t>
            </w:r>
            <w:proofErr w:type="spellStart"/>
            <w:r w:rsidRPr="00235E30">
              <w:rPr>
                <w:rFonts w:ascii="Times New Roman" w:eastAsia="Times New Roman" w:hAnsi="Times New Roman"/>
                <w:sz w:val="20"/>
                <w:szCs w:val="20"/>
              </w:rPr>
              <w:t>Parenthesis</w:t>
            </w:r>
            <w:proofErr w:type="spellEnd"/>
            <w:r w:rsidRPr="00235E30">
              <w:rPr>
                <w:rFonts w:ascii="Times New Roman" w:eastAsia="Times New Roman" w:hAnsi="Times New Roman"/>
                <w:sz w:val="20"/>
                <w:szCs w:val="20"/>
              </w:rPr>
              <w:t xml:space="preserve">). Логическое ударение. Фонетическая отработка стихотворения. Работа со словарем. Выполнение фонетических упражнений. Чтение. Перевод. Ответы на вопросы. Обсуждение. </w:t>
            </w:r>
          </w:p>
        </w:tc>
      </w:tr>
      <w:tr w:rsidR="0018288C" w:rsidRPr="001C4CE8" w14:paraId="19E222FF" w14:textId="77777777" w:rsidTr="0018288C">
        <w:trPr>
          <w:tblCellSpacing w:w="15" w:type="dxa"/>
          <w:jc w:val="center"/>
        </w:trPr>
        <w:tc>
          <w:tcPr>
            <w:tcW w:w="5000" w:type="pct"/>
            <w:tcMar>
              <w:top w:w="15" w:type="dxa"/>
              <w:left w:w="15" w:type="dxa"/>
              <w:bottom w:w="15" w:type="dxa"/>
              <w:right w:w="15" w:type="dxa"/>
            </w:tcMar>
            <w:vAlign w:val="center"/>
            <w:hideMark/>
          </w:tcPr>
          <w:p w14:paraId="17119DDF"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t>Тема</w:t>
            </w:r>
            <w:r w:rsidRPr="00235E30">
              <w:rPr>
                <w:rFonts w:ascii="Times New Roman" w:eastAsia="Times New Roman" w:hAnsi="Times New Roman"/>
                <w:b/>
                <w:bCs/>
                <w:sz w:val="20"/>
                <w:szCs w:val="20"/>
                <w:lang w:val="en-US"/>
              </w:rPr>
              <w:t xml:space="preserve"> 6. Intonation Patterns III-V.</w:t>
            </w:r>
            <w:r w:rsidRPr="00235E30">
              <w:rPr>
                <w:rFonts w:ascii="Times New Roman" w:eastAsia="Times New Roman" w:hAnsi="Times New Roman"/>
                <w:sz w:val="20"/>
                <w:szCs w:val="20"/>
                <w:lang w:val="en-US"/>
              </w:rPr>
              <w:t xml:space="preserve"> </w:t>
            </w:r>
          </w:p>
        </w:tc>
      </w:tr>
      <w:tr w:rsidR="0018288C" w:rsidRPr="00235E30" w14:paraId="2E4F0594" w14:textId="77777777" w:rsidTr="0018288C">
        <w:trPr>
          <w:tblCellSpacing w:w="15" w:type="dxa"/>
          <w:jc w:val="center"/>
        </w:trPr>
        <w:tc>
          <w:tcPr>
            <w:tcW w:w="5000" w:type="pct"/>
            <w:tcMar>
              <w:top w:w="15" w:type="dxa"/>
              <w:left w:w="15" w:type="dxa"/>
              <w:bottom w:w="15" w:type="dxa"/>
              <w:right w:w="15" w:type="dxa"/>
            </w:tcMar>
            <w:vAlign w:val="center"/>
            <w:hideMark/>
          </w:tcPr>
          <w:p w14:paraId="13653FD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lang w:val="en-US"/>
              </w:rPr>
              <w:t xml:space="preserve">Accidental Rise. Intonation Patterns III-V. </w:t>
            </w:r>
            <w:r w:rsidRPr="00235E30">
              <w:rPr>
                <w:rFonts w:ascii="Times New Roman" w:eastAsia="Times New Roman" w:hAnsi="Times New Roman"/>
                <w:sz w:val="20"/>
                <w:szCs w:val="20"/>
              </w:rPr>
              <w:t>Фонетическая</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отработка</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текстов</w:t>
            </w:r>
            <w:r w:rsidRPr="00235E30">
              <w:rPr>
                <w:rFonts w:ascii="Times New Roman" w:eastAsia="Times New Roman" w:hAnsi="Times New Roman"/>
                <w:sz w:val="20"/>
                <w:szCs w:val="20"/>
                <w:lang w:val="en-US"/>
              </w:rPr>
              <w:t xml:space="preserve"> "The Big Stores" (</w:t>
            </w:r>
            <w:proofErr w:type="spellStart"/>
            <w:r w:rsidRPr="00235E30">
              <w:rPr>
                <w:rFonts w:ascii="Times New Roman" w:eastAsia="Times New Roman" w:hAnsi="Times New Roman"/>
                <w:sz w:val="20"/>
                <w:szCs w:val="20"/>
              </w:rPr>
              <w:t>Аракин</w:t>
            </w:r>
            <w:proofErr w:type="spellEnd"/>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с</w:t>
            </w:r>
            <w:r w:rsidRPr="00235E30">
              <w:rPr>
                <w:rFonts w:ascii="Times New Roman" w:eastAsia="Times New Roman" w:hAnsi="Times New Roman"/>
                <w:sz w:val="20"/>
                <w:szCs w:val="20"/>
                <w:lang w:val="en-US"/>
              </w:rPr>
              <w:t>.425), "Shopping" (</w:t>
            </w:r>
            <w:proofErr w:type="spellStart"/>
            <w:r w:rsidRPr="00235E30">
              <w:rPr>
                <w:rFonts w:ascii="Times New Roman" w:eastAsia="Times New Roman" w:hAnsi="Times New Roman"/>
                <w:sz w:val="20"/>
                <w:szCs w:val="20"/>
              </w:rPr>
              <w:t>Аракин</w:t>
            </w:r>
            <w:proofErr w:type="spellEnd"/>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с</w:t>
            </w:r>
            <w:r w:rsidRPr="00235E30">
              <w:rPr>
                <w:rFonts w:ascii="Times New Roman" w:eastAsia="Times New Roman" w:hAnsi="Times New Roman"/>
                <w:sz w:val="20"/>
                <w:szCs w:val="20"/>
                <w:lang w:val="en-US"/>
              </w:rPr>
              <w:t>.422-423), "The Tailor and the Dressmaker" (</w:t>
            </w:r>
            <w:proofErr w:type="spellStart"/>
            <w:r w:rsidRPr="00235E30">
              <w:rPr>
                <w:rFonts w:ascii="Times New Roman" w:eastAsia="Times New Roman" w:hAnsi="Times New Roman"/>
                <w:sz w:val="20"/>
                <w:szCs w:val="20"/>
              </w:rPr>
              <w:t>Аракин</w:t>
            </w:r>
            <w:proofErr w:type="spellEnd"/>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с</w:t>
            </w:r>
            <w:r w:rsidRPr="00235E30">
              <w:rPr>
                <w:rFonts w:ascii="Times New Roman" w:eastAsia="Times New Roman" w:hAnsi="Times New Roman"/>
                <w:sz w:val="20"/>
                <w:szCs w:val="20"/>
                <w:lang w:val="en-US"/>
              </w:rPr>
              <w:t xml:space="preserve">.457), "Nora has lost her shoes", </w:t>
            </w:r>
            <w:r w:rsidRPr="00235E30">
              <w:rPr>
                <w:rFonts w:ascii="Times New Roman" w:eastAsia="Times New Roman" w:hAnsi="Times New Roman"/>
                <w:sz w:val="20"/>
                <w:szCs w:val="20"/>
              </w:rPr>
              <w:t>стихотворения</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 xml:space="preserve">Работа со словарем. Выполнение фонетических упражнений. Чтение. Перевод. Ответы на вопросы. Обсуждение. </w:t>
            </w:r>
          </w:p>
        </w:tc>
      </w:tr>
      <w:tr w:rsidR="0018288C" w:rsidRPr="001C4CE8" w14:paraId="18475C9D" w14:textId="77777777" w:rsidTr="0018288C">
        <w:trPr>
          <w:tblCellSpacing w:w="15" w:type="dxa"/>
          <w:jc w:val="center"/>
        </w:trPr>
        <w:tc>
          <w:tcPr>
            <w:tcW w:w="5000" w:type="pct"/>
            <w:tcMar>
              <w:top w:w="15" w:type="dxa"/>
              <w:left w:w="15" w:type="dxa"/>
              <w:bottom w:w="15" w:type="dxa"/>
              <w:right w:w="15" w:type="dxa"/>
            </w:tcMar>
            <w:vAlign w:val="center"/>
            <w:hideMark/>
          </w:tcPr>
          <w:p w14:paraId="2895DCE1" w14:textId="77777777" w:rsidR="0018288C" w:rsidRPr="00235E30" w:rsidRDefault="0018288C" w:rsidP="0018288C">
            <w:pPr>
              <w:ind w:firstLine="525"/>
              <w:jc w:val="both"/>
              <w:rPr>
                <w:rFonts w:ascii="Times New Roman" w:eastAsia="Times New Roman" w:hAnsi="Times New Roman"/>
                <w:sz w:val="20"/>
                <w:szCs w:val="20"/>
                <w:lang w:val="de-DE"/>
              </w:rPr>
            </w:pPr>
            <w:r w:rsidRPr="00235E30">
              <w:rPr>
                <w:rFonts w:ascii="Times New Roman" w:eastAsia="Times New Roman" w:hAnsi="Times New Roman"/>
                <w:b/>
                <w:bCs/>
                <w:sz w:val="20"/>
                <w:szCs w:val="20"/>
              </w:rPr>
              <w:t>Тема</w:t>
            </w:r>
            <w:r w:rsidRPr="00235E30">
              <w:rPr>
                <w:rFonts w:ascii="Times New Roman" w:eastAsia="Times New Roman" w:hAnsi="Times New Roman"/>
                <w:b/>
                <w:bCs/>
                <w:sz w:val="20"/>
                <w:szCs w:val="20"/>
                <w:lang w:val="de-DE"/>
              </w:rPr>
              <w:t xml:space="preserve"> 7. Intonation Patterns VI-VII.</w:t>
            </w:r>
            <w:r w:rsidRPr="00235E30">
              <w:rPr>
                <w:rFonts w:ascii="Times New Roman" w:eastAsia="Times New Roman" w:hAnsi="Times New Roman"/>
                <w:sz w:val="20"/>
                <w:szCs w:val="20"/>
                <w:lang w:val="de-DE"/>
              </w:rPr>
              <w:t xml:space="preserve"> </w:t>
            </w:r>
          </w:p>
        </w:tc>
      </w:tr>
      <w:tr w:rsidR="0018288C" w:rsidRPr="00235E30" w14:paraId="3A126A30" w14:textId="77777777" w:rsidTr="0018288C">
        <w:trPr>
          <w:tblCellSpacing w:w="15" w:type="dxa"/>
          <w:jc w:val="center"/>
        </w:trPr>
        <w:tc>
          <w:tcPr>
            <w:tcW w:w="5000" w:type="pct"/>
            <w:tcMar>
              <w:top w:w="15" w:type="dxa"/>
              <w:left w:w="15" w:type="dxa"/>
              <w:bottom w:w="15" w:type="dxa"/>
              <w:right w:w="15" w:type="dxa"/>
            </w:tcMar>
            <w:vAlign w:val="center"/>
            <w:hideMark/>
          </w:tcPr>
          <w:p w14:paraId="04B8A15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lang w:val="de-DE"/>
              </w:rPr>
              <w:t xml:space="preserve">Intonation Patterns VI-VII. </w:t>
            </w:r>
            <w:r w:rsidRPr="00235E30">
              <w:rPr>
                <w:rFonts w:ascii="Times New Roman" w:eastAsia="Times New Roman" w:hAnsi="Times New Roman"/>
                <w:sz w:val="20"/>
                <w:szCs w:val="20"/>
              </w:rPr>
              <w:t>Интонация</w:t>
            </w:r>
            <w:r w:rsidRPr="00235E30">
              <w:rPr>
                <w:rFonts w:ascii="Times New Roman" w:eastAsia="Times New Roman" w:hAnsi="Times New Roman"/>
                <w:sz w:val="20"/>
                <w:szCs w:val="20"/>
                <w:lang w:val="de-DE"/>
              </w:rPr>
              <w:t xml:space="preserve"> </w:t>
            </w:r>
            <w:r w:rsidRPr="00235E30">
              <w:rPr>
                <w:rFonts w:ascii="Times New Roman" w:eastAsia="Times New Roman" w:hAnsi="Times New Roman"/>
                <w:sz w:val="20"/>
                <w:szCs w:val="20"/>
              </w:rPr>
              <w:t>слов</w:t>
            </w:r>
            <w:r w:rsidRPr="00235E30">
              <w:rPr>
                <w:rFonts w:ascii="Times New Roman" w:eastAsia="Times New Roman" w:hAnsi="Times New Roman"/>
                <w:sz w:val="20"/>
                <w:szCs w:val="20"/>
                <w:lang w:val="de-DE"/>
              </w:rPr>
              <w:t xml:space="preserve"> </w:t>
            </w:r>
            <w:r w:rsidRPr="00235E30">
              <w:rPr>
                <w:rFonts w:ascii="Times New Roman" w:eastAsia="Times New Roman" w:hAnsi="Times New Roman"/>
                <w:sz w:val="20"/>
                <w:szCs w:val="20"/>
              </w:rPr>
              <w:t>автора</w:t>
            </w:r>
            <w:r w:rsidRPr="00235E30">
              <w:rPr>
                <w:rFonts w:ascii="Times New Roman" w:eastAsia="Times New Roman" w:hAnsi="Times New Roman"/>
                <w:sz w:val="20"/>
                <w:szCs w:val="20"/>
                <w:lang w:val="de-DE"/>
              </w:rPr>
              <w:t xml:space="preserve">. </w:t>
            </w:r>
            <w:r w:rsidRPr="00235E30">
              <w:rPr>
                <w:rFonts w:ascii="Times New Roman" w:eastAsia="Times New Roman" w:hAnsi="Times New Roman"/>
                <w:sz w:val="20"/>
                <w:szCs w:val="20"/>
              </w:rPr>
              <w:t>Фонетическая</w:t>
            </w:r>
            <w:r w:rsidRPr="00235E30">
              <w:rPr>
                <w:rFonts w:ascii="Times New Roman" w:eastAsia="Times New Roman" w:hAnsi="Times New Roman"/>
                <w:sz w:val="20"/>
                <w:szCs w:val="20"/>
                <w:lang w:val="de-DE"/>
              </w:rPr>
              <w:t xml:space="preserve"> </w:t>
            </w:r>
            <w:r w:rsidRPr="00235E30">
              <w:rPr>
                <w:rFonts w:ascii="Times New Roman" w:eastAsia="Times New Roman" w:hAnsi="Times New Roman"/>
                <w:sz w:val="20"/>
                <w:szCs w:val="20"/>
              </w:rPr>
              <w:t>отработка</w:t>
            </w:r>
            <w:r w:rsidRPr="00235E30">
              <w:rPr>
                <w:rFonts w:ascii="Times New Roman" w:eastAsia="Times New Roman" w:hAnsi="Times New Roman"/>
                <w:sz w:val="20"/>
                <w:szCs w:val="20"/>
                <w:lang w:val="de-DE"/>
              </w:rPr>
              <w:t xml:space="preserve"> </w:t>
            </w:r>
            <w:r w:rsidRPr="00235E30">
              <w:rPr>
                <w:rFonts w:ascii="Times New Roman" w:eastAsia="Times New Roman" w:hAnsi="Times New Roman"/>
                <w:sz w:val="20"/>
                <w:szCs w:val="20"/>
              </w:rPr>
              <w:t>текстов</w:t>
            </w:r>
            <w:r w:rsidRPr="00235E30">
              <w:rPr>
                <w:rFonts w:ascii="Times New Roman" w:eastAsia="Times New Roman" w:hAnsi="Times New Roman"/>
                <w:sz w:val="20"/>
                <w:szCs w:val="20"/>
                <w:lang w:val="de-DE"/>
              </w:rPr>
              <w:t xml:space="preserve"> "</w:t>
            </w:r>
            <w:proofErr w:type="spellStart"/>
            <w:r w:rsidRPr="00235E30">
              <w:rPr>
                <w:rFonts w:ascii="Times New Roman" w:eastAsia="Times New Roman" w:hAnsi="Times New Roman"/>
                <w:sz w:val="20"/>
                <w:szCs w:val="20"/>
                <w:lang w:val="de-DE"/>
              </w:rPr>
              <w:t>Meet</w:t>
            </w:r>
            <w:proofErr w:type="spellEnd"/>
            <w:r w:rsidRPr="00235E30">
              <w:rPr>
                <w:rFonts w:ascii="Times New Roman" w:eastAsia="Times New Roman" w:hAnsi="Times New Roman"/>
                <w:sz w:val="20"/>
                <w:szCs w:val="20"/>
                <w:lang w:val="de-DE"/>
              </w:rPr>
              <w:t xml:space="preserve"> </w:t>
            </w:r>
            <w:proofErr w:type="spellStart"/>
            <w:r w:rsidRPr="00235E30">
              <w:rPr>
                <w:rFonts w:ascii="Times New Roman" w:eastAsia="Times New Roman" w:hAnsi="Times New Roman"/>
                <w:sz w:val="20"/>
                <w:szCs w:val="20"/>
                <w:lang w:val="de-DE"/>
              </w:rPr>
              <w:t>the</w:t>
            </w:r>
            <w:proofErr w:type="spellEnd"/>
            <w:r w:rsidRPr="00235E30">
              <w:rPr>
                <w:rFonts w:ascii="Times New Roman" w:eastAsia="Times New Roman" w:hAnsi="Times New Roman"/>
                <w:sz w:val="20"/>
                <w:szCs w:val="20"/>
                <w:lang w:val="de-DE"/>
              </w:rPr>
              <w:t xml:space="preserve"> Parkers" </w:t>
            </w:r>
            <w:r w:rsidRPr="00235E30">
              <w:rPr>
                <w:rFonts w:ascii="Times New Roman" w:eastAsia="Times New Roman" w:hAnsi="Times New Roman"/>
                <w:sz w:val="20"/>
                <w:szCs w:val="20"/>
              </w:rPr>
              <w:t>диалог</w:t>
            </w:r>
            <w:r w:rsidRPr="00235E30">
              <w:rPr>
                <w:rFonts w:ascii="Times New Roman" w:eastAsia="Times New Roman" w:hAnsi="Times New Roman"/>
                <w:sz w:val="20"/>
                <w:szCs w:val="20"/>
                <w:lang w:val="de-DE"/>
              </w:rPr>
              <w:t xml:space="preserve"> № 35, </w:t>
            </w:r>
            <w:r w:rsidRPr="00235E30">
              <w:rPr>
                <w:rFonts w:ascii="Times New Roman" w:eastAsia="Times New Roman" w:hAnsi="Times New Roman"/>
                <w:sz w:val="20"/>
                <w:szCs w:val="20"/>
              </w:rPr>
              <w:t>стихотворения</w:t>
            </w:r>
            <w:r w:rsidRPr="00235E30">
              <w:rPr>
                <w:rFonts w:ascii="Times New Roman" w:eastAsia="Times New Roman" w:hAnsi="Times New Roman"/>
                <w:sz w:val="20"/>
                <w:szCs w:val="20"/>
                <w:lang w:val="de-DE"/>
              </w:rPr>
              <w:t xml:space="preserve">. </w:t>
            </w:r>
            <w:r w:rsidRPr="00235E30">
              <w:rPr>
                <w:rFonts w:ascii="Times New Roman" w:eastAsia="Times New Roman" w:hAnsi="Times New Roman"/>
                <w:sz w:val="20"/>
                <w:szCs w:val="20"/>
              </w:rPr>
              <w:t>"</w:t>
            </w:r>
            <w:proofErr w:type="spellStart"/>
            <w:r w:rsidRPr="00235E30">
              <w:rPr>
                <w:rFonts w:ascii="Times New Roman" w:eastAsia="Times New Roman" w:hAnsi="Times New Roman"/>
                <w:sz w:val="20"/>
                <w:szCs w:val="20"/>
              </w:rPr>
              <w:t>Meet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the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Parkers</w:t>
            </w:r>
            <w:proofErr w:type="spellEnd"/>
            <w:r w:rsidRPr="00235E30">
              <w:rPr>
                <w:rFonts w:ascii="Times New Roman" w:eastAsia="Times New Roman" w:hAnsi="Times New Roman"/>
                <w:sz w:val="20"/>
                <w:szCs w:val="20"/>
              </w:rPr>
              <w:t xml:space="preserve">" диалог ¹ 4), стихотворения. Работа со словарем. Выполнение фонетических упражнений. Чтение. Перевод. Обратный перевод. Ответы на вопросы. Обсуждение. </w:t>
            </w:r>
          </w:p>
        </w:tc>
      </w:tr>
      <w:tr w:rsidR="0018288C" w:rsidRPr="00235E30" w14:paraId="2E46362B" w14:textId="77777777" w:rsidTr="0018288C">
        <w:trPr>
          <w:tblCellSpacing w:w="15" w:type="dxa"/>
          <w:jc w:val="center"/>
        </w:trPr>
        <w:tc>
          <w:tcPr>
            <w:tcW w:w="5000" w:type="pct"/>
            <w:tcMar>
              <w:top w:w="15" w:type="dxa"/>
              <w:left w:w="15" w:type="dxa"/>
              <w:bottom w:w="15" w:type="dxa"/>
              <w:right w:w="15" w:type="dxa"/>
            </w:tcMar>
            <w:vAlign w:val="center"/>
            <w:hideMark/>
          </w:tcPr>
          <w:p w14:paraId="6F80764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8. Введение теоретического материала по теме "Основные понятия, связанные с фонетическим строем английского языка".</w:t>
            </w:r>
            <w:r w:rsidRPr="00235E30">
              <w:rPr>
                <w:rFonts w:ascii="Times New Roman" w:eastAsia="Times New Roman" w:hAnsi="Times New Roman"/>
                <w:sz w:val="20"/>
                <w:szCs w:val="20"/>
              </w:rPr>
              <w:t xml:space="preserve"> </w:t>
            </w:r>
          </w:p>
        </w:tc>
      </w:tr>
      <w:tr w:rsidR="0018288C" w:rsidRPr="00235E30" w14:paraId="4313279C" w14:textId="77777777" w:rsidTr="0018288C">
        <w:trPr>
          <w:tblCellSpacing w:w="15" w:type="dxa"/>
          <w:jc w:val="center"/>
        </w:trPr>
        <w:tc>
          <w:tcPr>
            <w:tcW w:w="5000" w:type="pct"/>
            <w:tcMar>
              <w:top w:w="15" w:type="dxa"/>
              <w:left w:w="15" w:type="dxa"/>
              <w:bottom w:w="15" w:type="dxa"/>
              <w:right w:w="15" w:type="dxa"/>
            </w:tcMar>
            <w:vAlign w:val="center"/>
            <w:hideMark/>
          </w:tcPr>
          <w:p w14:paraId="5698E84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Компоненты интонации, мелодия речи, ударение в предложении, темп речи, тембр голоса, определение понятия интонационной группы (синтагмы) и её элементов (</w:t>
            </w:r>
            <w:proofErr w:type="spellStart"/>
            <w:r w:rsidRPr="00235E30">
              <w:rPr>
                <w:rFonts w:ascii="Times New Roman" w:eastAsia="Times New Roman" w:hAnsi="Times New Roman"/>
                <w:sz w:val="20"/>
                <w:szCs w:val="20"/>
              </w:rPr>
              <w:t>thePre</w:t>
            </w:r>
            <w:proofErr w:type="spellEnd"/>
            <w:r w:rsidRPr="00235E30">
              <w:rPr>
                <w:rFonts w:ascii="Times New Roman" w:eastAsia="Times New Roman" w:hAnsi="Times New Roman"/>
                <w:sz w:val="20"/>
                <w:szCs w:val="20"/>
              </w:rPr>
              <w:t xml:space="preserve">-Head, </w:t>
            </w:r>
            <w:proofErr w:type="spellStart"/>
            <w:r w:rsidRPr="00235E30">
              <w:rPr>
                <w:rFonts w:ascii="Times New Roman" w:eastAsia="Times New Roman" w:hAnsi="Times New Roman"/>
                <w:sz w:val="20"/>
                <w:szCs w:val="20"/>
              </w:rPr>
              <w:t>theHead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theNucleus</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theTail</w:t>
            </w:r>
            <w:proofErr w:type="spellEnd"/>
            <w:r w:rsidRPr="00235E30">
              <w:rPr>
                <w:rFonts w:ascii="Times New Roman" w:eastAsia="Times New Roman" w:hAnsi="Times New Roman"/>
                <w:sz w:val="20"/>
                <w:szCs w:val="20"/>
              </w:rPr>
              <w:t>). Разъяснение способов разметки предложения. Изучение интонации поэтической речи. Интонирование и отработка стихотворения "</w:t>
            </w:r>
            <w:proofErr w:type="spellStart"/>
            <w:r w:rsidRPr="00235E30">
              <w:rPr>
                <w:rFonts w:ascii="Times New Roman" w:eastAsia="Times New Roman" w:hAnsi="Times New Roman"/>
                <w:sz w:val="20"/>
                <w:szCs w:val="20"/>
              </w:rPr>
              <w:t>Thearrowandthesong</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byH</w:t>
            </w:r>
            <w:proofErr w:type="spellEnd"/>
            <w:r w:rsidRPr="00235E30">
              <w:rPr>
                <w:rFonts w:ascii="Times New Roman" w:eastAsia="Times New Roman" w:hAnsi="Times New Roman"/>
                <w:sz w:val="20"/>
                <w:szCs w:val="20"/>
              </w:rPr>
              <w:t xml:space="preserve">. W. </w:t>
            </w:r>
            <w:proofErr w:type="spellStart"/>
            <w:r w:rsidRPr="00235E30">
              <w:rPr>
                <w:rFonts w:ascii="Times New Roman" w:eastAsia="Times New Roman" w:hAnsi="Times New Roman"/>
                <w:sz w:val="20"/>
                <w:szCs w:val="20"/>
              </w:rPr>
              <w:t>Longfellow</w:t>
            </w:r>
            <w:proofErr w:type="spellEnd"/>
            <w:r w:rsidRPr="00235E30">
              <w:rPr>
                <w:rFonts w:ascii="Times New Roman" w:eastAsia="Times New Roman" w:hAnsi="Times New Roman"/>
                <w:sz w:val="20"/>
                <w:szCs w:val="20"/>
              </w:rPr>
              <w:t xml:space="preserve">. </w:t>
            </w:r>
          </w:p>
        </w:tc>
      </w:tr>
      <w:tr w:rsidR="0018288C" w:rsidRPr="001C4CE8" w14:paraId="3D0AF7A9" w14:textId="77777777" w:rsidTr="0018288C">
        <w:trPr>
          <w:tblCellSpacing w:w="15" w:type="dxa"/>
          <w:jc w:val="center"/>
        </w:trPr>
        <w:tc>
          <w:tcPr>
            <w:tcW w:w="5000" w:type="pct"/>
            <w:tcMar>
              <w:top w:w="15" w:type="dxa"/>
              <w:left w:w="15" w:type="dxa"/>
              <w:bottom w:w="15" w:type="dxa"/>
              <w:right w:w="15" w:type="dxa"/>
            </w:tcMar>
            <w:vAlign w:val="center"/>
            <w:hideMark/>
          </w:tcPr>
          <w:p w14:paraId="50E35A45"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rPr>
              <w:t>Изучение основных типов ядер (</w:t>
            </w:r>
            <w:proofErr w:type="spellStart"/>
            <w:r w:rsidRPr="00235E30">
              <w:rPr>
                <w:rFonts w:ascii="Times New Roman" w:eastAsia="Times New Roman" w:hAnsi="Times New Roman"/>
                <w:sz w:val="20"/>
                <w:szCs w:val="20"/>
              </w:rPr>
              <w:t>Types</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of</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Nuclei</w:t>
            </w:r>
            <w:proofErr w:type="spellEnd"/>
            <w:r w:rsidRPr="00235E30">
              <w:rPr>
                <w:rFonts w:ascii="Times New Roman" w:eastAsia="Times New Roman" w:hAnsi="Times New Roman"/>
                <w:sz w:val="20"/>
                <w:szCs w:val="20"/>
              </w:rPr>
              <w:t>), фонетических особенностей (способы воспроизведения) и коммуникативной нагрузки - эмоции и настроения на примере использования его в разных типах предложений (</w:t>
            </w:r>
            <w:proofErr w:type="spellStart"/>
            <w:r w:rsidRPr="00235E30">
              <w:rPr>
                <w:rFonts w:ascii="Times New Roman" w:eastAsia="Times New Roman" w:hAnsi="Times New Roman"/>
                <w:sz w:val="20"/>
                <w:szCs w:val="20"/>
              </w:rPr>
              <w:t>Statements</w:t>
            </w:r>
            <w:proofErr w:type="spellEnd"/>
            <w:r w:rsidRPr="00235E30">
              <w:rPr>
                <w:rFonts w:ascii="Times New Roman" w:eastAsia="Times New Roman" w:hAnsi="Times New Roman"/>
                <w:sz w:val="20"/>
                <w:szCs w:val="20"/>
              </w:rPr>
              <w:t xml:space="preserve">, 4 </w:t>
            </w:r>
            <w:proofErr w:type="spellStart"/>
            <w:r w:rsidRPr="00235E30">
              <w:rPr>
                <w:rFonts w:ascii="Times New Roman" w:eastAsia="Times New Roman" w:hAnsi="Times New Roman"/>
                <w:sz w:val="20"/>
                <w:szCs w:val="20"/>
              </w:rPr>
              <w:t>typesof</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Questions</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Imperatives</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Exclamations</w:t>
            </w:r>
            <w:proofErr w:type="spellEnd"/>
            <w:r w:rsidRPr="00235E30">
              <w:rPr>
                <w:rFonts w:ascii="Times New Roman" w:eastAsia="Times New Roman" w:hAnsi="Times New Roman"/>
                <w:sz w:val="20"/>
                <w:szCs w:val="20"/>
              </w:rPr>
              <w:t>) на примере текста "</w:t>
            </w:r>
            <w:proofErr w:type="spellStart"/>
            <w:r w:rsidRPr="00235E30">
              <w:rPr>
                <w:rFonts w:ascii="Times New Roman" w:eastAsia="Times New Roman" w:hAnsi="Times New Roman"/>
                <w:sz w:val="20"/>
                <w:szCs w:val="20"/>
              </w:rPr>
              <w:t>Helen'seyes</w:t>
            </w:r>
            <w:proofErr w:type="spellEnd"/>
            <w:r w:rsidRPr="00235E30">
              <w:rPr>
                <w:rFonts w:ascii="Times New Roman" w:eastAsia="Times New Roman" w:hAnsi="Times New Roman"/>
                <w:sz w:val="20"/>
                <w:szCs w:val="20"/>
              </w:rPr>
              <w:t>". Различные</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типы</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ядер</w:t>
            </w:r>
            <w:r w:rsidRPr="00235E30">
              <w:rPr>
                <w:rFonts w:ascii="Times New Roman" w:eastAsia="Times New Roman" w:hAnsi="Times New Roman"/>
                <w:sz w:val="20"/>
                <w:szCs w:val="20"/>
                <w:lang w:val="en-US"/>
              </w:rPr>
              <w:t xml:space="preserve">: the Low Fall, the High Fall, the Low Rise, the High Rise, the Fall-Rise, the Rise-Fall. </w:t>
            </w:r>
          </w:p>
        </w:tc>
      </w:tr>
      <w:tr w:rsidR="0018288C" w:rsidRPr="00235E30" w14:paraId="722E90BE" w14:textId="77777777" w:rsidTr="0018288C">
        <w:trPr>
          <w:tblCellSpacing w:w="15" w:type="dxa"/>
          <w:jc w:val="center"/>
        </w:trPr>
        <w:tc>
          <w:tcPr>
            <w:tcW w:w="5000" w:type="pct"/>
            <w:tcMar>
              <w:top w:w="15" w:type="dxa"/>
              <w:left w:w="15" w:type="dxa"/>
              <w:bottom w:w="15" w:type="dxa"/>
              <w:right w:w="15" w:type="dxa"/>
            </w:tcMar>
            <w:vAlign w:val="center"/>
            <w:hideMark/>
          </w:tcPr>
          <w:p w14:paraId="68CBEC2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Средний ровный тон как средство выражения незавершенности и высокое падение как средство эмоциональной нагрузки. "</w:t>
            </w:r>
            <w:proofErr w:type="spellStart"/>
            <w:r w:rsidRPr="00235E30">
              <w:rPr>
                <w:rFonts w:ascii="Times New Roman" w:eastAsia="Times New Roman" w:hAnsi="Times New Roman"/>
                <w:sz w:val="20"/>
                <w:szCs w:val="20"/>
              </w:rPr>
              <w:t>Harry</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is</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Ill</w:t>
            </w:r>
            <w:proofErr w:type="spellEnd"/>
            <w:r w:rsidRPr="00235E30">
              <w:rPr>
                <w:rFonts w:ascii="Times New Roman" w:eastAsia="Times New Roman" w:hAnsi="Times New Roman"/>
                <w:sz w:val="20"/>
                <w:szCs w:val="20"/>
              </w:rPr>
              <w:t>" (Диалог №12 из курса "</w:t>
            </w:r>
            <w:proofErr w:type="spellStart"/>
            <w:r w:rsidRPr="00235E30">
              <w:rPr>
                <w:rFonts w:ascii="Times New Roman" w:eastAsia="Times New Roman" w:hAnsi="Times New Roman"/>
                <w:sz w:val="20"/>
                <w:szCs w:val="20"/>
              </w:rPr>
              <w:t>Meet</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the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Parkers</w:t>
            </w:r>
            <w:proofErr w:type="spellEnd"/>
            <w:r w:rsidRPr="00235E30">
              <w:rPr>
                <w:rFonts w:ascii="Times New Roman" w:eastAsia="Times New Roman" w:hAnsi="Times New Roman"/>
                <w:sz w:val="20"/>
                <w:szCs w:val="20"/>
              </w:rPr>
              <w:t xml:space="preserve">"). </w:t>
            </w:r>
          </w:p>
        </w:tc>
      </w:tr>
      <w:tr w:rsidR="0018288C" w:rsidRPr="001C4CE8" w14:paraId="148BEF65" w14:textId="77777777" w:rsidTr="0018288C">
        <w:trPr>
          <w:tblCellSpacing w:w="15" w:type="dxa"/>
          <w:jc w:val="center"/>
        </w:trPr>
        <w:tc>
          <w:tcPr>
            <w:tcW w:w="5000" w:type="pct"/>
            <w:tcMar>
              <w:top w:w="15" w:type="dxa"/>
              <w:left w:w="15" w:type="dxa"/>
              <w:bottom w:w="15" w:type="dxa"/>
              <w:right w:w="15" w:type="dxa"/>
            </w:tcMar>
            <w:vAlign w:val="center"/>
            <w:hideMark/>
          </w:tcPr>
          <w:p w14:paraId="7F73B24B"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rPr>
              <w:t>Разъяснение</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фонетических</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явлений</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и</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их</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коммуникативной</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нагрузки</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а</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именно</w:t>
            </w:r>
            <w:r w:rsidRPr="00235E30">
              <w:rPr>
                <w:rFonts w:ascii="Times New Roman" w:eastAsia="Times New Roman" w:hAnsi="Times New Roman"/>
                <w:sz w:val="20"/>
                <w:szCs w:val="20"/>
                <w:lang w:val="en-US"/>
              </w:rPr>
              <w:t xml:space="preserve"> Accidental Rise, Logical Stress, Ascending Heads, Descending Heads </w:t>
            </w:r>
            <w:r w:rsidRPr="00235E30">
              <w:rPr>
                <w:rFonts w:ascii="Times New Roman" w:eastAsia="Times New Roman" w:hAnsi="Times New Roman"/>
                <w:sz w:val="20"/>
                <w:szCs w:val="20"/>
              </w:rPr>
              <w:t>на</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примере</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диалога</w:t>
            </w:r>
            <w:r w:rsidRPr="00235E30">
              <w:rPr>
                <w:rFonts w:ascii="Times New Roman" w:eastAsia="Times New Roman" w:hAnsi="Times New Roman"/>
                <w:sz w:val="20"/>
                <w:szCs w:val="20"/>
                <w:lang w:val="en-US"/>
              </w:rPr>
              <w:t xml:space="preserve"> "Jim and Maggie Discuss their Summer Holidays" (</w:t>
            </w:r>
            <w:r w:rsidRPr="00235E30">
              <w:rPr>
                <w:rFonts w:ascii="Times New Roman" w:eastAsia="Times New Roman" w:hAnsi="Times New Roman"/>
                <w:sz w:val="20"/>
                <w:szCs w:val="20"/>
              </w:rPr>
              <w:t>польский</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курс</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текстов</w:t>
            </w:r>
            <w:r w:rsidRPr="00235E30">
              <w:rPr>
                <w:rFonts w:ascii="Times New Roman" w:eastAsia="Times New Roman" w:hAnsi="Times New Roman"/>
                <w:sz w:val="20"/>
                <w:szCs w:val="20"/>
                <w:lang w:val="en-US"/>
              </w:rPr>
              <w:t xml:space="preserve"> "America as Seen by Britons", "England as Seen by Americans". </w:t>
            </w:r>
          </w:p>
        </w:tc>
      </w:tr>
      <w:tr w:rsidR="0018288C" w:rsidRPr="00235E30" w14:paraId="5884E572" w14:textId="77777777" w:rsidTr="0018288C">
        <w:trPr>
          <w:tblCellSpacing w:w="15" w:type="dxa"/>
          <w:jc w:val="center"/>
        </w:trPr>
        <w:tc>
          <w:tcPr>
            <w:tcW w:w="5000" w:type="pct"/>
            <w:tcMar>
              <w:top w:w="15" w:type="dxa"/>
              <w:left w:w="15" w:type="dxa"/>
              <w:bottom w:w="15" w:type="dxa"/>
              <w:right w:w="15" w:type="dxa"/>
            </w:tcMar>
            <w:vAlign w:val="center"/>
            <w:hideMark/>
          </w:tcPr>
          <w:p w14:paraId="576BAAD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Интонационная и фонетическая отработка стихотворения "</w:t>
            </w:r>
            <w:proofErr w:type="spellStart"/>
            <w:r w:rsidRPr="00235E30">
              <w:rPr>
                <w:rFonts w:ascii="Times New Roman" w:eastAsia="Times New Roman" w:hAnsi="Times New Roman"/>
                <w:sz w:val="20"/>
                <w:szCs w:val="20"/>
              </w:rPr>
              <w:t>TheDaffodils</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by</w:t>
            </w:r>
            <w:proofErr w:type="spellEnd"/>
            <w:r w:rsidRPr="00235E30">
              <w:rPr>
                <w:rFonts w:ascii="Times New Roman" w:eastAsia="Times New Roman" w:hAnsi="Times New Roman"/>
                <w:sz w:val="20"/>
                <w:szCs w:val="20"/>
              </w:rPr>
              <w:t xml:space="preserve"> H. W. </w:t>
            </w:r>
            <w:proofErr w:type="spellStart"/>
            <w:r w:rsidRPr="00235E30">
              <w:rPr>
                <w:rFonts w:ascii="Times New Roman" w:eastAsia="Times New Roman" w:hAnsi="Times New Roman"/>
                <w:sz w:val="20"/>
                <w:szCs w:val="20"/>
              </w:rPr>
              <w:t>Longfellow</w:t>
            </w:r>
            <w:proofErr w:type="spellEnd"/>
            <w:r w:rsidRPr="00235E30">
              <w:rPr>
                <w:rFonts w:ascii="Times New Roman" w:eastAsia="Times New Roman" w:hAnsi="Times New Roman"/>
                <w:sz w:val="20"/>
                <w:szCs w:val="20"/>
              </w:rPr>
              <w:t xml:space="preserve">. </w:t>
            </w:r>
          </w:p>
        </w:tc>
      </w:tr>
      <w:tr w:rsidR="0018288C" w:rsidRPr="00235E30" w14:paraId="627105E6" w14:textId="77777777" w:rsidTr="0018288C">
        <w:trPr>
          <w:tblCellSpacing w:w="15" w:type="dxa"/>
          <w:jc w:val="center"/>
        </w:trPr>
        <w:tc>
          <w:tcPr>
            <w:tcW w:w="5000" w:type="pct"/>
            <w:tcMar>
              <w:top w:w="15" w:type="dxa"/>
              <w:left w:w="15" w:type="dxa"/>
              <w:bottom w:w="15" w:type="dxa"/>
              <w:right w:w="15" w:type="dxa"/>
            </w:tcMar>
            <w:vAlign w:val="center"/>
            <w:hideMark/>
          </w:tcPr>
          <w:p w14:paraId="7D63383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Дальнейшая работа над выработкой автоматизации навыков произношения гласных и согласных звуков. Интонационная и фонетическая отработка стихотворений. Продолжение работы по активизации уже знакомых структур с некоторым расширением круга их значений. </w:t>
            </w:r>
          </w:p>
        </w:tc>
      </w:tr>
      <w:tr w:rsidR="0018288C" w:rsidRPr="00235E30" w14:paraId="7B4CA57E" w14:textId="77777777" w:rsidTr="0018288C">
        <w:trPr>
          <w:tblCellSpacing w:w="15" w:type="dxa"/>
          <w:jc w:val="center"/>
        </w:trPr>
        <w:tc>
          <w:tcPr>
            <w:tcW w:w="5000" w:type="pct"/>
            <w:tcMar>
              <w:top w:w="15" w:type="dxa"/>
              <w:left w:w="15" w:type="dxa"/>
              <w:bottom w:w="15" w:type="dxa"/>
              <w:right w:w="15" w:type="dxa"/>
            </w:tcMar>
            <w:vAlign w:val="center"/>
            <w:hideMark/>
          </w:tcPr>
          <w:p w14:paraId="24FC3A13" w14:textId="77777777" w:rsidR="0018288C" w:rsidRPr="00235E30" w:rsidRDefault="0018288C" w:rsidP="0018288C">
            <w:pPr>
              <w:rPr>
                <w:rFonts w:ascii="Times New Roman" w:eastAsia="Times New Roman" w:hAnsi="Times New Roman"/>
                <w:sz w:val="20"/>
                <w:szCs w:val="20"/>
              </w:rPr>
            </w:pPr>
          </w:p>
        </w:tc>
      </w:tr>
      <w:tr w:rsidR="0018288C" w:rsidRPr="009A45C4" w14:paraId="316ACFB9" w14:textId="77777777" w:rsidTr="0018288C">
        <w:trPr>
          <w:tblCellSpacing w:w="15" w:type="dxa"/>
          <w:jc w:val="center"/>
        </w:trPr>
        <w:tc>
          <w:tcPr>
            <w:tcW w:w="5000" w:type="pct"/>
            <w:tcMar>
              <w:top w:w="15" w:type="dxa"/>
              <w:left w:w="15" w:type="dxa"/>
              <w:bottom w:w="15" w:type="dxa"/>
              <w:right w:w="15" w:type="dxa"/>
            </w:tcMar>
            <w:vAlign w:val="center"/>
            <w:hideMark/>
          </w:tcPr>
          <w:p w14:paraId="4675D4A0"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t>Тема 9. Компоненты англ. интонации. Мелодика</w:t>
            </w:r>
            <w:r w:rsidRPr="001C4CE8">
              <w:rPr>
                <w:rFonts w:ascii="Times New Roman" w:eastAsia="Times New Roman" w:hAnsi="Times New Roman"/>
                <w:b/>
                <w:bCs/>
                <w:sz w:val="20"/>
                <w:szCs w:val="20"/>
                <w:lang w:val="en-US"/>
              </w:rPr>
              <w:t xml:space="preserve"> </w:t>
            </w:r>
            <w:r w:rsidRPr="00235E30">
              <w:rPr>
                <w:rFonts w:ascii="Times New Roman" w:eastAsia="Times New Roman" w:hAnsi="Times New Roman"/>
                <w:b/>
                <w:bCs/>
                <w:sz w:val="20"/>
                <w:szCs w:val="20"/>
              </w:rPr>
              <w:t>речи</w:t>
            </w:r>
            <w:r w:rsidRPr="001C4CE8">
              <w:rPr>
                <w:rFonts w:ascii="Times New Roman" w:eastAsia="Times New Roman" w:hAnsi="Times New Roman"/>
                <w:b/>
                <w:bCs/>
                <w:sz w:val="20"/>
                <w:szCs w:val="20"/>
                <w:lang w:val="en-US"/>
              </w:rPr>
              <w:t xml:space="preserve">. </w:t>
            </w:r>
            <w:r w:rsidRPr="00235E30">
              <w:rPr>
                <w:rFonts w:ascii="Times New Roman" w:eastAsia="Times New Roman" w:hAnsi="Times New Roman"/>
                <w:b/>
                <w:bCs/>
                <w:sz w:val="20"/>
                <w:szCs w:val="20"/>
                <w:lang w:val="en-US"/>
              </w:rPr>
              <w:t>Intonation pattern IX. (Low Pre-Head) + High Fall (+ Tail).</w:t>
            </w:r>
            <w:r w:rsidRPr="00235E30">
              <w:rPr>
                <w:rFonts w:ascii="Times New Roman" w:eastAsia="Times New Roman" w:hAnsi="Times New Roman"/>
                <w:sz w:val="20"/>
                <w:szCs w:val="20"/>
                <w:lang w:val="en-US"/>
              </w:rPr>
              <w:t xml:space="preserve"> </w:t>
            </w:r>
          </w:p>
        </w:tc>
      </w:tr>
      <w:tr w:rsidR="0018288C" w:rsidRPr="00235E30" w14:paraId="1630F8D6" w14:textId="77777777" w:rsidTr="0018288C">
        <w:trPr>
          <w:tblCellSpacing w:w="15" w:type="dxa"/>
          <w:jc w:val="center"/>
        </w:trPr>
        <w:tc>
          <w:tcPr>
            <w:tcW w:w="5000" w:type="pct"/>
            <w:tcMar>
              <w:top w:w="15" w:type="dxa"/>
              <w:left w:w="15" w:type="dxa"/>
              <w:bottom w:w="15" w:type="dxa"/>
              <w:right w:w="15" w:type="dxa"/>
            </w:tcMar>
            <w:vAlign w:val="center"/>
            <w:hideMark/>
          </w:tcPr>
          <w:p w14:paraId="69AFBEA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BASIC MATERIAL: </w:t>
            </w:r>
          </w:p>
        </w:tc>
      </w:tr>
      <w:tr w:rsidR="0018288C" w:rsidRPr="001C4CE8" w14:paraId="3EB675C3" w14:textId="77777777" w:rsidTr="0018288C">
        <w:trPr>
          <w:tblCellSpacing w:w="15" w:type="dxa"/>
          <w:jc w:val="center"/>
        </w:trPr>
        <w:tc>
          <w:tcPr>
            <w:tcW w:w="5000" w:type="pct"/>
            <w:tcMar>
              <w:top w:w="15" w:type="dxa"/>
              <w:left w:w="15" w:type="dxa"/>
              <w:bottom w:w="15" w:type="dxa"/>
              <w:right w:w="15" w:type="dxa"/>
            </w:tcMar>
            <w:vAlign w:val="center"/>
            <w:hideMark/>
          </w:tcPr>
          <w:p w14:paraId="6FC6F51E"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1. Theory: the Components of intonation </w:t>
            </w:r>
          </w:p>
        </w:tc>
      </w:tr>
      <w:tr w:rsidR="0018288C" w:rsidRPr="00235E30" w14:paraId="73261E3F" w14:textId="77777777" w:rsidTr="0018288C">
        <w:trPr>
          <w:tblCellSpacing w:w="15" w:type="dxa"/>
          <w:jc w:val="center"/>
        </w:trPr>
        <w:tc>
          <w:tcPr>
            <w:tcW w:w="5000" w:type="pct"/>
            <w:tcMar>
              <w:top w:w="15" w:type="dxa"/>
              <w:left w:w="15" w:type="dxa"/>
              <w:bottom w:w="15" w:type="dxa"/>
              <w:right w:w="15" w:type="dxa"/>
            </w:tcMar>
            <w:vAlign w:val="center"/>
            <w:hideMark/>
          </w:tcPr>
          <w:p w14:paraId="78D0890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2. </w:t>
            </w:r>
            <w:proofErr w:type="spellStart"/>
            <w:r w:rsidRPr="00235E30">
              <w:rPr>
                <w:rFonts w:ascii="Times New Roman" w:eastAsia="Times New Roman" w:hAnsi="Times New Roman"/>
                <w:sz w:val="20"/>
                <w:szCs w:val="20"/>
              </w:rPr>
              <w:t>Practice</w:t>
            </w:r>
            <w:proofErr w:type="spellEnd"/>
            <w:r w:rsidRPr="00235E30">
              <w:rPr>
                <w:rFonts w:ascii="Times New Roman" w:eastAsia="Times New Roman" w:hAnsi="Times New Roman"/>
                <w:sz w:val="20"/>
                <w:szCs w:val="20"/>
              </w:rPr>
              <w:t xml:space="preserve">: </w:t>
            </w:r>
          </w:p>
        </w:tc>
      </w:tr>
      <w:tr w:rsidR="0018288C" w:rsidRPr="00235E30" w14:paraId="31B59148" w14:textId="77777777" w:rsidTr="0018288C">
        <w:trPr>
          <w:tblCellSpacing w:w="15" w:type="dxa"/>
          <w:jc w:val="center"/>
        </w:trPr>
        <w:tc>
          <w:tcPr>
            <w:tcW w:w="5000" w:type="pct"/>
            <w:tcMar>
              <w:top w:w="15" w:type="dxa"/>
              <w:left w:w="15" w:type="dxa"/>
              <w:bottom w:w="15" w:type="dxa"/>
              <w:right w:w="15" w:type="dxa"/>
            </w:tcMar>
            <w:vAlign w:val="center"/>
            <w:hideMark/>
          </w:tcPr>
          <w:p w14:paraId="18633A0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1) </w:t>
            </w:r>
            <w:proofErr w:type="spellStart"/>
            <w:r w:rsidRPr="00235E30">
              <w:rPr>
                <w:rFonts w:ascii="Times New Roman" w:eastAsia="Times New Roman" w:hAnsi="Times New Roman"/>
                <w:sz w:val="20"/>
                <w:szCs w:val="20"/>
              </w:rPr>
              <w:t>Tone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Groups</w:t>
            </w:r>
            <w:proofErr w:type="spellEnd"/>
            <w:r w:rsidRPr="00235E30">
              <w:rPr>
                <w:rFonts w:ascii="Times New Roman" w:eastAsia="Times New Roman" w:hAnsi="Times New Roman"/>
                <w:sz w:val="20"/>
                <w:szCs w:val="20"/>
              </w:rPr>
              <w:t xml:space="preserve"> 1,2,3,4,7,8 - </w:t>
            </w:r>
            <w:proofErr w:type="spellStart"/>
            <w:r w:rsidRPr="00235E30">
              <w:rPr>
                <w:rFonts w:ascii="Times New Roman" w:eastAsia="Times New Roman" w:hAnsi="Times New Roman"/>
                <w:sz w:val="20"/>
                <w:szCs w:val="20"/>
              </w:rPr>
              <w:t>revision</w:t>
            </w:r>
            <w:proofErr w:type="spellEnd"/>
            <w:r w:rsidRPr="00235E30">
              <w:rPr>
                <w:rFonts w:ascii="Times New Roman" w:eastAsia="Times New Roman" w:hAnsi="Times New Roman"/>
                <w:sz w:val="20"/>
                <w:szCs w:val="20"/>
              </w:rPr>
              <w:t xml:space="preserve"> </w:t>
            </w:r>
          </w:p>
        </w:tc>
      </w:tr>
      <w:tr w:rsidR="0018288C" w:rsidRPr="001C4CE8" w14:paraId="36B9C244" w14:textId="77777777" w:rsidTr="0018288C">
        <w:trPr>
          <w:tblCellSpacing w:w="15" w:type="dxa"/>
          <w:jc w:val="center"/>
        </w:trPr>
        <w:tc>
          <w:tcPr>
            <w:tcW w:w="5000" w:type="pct"/>
            <w:tcMar>
              <w:top w:w="15" w:type="dxa"/>
              <w:left w:w="15" w:type="dxa"/>
              <w:bottom w:w="15" w:type="dxa"/>
              <w:right w:w="15" w:type="dxa"/>
            </w:tcMar>
            <w:vAlign w:val="center"/>
            <w:hideMark/>
          </w:tcPr>
          <w:p w14:paraId="1D934B3A"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2) Intonation pattern IX - theory / reading, translation, discussion / </w:t>
            </w:r>
          </w:p>
        </w:tc>
      </w:tr>
      <w:tr w:rsidR="0018288C" w:rsidRPr="00235E30" w14:paraId="398DE8F8" w14:textId="77777777" w:rsidTr="0018288C">
        <w:trPr>
          <w:tblCellSpacing w:w="15" w:type="dxa"/>
          <w:jc w:val="center"/>
        </w:trPr>
        <w:tc>
          <w:tcPr>
            <w:tcW w:w="5000" w:type="pct"/>
            <w:tcMar>
              <w:top w:w="15" w:type="dxa"/>
              <w:left w:w="15" w:type="dxa"/>
              <w:bottom w:w="15" w:type="dxa"/>
              <w:right w:w="15" w:type="dxa"/>
            </w:tcMar>
            <w:vAlign w:val="center"/>
            <w:hideMark/>
          </w:tcPr>
          <w:p w14:paraId="0F5E8E83" w14:textId="77777777" w:rsidR="0018288C" w:rsidRPr="00235E30" w:rsidRDefault="0018288C" w:rsidP="0018288C">
            <w:pPr>
              <w:ind w:firstLine="525"/>
              <w:jc w:val="both"/>
              <w:rPr>
                <w:rFonts w:ascii="Times New Roman" w:eastAsia="Times New Roman" w:hAnsi="Times New Roman"/>
                <w:sz w:val="20"/>
                <w:szCs w:val="20"/>
              </w:rPr>
            </w:pPr>
            <w:proofErr w:type="spellStart"/>
            <w:r w:rsidRPr="00235E30">
              <w:rPr>
                <w:rFonts w:ascii="Times New Roman" w:eastAsia="Times New Roman" w:hAnsi="Times New Roman"/>
                <w:sz w:val="20"/>
                <w:szCs w:val="20"/>
              </w:rPr>
              <w:t>drills</w:t>
            </w:r>
            <w:proofErr w:type="spellEnd"/>
            <w:r w:rsidRPr="00235E30">
              <w:rPr>
                <w:rFonts w:ascii="Times New Roman" w:eastAsia="Times New Roman" w:hAnsi="Times New Roman"/>
                <w:sz w:val="20"/>
                <w:szCs w:val="20"/>
              </w:rPr>
              <w:t xml:space="preserve"> / </w:t>
            </w:r>
            <w:proofErr w:type="spellStart"/>
            <w:r w:rsidRPr="00235E30">
              <w:rPr>
                <w:rFonts w:ascii="Times New Roman" w:eastAsia="Times New Roman" w:hAnsi="Times New Roman"/>
                <w:sz w:val="20"/>
                <w:szCs w:val="20"/>
              </w:rPr>
              <w:t>reading</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translation</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comparison</w:t>
            </w:r>
            <w:proofErr w:type="spellEnd"/>
            <w:r w:rsidRPr="00235E30">
              <w:rPr>
                <w:rFonts w:ascii="Times New Roman" w:eastAsia="Times New Roman" w:hAnsi="Times New Roman"/>
                <w:sz w:val="20"/>
                <w:szCs w:val="20"/>
              </w:rPr>
              <w:t xml:space="preserve"> / </w:t>
            </w:r>
          </w:p>
        </w:tc>
      </w:tr>
      <w:tr w:rsidR="0018288C" w:rsidRPr="001C4CE8" w14:paraId="73C91548" w14:textId="77777777" w:rsidTr="0018288C">
        <w:trPr>
          <w:tblCellSpacing w:w="15" w:type="dxa"/>
          <w:jc w:val="center"/>
        </w:trPr>
        <w:tc>
          <w:tcPr>
            <w:tcW w:w="5000" w:type="pct"/>
            <w:tcMar>
              <w:top w:w="15" w:type="dxa"/>
              <w:left w:w="15" w:type="dxa"/>
              <w:bottom w:w="15" w:type="dxa"/>
              <w:right w:w="15" w:type="dxa"/>
            </w:tcMar>
            <w:vAlign w:val="center"/>
            <w:hideMark/>
          </w:tcPr>
          <w:p w14:paraId="142F4079"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3) "Jim and Maggie discuss their summer holidays" - dialogue / </w:t>
            </w:r>
            <w:proofErr w:type="spellStart"/>
            <w:r w:rsidRPr="00235E30">
              <w:rPr>
                <w:rFonts w:ascii="Times New Roman" w:eastAsia="Times New Roman" w:hAnsi="Times New Roman"/>
                <w:sz w:val="20"/>
                <w:szCs w:val="20"/>
                <w:lang w:val="en-US"/>
              </w:rPr>
              <w:t>phonostylistic</w:t>
            </w:r>
            <w:proofErr w:type="spellEnd"/>
            <w:r w:rsidRPr="00235E30">
              <w:rPr>
                <w:rFonts w:ascii="Times New Roman" w:eastAsia="Times New Roman" w:hAnsi="Times New Roman"/>
                <w:sz w:val="20"/>
                <w:szCs w:val="20"/>
                <w:lang w:val="en-US"/>
              </w:rPr>
              <w:t xml:space="preserve"> analyses, practical reading, learning by heart / </w:t>
            </w:r>
          </w:p>
        </w:tc>
      </w:tr>
      <w:tr w:rsidR="0018288C" w:rsidRPr="001C4CE8" w14:paraId="7FCD803E" w14:textId="77777777" w:rsidTr="0018288C">
        <w:trPr>
          <w:tblCellSpacing w:w="15" w:type="dxa"/>
          <w:jc w:val="center"/>
        </w:trPr>
        <w:tc>
          <w:tcPr>
            <w:tcW w:w="5000" w:type="pct"/>
            <w:tcMar>
              <w:top w:w="15" w:type="dxa"/>
              <w:left w:w="15" w:type="dxa"/>
              <w:bottom w:w="15" w:type="dxa"/>
              <w:right w:w="15" w:type="dxa"/>
            </w:tcMar>
            <w:vAlign w:val="center"/>
            <w:hideMark/>
          </w:tcPr>
          <w:p w14:paraId="04425542"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4) "More about holidays" - dialogue / </w:t>
            </w:r>
            <w:proofErr w:type="spellStart"/>
            <w:r w:rsidRPr="00235E30">
              <w:rPr>
                <w:rFonts w:ascii="Times New Roman" w:eastAsia="Times New Roman" w:hAnsi="Times New Roman"/>
                <w:sz w:val="20"/>
                <w:szCs w:val="20"/>
                <w:lang w:val="en-US"/>
              </w:rPr>
              <w:t>phonostylistic</w:t>
            </w:r>
            <w:proofErr w:type="spellEnd"/>
            <w:r w:rsidRPr="00235E30">
              <w:rPr>
                <w:rFonts w:ascii="Times New Roman" w:eastAsia="Times New Roman" w:hAnsi="Times New Roman"/>
                <w:sz w:val="20"/>
                <w:szCs w:val="20"/>
                <w:lang w:val="en-US"/>
              </w:rPr>
              <w:t xml:space="preserve"> analyses, practical reading, learning by heart / </w:t>
            </w:r>
          </w:p>
        </w:tc>
      </w:tr>
      <w:tr w:rsidR="0018288C" w:rsidRPr="001C4CE8" w14:paraId="4F3CC8BB" w14:textId="77777777" w:rsidTr="0018288C">
        <w:trPr>
          <w:tblCellSpacing w:w="15" w:type="dxa"/>
          <w:jc w:val="center"/>
        </w:trPr>
        <w:tc>
          <w:tcPr>
            <w:tcW w:w="5000" w:type="pct"/>
            <w:tcMar>
              <w:top w:w="15" w:type="dxa"/>
              <w:left w:w="15" w:type="dxa"/>
              <w:bottom w:w="15" w:type="dxa"/>
              <w:right w:w="15" w:type="dxa"/>
            </w:tcMar>
            <w:vAlign w:val="center"/>
            <w:hideMark/>
          </w:tcPr>
          <w:p w14:paraId="09BDBE5E"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lastRenderedPageBreak/>
              <w:t xml:space="preserve">5) Revision and control of vowel sounds and consonant sounds in all positions and combinations in the studied material. </w:t>
            </w:r>
          </w:p>
        </w:tc>
      </w:tr>
      <w:tr w:rsidR="0018288C" w:rsidRPr="001C4CE8" w14:paraId="58EEA38E" w14:textId="77777777" w:rsidTr="0018288C">
        <w:trPr>
          <w:tblCellSpacing w:w="15" w:type="dxa"/>
          <w:jc w:val="center"/>
        </w:trPr>
        <w:tc>
          <w:tcPr>
            <w:tcW w:w="5000" w:type="pct"/>
            <w:tcMar>
              <w:top w:w="15" w:type="dxa"/>
              <w:left w:w="15" w:type="dxa"/>
              <w:bottom w:w="15" w:type="dxa"/>
              <w:right w:w="15" w:type="dxa"/>
            </w:tcMar>
            <w:vAlign w:val="center"/>
            <w:hideMark/>
          </w:tcPr>
          <w:p w14:paraId="69ED8AB1"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6) Practice in transcribing and picturing the melody on the staves. </w:t>
            </w:r>
          </w:p>
        </w:tc>
      </w:tr>
      <w:tr w:rsidR="0018288C" w:rsidRPr="00235E30" w14:paraId="2AB5CA60" w14:textId="77777777" w:rsidTr="0018288C">
        <w:trPr>
          <w:tblCellSpacing w:w="15" w:type="dxa"/>
          <w:jc w:val="center"/>
        </w:trPr>
        <w:tc>
          <w:tcPr>
            <w:tcW w:w="5000" w:type="pct"/>
            <w:tcMar>
              <w:top w:w="15" w:type="dxa"/>
              <w:left w:w="15" w:type="dxa"/>
              <w:bottom w:w="15" w:type="dxa"/>
              <w:right w:w="15" w:type="dxa"/>
            </w:tcMar>
            <w:vAlign w:val="center"/>
            <w:hideMark/>
          </w:tcPr>
          <w:p w14:paraId="56057712"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7) </w:t>
            </w:r>
            <w:proofErr w:type="spellStart"/>
            <w:r w:rsidRPr="00235E30">
              <w:rPr>
                <w:rFonts w:ascii="Times New Roman" w:eastAsia="Times New Roman" w:hAnsi="Times New Roman"/>
                <w:sz w:val="20"/>
                <w:szCs w:val="20"/>
              </w:rPr>
              <w:t>Readingrulespractice</w:t>
            </w:r>
            <w:proofErr w:type="spellEnd"/>
            <w:r w:rsidRPr="00235E30">
              <w:rPr>
                <w:rFonts w:ascii="Times New Roman" w:eastAsia="Times New Roman" w:hAnsi="Times New Roman"/>
                <w:sz w:val="20"/>
                <w:szCs w:val="20"/>
              </w:rPr>
              <w:t xml:space="preserve">. </w:t>
            </w:r>
          </w:p>
        </w:tc>
      </w:tr>
      <w:tr w:rsidR="0018288C" w:rsidRPr="001C4CE8" w14:paraId="742040A8" w14:textId="77777777" w:rsidTr="0018288C">
        <w:trPr>
          <w:tblCellSpacing w:w="15" w:type="dxa"/>
          <w:jc w:val="center"/>
        </w:trPr>
        <w:tc>
          <w:tcPr>
            <w:tcW w:w="5000" w:type="pct"/>
            <w:tcMar>
              <w:top w:w="15" w:type="dxa"/>
              <w:left w:w="15" w:type="dxa"/>
              <w:bottom w:w="15" w:type="dxa"/>
              <w:right w:w="15" w:type="dxa"/>
            </w:tcMar>
            <w:vAlign w:val="center"/>
            <w:hideMark/>
          </w:tcPr>
          <w:p w14:paraId="1B21A0BD"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8) "The Daffodils" - poem/ </w:t>
            </w:r>
            <w:proofErr w:type="spellStart"/>
            <w:r w:rsidRPr="00235E30">
              <w:rPr>
                <w:rFonts w:ascii="Times New Roman" w:eastAsia="Times New Roman" w:hAnsi="Times New Roman"/>
                <w:sz w:val="20"/>
                <w:szCs w:val="20"/>
                <w:lang w:val="en-US"/>
              </w:rPr>
              <w:t>phonostylistic</w:t>
            </w:r>
            <w:proofErr w:type="spellEnd"/>
            <w:r w:rsidRPr="00235E30">
              <w:rPr>
                <w:rFonts w:ascii="Times New Roman" w:eastAsia="Times New Roman" w:hAnsi="Times New Roman"/>
                <w:sz w:val="20"/>
                <w:szCs w:val="20"/>
                <w:lang w:val="en-US"/>
              </w:rPr>
              <w:t xml:space="preserve"> analyses, practical reading, learning by heart / </w:t>
            </w:r>
          </w:p>
        </w:tc>
      </w:tr>
      <w:tr w:rsidR="0018288C" w:rsidRPr="001C4CE8" w14:paraId="5FB5C2A6" w14:textId="77777777" w:rsidTr="0018288C">
        <w:trPr>
          <w:tblCellSpacing w:w="15" w:type="dxa"/>
          <w:jc w:val="center"/>
        </w:trPr>
        <w:tc>
          <w:tcPr>
            <w:tcW w:w="5000" w:type="pct"/>
            <w:tcMar>
              <w:top w:w="15" w:type="dxa"/>
              <w:left w:w="15" w:type="dxa"/>
              <w:bottom w:w="15" w:type="dxa"/>
              <w:right w:w="15" w:type="dxa"/>
            </w:tcMar>
            <w:vAlign w:val="center"/>
            <w:hideMark/>
          </w:tcPr>
          <w:p w14:paraId="145D709C"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9) "Work in the garden" - dialogue / </w:t>
            </w:r>
            <w:proofErr w:type="spellStart"/>
            <w:r w:rsidRPr="00235E30">
              <w:rPr>
                <w:rFonts w:ascii="Times New Roman" w:eastAsia="Times New Roman" w:hAnsi="Times New Roman"/>
                <w:sz w:val="20"/>
                <w:szCs w:val="20"/>
                <w:lang w:val="en-US"/>
              </w:rPr>
              <w:t>phonostylisticanalyses,practical</w:t>
            </w:r>
            <w:proofErr w:type="spellEnd"/>
            <w:r w:rsidRPr="00235E30">
              <w:rPr>
                <w:rFonts w:ascii="Times New Roman" w:eastAsia="Times New Roman" w:hAnsi="Times New Roman"/>
                <w:sz w:val="20"/>
                <w:szCs w:val="20"/>
                <w:lang w:val="en-US"/>
              </w:rPr>
              <w:t xml:space="preserve"> reading, learning by heart. </w:t>
            </w:r>
          </w:p>
        </w:tc>
      </w:tr>
      <w:tr w:rsidR="0018288C" w:rsidRPr="001C4CE8" w14:paraId="263556E6" w14:textId="77777777" w:rsidTr="0018288C">
        <w:trPr>
          <w:tblCellSpacing w:w="15" w:type="dxa"/>
          <w:jc w:val="center"/>
        </w:trPr>
        <w:tc>
          <w:tcPr>
            <w:tcW w:w="5000" w:type="pct"/>
            <w:tcMar>
              <w:top w:w="15" w:type="dxa"/>
              <w:left w:w="15" w:type="dxa"/>
              <w:bottom w:w="15" w:type="dxa"/>
              <w:right w:w="15" w:type="dxa"/>
            </w:tcMar>
            <w:vAlign w:val="center"/>
            <w:hideMark/>
          </w:tcPr>
          <w:p w14:paraId="5AF93A10" w14:textId="77777777" w:rsidR="0018288C" w:rsidRPr="00235E30" w:rsidRDefault="0018288C" w:rsidP="0018288C">
            <w:pPr>
              <w:rPr>
                <w:rFonts w:ascii="Times New Roman" w:eastAsia="Times New Roman" w:hAnsi="Times New Roman"/>
                <w:sz w:val="20"/>
                <w:szCs w:val="20"/>
                <w:lang w:val="en-US"/>
              </w:rPr>
            </w:pPr>
          </w:p>
        </w:tc>
      </w:tr>
      <w:tr w:rsidR="0018288C" w:rsidRPr="001C4CE8" w14:paraId="08D3E858" w14:textId="77777777" w:rsidTr="0018288C">
        <w:trPr>
          <w:tblCellSpacing w:w="15" w:type="dxa"/>
          <w:jc w:val="center"/>
        </w:trPr>
        <w:tc>
          <w:tcPr>
            <w:tcW w:w="5000" w:type="pct"/>
            <w:tcMar>
              <w:top w:w="15" w:type="dxa"/>
              <w:left w:w="15" w:type="dxa"/>
              <w:bottom w:w="15" w:type="dxa"/>
              <w:right w:w="15" w:type="dxa"/>
            </w:tcMar>
            <w:vAlign w:val="center"/>
            <w:hideMark/>
          </w:tcPr>
          <w:p w14:paraId="67537C49" w14:textId="77777777" w:rsidR="0018288C" w:rsidRPr="00E212C2"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t>Тема</w:t>
            </w:r>
            <w:r w:rsidRPr="00235E30">
              <w:rPr>
                <w:rFonts w:ascii="Times New Roman" w:eastAsia="Times New Roman" w:hAnsi="Times New Roman"/>
                <w:b/>
                <w:bCs/>
                <w:sz w:val="20"/>
                <w:szCs w:val="20"/>
                <w:lang w:val="en-US"/>
              </w:rPr>
              <w:t xml:space="preserve"> 10. (Low Pre-head) + Rising Head + High Fall (+Tail). </w:t>
            </w:r>
            <w:r w:rsidRPr="00E212C2">
              <w:rPr>
                <w:rFonts w:ascii="Times New Roman" w:eastAsia="Times New Roman" w:hAnsi="Times New Roman"/>
                <w:b/>
                <w:bCs/>
                <w:sz w:val="20"/>
                <w:szCs w:val="20"/>
                <w:lang w:val="en-US"/>
              </w:rPr>
              <w:t>Intonation Pattern X.</w:t>
            </w:r>
            <w:r w:rsidRPr="00E212C2">
              <w:rPr>
                <w:rFonts w:ascii="Times New Roman" w:eastAsia="Times New Roman" w:hAnsi="Times New Roman"/>
                <w:sz w:val="20"/>
                <w:szCs w:val="20"/>
                <w:lang w:val="en-US"/>
              </w:rPr>
              <w:t xml:space="preserve"> </w:t>
            </w:r>
          </w:p>
        </w:tc>
      </w:tr>
      <w:tr w:rsidR="0018288C" w:rsidRPr="001C4CE8" w14:paraId="46110CDE" w14:textId="77777777" w:rsidTr="0018288C">
        <w:trPr>
          <w:tblCellSpacing w:w="15" w:type="dxa"/>
          <w:jc w:val="center"/>
        </w:trPr>
        <w:tc>
          <w:tcPr>
            <w:tcW w:w="5000" w:type="pct"/>
            <w:tcMar>
              <w:top w:w="15" w:type="dxa"/>
              <w:left w:w="15" w:type="dxa"/>
              <w:bottom w:w="15" w:type="dxa"/>
              <w:right w:w="15" w:type="dxa"/>
            </w:tcMar>
            <w:vAlign w:val="center"/>
            <w:hideMark/>
          </w:tcPr>
          <w:p w14:paraId="44853A0E"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1. Theory: the Components of intonation </w:t>
            </w:r>
          </w:p>
        </w:tc>
      </w:tr>
      <w:tr w:rsidR="0018288C" w:rsidRPr="00235E30" w14:paraId="60CF3C5D" w14:textId="77777777" w:rsidTr="0018288C">
        <w:trPr>
          <w:tblCellSpacing w:w="15" w:type="dxa"/>
          <w:jc w:val="center"/>
        </w:trPr>
        <w:tc>
          <w:tcPr>
            <w:tcW w:w="5000" w:type="pct"/>
            <w:tcMar>
              <w:top w:w="15" w:type="dxa"/>
              <w:left w:w="15" w:type="dxa"/>
              <w:bottom w:w="15" w:type="dxa"/>
              <w:right w:w="15" w:type="dxa"/>
            </w:tcMar>
            <w:vAlign w:val="center"/>
            <w:hideMark/>
          </w:tcPr>
          <w:p w14:paraId="17277C1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2. </w:t>
            </w:r>
            <w:proofErr w:type="spellStart"/>
            <w:r w:rsidRPr="00235E30">
              <w:rPr>
                <w:rFonts w:ascii="Times New Roman" w:eastAsia="Times New Roman" w:hAnsi="Times New Roman"/>
                <w:sz w:val="20"/>
                <w:szCs w:val="20"/>
              </w:rPr>
              <w:t>Practice</w:t>
            </w:r>
            <w:proofErr w:type="spellEnd"/>
            <w:r w:rsidRPr="00235E30">
              <w:rPr>
                <w:rFonts w:ascii="Times New Roman" w:eastAsia="Times New Roman" w:hAnsi="Times New Roman"/>
                <w:sz w:val="20"/>
                <w:szCs w:val="20"/>
              </w:rPr>
              <w:t xml:space="preserve">: </w:t>
            </w:r>
          </w:p>
        </w:tc>
      </w:tr>
      <w:tr w:rsidR="0018288C" w:rsidRPr="00235E30" w14:paraId="37EDDC4D" w14:textId="77777777" w:rsidTr="0018288C">
        <w:trPr>
          <w:tblCellSpacing w:w="15" w:type="dxa"/>
          <w:jc w:val="center"/>
        </w:trPr>
        <w:tc>
          <w:tcPr>
            <w:tcW w:w="5000" w:type="pct"/>
            <w:tcMar>
              <w:top w:w="15" w:type="dxa"/>
              <w:left w:w="15" w:type="dxa"/>
              <w:bottom w:w="15" w:type="dxa"/>
              <w:right w:w="15" w:type="dxa"/>
            </w:tcMar>
            <w:vAlign w:val="center"/>
            <w:hideMark/>
          </w:tcPr>
          <w:p w14:paraId="094BB1B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1) </w:t>
            </w:r>
            <w:proofErr w:type="spellStart"/>
            <w:r w:rsidRPr="00235E30">
              <w:rPr>
                <w:rFonts w:ascii="Times New Roman" w:eastAsia="Times New Roman" w:hAnsi="Times New Roman"/>
                <w:sz w:val="20"/>
                <w:szCs w:val="20"/>
              </w:rPr>
              <w:t>Tone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Groups</w:t>
            </w:r>
            <w:proofErr w:type="spellEnd"/>
            <w:r w:rsidRPr="00235E30">
              <w:rPr>
                <w:rFonts w:ascii="Times New Roman" w:eastAsia="Times New Roman" w:hAnsi="Times New Roman"/>
                <w:sz w:val="20"/>
                <w:szCs w:val="20"/>
              </w:rPr>
              <w:t xml:space="preserve"> 1,2,3,4,7,8 - </w:t>
            </w:r>
            <w:proofErr w:type="spellStart"/>
            <w:r w:rsidRPr="00235E30">
              <w:rPr>
                <w:rFonts w:ascii="Times New Roman" w:eastAsia="Times New Roman" w:hAnsi="Times New Roman"/>
                <w:sz w:val="20"/>
                <w:szCs w:val="20"/>
              </w:rPr>
              <w:t>revision</w:t>
            </w:r>
            <w:proofErr w:type="spellEnd"/>
            <w:r w:rsidRPr="00235E30">
              <w:rPr>
                <w:rFonts w:ascii="Times New Roman" w:eastAsia="Times New Roman" w:hAnsi="Times New Roman"/>
                <w:sz w:val="20"/>
                <w:szCs w:val="20"/>
              </w:rPr>
              <w:t xml:space="preserve"> </w:t>
            </w:r>
          </w:p>
        </w:tc>
      </w:tr>
      <w:tr w:rsidR="0018288C" w:rsidRPr="001C4CE8" w14:paraId="3935A3C3" w14:textId="77777777" w:rsidTr="0018288C">
        <w:trPr>
          <w:tblCellSpacing w:w="15" w:type="dxa"/>
          <w:jc w:val="center"/>
        </w:trPr>
        <w:tc>
          <w:tcPr>
            <w:tcW w:w="5000" w:type="pct"/>
            <w:tcMar>
              <w:top w:w="15" w:type="dxa"/>
              <w:left w:w="15" w:type="dxa"/>
              <w:bottom w:w="15" w:type="dxa"/>
              <w:right w:w="15" w:type="dxa"/>
            </w:tcMar>
            <w:vAlign w:val="center"/>
            <w:hideMark/>
          </w:tcPr>
          <w:p w14:paraId="3B294480"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2) Intonation pattern X - theory / reading, translation, discussion /drills / reading, translation, comparison. </w:t>
            </w:r>
          </w:p>
        </w:tc>
      </w:tr>
      <w:tr w:rsidR="0018288C" w:rsidRPr="001C4CE8" w14:paraId="5AC2FC0B" w14:textId="77777777" w:rsidTr="0018288C">
        <w:trPr>
          <w:tblCellSpacing w:w="15" w:type="dxa"/>
          <w:jc w:val="center"/>
        </w:trPr>
        <w:tc>
          <w:tcPr>
            <w:tcW w:w="5000" w:type="pct"/>
            <w:tcMar>
              <w:top w:w="15" w:type="dxa"/>
              <w:left w:w="15" w:type="dxa"/>
              <w:bottom w:w="15" w:type="dxa"/>
              <w:right w:w="15" w:type="dxa"/>
            </w:tcMar>
            <w:vAlign w:val="center"/>
            <w:hideMark/>
          </w:tcPr>
          <w:p w14:paraId="59D851B2"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3) "Harry is ill" - dialogue / </w:t>
            </w:r>
            <w:proofErr w:type="spellStart"/>
            <w:r w:rsidRPr="00235E30">
              <w:rPr>
                <w:rFonts w:ascii="Times New Roman" w:eastAsia="Times New Roman" w:hAnsi="Times New Roman"/>
                <w:sz w:val="20"/>
                <w:szCs w:val="20"/>
                <w:lang w:val="en-US"/>
              </w:rPr>
              <w:t>phonostylistic</w:t>
            </w:r>
            <w:proofErr w:type="spellEnd"/>
            <w:r w:rsidRPr="00235E30">
              <w:rPr>
                <w:rFonts w:ascii="Times New Roman" w:eastAsia="Times New Roman" w:hAnsi="Times New Roman"/>
                <w:sz w:val="20"/>
                <w:szCs w:val="20"/>
                <w:lang w:val="en-US"/>
              </w:rPr>
              <w:t xml:space="preserve"> analyses, practical reading, learning by heart / </w:t>
            </w:r>
          </w:p>
        </w:tc>
      </w:tr>
      <w:tr w:rsidR="0018288C" w:rsidRPr="001C4CE8" w14:paraId="544621B2" w14:textId="77777777" w:rsidTr="0018288C">
        <w:trPr>
          <w:tblCellSpacing w:w="15" w:type="dxa"/>
          <w:jc w:val="center"/>
        </w:trPr>
        <w:tc>
          <w:tcPr>
            <w:tcW w:w="5000" w:type="pct"/>
            <w:tcMar>
              <w:top w:w="15" w:type="dxa"/>
              <w:left w:w="15" w:type="dxa"/>
              <w:bottom w:w="15" w:type="dxa"/>
              <w:right w:w="15" w:type="dxa"/>
            </w:tcMar>
            <w:vAlign w:val="center"/>
            <w:hideMark/>
          </w:tcPr>
          <w:p w14:paraId="054C1ECC"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4) "A visit to the doctor" - dialogue / </w:t>
            </w:r>
            <w:proofErr w:type="spellStart"/>
            <w:r w:rsidRPr="00235E30">
              <w:rPr>
                <w:rFonts w:ascii="Times New Roman" w:eastAsia="Times New Roman" w:hAnsi="Times New Roman"/>
                <w:sz w:val="20"/>
                <w:szCs w:val="20"/>
                <w:lang w:val="en-US"/>
              </w:rPr>
              <w:t>phonostylistic</w:t>
            </w:r>
            <w:proofErr w:type="spellEnd"/>
            <w:r w:rsidRPr="00235E30">
              <w:rPr>
                <w:rFonts w:ascii="Times New Roman" w:eastAsia="Times New Roman" w:hAnsi="Times New Roman"/>
                <w:sz w:val="20"/>
                <w:szCs w:val="20"/>
                <w:lang w:val="en-US"/>
              </w:rPr>
              <w:t xml:space="preserve"> analyses, practical reading, learning by heart / </w:t>
            </w:r>
          </w:p>
        </w:tc>
      </w:tr>
      <w:tr w:rsidR="0018288C" w:rsidRPr="001C4CE8" w14:paraId="65B5EA14" w14:textId="77777777" w:rsidTr="0018288C">
        <w:trPr>
          <w:tblCellSpacing w:w="15" w:type="dxa"/>
          <w:jc w:val="center"/>
        </w:trPr>
        <w:tc>
          <w:tcPr>
            <w:tcW w:w="5000" w:type="pct"/>
            <w:tcMar>
              <w:top w:w="15" w:type="dxa"/>
              <w:left w:w="15" w:type="dxa"/>
              <w:bottom w:w="15" w:type="dxa"/>
              <w:right w:w="15" w:type="dxa"/>
            </w:tcMar>
            <w:vAlign w:val="center"/>
            <w:hideMark/>
          </w:tcPr>
          <w:p w14:paraId="21877C3D"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5) "Tommy Wood is taken ill" - dialogue / </w:t>
            </w:r>
            <w:proofErr w:type="spellStart"/>
            <w:r w:rsidRPr="00235E30">
              <w:rPr>
                <w:rFonts w:ascii="Times New Roman" w:eastAsia="Times New Roman" w:hAnsi="Times New Roman"/>
                <w:sz w:val="20"/>
                <w:szCs w:val="20"/>
                <w:lang w:val="en-US"/>
              </w:rPr>
              <w:t>phonostylistic</w:t>
            </w:r>
            <w:proofErr w:type="spellEnd"/>
            <w:r w:rsidRPr="00235E30">
              <w:rPr>
                <w:rFonts w:ascii="Times New Roman" w:eastAsia="Times New Roman" w:hAnsi="Times New Roman"/>
                <w:sz w:val="20"/>
                <w:szCs w:val="20"/>
                <w:lang w:val="en-US"/>
              </w:rPr>
              <w:t xml:space="preserve"> analyses, practical reading, learning by heart </w:t>
            </w:r>
          </w:p>
        </w:tc>
      </w:tr>
      <w:tr w:rsidR="0018288C" w:rsidRPr="001C4CE8" w14:paraId="0BF83174" w14:textId="77777777" w:rsidTr="0018288C">
        <w:trPr>
          <w:tblCellSpacing w:w="15" w:type="dxa"/>
          <w:jc w:val="center"/>
        </w:trPr>
        <w:tc>
          <w:tcPr>
            <w:tcW w:w="5000" w:type="pct"/>
            <w:tcMar>
              <w:top w:w="15" w:type="dxa"/>
              <w:left w:w="15" w:type="dxa"/>
              <w:bottom w:w="15" w:type="dxa"/>
              <w:right w:w="15" w:type="dxa"/>
            </w:tcMar>
            <w:vAlign w:val="center"/>
            <w:hideMark/>
          </w:tcPr>
          <w:p w14:paraId="0EE1EAC5"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6) Revision and control of vowel sounds and consonant sounds in all positions and combinations in the studied material. </w:t>
            </w:r>
          </w:p>
        </w:tc>
      </w:tr>
      <w:tr w:rsidR="0018288C" w:rsidRPr="001C4CE8" w14:paraId="20521582" w14:textId="77777777" w:rsidTr="0018288C">
        <w:trPr>
          <w:tblCellSpacing w:w="15" w:type="dxa"/>
          <w:jc w:val="center"/>
        </w:trPr>
        <w:tc>
          <w:tcPr>
            <w:tcW w:w="5000" w:type="pct"/>
            <w:tcMar>
              <w:top w:w="15" w:type="dxa"/>
              <w:left w:w="15" w:type="dxa"/>
              <w:bottom w:w="15" w:type="dxa"/>
              <w:right w:w="15" w:type="dxa"/>
            </w:tcMar>
            <w:vAlign w:val="center"/>
            <w:hideMark/>
          </w:tcPr>
          <w:p w14:paraId="4B8DF739"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7) Practice in transcribing and picturing the melody on the staves. </w:t>
            </w:r>
          </w:p>
        </w:tc>
      </w:tr>
      <w:tr w:rsidR="0018288C" w:rsidRPr="001C4CE8" w14:paraId="64324072" w14:textId="77777777" w:rsidTr="0018288C">
        <w:trPr>
          <w:tblCellSpacing w:w="15" w:type="dxa"/>
          <w:jc w:val="center"/>
        </w:trPr>
        <w:tc>
          <w:tcPr>
            <w:tcW w:w="5000" w:type="pct"/>
            <w:tcMar>
              <w:top w:w="15" w:type="dxa"/>
              <w:left w:w="15" w:type="dxa"/>
              <w:bottom w:w="15" w:type="dxa"/>
              <w:right w:w="15" w:type="dxa"/>
            </w:tcMar>
            <w:vAlign w:val="center"/>
            <w:hideMark/>
          </w:tcPr>
          <w:p w14:paraId="080FE0DD" w14:textId="77777777" w:rsidR="0018288C" w:rsidRPr="00235E30" w:rsidRDefault="0018288C" w:rsidP="0018288C">
            <w:pPr>
              <w:rPr>
                <w:rFonts w:ascii="Times New Roman" w:eastAsia="Times New Roman" w:hAnsi="Times New Roman"/>
                <w:sz w:val="20"/>
                <w:szCs w:val="20"/>
                <w:lang w:val="en-US"/>
              </w:rPr>
            </w:pPr>
          </w:p>
        </w:tc>
      </w:tr>
      <w:tr w:rsidR="0018288C" w:rsidRPr="001C4CE8" w14:paraId="6D60A88C" w14:textId="77777777" w:rsidTr="0018288C">
        <w:trPr>
          <w:tblCellSpacing w:w="15" w:type="dxa"/>
          <w:jc w:val="center"/>
        </w:trPr>
        <w:tc>
          <w:tcPr>
            <w:tcW w:w="5000" w:type="pct"/>
            <w:tcMar>
              <w:top w:w="15" w:type="dxa"/>
              <w:left w:w="15" w:type="dxa"/>
              <w:bottom w:w="15" w:type="dxa"/>
              <w:right w:w="15" w:type="dxa"/>
            </w:tcMar>
            <w:vAlign w:val="center"/>
            <w:hideMark/>
          </w:tcPr>
          <w:p w14:paraId="76DF3E29" w14:textId="77777777" w:rsidR="0018288C" w:rsidRPr="00E212C2"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t>Тема</w:t>
            </w:r>
            <w:r w:rsidRPr="00235E30">
              <w:rPr>
                <w:rFonts w:ascii="Times New Roman" w:eastAsia="Times New Roman" w:hAnsi="Times New Roman"/>
                <w:b/>
                <w:bCs/>
                <w:sz w:val="20"/>
                <w:szCs w:val="20"/>
                <w:lang w:val="en-US"/>
              </w:rPr>
              <w:t xml:space="preserve"> 11. (Low Pre-head) + Falling Head + High Fall (+Tail). </w:t>
            </w:r>
            <w:r w:rsidRPr="00E212C2">
              <w:rPr>
                <w:rFonts w:ascii="Times New Roman" w:eastAsia="Times New Roman" w:hAnsi="Times New Roman"/>
                <w:b/>
                <w:bCs/>
                <w:sz w:val="20"/>
                <w:szCs w:val="20"/>
                <w:lang w:val="en-US"/>
              </w:rPr>
              <w:t>Intonation Pattern XI.</w:t>
            </w:r>
            <w:r w:rsidRPr="00E212C2">
              <w:rPr>
                <w:rFonts w:ascii="Times New Roman" w:eastAsia="Times New Roman" w:hAnsi="Times New Roman"/>
                <w:sz w:val="20"/>
                <w:szCs w:val="20"/>
                <w:lang w:val="en-US"/>
              </w:rPr>
              <w:t xml:space="preserve"> </w:t>
            </w:r>
          </w:p>
        </w:tc>
      </w:tr>
      <w:tr w:rsidR="0018288C" w:rsidRPr="00235E30" w14:paraId="145C282B" w14:textId="77777777" w:rsidTr="0018288C">
        <w:trPr>
          <w:tblCellSpacing w:w="15" w:type="dxa"/>
          <w:jc w:val="center"/>
        </w:trPr>
        <w:tc>
          <w:tcPr>
            <w:tcW w:w="5000" w:type="pct"/>
            <w:tcMar>
              <w:top w:w="15" w:type="dxa"/>
              <w:left w:w="15" w:type="dxa"/>
              <w:bottom w:w="15" w:type="dxa"/>
              <w:right w:w="15" w:type="dxa"/>
            </w:tcMar>
            <w:vAlign w:val="center"/>
            <w:hideMark/>
          </w:tcPr>
          <w:p w14:paraId="302EF43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BASIC MATERIAL: </w:t>
            </w:r>
          </w:p>
        </w:tc>
      </w:tr>
      <w:tr w:rsidR="0018288C" w:rsidRPr="00235E30" w14:paraId="28ED2CA8" w14:textId="77777777" w:rsidTr="0018288C">
        <w:trPr>
          <w:tblCellSpacing w:w="15" w:type="dxa"/>
          <w:jc w:val="center"/>
        </w:trPr>
        <w:tc>
          <w:tcPr>
            <w:tcW w:w="5000" w:type="pct"/>
            <w:tcMar>
              <w:top w:w="15" w:type="dxa"/>
              <w:left w:w="15" w:type="dxa"/>
              <w:bottom w:w="15" w:type="dxa"/>
              <w:right w:w="15" w:type="dxa"/>
            </w:tcMar>
            <w:vAlign w:val="center"/>
            <w:hideMark/>
          </w:tcPr>
          <w:p w14:paraId="2E7DBDF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1. </w:t>
            </w:r>
            <w:proofErr w:type="spellStart"/>
            <w:r w:rsidRPr="00235E30">
              <w:rPr>
                <w:rFonts w:ascii="Times New Roman" w:eastAsia="Times New Roman" w:hAnsi="Times New Roman"/>
                <w:sz w:val="20"/>
                <w:szCs w:val="20"/>
              </w:rPr>
              <w:t>Theory</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Types</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of</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Heads</w:t>
            </w:r>
            <w:proofErr w:type="spellEnd"/>
            <w:r w:rsidRPr="00235E30">
              <w:rPr>
                <w:rFonts w:ascii="Times New Roman" w:eastAsia="Times New Roman" w:hAnsi="Times New Roman"/>
                <w:sz w:val="20"/>
                <w:szCs w:val="20"/>
              </w:rPr>
              <w:t xml:space="preserve"> </w:t>
            </w:r>
          </w:p>
        </w:tc>
      </w:tr>
      <w:tr w:rsidR="0018288C" w:rsidRPr="00235E30" w14:paraId="2B8AA2B6" w14:textId="77777777" w:rsidTr="0018288C">
        <w:trPr>
          <w:tblCellSpacing w:w="15" w:type="dxa"/>
          <w:jc w:val="center"/>
        </w:trPr>
        <w:tc>
          <w:tcPr>
            <w:tcW w:w="5000" w:type="pct"/>
            <w:tcMar>
              <w:top w:w="15" w:type="dxa"/>
              <w:left w:w="15" w:type="dxa"/>
              <w:bottom w:w="15" w:type="dxa"/>
              <w:right w:w="15" w:type="dxa"/>
            </w:tcMar>
            <w:vAlign w:val="center"/>
            <w:hideMark/>
          </w:tcPr>
          <w:p w14:paraId="2DD6FBE7"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2. </w:t>
            </w:r>
            <w:proofErr w:type="spellStart"/>
            <w:r w:rsidRPr="00235E30">
              <w:rPr>
                <w:rFonts w:ascii="Times New Roman" w:eastAsia="Times New Roman" w:hAnsi="Times New Roman"/>
                <w:sz w:val="20"/>
                <w:szCs w:val="20"/>
              </w:rPr>
              <w:t>Practice</w:t>
            </w:r>
            <w:proofErr w:type="spellEnd"/>
            <w:r w:rsidRPr="00235E30">
              <w:rPr>
                <w:rFonts w:ascii="Times New Roman" w:eastAsia="Times New Roman" w:hAnsi="Times New Roman"/>
                <w:sz w:val="20"/>
                <w:szCs w:val="20"/>
              </w:rPr>
              <w:t xml:space="preserve">: </w:t>
            </w:r>
          </w:p>
        </w:tc>
      </w:tr>
      <w:tr w:rsidR="0018288C" w:rsidRPr="001C4CE8" w14:paraId="54B25F19" w14:textId="77777777" w:rsidTr="0018288C">
        <w:trPr>
          <w:tblCellSpacing w:w="15" w:type="dxa"/>
          <w:jc w:val="center"/>
        </w:trPr>
        <w:tc>
          <w:tcPr>
            <w:tcW w:w="5000" w:type="pct"/>
            <w:tcMar>
              <w:top w:w="15" w:type="dxa"/>
              <w:left w:w="15" w:type="dxa"/>
              <w:bottom w:w="15" w:type="dxa"/>
              <w:right w:w="15" w:type="dxa"/>
            </w:tcMar>
            <w:vAlign w:val="center"/>
            <w:hideMark/>
          </w:tcPr>
          <w:p w14:paraId="0090F923"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1) Low Pre-Head, +Rescinding Head +low Rise + (Jail) </w:t>
            </w:r>
          </w:p>
        </w:tc>
      </w:tr>
      <w:tr w:rsidR="0018288C" w:rsidRPr="001C4CE8" w14:paraId="78F11E9E" w14:textId="77777777" w:rsidTr="0018288C">
        <w:trPr>
          <w:tblCellSpacing w:w="15" w:type="dxa"/>
          <w:jc w:val="center"/>
        </w:trPr>
        <w:tc>
          <w:tcPr>
            <w:tcW w:w="5000" w:type="pct"/>
            <w:tcMar>
              <w:top w:w="15" w:type="dxa"/>
              <w:left w:w="15" w:type="dxa"/>
              <w:bottom w:w="15" w:type="dxa"/>
              <w:right w:w="15" w:type="dxa"/>
            </w:tcMar>
            <w:vAlign w:val="center"/>
            <w:hideMark/>
          </w:tcPr>
          <w:p w14:paraId="59F72271"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2) Compound Tunes - theory / reading, translation, discussion drills / reading, translation, comparison / </w:t>
            </w:r>
          </w:p>
        </w:tc>
      </w:tr>
      <w:tr w:rsidR="0018288C" w:rsidRPr="001C4CE8" w14:paraId="4059B232" w14:textId="77777777" w:rsidTr="0018288C">
        <w:trPr>
          <w:tblCellSpacing w:w="15" w:type="dxa"/>
          <w:jc w:val="center"/>
        </w:trPr>
        <w:tc>
          <w:tcPr>
            <w:tcW w:w="5000" w:type="pct"/>
            <w:tcMar>
              <w:top w:w="15" w:type="dxa"/>
              <w:left w:w="15" w:type="dxa"/>
              <w:bottom w:w="15" w:type="dxa"/>
              <w:right w:w="15" w:type="dxa"/>
            </w:tcMar>
            <w:vAlign w:val="center"/>
            <w:hideMark/>
          </w:tcPr>
          <w:p w14:paraId="55307DDF"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3) "What makes all people kin" - text / </w:t>
            </w:r>
            <w:proofErr w:type="spellStart"/>
            <w:r w:rsidRPr="00235E30">
              <w:rPr>
                <w:rFonts w:ascii="Times New Roman" w:eastAsia="Times New Roman" w:hAnsi="Times New Roman"/>
                <w:sz w:val="20"/>
                <w:szCs w:val="20"/>
                <w:lang w:val="en-US"/>
              </w:rPr>
              <w:t>phonostylistic</w:t>
            </w:r>
            <w:proofErr w:type="spellEnd"/>
            <w:r w:rsidRPr="00235E30">
              <w:rPr>
                <w:rFonts w:ascii="Times New Roman" w:eastAsia="Times New Roman" w:hAnsi="Times New Roman"/>
                <w:sz w:val="20"/>
                <w:szCs w:val="20"/>
                <w:lang w:val="en-US"/>
              </w:rPr>
              <w:t xml:space="preserve"> analyses, practical reading, learning by heart / </w:t>
            </w:r>
          </w:p>
        </w:tc>
      </w:tr>
      <w:tr w:rsidR="0018288C" w:rsidRPr="001C4CE8" w14:paraId="0531FCB3" w14:textId="77777777" w:rsidTr="0018288C">
        <w:trPr>
          <w:tblCellSpacing w:w="15" w:type="dxa"/>
          <w:jc w:val="center"/>
        </w:trPr>
        <w:tc>
          <w:tcPr>
            <w:tcW w:w="5000" w:type="pct"/>
            <w:tcMar>
              <w:top w:w="15" w:type="dxa"/>
              <w:left w:w="15" w:type="dxa"/>
              <w:bottom w:w="15" w:type="dxa"/>
              <w:right w:w="15" w:type="dxa"/>
            </w:tcMar>
            <w:vAlign w:val="center"/>
            <w:hideMark/>
          </w:tcPr>
          <w:p w14:paraId="4C160E5E"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4) "Sports and games popular in Britain" - dialogue / </w:t>
            </w:r>
            <w:proofErr w:type="spellStart"/>
            <w:r w:rsidRPr="00235E30">
              <w:rPr>
                <w:rFonts w:ascii="Times New Roman" w:eastAsia="Times New Roman" w:hAnsi="Times New Roman"/>
                <w:sz w:val="20"/>
                <w:szCs w:val="20"/>
                <w:lang w:val="en-US"/>
              </w:rPr>
              <w:t>phonostylistic</w:t>
            </w:r>
            <w:proofErr w:type="spellEnd"/>
            <w:r w:rsidRPr="00235E30">
              <w:rPr>
                <w:rFonts w:ascii="Times New Roman" w:eastAsia="Times New Roman" w:hAnsi="Times New Roman"/>
                <w:sz w:val="20"/>
                <w:szCs w:val="20"/>
                <w:lang w:val="en-US"/>
              </w:rPr>
              <w:t xml:space="preserve"> analyses, practical reading, learning by heart / </w:t>
            </w:r>
          </w:p>
        </w:tc>
      </w:tr>
      <w:tr w:rsidR="0018288C" w:rsidRPr="001C4CE8" w14:paraId="572EBF13" w14:textId="77777777" w:rsidTr="0018288C">
        <w:trPr>
          <w:tblCellSpacing w:w="15" w:type="dxa"/>
          <w:jc w:val="center"/>
        </w:trPr>
        <w:tc>
          <w:tcPr>
            <w:tcW w:w="5000" w:type="pct"/>
            <w:tcMar>
              <w:top w:w="15" w:type="dxa"/>
              <w:left w:w="15" w:type="dxa"/>
              <w:bottom w:w="15" w:type="dxa"/>
              <w:right w:w="15" w:type="dxa"/>
            </w:tcMar>
            <w:vAlign w:val="center"/>
            <w:hideMark/>
          </w:tcPr>
          <w:p w14:paraId="69B81C9E"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5) "Sports report from channel 4" - dialogue / </w:t>
            </w:r>
            <w:proofErr w:type="spellStart"/>
            <w:r w:rsidRPr="00235E30">
              <w:rPr>
                <w:rFonts w:ascii="Times New Roman" w:eastAsia="Times New Roman" w:hAnsi="Times New Roman"/>
                <w:sz w:val="20"/>
                <w:szCs w:val="20"/>
                <w:lang w:val="en-US"/>
              </w:rPr>
              <w:t>phonostylistic</w:t>
            </w:r>
            <w:proofErr w:type="spellEnd"/>
            <w:r w:rsidRPr="00235E30">
              <w:rPr>
                <w:rFonts w:ascii="Times New Roman" w:eastAsia="Times New Roman" w:hAnsi="Times New Roman"/>
                <w:sz w:val="20"/>
                <w:szCs w:val="20"/>
                <w:lang w:val="en-US"/>
              </w:rPr>
              <w:t xml:space="preserve"> analyses, practical reading, learning by heart </w:t>
            </w:r>
          </w:p>
        </w:tc>
      </w:tr>
      <w:tr w:rsidR="0018288C" w:rsidRPr="001C4CE8" w14:paraId="3ECBAB7E" w14:textId="77777777" w:rsidTr="0018288C">
        <w:trPr>
          <w:tblCellSpacing w:w="15" w:type="dxa"/>
          <w:jc w:val="center"/>
        </w:trPr>
        <w:tc>
          <w:tcPr>
            <w:tcW w:w="5000" w:type="pct"/>
            <w:tcMar>
              <w:top w:w="15" w:type="dxa"/>
              <w:left w:w="15" w:type="dxa"/>
              <w:bottom w:w="15" w:type="dxa"/>
              <w:right w:w="15" w:type="dxa"/>
            </w:tcMar>
            <w:vAlign w:val="center"/>
            <w:hideMark/>
          </w:tcPr>
          <w:p w14:paraId="37652866"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6) Revision and control of vowel sounds and consonant sounds in all positions and combinations in the studied material. </w:t>
            </w:r>
          </w:p>
        </w:tc>
      </w:tr>
      <w:tr w:rsidR="0018288C" w:rsidRPr="001C4CE8" w14:paraId="6CF71ACC" w14:textId="77777777" w:rsidTr="0018288C">
        <w:trPr>
          <w:tblCellSpacing w:w="15" w:type="dxa"/>
          <w:jc w:val="center"/>
        </w:trPr>
        <w:tc>
          <w:tcPr>
            <w:tcW w:w="5000" w:type="pct"/>
            <w:tcMar>
              <w:top w:w="15" w:type="dxa"/>
              <w:left w:w="15" w:type="dxa"/>
              <w:bottom w:w="15" w:type="dxa"/>
              <w:right w:w="15" w:type="dxa"/>
            </w:tcMar>
            <w:vAlign w:val="center"/>
            <w:hideMark/>
          </w:tcPr>
          <w:p w14:paraId="267EE3D5" w14:textId="77777777" w:rsidR="0018288C" w:rsidRPr="00235E30" w:rsidRDefault="0018288C" w:rsidP="0018288C">
            <w:pPr>
              <w:rPr>
                <w:rFonts w:ascii="Times New Roman" w:eastAsia="Times New Roman" w:hAnsi="Times New Roman"/>
                <w:sz w:val="20"/>
                <w:szCs w:val="20"/>
                <w:lang w:val="en-US"/>
              </w:rPr>
            </w:pPr>
          </w:p>
        </w:tc>
      </w:tr>
      <w:tr w:rsidR="0018288C" w:rsidRPr="001C4CE8" w14:paraId="5283B19B" w14:textId="77777777" w:rsidTr="0018288C">
        <w:trPr>
          <w:tblCellSpacing w:w="15" w:type="dxa"/>
          <w:jc w:val="center"/>
        </w:trPr>
        <w:tc>
          <w:tcPr>
            <w:tcW w:w="5000" w:type="pct"/>
            <w:tcMar>
              <w:top w:w="15" w:type="dxa"/>
              <w:left w:w="15" w:type="dxa"/>
              <w:bottom w:w="15" w:type="dxa"/>
              <w:right w:w="15" w:type="dxa"/>
            </w:tcMar>
            <w:vAlign w:val="center"/>
            <w:hideMark/>
          </w:tcPr>
          <w:p w14:paraId="5ECBFBB2"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t>Тема</w:t>
            </w:r>
            <w:r w:rsidRPr="00235E30">
              <w:rPr>
                <w:rFonts w:ascii="Times New Roman" w:eastAsia="Times New Roman" w:hAnsi="Times New Roman"/>
                <w:b/>
                <w:bCs/>
                <w:sz w:val="20"/>
                <w:szCs w:val="20"/>
                <w:lang w:val="en-US"/>
              </w:rPr>
              <w:t xml:space="preserve"> 12. Compound Tunes. </w:t>
            </w:r>
            <w:proofErr w:type="spellStart"/>
            <w:r w:rsidRPr="00235E30">
              <w:rPr>
                <w:rFonts w:ascii="Times New Roman" w:eastAsia="Times New Roman" w:hAnsi="Times New Roman"/>
                <w:b/>
                <w:bCs/>
                <w:sz w:val="20"/>
                <w:szCs w:val="20"/>
                <w:lang w:val="en-US"/>
              </w:rPr>
              <w:t>Fall+Rise</w:t>
            </w:r>
            <w:proofErr w:type="spellEnd"/>
            <w:r w:rsidRPr="00235E30">
              <w:rPr>
                <w:rFonts w:ascii="Times New Roman" w:eastAsia="Times New Roman" w:hAnsi="Times New Roman"/>
                <w:b/>
                <w:bCs/>
                <w:sz w:val="20"/>
                <w:szCs w:val="20"/>
                <w:lang w:val="en-US"/>
              </w:rPr>
              <w:t>.</w:t>
            </w:r>
            <w:r w:rsidRPr="00235E30">
              <w:rPr>
                <w:rFonts w:ascii="Times New Roman" w:eastAsia="Times New Roman" w:hAnsi="Times New Roman"/>
                <w:sz w:val="20"/>
                <w:szCs w:val="20"/>
                <w:lang w:val="en-US"/>
              </w:rPr>
              <w:t xml:space="preserve"> </w:t>
            </w:r>
          </w:p>
        </w:tc>
      </w:tr>
      <w:tr w:rsidR="0018288C" w:rsidRPr="00235E30" w14:paraId="662FC9D8" w14:textId="77777777" w:rsidTr="0018288C">
        <w:trPr>
          <w:tblCellSpacing w:w="15" w:type="dxa"/>
          <w:jc w:val="center"/>
        </w:trPr>
        <w:tc>
          <w:tcPr>
            <w:tcW w:w="5000" w:type="pct"/>
            <w:tcMar>
              <w:top w:w="15" w:type="dxa"/>
              <w:left w:w="15" w:type="dxa"/>
              <w:bottom w:w="15" w:type="dxa"/>
              <w:right w:w="15" w:type="dxa"/>
            </w:tcMar>
            <w:vAlign w:val="center"/>
            <w:hideMark/>
          </w:tcPr>
          <w:p w14:paraId="21416E4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BASIC MATERIAL: </w:t>
            </w:r>
          </w:p>
        </w:tc>
      </w:tr>
      <w:tr w:rsidR="0018288C" w:rsidRPr="00235E30" w14:paraId="2BD6A4D4" w14:textId="77777777" w:rsidTr="0018288C">
        <w:trPr>
          <w:tblCellSpacing w:w="15" w:type="dxa"/>
          <w:jc w:val="center"/>
        </w:trPr>
        <w:tc>
          <w:tcPr>
            <w:tcW w:w="5000" w:type="pct"/>
            <w:tcMar>
              <w:top w:w="15" w:type="dxa"/>
              <w:left w:w="15" w:type="dxa"/>
              <w:bottom w:w="15" w:type="dxa"/>
              <w:right w:w="15" w:type="dxa"/>
            </w:tcMar>
            <w:vAlign w:val="center"/>
            <w:hideMark/>
          </w:tcPr>
          <w:p w14:paraId="525F449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1. </w:t>
            </w:r>
            <w:proofErr w:type="spellStart"/>
            <w:r w:rsidRPr="00235E30">
              <w:rPr>
                <w:rFonts w:ascii="Times New Roman" w:eastAsia="Times New Roman" w:hAnsi="Times New Roman"/>
                <w:sz w:val="20"/>
                <w:szCs w:val="20"/>
              </w:rPr>
              <w:t>Theory</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Types</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of</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Nuclei</w:t>
            </w:r>
            <w:proofErr w:type="spellEnd"/>
            <w:r w:rsidRPr="00235E30">
              <w:rPr>
                <w:rFonts w:ascii="Times New Roman" w:eastAsia="Times New Roman" w:hAnsi="Times New Roman"/>
                <w:sz w:val="20"/>
                <w:szCs w:val="20"/>
              </w:rPr>
              <w:t xml:space="preserve"> </w:t>
            </w:r>
          </w:p>
        </w:tc>
      </w:tr>
      <w:tr w:rsidR="0018288C" w:rsidRPr="00235E30" w14:paraId="55F689CF" w14:textId="77777777" w:rsidTr="0018288C">
        <w:trPr>
          <w:tblCellSpacing w:w="15" w:type="dxa"/>
          <w:jc w:val="center"/>
        </w:trPr>
        <w:tc>
          <w:tcPr>
            <w:tcW w:w="5000" w:type="pct"/>
            <w:tcMar>
              <w:top w:w="15" w:type="dxa"/>
              <w:left w:w="15" w:type="dxa"/>
              <w:bottom w:w="15" w:type="dxa"/>
              <w:right w:w="15" w:type="dxa"/>
            </w:tcMar>
            <w:vAlign w:val="center"/>
            <w:hideMark/>
          </w:tcPr>
          <w:p w14:paraId="647E224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2. </w:t>
            </w:r>
            <w:proofErr w:type="spellStart"/>
            <w:r w:rsidRPr="00235E30">
              <w:rPr>
                <w:rFonts w:ascii="Times New Roman" w:eastAsia="Times New Roman" w:hAnsi="Times New Roman"/>
                <w:sz w:val="20"/>
                <w:szCs w:val="20"/>
              </w:rPr>
              <w:t>Practice</w:t>
            </w:r>
            <w:proofErr w:type="spellEnd"/>
            <w:r w:rsidRPr="00235E30">
              <w:rPr>
                <w:rFonts w:ascii="Times New Roman" w:eastAsia="Times New Roman" w:hAnsi="Times New Roman"/>
                <w:sz w:val="20"/>
                <w:szCs w:val="20"/>
              </w:rPr>
              <w:t xml:space="preserve">: </w:t>
            </w:r>
          </w:p>
        </w:tc>
      </w:tr>
      <w:tr w:rsidR="0018288C" w:rsidRPr="001C4CE8" w14:paraId="39FF1511" w14:textId="77777777" w:rsidTr="0018288C">
        <w:trPr>
          <w:tblCellSpacing w:w="15" w:type="dxa"/>
          <w:jc w:val="center"/>
        </w:trPr>
        <w:tc>
          <w:tcPr>
            <w:tcW w:w="5000" w:type="pct"/>
            <w:tcMar>
              <w:top w:w="15" w:type="dxa"/>
              <w:left w:w="15" w:type="dxa"/>
              <w:bottom w:w="15" w:type="dxa"/>
              <w:right w:w="15" w:type="dxa"/>
            </w:tcMar>
            <w:vAlign w:val="center"/>
            <w:hideMark/>
          </w:tcPr>
          <w:p w14:paraId="6E11BFFC"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1) High-Fall, Rising Head = (Tail) </w:t>
            </w:r>
          </w:p>
        </w:tc>
      </w:tr>
      <w:tr w:rsidR="0018288C" w:rsidRPr="001C4CE8" w14:paraId="3F1EFB4C" w14:textId="77777777" w:rsidTr="0018288C">
        <w:trPr>
          <w:tblCellSpacing w:w="15" w:type="dxa"/>
          <w:jc w:val="center"/>
        </w:trPr>
        <w:tc>
          <w:tcPr>
            <w:tcW w:w="5000" w:type="pct"/>
            <w:tcMar>
              <w:top w:w="15" w:type="dxa"/>
              <w:left w:w="15" w:type="dxa"/>
              <w:bottom w:w="15" w:type="dxa"/>
              <w:right w:w="15" w:type="dxa"/>
            </w:tcMar>
            <w:vAlign w:val="center"/>
            <w:hideMark/>
          </w:tcPr>
          <w:p w14:paraId="09D80405"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2) Intonation pattern XI - theory / reading, translation, discussion /drills / reading, translation, comparison </w:t>
            </w:r>
          </w:p>
        </w:tc>
      </w:tr>
      <w:tr w:rsidR="0018288C" w:rsidRPr="001C4CE8" w14:paraId="413FF691" w14:textId="77777777" w:rsidTr="0018288C">
        <w:trPr>
          <w:tblCellSpacing w:w="15" w:type="dxa"/>
          <w:jc w:val="center"/>
        </w:trPr>
        <w:tc>
          <w:tcPr>
            <w:tcW w:w="5000" w:type="pct"/>
            <w:tcMar>
              <w:top w:w="15" w:type="dxa"/>
              <w:left w:w="15" w:type="dxa"/>
              <w:bottom w:w="15" w:type="dxa"/>
              <w:right w:w="15" w:type="dxa"/>
            </w:tcMar>
            <w:vAlign w:val="center"/>
            <w:hideMark/>
          </w:tcPr>
          <w:p w14:paraId="229B7764"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3) "Some more glimpses of London" - text / </w:t>
            </w:r>
            <w:proofErr w:type="spellStart"/>
            <w:r w:rsidRPr="00235E30">
              <w:rPr>
                <w:rFonts w:ascii="Times New Roman" w:eastAsia="Times New Roman" w:hAnsi="Times New Roman"/>
                <w:sz w:val="20"/>
                <w:szCs w:val="20"/>
                <w:lang w:val="en-US"/>
              </w:rPr>
              <w:t>phonostylistic</w:t>
            </w:r>
            <w:proofErr w:type="spellEnd"/>
            <w:r w:rsidRPr="00235E30">
              <w:rPr>
                <w:rFonts w:ascii="Times New Roman" w:eastAsia="Times New Roman" w:hAnsi="Times New Roman"/>
                <w:sz w:val="20"/>
                <w:szCs w:val="20"/>
                <w:lang w:val="en-US"/>
              </w:rPr>
              <w:t xml:space="preserve"> analyses, practical reading, learning by heart </w:t>
            </w:r>
          </w:p>
        </w:tc>
      </w:tr>
      <w:tr w:rsidR="0018288C" w:rsidRPr="001C4CE8" w14:paraId="183EEF74" w14:textId="77777777" w:rsidTr="0018288C">
        <w:trPr>
          <w:tblCellSpacing w:w="15" w:type="dxa"/>
          <w:jc w:val="center"/>
        </w:trPr>
        <w:tc>
          <w:tcPr>
            <w:tcW w:w="5000" w:type="pct"/>
            <w:tcMar>
              <w:top w:w="15" w:type="dxa"/>
              <w:left w:w="15" w:type="dxa"/>
              <w:bottom w:w="15" w:type="dxa"/>
              <w:right w:w="15" w:type="dxa"/>
            </w:tcMar>
            <w:vAlign w:val="center"/>
            <w:hideMark/>
          </w:tcPr>
          <w:p w14:paraId="4DE2FE34"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4) "Sightseeing" - dialogue / </w:t>
            </w:r>
            <w:proofErr w:type="spellStart"/>
            <w:r w:rsidRPr="00235E30">
              <w:rPr>
                <w:rFonts w:ascii="Times New Roman" w:eastAsia="Times New Roman" w:hAnsi="Times New Roman"/>
                <w:sz w:val="20"/>
                <w:szCs w:val="20"/>
                <w:lang w:val="en-US"/>
              </w:rPr>
              <w:t>phonostylistic</w:t>
            </w:r>
            <w:proofErr w:type="spellEnd"/>
            <w:r w:rsidRPr="00235E30">
              <w:rPr>
                <w:rFonts w:ascii="Times New Roman" w:eastAsia="Times New Roman" w:hAnsi="Times New Roman"/>
                <w:sz w:val="20"/>
                <w:szCs w:val="20"/>
                <w:lang w:val="en-US"/>
              </w:rPr>
              <w:t xml:space="preserve"> analyses, practical reading, learning by heart / </w:t>
            </w:r>
          </w:p>
        </w:tc>
      </w:tr>
      <w:tr w:rsidR="0018288C" w:rsidRPr="001C4CE8" w14:paraId="3E5FF7CF" w14:textId="77777777" w:rsidTr="0018288C">
        <w:trPr>
          <w:tblCellSpacing w:w="15" w:type="dxa"/>
          <w:jc w:val="center"/>
        </w:trPr>
        <w:tc>
          <w:tcPr>
            <w:tcW w:w="5000" w:type="pct"/>
            <w:tcMar>
              <w:top w:w="15" w:type="dxa"/>
              <w:left w:w="15" w:type="dxa"/>
              <w:bottom w:w="15" w:type="dxa"/>
              <w:right w:w="15" w:type="dxa"/>
            </w:tcMar>
            <w:vAlign w:val="center"/>
            <w:hideMark/>
          </w:tcPr>
          <w:p w14:paraId="4174F175"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5) "Sonnet Composed upon Westminster Bridge" - poem/ </w:t>
            </w:r>
            <w:proofErr w:type="spellStart"/>
            <w:r w:rsidRPr="00235E30">
              <w:rPr>
                <w:rFonts w:ascii="Times New Roman" w:eastAsia="Times New Roman" w:hAnsi="Times New Roman"/>
                <w:sz w:val="20"/>
                <w:szCs w:val="20"/>
                <w:lang w:val="en-US"/>
              </w:rPr>
              <w:t>phonostylistic</w:t>
            </w:r>
            <w:proofErr w:type="spellEnd"/>
            <w:r w:rsidRPr="00235E30">
              <w:rPr>
                <w:rFonts w:ascii="Times New Roman" w:eastAsia="Times New Roman" w:hAnsi="Times New Roman"/>
                <w:sz w:val="20"/>
                <w:szCs w:val="20"/>
                <w:lang w:val="en-US"/>
              </w:rPr>
              <w:t xml:space="preserve"> analyses, practical reading, learning by heart </w:t>
            </w:r>
          </w:p>
        </w:tc>
      </w:tr>
      <w:tr w:rsidR="0018288C" w:rsidRPr="001C4CE8" w14:paraId="1A982E9D" w14:textId="77777777" w:rsidTr="0018288C">
        <w:trPr>
          <w:tblCellSpacing w:w="15" w:type="dxa"/>
          <w:jc w:val="center"/>
        </w:trPr>
        <w:tc>
          <w:tcPr>
            <w:tcW w:w="5000" w:type="pct"/>
            <w:tcMar>
              <w:top w:w="15" w:type="dxa"/>
              <w:left w:w="15" w:type="dxa"/>
              <w:bottom w:w="15" w:type="dxa"/>
              <w:right w:w="15" w:type="dxa"/>
            </w:tcMar>
            <w:vAlign w:val="center"/>
            <w:hideMark/>
          </w:tcPr>
          <w:p w14:paraId="02B2A608"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6) Revision and control of vowel sounds and consonant sounds in all positions and combinations in the studied material. </w:t>
            </w:r>
          </w:p>
        </w:tc>
      </w:tr>
      <w:tr w:rsidR="0018288C" w:rsidRPr="001C4CE8" w14:paraId="69F2453D" w14:textId="77777777" w:rsidTr="0018288C">
        <w:trPr>
          <w:tblCellSpacing w:w="15" w:type="dxa"/>
          <w:jc w:val="center"/>
        </w:trPr>
        <w:tc>
          <w:tcPr>
            <w:tcW w:w="5000" w:type="pct"/>
            <w:tcMar>
              <w:top w:w="15" w:type="dxa"/>
              <w:left w:w="15" w:type="dxa"/>
              <w:bottom w:w="15" w:type="dxa"/>
              <w:right w:w="15" w:type="dxa"/>
            </w:tcMar>
            <w:vAlign w:val="center"/>
            <w:hideMark/>
          </w:tcPr>
          <w:p w14:paraId="5B410F3C" w14:textId="77777777" w:rsidR="0018288C" w:rsidRPr="00235E30" w:rsidRDefault="0018288C" w:rsidP="0018288C">
            <w:pPr>
              <w:rPr>
                <w:rFonts w:ascii="Times New Roman" w:eastAsia="Times New Roman" w:hAnsi="Times New Roman"/>
                <w:sz w:val="20"/>
                <w:szCs w:val="20"/>
                <w:lang w:val="en-US"/>
              </w:rPr>
            </w:pPr>
          </w:p>
        </w:tc>
      </w:tr>
      <w:tr w:rsidR="0018288C" w:rsidRPr="00235E30" w14:paraId="40FAB5BA" w14:textId="77777777" w:rsidTr="0018288C">
        <w:trPr>
          <w:tblCellSpacing w:w="15" w:type="dxa"/>
          <w:jc w:val="center"/>
        </w:trPr>
        <w:tc>
          <w:tcPr>
            <w:tcW w:w="5000" w:type="pct"/>
            <w:tcMar>
              <w:top w:w="15" w:type="dxa"/>
              <w:left w:w="15" w:type="dxa"/>
              <w:bottom w:w="15" w:type="dxa"/>
              <w:right w:w="15" w:type="dxa"/>
            </w:tcMar>
            <w:vAlign w:val="center"/>
            <w:hideMark/>
          </w:tcPr>
          <w:p w14:paraId="0E572A3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w:t>
            </w:r>
            <w:r w:rsidRPr="00235E30">
              <w:rPr>
                <w:rFonts w:ascii="Times New Roman" w:eastAsia="Times New Roman" w:hAnsi="Times New Roman"/>
                <w:b/>
                <w:bCs/>
                <w:sz w:val="20"/>
                <w:szCs w:val="20"/>
                <w:lang w:val="en-US"/>
              </w:rPr>
              <w:t xml:space="preserve"> 13. (Low Pre-head) + High Rise (+Tail). Low Pre-head) (+ High Head +) High Rise (+Tail). </w:t>
            </w:r>
            <w:proofErr w:type="spellStart"/>
            <w:r w:rsidRPr="00235E30">
              <w:rPr>
                <w:rFonts w:ascii="Times New Roman" w:eastAsia="Times New Roman" w:hAnsi="Times New Roman"/>
                <w:b/>
                <w:bCs/>
                <w:sz w:val="20"/>
                <w:szCs w:val="20"/>
              </w:rPr>
              <w:t>IntonationPattern</w:t>
            </w:r>
            <w:proofErr w:type="spellEnd"/>
            <w:r w:rsidRPr="00235E30">
              <w:rPr>
                <w:rFonts w:ascii="Times New Roman" w:eastAsia="Times New Roman" w:hAnsi="Times New Roman"/>
                <w:b/>
                <w:bCs/>
                <w:sz w:val="20"/>
                <w:szCs w:val="20"/>
              </w:rPr>
              <w:t xml:space="preserve"> XII.</w:t>
            </w:r>
            <w:r w:rsidRPr="00235E30">
              <w:rPr>
                <w:rFonts w:ascii="Times New Roman" w:eastAsia="Times New Roman" w:hAnsi="Times New Roman"/>
                <w:sz w:val="20"/>
                <w:szCs w:val="20"/>
              </w:rPr>
              <w:t xml:space="preserve"> </w:t>
            </w:r>
          </w:p>
        </w:tc>
      </w:tr>
      <w:tr w:rsidR="0018288C" w:rsidRPr="00235E30" w14:paraId="2BCE4035" w14:textId="77777777" w:rsidTr="0018288C">
        <w:trPr>
          <w:tblCellSpacing w:w="15" w:type="dxa"/>
          <w:jc w:val="center"/>
        </w:trPr>
        <w:tc>
          <w:tcPr>
            <w:tcW w:w="5000" w:type="pct"/>
            <w:tcMar>
              <w:top w:w="15" w:type="dxa"/>
              <w:left w:w="15" w:type="dxa"/>
              <w:bottom w:w="15" w:type="dxa"/>
              <w:right w:w="15" w:type="dxa"/>
            </w:tcMar>
            <w:vAlign w:val="center"/>
            <w:hideMark/>
          </w:tcPr>
          <w:p w14:paraId="6D1A7A2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BASIC MATERIAL: </w:t>
            </w:r>
          </w:p>
        </w:tc>
      </w:tr>
      <w:tr w:rsidR="0018288C" w:rsidRPr="00235E30" w14:paraId="6DFC96E9" w14:textId="77777777" w:rsidTr="0018288C">
        <w:trPr>
          <w:tblCellSpacing w:w="15" w:type="dxa"/>
          <w:jc w:val="center"/>
        </w:trPr>
        <w:tc>
          <w:tcPr>
            <w:tcW w:w="5000" w:type="pct"/>
            <w:tcMar>
              <w:top w:w="15" w:type="dxa"/>
              <w:left w:w="15" w:type="dxa"/>
              <w:bottom w:w="15" w:type="dxa"/>
              <w:right w:w="15" w:type="dxa"/>
            </w:tcMar>
            <w:vAlign w:val="center"/>
            <w:hideMark/>
          </w:tcPr>
          <w:p w14:paraId="2281F0B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1. </w:t>
            </w:r>
            <w:proofErr w:type="spellStart"/>
            <w:r w:rsidRPr="00235E30">
              <w:rPr>
                <w:rFonts w:ascii="Times New Roman" w:eastAsia="Times New Roman" w:hAnsi="Times New Roman"/>
                <w:sz w:val="20"/>
                <w:szCs w:val="20"/>
              </w:rPr>
              <w:t>Theory</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Compound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Tunes</w:t>
            </w:r>
            <w:proofErr w:type="spellEnd"/>
            <w:r w:rsidRPr="00235E30">
              <w:rPr>
                <w:rFonts w:ascii="Times New Roman" w:eastAsia="Times New Roman" w:hAnsi="Times New Roman"/>
                <w:sz w:val="20"/>
                <w:szCs w:val="20"/>
              </w:rPr>
              <w:t xml:space="preserve"> </w:t>
            </w:r>
          </w:p>
        </w:tc>
      </w:tr>
      <w:tr w:rsidR="0018288C" w:rsidRPr="00235E30" w14:paraId="573BEBC5" w14:textId="77777777" w:rsidTr="0018288C">
        <w:trPr>
          <w:tblCellSpacing w:w="15" w:type="dxa"/>
          <w:jc w:val="center"/>
        </w:trPr>
        <w:tc>
          <w:tcPr>
            <w:tcW w:w="5000" w:type="pct"/>
            <w:tcMar>
              <w:top w:w="15" w:type="dxa"/>
              <w:left w:w="15" w:type="dxa"/>
              <w:bottom w:w="15" w:type="dxa"/>
              <w:right w:w="15" w:type="dxa"/>
            </w:tcMar>
            <w:vAlign w:val="center"/>
            <w:hideMark/>
          </w:tcPr>
          <w:p w14:paraId="0E36613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2. </w:t>
            </w:r>
            <w:proofErr w:type="spellStart"/>
            <w:r w:rsidRPr="00235E30">
              <w:rPr>
                <w:rFonts w:ascii="Times New Roman" w:eastAsia="Times New Roman" w:hAnsi="Times New Roman"/>
                <w:sz w:val="20"/>
                <w:szCs w:val="20"/>
              </w:rPr>
              <w:t>Practice</w:t>
            </w:r>
            <w:proofErr w:type="spellEnd"/>
            <w:r w:rsidRPr="00235E30">
              <w:rPr>
                <w:rFonts w:ascii="Times New Roman" w:eastAsia="Times New Roman" w:hAnsi="Times New Roman"/>
                <w:sz w:val="20"/>
                <w:szCs w:val="20"/>
              </w:rPr>
              <w:t xml:space="preserve">: </w:t>
            </w:r>
          </w:p>
        </w:tc>
      </w:tr>
      <w:tr w:rsidR="0018288C" w:rsidRPr="001C4CE8" w14:paraId="53E0450C" w14:textId="77777777" w:rsidTr="0018288C">
        <w:trPr>
          <w:tblCellSpacing w:w="15" w:type="dxa"/>
          <w:jc w:val="center"/>
        </w:trPr>
        <w:tc>
          <w:tcPr>
            <w:tcW w:w="5000" w:type="pct"/>
            <w:tcMar>
              <w:top w:w="15" w:type="dxa"/>
              <w:left w:w="15" w:type="dxa"/>
              <w:bottom w:w="15" w:type="dxa"/>
              <w:right w:w="15" w:type="dxa"/>
            </w:tcMar>
            <w:vAlign w:val="center"/>
            <w:hideMark/>
          </w:tcPr>
          <w:p w14:paraId="30D0C347"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1) Tone Groups I - IX drills revision </w:t>
            </w:r>
          </w:p>
        </w:tc>
      </w:tr>
      <w:tr w:rsidR="0018288C" w:rsidRPr="001C4CE8" w14:paraId="051A90D1" w14:textId="77777777" w:rsidTr="0018288C">
        <w:trPr>
          <w:tblCellSpacing w:w="15" w:type="dxa"/>
          <w:jc w:val="center"/>
        </w:trPr>
        <w:tc>
          <w:tcPr>
            <w:tcW w:w="5000" w:type="pct"/>
            <w:tcMar>
              <w:top w:w="15" w:type="dxa"/>
              <w:left w:w="15" w:type="dxa"/>
              <w:bottom w:w="15" w:type="dxa"/>
              <w:right w:w="15" w:type="dxa"/>
            </w:tcMar>
            <w:vAlign w:val="center"/>
            <w:hideMark/>
          </w:tcPr>
          <w:p w14:paraId="5DC5B76C"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2) Intonation pattern XII - theory / reading, translation, discussion / drills / reading, translation, comparison / </w:t>
            </w:r>
          </w:p>
        </w:tc>
      </w:tr>
      <w:tr w:rsidR="0018288C" w:rsidRPr="001C4CE8" w14:paraId="0F179835" w14:textId="77777777" w:rsidTr="0018288C">
        <w:trPr>
          <w:tblCellSpacing w:w="15" w:type="dxa"/>
          <w:jc w:val="center"/>
        </w:trPr>
        <w:tc>
          <w:tcPr>
            <w:tcW w:w="5000" w:type="pct"/>
            <w:tcMar>
              <w:top w:w="15" w:type="dxa"/>
              <w:left w:w="15" w:type="dxa"/>
              <w:bottom w:w="15" w:type="dxa"/>
              <w:right w:w="15" w:type="dxa"/>
            </w:tcMar>
            <w:vAlign w:val="center"/>
            <w:hideMark/>
          </w:tcPr>
          <w:p w14:paraId="67324896"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3) "Different Means of Travelling" - conversation / </w:t>
            </w:r>
            <w:proofErr w:type="spellStart"/>
            <w:r w:rsidRPr="00235E30">
              <w:rPr>
                <w:rFonts w:ascii="Times New Roman" w:eastAsia="Times New Roman" w:hAnsi="Times New Roman"/>
                <w:sz w:val="20"/>
                <w:szCs w:val="20"/>
                <w:lang w:val="en-US"/>
              </w:rPr>
              <w:t>phonostylistic</w:t>
            </w:r>
            <w:proofErr w:type="spellEnd"/>
            <w:r w:rsidRPr="00235E30">
              <w:rPr>
                <w:rFonts w:ascii="Times New Roman" w:eastAsia="Times New Roman" w:hAnsi="Times New Roman"/>
                <w:sz w:val="20"/>
                <w:szCs w:val="20"/>
                <w:lang w:val="en-US"/>
              </w:rPr>
              <w:t xml:space="preserve"> analyses, practical reading, learning by heart / </w:t>
            </w:r>
          </w:p>
        </w:tc>
      </w:tr>
      <w:tr w:rsidR="0018288C" w:rsidRPr="001C4CE8" w14:paraId="30CCCBF1" w14:textId="77777777" w:rsidTr="0018288C">
        <w:trPr>
          <w:tblCellSpacing w:w="15" w:type="dxa"/>
          <w:jc w:val="center"/>
        </w:trPr>
        <w:tc>
          <w:tcPr>
            <w:tcW w:w="5000" w:type="pct"/>
            <w:tcMar>
              <w:top w:w="15" w:type="dxa"/>
              <w:left w:w="15" w:type="dxa"/>
              <w:bottom w:w="15" w:type="dxa"/>
              <w:right w:w="15" w:type="dxa"/>
            </w:tcMar>
            <w:vAlign w:val="center"/>
            <w:hideMark/>
          </w:tcPr>
          <w:p w14:paraId="1736EA72"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4) "At the station" - dialogue / </w:t>
            </w:r>
            <w:proofErr w:type="spellStart"/>
            <w:r w:rsidRPr="00235E30">
              <w:rPr>
                <w:rFonts w:ascii="Times New Roman" w:eastAsia="Times New Roman" w:hAnsi="Times New Roman"/>
                <w:sz w:val="20"/>
                <w:szCs w:val="20"/>
                <w:lang w:val="en-US"/>
              </w:rPr>
              <w:t>phonostylistic</w:t>
            </w:r>
            <w:proofErr w:type="spellEnd"/>
            <w:r w:rsidRPr="00235E30">
              <w:rPr>
                <w:rFonts w:ascii="Times New Roman" w:eastAsia="Times New Roman" w:hAnsi="Times New Roman"/>
                <w:sz w:val="20"/>
                <w:szCs w:val="20"/>
                <w:lang w:val="en-US"/>
              </w:rPr>
              <w:t xml:space="preserve"> analyses, practical reading, learning by heart. </w:t>
            </w:r>
          </w:p>
        </w:tc>
      </w:tr>
      <w:tr w:rsidR="0018288C" w:rsidRPr="001C4CE8" w14:paraId="345FF85C" w14:textId="77777777" w:rsidTr="0018288C">
        <w:trPr>
          <w:tblCellSpacing w:w="15" w:type="dxa"/>
          <w:jc w:val="center"/>
        </w:trPr>
        <w:tc>
          <w:tcPr>
            <w:tcW w:w="5000" w:type="pct"/>
            <w:tcMar>
              <w:top w:w="15" w:type="dxa"/>
              <w:left w:w="15" w:type="dxa"/>
              <w:bottom w:w="15" w:type="dxa"/>
              <w:right w:w="15" w:type="dxa"/>
            </w:tcMar>
            <w:vAlign w:val="center"/>
            <w:hideMark/>
          </w:tcPr>
          <w:p w14:paraId="3BB89CB1" w14:textId="77777777" w:rsidR="0018288C" w:rsidRPr="00235E30" w:rsidRDefault="0018288C" w:rsidP="0018288C">
            <w:pPr>
              <w:rPr>
                <w:rFonts w:ascii="Times New Roman" w:eastAsia="Times New Roman" w:hAnsi="Times New Roman"/>
                <w:sz w:val="20"/>
                <w:szCs w:val="20"/>
                <w:lang w:val="en-US"/>
              </w:rPr>
            </w:pPr>
          </w:p>
        </w:tc>
      </w:tr>
      <w:tr w:rsidR="0018288C" w:rsidRPr="001C4CE8" w14:paraId="68737601" w14:textId="77777777" w:rsidTr="0018288C">
        <w:trPr>
          <w:tblCellSpacing w:w="15" w:type="dxa"/>
          <w:jc w:val="center"/>
        </w:trPr>
        <w:tc>
          <w:tcPr>
            <w:tcW w:w="5000" w:type="pct"/>
            <w:tcMar>
              <w:top w:w="15" w:type="dxa"/>
              <w:left w:w="15" w:type="dxa"/>
              <w:bottom w:w="15" w:type="dxa"/>
              <w:right w:w="15" w:type="dxa"/>
            </w:tcMar>
            <w:vAlign w:val="center"/>
            <w:hideMark/>
          </w:tcPr>
          <w:p w14:paraId="60C7B4E4"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b/>
                <w:bCs/>
                <w:sz w:val="20"/>
                <w:szCs w:val="20"/>
              </w:rPr>
              <w:lastRenderedPageBreak/>
              <w:t>Тема</w:t>
            </w:r>
            <w:r w:rsidRPr="00235E30">
              <w:rPr>
                <w:rFonts w:ascii="Times New Roman" w:eastAsia="Times New Roman" w:hAnsi="Times New Roman"/>
                <w:b/>
                <w:bCs/>
                <w:sz w:val="20"/>
                <w:szCs w:val="20"/>
                <w:lang w:val="en-US"/>
              </w:rPr>
              <w:t xml:space="preserve"> 14. High Pre-Head. Revision of Tunes.</w:t>
            </w:r>
            <w:r w:rsidRPr="00235E30">
              <w:rPr>
                <w:rFonts w:ascii="Times New Roman" w:eastAsia="Times New Roman" w:hAnsi="Times New Roman"/>
                <w:sz w:val="20"/>
                <w:szCs w:val="20"/>
                <w:lang w:val="en-US"/>
              </w:rPr>
              <w:t xml:space="preserve"> </w:t>
            </w:r>
          </w:p>
        </w:tc>
      </w:tr>
      <w:tr w:rsidR="0018288C" w:rsidRPr="00235E30" w14:paraId="28429AAD" w14:textId="77777777" w:rsidTr="0018288C">
        <w:trPr>
          <w:tblCellSpacing w:w="15" w:type="dxa"/>
          <w:jc w:val="center"/>
        </w:trPr>
        <w:tc>
          <w:tcPr>
            <w:tcW w:w="5000" w:type="pct"/>
            <w:tcMar>
              <w:top w:w="15" w:type="dxa"/>
              <w:left w:w="15" w:type="dxa"/>
              <w:bottom w:w="15" w:type="dxa"/>
              <w:right w:w="15" w:type="dxa"/>
            </w:tcMar>
            <w:vAlign w:val="center"/>
            <w:hideMark/>
          </w:tcPr>
          <w:p w14:paraId="3082E2C6"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BASIC MATERIAL: </w:t>
            </w:r>
          </w:p>
        </w:tc>
      </w:tr>
      <w:tr w:rsidR="0018288C" w:rsidRPr="00235E30" w14:paraId="645F4EFC" w14:textId="77777777" w:rsidTr="0018288C">
        <w:trPr>
          <w:tblCellSpacing w:w="15" w:type="dxa"/>
          <w:jc w:val="center"/>
        </w:trPr>
        <w:tc>
          <w:tcPr>
            <w:tcW w:w="5000" w:type="pct"/>
            <w:tcMar>
              <w:top w:w="15" w:type="dxa"/>
              <w:left w:w="15" w:type="dxa"/>
              <w:bottom w:w="15" w:type="dxa"/>
              <w:right w:w="15" w:type="dxa"/>
            </w:tcMar>
            <w:vAlign w:val="center"/>
            <w:hideMark/>
          </w:tcPr>
          <w:p w14:paraId="1E34A30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1. </w:t>
            </w:r>
            <w:proofErr w:type="spellStart"/>
            <w:r w:rsidRPr="00235E30">
              <w:rPr>
                <w:rFonts w:ascii="Times New Roman" w:eastAsia="Times New Roman" w:hAnsi="Times New Roman"/>
                <w:sz w:val="20"/>
                <w:szCs w:val="20"/>
              </w:rPr>
              <w:t>Theory</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Compound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Tunes</w:t>
            </w:r>
            <w:proofErr w:type="spellEnd"/>
            <w:r w:rsidRPr="00235E30">
              <w:rPr>
                <w:rFonts w:ascii="Times New Roman" w:eastAsia="Times New Roman" w:hAnsi="Times New Roman"/>
                <w:sz w:val="20"/>
                <w:szCs w:val="20"/>
              </w:rPr>
              <w:t xml:space="preserve"> </w:t>
            </w:r>
          </w:p>
        </w:tc>
      </w:tr>
      <w:tr w:rsidR="0018288C" w:rsidRPr="00235E30" w14:paraId="5D67CC70" w14:textId="77777777" w:rsidTr="0018288C">
        <w:trPr>
          <w:tblCellSpacing w:w="15" w:type="dxa"/>
          <w:jc w:val="center"/>
        </w:trPr>
        <w:tc>
          <w:tcPr>
            <w:tcW w:w="5000" w:type="pct"/>
            <w:tcMar>
              <w:top w:w="15" w:type="dxa"/>
              <w:left w:w="15" w:type="dxa"/>
              <w:bottom w:w="15" w:type="dxa"/>
              <w:right w:w="15" w:type="dxa"/>
            </w:tcMar>
            <w:vAlign w:val="center"/>
            <w:hideMark/>
          </w:tcPr>
          <w:p w14:paraId="3765F4A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2. </w:t>
            </w:r>
            <w:proofErr w:type="spellStart"/>
            <w:r w:rsidRPr="00235E30">
              <w:rPr>
                <w:rFonts w:ascii="Times New Roman" w:eastAsia="Times New Roman" w:hAnsi="Times New Roman"/>
                <w:sz w:val="20"/>
                <w:szCs w:val="20"/>
              </w:rPr>
              <w:t>Practice</w:t>
            </w:r>
            <w:proofErr w:type="spellEnd"/>
            <w:r w:rsidRPr="00235E30">
              <w:rPr>
                <w:rFonts w:ascii="Times New Roman" w:eastAsia="Times New Roman" w:hAnsi="Times New Roman"/>
                <w:sz w:val="20"/>
                <w:szCs w:val="20"/>
              </w:rPr>
              <w:t xml:space="preserve">: </w:t>
            </w:r>
          </w:p>
        </w:tc>
      </w:tr>
      <w:tr w:rsidR="0018288C" w:rsidRPr="001C4CE8" w14:paraId="07FAA7FC" w14:textId="77777777" w:rsidTr="0018288C">
        <w:trPr>
          <w:tblCellSpacing w:w="15" w:type="dxa"/>
          <w:jc w:val="center"/>
        </w:trPr>
        <w:tc>
          <w:tcPr>
            <w:tcW w:w="5000" w:type="pct"/>
            <w:tcMar>
              <w:top w:w="15" w:type="dxa"/>
              <w:left w:w="15" w:type="dxa"/>
              <w:bottom w:w="15" w:type="dxa"/>
              <w:right w:w="15" w:type="dxa"/>
            </w:tcMar>
            <w:vAlign w:val="center"/>
            <w:hideMark/>
          </w:tcPr>
          <w:p w14:paraId="721AC4BE"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1) "England as seen by Americans" - dialogue / </w:t>
            </w:r>
            <w:proofErr w:type="spellStart"/>
            <w:r w:rsidRPr="00235E30">
              <w:rPr>
                <w:rFonts w:ascii="Times New Roman" w:eastAsia="Times New Roman" w:hAnsi="Times New Roman"/>
                <w:sz w:val="20"/>
                <w:szCs w:val="20"/>
                <w:lang w:val="en-US"/>
              </w:rPr>
              <w:t>phonostylistic</w:t>
            </w:r>
            <w:proofErr w:type="spellEnd"/>
            <w:r w:rsidRPr="00235E30">
              <w:rPr>
                <w:rFonts w:ascii="Times New Roman" w:eastAsia="Times New Roman" w:hAnsi="Times New Roman"/>
                <w:sz w:val="20"/>
                <w:szCs w:val="20"/>
                <w:lang w:val="en-US"/>
              </w:rPr>
              <w:t xml:space="preserve"> analyses, practical reading, learning by heart </w:t>
            </w:r>
          </w:p>
        </w:tc>
      </w:tr>
      <w:tr w:rsidR="0018288C" w:rsidRPr="001C4CE8" w14:paraId="64924CEF" w14:textId="77777777" w:rsidTr="0018288C">
        <w:trPr>
          <w:tblCellSpacing w:w="15" w:type="dxa"/>
          <w:jc w:val="center"/>
        </w:trPr>
        <w:tc>
          <w:tcPr>
            <w:tcW w:w="5000" w:type="pct"/>
            <w:tcMar>
              <w:top w:w="15" w:type="dxa"/>
              <w:left w:w="15" w:type="dxa"/>
              <w:bottom w:w="15" w:type="dxa"/>
              <w:right w:w="15" w:type="dxa"/>
            </w:tcMar>
            <w:vAlign w:val="center"/>
            <w:hideMark/>
          </w:tcPr>
          <w:p w14:paraId="360B24DF"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2) "America as seen by Britons" - dialogue / </w:t>
            </w:r>
            <w:proofErr w:type="spellStart"/>
            <w:r w:rsidRPr="00235E30">
              <w:rPr>
                <w:rFonts w:ascii="Times New Roman" w:eastAsia="Times New Roman" w:hAnsi="Times New Roman"/>
                <w:sz w:val="20"/>
                <w:szCs w:val="20"/>
                <w:lang w:val="en-US"/>
              </w:rPr>
              <w:t>phonostylistic</w:t>
            </w:r>
            <w:proofErr w:type="spellEnd"/>
            <w:r w:rsidRPr="00235E30">
              <w:rPr>
                <w:rFonts w:ascii="Times New Roman" w:eastAsia="Times New Roman" w:hAnsi="Times New Roman"/>
                <w:sz w:val="20"/>
                <w:szCs w:val="20"/>
                <w:lang w:val="en-US"/>
              </w:rPr>
              <w:t xml:space="preserve"> analyses, practical reading, learning by heart </w:t>
            </w:r>
          </w:p>
        </w:tc>
      </w:tr>
      <w:tr w:rsidR="0018288C" w:rsidRPr="001C4CE8" w14:paraId="673F7D6C" w14:textId="77777777" w:rsidTr="0018288C">
        <w:trPr>
          <w:tblCellSpacing w:w="15" w:type="dxa"/>
          <w:jc w:val="center"/>
        </w:trPr>
        <w:tc>
          <w:tcPr>
            <w:tcW w:w="5000" w:type="pct"/>
            <w:tcMar>
              <w:top w:w="15" w:type="dxa"/>
              <w:left w:w="15" w:type="dxa"/>
              <w:bottom w:w="15" w:type="dxa"/>
              <w:right w:w="15" w:type="dxa"/>
            </w:tcMar>
            <w:vAlign w:val="center"/>
            <w:hideMark/>
          </w:tcPr>
          <w:p w14:paraId="5B9E696E"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3) "Warning" - poem / </w:t>
            </w:r>
            <w:proofErr w:type="spellStart"/>
            <w:r w:rsidRPr="00235E30">
              <w:rPr>
                <w:rFonts w:ascii="Times New Roman" w:eastAsia="Times New Roman" w:hAnsi="Times New Roman"/>
                <w:sz w:val="20"/>
                <w:szCs w:val="20"/>
                <w:lang w:val="en-US"/>
              </w:rPr>
              <w:t>phonostylistic</w:t>
            </w:r>
            <w:proofErr w:type="spellEnd"/>
            <w:r w:rsidRPr="00235E30">
              <w:rPr>
                <w:rFonts w:ascii="Times New Roman" w:eastAsia="Times New Roman" w:hAnsi="Times New Roman"/>
                <w:sz w:val="20"/>
                <w:szCs w:val="20"/>
                <w:lang w:val="en-US"/>
              </w:rPr>
              <w:t xml:space="preserve"> analyses, practical reading, learning by heart </w:t>
            </w:r>
          </w:p>
        </w:tc>
      </w:tr>
      <w:tr w:rsidR="0018288C" w:rsidRPr="001C4CE8" w14:paraId="77E8CB00" w14:textId="77777777" w:rsidTr="0018288C">
        <w:trPr>
          <w:tblCellSpacing w:w="15" w:type="dxa"/>
          <w:jc w:val="center"/>
        </w:trPr>
        <w:tc>
          <w:tcPr>
            <w:tcW w:w="5000" w:type="pct"/>
            <w:tcMar>
              <w:top w:w="15" w:type="dxa"/>
              <w:left w:w="15" w:type="dxa"/>
              <w:bottom w:w="15" w:type="dxa"/>
              <w:right w:w="15" w:type="dxa"/>
            </w:tcMar>
            <w:vAlign w:val="center"/>
            <w:hideMark/>
          </w:tcPr>
          <w:p w14:paraId="09BB779F" w14:textId="77777777" w:rsidR="0018288C" w:rsidRPr="00235E30" w:rsidRDefault="0018288C" w:rsidP="0018288C">
            <w:pPr>
              <w:ind w:firstLine="525"/>
              <w:jc w:val="both"/>
              <w:rPr>
                <w:rFonts w:ascii="Times New Roman" w:eastAsia="Times New Roman" w:hAnsi="Times New Roman"/>
                <w:sz w:val="20"/>
                <w:szCs w:val="20"/>
                <w:lang w:val="en-US"/>
              </w:rPr>
            </w:pPr>
            <w:r w:rsidRPr="00235E30">
              <w:rPr>
                <w:rFonts w:ascii="Times New Roman" w:eastAsia="Times New Roman" w:hAnsi="Times New Roman"/>
                <w:sz w:val="20"/>
                <w:szCs w:val="20"/>
                <w:lang w:val="en-US"/>
              </w:rPr>
              <w:t xml:space="preserve">4) "The Things that Matter" - poem / </w:t>
            </w:r>
            <w:proofErr w:type="spellStart"/>
            <w:r w:rsidRPr="00235E30">
              <w:rPr>
                <w:rFonts w:ascii="Times New Roman" w:eastAsia="Times New Roman" w:hAnsi="Times New Roman"/>
                <w:sz w:val="20"/>
                <w:szCs w:val="20"/>
                <w:lang w:val="en-US"/>
              </w:rPr>
              <w:t>phonostylistic</w:t>
            </w:r>
            <w:proofErr w:type="spellEnd"/>
            <w:r w:rsidRPr="00235E30">
              <w:rPr>
                <w:rFonts w:ascii="Times New Roman" w:eastAsia="Times New Roman" w:hAnsi="Times New Roman"/>
                <w:sz w:val="20"/>
                <w:szCs w:val="20"/>
                <w:lang w:val="en-US"/>
              </w:rPr>
              <w:t xml:space="preserve"> analyses, practical reading, learning by heart </w:t>
            </w:r>
          </w:p>
        </w:tc>
      </w:tr>
    </w:tbl>
    <w:p w14:paraId="38C0C0B4" w14:textId="77777777" w:rsidR="0018288C" w:rsidRPr="00235E30" w:rsidRDefault="0018288C" w:rsidP="0018288C">
      <w:pPr>
        <w:jc w:val="both"/>
        <w:rPr>
          <w:rFonts w:ascii="Times New Roman" w:hAnsi="Times New Roman"/>
          <w:b/>
          <w:sz w:val="20"/>
          <w:szCs w:val="20"/>
          <w:lang w:val="en-US"/>
        </w:rPr>
      </w:pPr>
    </w:p>
    <w:p w14:paraId="55AD7D0D" w14:textId="77777777" w:rsidR="0018288C" w:rsidRPr="00235E30" w:rsidRDefault="0018288C" w:rsidP="0018288C">
      <w:pPr>
        <w:spacing w:after="200" w:line="276" w:lineRule="auto"/>
        <w:rPr>
          <w:rFonts w:ascii="Times New Roman" w:hAnsi="Times New Roman"/>
          <w:sz w:val="20"/>
          <w:szCs w:val="20"/>
          <w:lang w:val="en-US"/>
        </w:rPr>
      </w:pPr>
      <w:r w:rsidRPr="00235E30">
        <w:rPr>
          <w:rFonts w:ascii="Times New Roman" w:hAnsi="Times New Roman"/>
          <w:sz w:val="20"/>
          <w:szCs w:val="20"/>
          <w:lang w:val="en-US"/>
        </w:rPr>
        <w:br w:type="page"/>
      </w:r>
    </w:p>
    <w:p w14:paraId="7BA33662"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3F6A4590"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t>Практика устной и письменной речи китайского языка</w:t>
      </w:r>
    </w:p>
    <w:p w14:paraId="6AFB77CE" w14:textId="77777777" w:rsidR="0018288C" w:rsidRPr="00235E30" w:rsidRDefault="0018288C" w:rsidP="0018288C">
      <w:pPr>
        <w:jc w:val="center"/>
        <w:rPr>
          <w:rFonts w:ascii="Times New Roman" w:hAnsi="Times New Roman"/>
          <w:b/>
          <w:sz w:val="20"/>
          <w:szCs w:val="20"/>
        </w:rPr>
      </w:pPr>
    </w:p>
    <w:p w14:paraId="4C301983" w14:textId="77777777" w:rsidR="0018288C" w:rsidRPr="00235E30" w:rsidRDefault="0018288C" w:rsidP="0018288C">
      <w:pPr>
        <w:pStyle w:val="a5"/>
        <w:numPr>
          <w:ilvl w:val="0"/>
          <w:numId w:val="34"/>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6C4FA435" w14:textId="77777777" w:rsidR="0018288C" w:rsidRDefault="0018288C" w:rsidP="0018288C">
      <w:pPr>
        <w:jc w:val="both"/>
        <w:rPr>
          <w:rFonts w:ascii="Times New Roman" w:eastAsia="Times New Roman" w:hAnsi="Times New Roman"/>
          <w:sz w:val="20"/>
          <w:szCs w:val="20"/>
        </w:rPr>
      </w:pPr>
      <w:r w:rsidRPr="00235E30">
        <w:rPr>
          <w:rFonts w:ascii="Times New Roman" w:eastAsia="Times New Roman" w:hAnsi="Times New Roman"/>
          <w:sz w:val="20"/>
          <w:szCs w:val="20"/>
        </w:rPr>
        <w:t>Данная дисциплина (модуль) включена в раздел "</w:t>
      </w:r>
      <w:r w:rsidRPr="0034468A">
        <w:t xml:space="preserve"> </w:t>
      </w:r>
      <w:r w:rsidRPr="0034468A">
        <w:rPr>
          <w:rFonts w:ascii="Times New Roman" w:eastAsia="Times New Roman" w:hAnsi="Times New Roman"/>
          <w:sz w:val="20"/>
          <w:szCs w:val="20"/>
        </w:rPr>
        <w:t xml:space="preserve">Б1.О.09.01 </w:t>
      </w:r>
      <w:r w:rsidRPr="00235E30">
        <w:rPr>
          <w:rFonts w:ascii="Times New Roman" w:eastAsia="Times New Roman" w:hAnsi="Times New Roman"/>
          <w:sz w:val="20"/>
          <w:szCs w:val="20"/>
        </w:rPr>
        <w:t xml:space="preserve">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w:t>
      </w:r>
      <w:r>
        <w:rPr>
          <w:rFonts w:ascii="Times New Roman" w:eastAsia="Times New Roman" w:hAnsi="Times New Roman"/>
          <w:sz w:val="20"/>
          <w:szCs w:val="20"/>
        </w:rPr>
        <w:t>обязательной</w:t>
      </w:r>
      <w:r w:rsidRPr="00235E30">
        <w:rPr>
          <w:rFonts w:ascii="Times New Roman" w:eastAsia="Times New Roman" w:hAnsi="Times New Roman"/>
          <w:sz w:val="20"/>
          <w:szCs w:val="20"/>
        </w:rPr>
        <w:t xml:space="preserve"> части. </w:t>
      </w:r>
      <w:r w:rsidRPr="00235E30">
        <w:rPr>
          <w:rFonts w:ascii="Times New Roman" w:eastAsia="Times New Roman" w:hAnsi="Times New Roman"/>
          <w:sz w:val="20"/>
          <w:szCs w:val="20"/>
        </w:rPr>
        <w:br/>
        <w:t>Осваивается на 1, 2 курсах в 1, 2, 3, 4 семестрах.</w:t>
      </w:r>
    </w:p>
    <w:p w14:paraId="465B7B7E" w14:textId="77777777" w:rsidR="0018288C" w:rsidRPr="00235E30" w:rsidRDefault="0018288C" w:rsidP="0018288C">
      <w:pPr>
        <w:jc w:val="both"/>
        <w:rPr>
          <w:rFonts w:ascii="Times New Roman" w:hAnsi="Times New Roman"/>
          <w:b/>
          <w:sz w:val="20"/>
          <w:szCs w:val="20"/>
        </w:rPr>
      </w:pPr>
    </w:p>
    <w:p w14:paraId="3E9D5C87" w14:textId="77777777" w:rsidR="0018288C" w:rsidRPr="00235E30" w:rsidRDefault="0018288C" w:rsidP="0018288C">
      <w:pPr>
        <w:pStyle w:val="a5"/>
        <w:numPr>
          <w:ilvl w:val="0"/>
          <w:numId w:val="34"/>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18288C" w:rsidRPr="00235E30" w14:paraId="579067B3" w14:textId="77777777" w:rsidTr="0018288C">
        <w:trPr>
          <w:tblCellSpacing w:w="15" w:type="dxa"/>
        </w:trPr>
        <w:tc>
          <w:tcPr>
            <w:tcW w:w="0" w:type="auto"/>
            <w:tcMar>
              <w:top w:w="15" w:type="dxa"/>
              <w:left w:w="15" w:type="dxa"/>
              <w:bottom w:w="15" w:type="dxa"/>
              <w:right w:w="15" w:type="dxa"/>
            </w:tcMar>
            <w:hideMark/>
          </w:tcPr>
          <w:p w14:paraId="35F37305" w14:textId="77777777" w:rsidR="0018288C" w:rsidRPr="00461E19" w:rsidRDefault="0018288C" w:rsidP="0018288C">
            <w:pPr>
              <w:ind w:firstLine="655"/>
              <w:jc w:val="both"/>
              <w:rPr>
                <w:rFonts w:ascii="Times New Roman" w:eastAsia="Times New Roman" w:hAnsi="Times New Roman"/>
                <w:sz w:val="20"/>
                <w:szCs w:val="20"/>
              </w:rPr>
            </w:pPr>
            <w:r w:rsidRPr="00461E19">
              <w:rPr>
                <w:rFonts w:ascii="Times New Roman" w:hAnsi="Times New Roman"/>
                <w:sz w:val="20"/>
                <w:szCs w:val="20"/>
              </w:rPr>
              <w:t>Общая трудоемкость дисциплины составляет 20 зачетных(</w:t>
            </w:r>
            <w:proofErr w:type="spellStart"/>
            <w:r w:rsidRPr="00461E19">
              <w:rPr>
                <w:rFonts w:ascii="Times New Roman" w:hAnsi="Times New Roman"/>
                <w:sz w:val="20"/>
                <w:szCs w:val="20"/>
              </w:rPr>
              <w:t>ые</w:t>
            </w:r>
            <w:proofErr w:type="spellEnd"/>
            <w:r w:rsidRPr="00461E19">
              <w:rPr>
                <w:rFonts w:ascii="Times New Roman" w:hAnsi="Times New Roman"/>
                <w:sz w:val="20"/>
                <w:szCs w:val="20"/>
              </w:rPr>
              <w:t>) единиц(ы) на 720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w:t>
            </w:r>
          </w:p>
        </w:tc>
      </w:tr>
      <w:tr w:rsidR="0018288C" w:rsidRPr="00235E30" w14:paraId="10BF5A81" w14:textId="77777777" w:rsidTr="0018288C">
        <w:trPr>
          <w:tblCellSpacing w:w="15" w:type="dxa"/>
        </w:trPr>
        <w:tc>
          <w:tcPr>
            <w:tcW w:w="0" w:type="auto"/>
            <w:tcMar>
              <w:top w:w="15" w:type="dxa"/>
              <w:left w:w="15" w:type="dxa"/>
              <w:bottom w:w="15" w:type="dxa"/>
              <w:right w:w="15" w:type="dxa"/>
            </w:tcMar>
            <w:hideMark/>
          </w:tcPr>
          <w:p w14:paraId="59E7128C" w14:textId="77777777" w:rsidR="0018288C" w:rsidRPr="00461E19" w:rsidRDefault="0018288C" w:rsidP="0018288C">
            <w:pPr>
              <w:ind w:firstLine="655"/>
              <w:jc w:val="both"/>
              <w:rPr>
                <w:rFonts w:ascii="Times New Roman" w:eastAsia="Times New Roman" w:hAnsi="Times New Roman"/>
                <w:sz w:val="20"/>
                <w:szCs w:val="20"/>
              </w:rPr>
            </w:pPr>
            <w:r w:rsidRPr="00461E19">
              <w:rPr>
                <w:rFonts w:ascii="Times New Roman" w:hAnsi="Times New Roman"/>
                <w:sz w:val="20"/>
                <w:szCs w:val="20"/>
              </w:rPr>
              <w:t>Контактная работа - 386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 в том числе лекции - 0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 практические занятия - 0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 лабораторные работы - 386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 контроль самостоятельной работы - 0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 xml:space="preserve">). </w:t>
            </w:r>
          </w:p>
        </w:tc>
      </w:tr>
      <w:tr w:rsidR="0018288C" w:rsidRPr="00235E30" w14:paraId="4C25E48A" w14:textId="77777777" w:rsidTr="0018288C">
        <w:trPr>
          <w:tblCellSpacing w:w="15" w:type="dxa"/>
        </w:trPr>
        <w:tc>
          <w:tcPr>
            <w:tcW w:w="0" w:type="auto"/>
            <w:tcMar>
              <w:top w:w="15" w:type="dxa"/>
              <w:left w:w="15" w:type="dxa"/>
              <w:bottom w:w="15" w:type="dxa"/>
              <w:right w:w="15" w:type="dxa"/>
            </w:tcMar>
            <w:hideMark/>
          </w:tcPr>
          <w:p w14:paraId="17FFD1F2" w14:textId="77777777" w:rsidR="0018288C" w:rsidRPr="00461E19" w:rsidRDefault="0018288C" w:rsidP="0018288C">
            <w:pPr>
              <w:ind w:firstLine="655"/>
              <w:jc w:val="both"/>
              <w:rPr>
                <w:rFonts w:ascii="Times New Roman" w:eastAsia="Times New Roman" w:hAnsi="Times New Roman"/>
                <w:sz w:val="20"/>
                <w:szCs w:val="20"/>
              </w:rPr>
            </w:pPr>
            <w:r w:rsidRPr="00461E19">
              <w:rPr>
                <w:rFonts w:ascii="Times New Roman" w:hAnsi="Times New Roman"/>
                <w:sz w:val="20"/>
                <w:szCs w:val="20"/>
              </w:rPr>
              <w:t>Самостоятельная работа - 226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 xml:space="preserve">). </w:t>
            </w:r>
          </w:p>
        </w:tc>
      </w:tr>
      <w:tr w:rsidR="0018288C" w:rsidRPr="00235E30" w14:paraId="505B872C" w14:textId="77777777" w:rsidTr="0018288C">
        <w:trPr>
          <w:tblCellSpacing w:w="15" w:type="dxa"/>
        </w:trPr>
        <w:tc>
          <w:tcPr>
            <w:tcW w:w="0" w:type="auto"/>
            <w:tcMar>
              <w:top w:w="15" w:type="dxa"/>
              <w:left w:w="15" w:type="dxa"/>
              <w:bottom w:w="15" w:type="dxa"/>
              <w:right w:w="15" w:type="dxa"/>
            </w:tcMar>
            <w:hideMark/>
          </w:tcPr>
          <w:p w14:paraId="64BD61BD" w14:textId="77777777" w:rsidR="0018288C" w:rsidRPr="00461E19" w:rsidRDefault="0018288C" w:rsidP="0018288C">
            <w:pPr>
              <w:ind w:firstLine="655"/>
              <w:jc w:val="both"/>
              <w:rPr>
                <w:rFonts w:ascii="Times New Roman" w:eastAsia="Times New Roman" w:hAnsi="Times New Roman"/>
                <w:sz w:val="20"/>
                <w:szCs w:val="20"/>
              </w:rPr>
            </w:pPr>
            <w:r w:rsidRPr="00461E19">
              <w:rPr>
                <w:rFonts w:ascii="Times New Roman" w:hAnsi="Times New Roman"/>
                <w:sz w:val="20"/>
                <w:szCs w:val="20"/>
              </w:rPr>
              <w:t>Контроль (зачёт / экзамен) - 108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 xml:space="preserve">). </w:t>
            </w:r>
          </w:p>
        </w:tc>
      </w:tr>
      <w:tr w:rsidR="0018288C" w:rsidRPr="00235E30" w14:paraId="35E9AF14" w14:textId="77777777" w:rsidTr="0018288C">
        <w:trPr>
          <w:tblCellSpacing w:w="15" w:type="dxa"/>
        </w:trPr>
        <w:tc>
          <w:tcPr>
            <w:tcW w:w="0" w:type="auto"/>
            <w:tcMar>
              <w:top w:w="15" w:type="dxa"/>
              <w:left w:w="15" w:type="dxa"/>
              <w:bottom w:w="15" w:type="dxa"/>
              <w:right w:w="15" w:type="dxa"/>
            </w:tcMar>
            <w:hideMark/>
          </w:tcPr>
          <w:p w14:paraId="625D71F5" w14:textId="77777777" w:rsidR="0018288C" w:rsidRPr="00461E19" w:rsidRDefault="0018288C" w:rsidP="0018288C">
            <w:pPr>
              <w:ind w:firstLine="655"/>
              <w:jc w:val="both"/>
              <w:rPr>
                <w:rFonts w:ascii="Times New Roman" w:eastAsia="Times New Roman" w:hAnsi="Times New Roman"/>
                <w:sz w:val="20"/>
                <w:szCs w:val="20"/>
              </w:rPr>
            </w:pPr>
            <w:r w:rsidRPr="00461E19">
              <w:rPr>
                <w:rFonts w:ascii="Times New Roman" w:hAnsi="Times New Roman"/>
                <w:sz w:val="20"/>
                <w:szCs w:val="20"/>
              </w:rPr>
              <w:t>Форма промежуточного контроля дисциплины: экзамен в 1 семестре; экзамен во 2 семестре; зачет с оценкой в 3 семестре</w:t>
            </w:r>
            <w:r>
              <w:rPr>
                <w:rFonts w:ascii="Times New Roman" w:hAnsi="Times New Roman"/>
                <w:sz w:val="20"/>
                <w:szCs w:val="20"/>
              </w:rPr>
              <w:t xml:space="preserve">; </w:t>
            </w:r>
            <w:r w:rsidRPr="00461E19">
              <w:rPr>
                <w:rFonts w:ascii="Times New Roman" w:hAnsi="Times New Roman"/>
                <w:sz w:val="20"/>
                <w:szCs w:val="20"/>
              </w:rPr>
              <w:t xml:space="preserve">экзамен в 4 семестре; </w:t>
            </w:r>
          </w:p>
        </w:tc>
      </w:tr>
    </w:tbl>
    <w:p w14:paraId="60EE5B65" w14:textId="77777777" w:rsidR="0018288C" w:rsidRPr="00235E30" w:rsidRDefault="0018288C" w:rsidP="0018288C">
      <w:pPr>
        <w:jc w:val="both"/>
        <w:rPr>
          <w:rFonts w:ascii="Times New Roman" w:hAnsi="Times New Roman"/>
          <w:b/>
          <w:sz w:val="20"/>
          <w:szCs w:val="20"/>
        </w:rPr>
      </w:pPr>
    </w:p>
    <w:p w14:paraId="33351652" w14:textId="77777777" w:rsidR="0018288C" w:rsidRPr="00235E30" w:rsidRDefault="0018288C" w:rsidP="0018288C">
      <w:pPr>
        <w:pStyle w:val="a5"/>
        <w:numPr>
          <w:ilvl w:val="0"/>
          <w:numId w:val="34"/>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18288C" w:rsidRPr="00235E30" w14:paraId="7E1192E8" w14:textId="77777777" w:rsidTr="0018288C">
        <w:trPr>
          <w:tblCellSpacing w:w="15" w:type="dxa"/>
        </w:trPr>
        <w:tc>
          <w:tcPr>
            <w:tcW w:w="0" w:type="auto"/>
            <w:tcMar>
              <w:top w:w="15" w:type="dxa"/>
              <w:left w:w="15" w:type="dxa"/>
              <w:bottom w:w="15" w:type="dxa"/>
              <w:right w:w="15" w:type="dxa"/>
            </w:tcMar>
            <w:vAlign w:val="center"/>
            <w:hideMark/>
          </w:tcPr>
          <w:p w14:paraId="16A61F75" w14:textId="77777777" w:rsidR="0018288C" w:rsidRPr="00235E30" w:rsidRDefault="0018288C" w:rsidP="0018288C">
            <w:pPr>
              <w:ind w:firstLine="525"/>
              <w:jc w:val="both"/>
              <w:rPr>
                <w:rFonts w:ascii="Times New Roman" w:eastAsiaTheme="minorEastAsia" w:hAnsi="Times New Roman"/>
                <w:sz w:val="20"/>
                <w:szCs w:val="20"/>
              </w:rPr>
            </w:pPr>
            <w:r w:rsidRPr="00235E30">
              <w:rPr>
                <w:rFonts w:ascii="Times New Roman" w:hAnsi="Times New Roman"/>
                <w:sz w:val="20"/>
                <w:szCs w:val="20"/>
              </w:rPr>
              <w:t>Обучающийся, освоивший дисциплину (модуль):</w:t>
            </w:r>
          </w:p>
        </w:tc>
      </w:tr>
    </w:tbl>
    <w:p w14:paraId="033DD275" w14:textId="77777777" w:rsidR="0018288C" w:rsidRPr="00235E30" w:rsidRDefault="0018288C" w:rsidP="0018288C">
      <w:pPr>
        <w:pStyle w:val="a5"/>
        <w:numPr>
          <w:ilvl w:val="0"/>
          <w:numId w:val="34"/>
        </w:numPr>
        <w:rPr>
          <w:rFonts w:ascii="Times New Roman" w:eastAsiaTheme="minorEastAsia"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341FB4A8" w14:textId="77777777" w:rsidTr="0018288C">
        <w:trPr>
          <w:tblCellSpacing w:w="15" w:type="dxa"/>
        </w:trPr>
        <w:tc>
          <w:tcPr>
            <w:tcW w:w="0" w:type="auto"/>
            <w:tcMar>
              <w:top w:w="15" w:type="dxa"/>
              <w:left w:w="15" w:type="dxa"/>
              <w:bottom w:w="15" w:type="dxa"/>
              <w:right w:w="15" w:type="dxa"/>
            </w:tcMar>
            <w:vAlign w:val="center"/>
            <w:hideMark/>
          </w:tcPr>
          <w:p w14:paraId="75BF95DD" w14:textId="77777777" w:rsidR="0018288C" w:rsidRPr="00235E30" w:rsidRDefault="0018288C" w:rsidP="0018288C">
            <w:pPr>
              <w:ind w:firstLine="525"/>
              <w:jc w:val="both"/>
              <w:rPr>
                <w:rFonts w:ascii="Times New Roman" w:eastAsiaTheme="minorEastAsia" w:hAnsi="Times New Roman"/>
                <w:sz w:val="20"/>
                <w:szCs w:val="20"/>
              </w:rPr>
            </w:pPr>
            <w:r w:rsidRPr="00235E30">
              <w:rPr>
                <w:rFonts w:ascii="Times New Roman" w:hAnsi="Times New Roman"/>
                <w:sz w:val="20"/>
                <w:szCs w:val="20"/>
              </w:rPr>
              <w:t xml:space="preserve">Должен знать: </w:t>
            </w:r>
          </w:p>
          <w:p w14:paraId="51E5247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Cs/>
                <w:sz w:val="20"/>
                <w:szCs w:val="20"/>
              </w:rPr>
              <w:t>Знать</w:t>
            </w:r>
            <w:r w:rsidRPr="00235E30">
              <w:rPr>
                <w:rFonts w:ascii="Times New Roman" w:eastAsia="Times New Roman" w:hAnsi="Times New Roman"/>
                <w:sz w:val="20"/>
                <w:szCs w:val="20"/>
              </w:rPr>
              <w:t> 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p w14:paraId="5EB3D5D8" w14:textId="77777777" w:rsidR="0018288C" w:rsidRPr="00235E30" w:rsidRDefault="0018288C" w:rsidP="0018288C">
            <w:pPr>
              <w:ind w:firstLine="525"/>
              <w:jc w:val="both"/>
              <w:rPr>
                <w:rFonts w:ascii="Times New Roman" w:eastAsiaTheme="minorEastAsia" w:hAnsi="Times New Roman"/>
                <w:sz w:val="20"/>
                <w:szCs w:val="20"/>
              </w:rPr>
            </w:pPr>
            <w:r w:rsidRPr="00235E30">
              <w:rPr>
                <w:rFonts w:ascii="Times New Roman" w:eastAsia="Times New Roman" w:hAnsi="Times New Roman"/>
                <w:bCs/>
                <w:sz w:val="20"/>
                <w:szCs w:val="20"/>
              </w:rPr>
              <w:t>Знать</w:t>
            </w:r>
            <w:r w:rsidRPr="00235E30">
              <w:rPr>
                <w:rFonts w:ascii="Times New Roman" w:eastAsia="Times New Roman" w:hAnsi="Times New Roman"/>
                <w:sz w:val="20"/>
                <w:szCs w:val="20"/>
              </w:rPr>
              <w:t> основные функциональные стили изучаемого языка и сферы их функционирования; основную специфику каждого из стилей в области фонетики, лексики и грамматики</w:t>
            </w:r>
          </w:p>
        </w:tc>
      </w:tr>
    </w:tbl>
    <w:p w14:paraId="3F626E2B" w14:textId="77777777" w:rsidR="0018288C" w:rsidRPr="00235E30" w:rsidRDefault="0018288C" w:rsidP="0018288C">
      <w:pPr>
        <w:pStyle w:val="a5"/>
        <w:numPr>
          <w:ilvl w:val="0"/>
          <w:numId w:val="34"/>
        </w:numPr>
        <w:rPr>
          <w:rFonts w:ascii="Times New Roman" w:eastAsiaTheme="minorEastAsia"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4E7C4C27" w14:textId="77777777" w:rsidTr="0018288C">
        <w:trPr>
          <w:tblCellSpacing w:w="15" w:type="dxa"/>
        </w:trPr>
        <w:tc>
          <w:tcPr>
            <w:tcW w:w="4968" w:type="pct"/>
            <w:tcMar>
              <w:top w:w="15" w:type="dxa"/>
              <w:left w:w="15" w:type="dxa"/>
              <w:bottom w:w="15" w:type="dxa"/>
              <w:right w:w="15" w:type="dxa"/>
            </w:tcMar>
            <w:vAlign w:val="center"/>
            <w:hideMark/>
          </w:tcPr>
          <w:p w14:paraId="3E2938FE" w14:textId="77777777" w:rsidR="0018288C" w:rsidRPr="00235E30" w:rsidRDefault="0018288C" w:rsidP="0018288C">
            <w:pPr>
              <w:rPr>
                <w:rFonts w:ascii="Times New Roman" w:eastAsia="Times New Roman" w:hAnsi="Times New Roman"/>
                <w:sz w:val="20"/>
                <w:szCs w:val="20"/>
              </w:rPr>
            </w:pPr>
          </w:p>
        </w:tc>
      </w:tr>
    </w:tbl>
    <w:p w14:paraId="118252E1" w14:textId="77777777" w:rsidR="0018288C" w:rsidRPr="00235E30" w:rsidRDefault="0018288C" w:rsidP="0018288C">
      <w:pPr>
        <w:pStyle w:val="a5"/>
        <w:numPr>
          <w:ilvl w:val="0"/>
          <w:numId w:val="34"/>
        </w:numPr>
        <w:rPr>
          <w:rFonts w:ascii="Times New Roman" w:eastAsiaTheme="minorEastAsia"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792F7B50" w14:textId="77777777" w:rsidTr="0018288C">
        <w:trPr>
          <w:tblCellSpacing w:w="15" w:type="dxa"/>
        </w:trPr>
        <w:tc>
          <w:tcPr>
            <w:tcW w:w="0" w:type="auto"/>
            <w:tcMar>
              <w:top w:w="15" w:type="dxa"/>
              <w:left w:w="15" w:type="dxa"/>
              <w:bottom w:w="15" w:type="dxa"/>
              <w:right w:w="15" w:type="dxa"/>
            </w:tcMar>
            <w:vAlign w:val="center"/>
            <w:hideMark/>
          </w:tcPr>
          <w:p w14:paraId="4FB24BFE" w14:textId="77777777" w:rsidR="0018288C" w:rsidRPr="00235E30" w:rsidRDefault="0018288C" w:rsidP="0018288C">
            <w:pPr>
              <w:ind w:firstLine="525"/>
              <w:jc w:val="both"/>
              <w:rPr>
                <w:rFonts w:ascii="Times New Roman" w:eastAsiaTheme="minorEastAsia" w:hAnsi="Times New Roman"/>
                <w:sz w:val="20"/>
                <w:szCs w:val="20"/>
              </w:rPr>
            </w:pPr>
            <w:r w:rsidRPr="00235E30">
              <w:rPr>
                <w:rFonts w:ascii="Times New Roman" w:hAnsi="Times New Roman"/>
                <w:sz w:val="20"/>
                <w:szCs w:val="20"/>
              </w:rPr>
              <w:t xml:space="preserve">Должен уметь: </w:t>
            </w:r>
          </w:p>
          <w:p w14:paraId="061A2957" w14:textId="77777777" w:rsidR="0018288C" w:rsidRPr="00235E30" w:rsidRDefault="0018288C" w:rsidP="0018288C">
            <w:pPr>
              <w:ind w:firstLine="525"/>
              <w:jc w:val="both"/>
              <w:rPr>
                <w:rFonts w:ascii="Times New Roman" w:eastAsia="Times New Roman" w:hAnsi="Times New Roman"/>
                <w:bCs/>
                <w:sz w:val="20"/>
                <w:szCs w:val="20"/>
              </w:rPr>
            </w:pPr>
            <w:r w:rsidRPr="00235E30">
              <w:rPr>
                <w:rFonts w:ascii="Times New Roman" w:eastAsia="Times New Roman" w:hAnsi="Times New Roman"/>
                <w:bCs/>
                <w:sz w:val="20"/>
                <w:szCs w:val="20"/>
              </w:rPr>
              <w:t>Уметь</w:t>
            </w:r>
            <w:r w:rsidRPr="00235E30">
              <w:rPr>
                <w:rFonts w:ascii="Times New Roman" w:eastAsia="Times New Roman" w:hAnsi="Times New Roman"/>
                <w:sz w:val="20"/>
                <w:szCs w:val="20"/>
              </w:rPr>
              <w:t> идентифицировать основные явления фонетики, грамматики, лексики, орфографии и пунктуации  изучаемого языка, наблюдаемые в устных и письменных текстах</w:t>
            </w:r>
            <w:r w:rsidRPr="00235E30">
              <w:rPr>
                <w:rFonts w:ascii="Times New Roman" w:eastAsia="Times New Roman" w:hAnsi="Times New Roman"/>
                <w:bCs/>
                <w:sz w:val="20"/>
                <w:szCs w:val="20"/>
              </w:rPr>
              <w:t xml:space="preserve"> </w:t>
            </w:r>
          </w:p>
          <w:p w14:paraId="34B0AED2" w14:textId="77777777" w:rsidR="0018288C" w:rsidRPr="00235E30" w:rsidRDefault="0018288C" w:rsidP="0018288C">
            <w:pPr>
              <w:ind w:firstLine="525"/>
              <w:jc w:val="both"/>
              <w:rPr>
                <w:rFonts w:ascii="Times New Roman" w:eastAsiaTheme="minorEastAsia" w:hAnsi="Times New Roman"/>
                <w:sz w:val="20"/>
                <w:szCs w:val="20"/>
              </w:rPr>
            </w:pPr>
            <w:r w:rsidRPr="00235E30">
              <w:rPr>
                <w:rFonts w:ascii="Times New Roman" w:eastAsia="Times New Roman" w:hAnsi="Times New Roman"/>
                <w:bCs/>
                <w:sz w:val="20"/>
                <w:szCs w:val="20"/>
              </w:rPr>
              <w:t>Уметь</w:t>
            </w:r>
            <w:r w:rsidRPr="00235E30">
              <w:rPr>
                <w:rFonts w:ascii="Times New Roman" w:eastAsia="Times New Roman" w:hAnsi="Times New Roman"/>
                <w:sz w:val="20"/>
                <w:szCs w:val="20"/>
              </w:rPr>
              <w:t> идентифицировать основные функциональные стили, наблюдаемые в устных и письменных текстах, определять их стилевую специфику и адекватно применять ее в своих сообщениях в зависимости от коммуникативной ситуации </w:t>
            </w:r>
          </w:p>
        </w:tc>
      </w:tr>
    </w:tbl>
    <w:p w14:paraId="2D9AA1C7" w14:textId="77777777" w:rsidR="0018288C" w:rsidRPr="00235E30" w:rsidRDefault="0018288C" w:rsidP="0018288C">
      <w:pPr>
        <w:pStyle w:val="a5"/>
        <w:numPr>
          <w:ilvl w:val="0"/>
          <w:numId w:val="34"/>
        </w:numPr>
        <w:rPr>
          <w:rFonts w:ascii="Times New Roman" w:eastAsiaTheme="minorEastAsia"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61B0F971" w14:textId="77777777" w:rsidTr="0018288C">
        <w:trPr>
          <w:tblCellSpacing w:w="15" w:type="dxa"/>
        </w:trPr>
        <w:tc>
          <w:tcPr>
            <w:tcW w:w="4968" w:type="pct"/>
            <w:tcMar>
              <w:top w:w="15" w:type="dxa"/>
              <w:left w:w="15" w:type="dxa"/>
              <w:bottom w:w="15" w:type="dxa"/>
              <w:right w:w="15" w:type="dxa"/>
            </w:tcMar>
            <w:vAlign w:val="center"/>
            <w:hideMark/>
          </w:tcPr>
          <w:p w14:paraId="203D108F" w14:textId="77777777" w:rsidR="0018288C" w:rsidRPr="00235E30" w:rsidRDefault="0018288C" w:rsidP="0018288C">
            <w:pPr>
              <w:ind w:firstLine="525"/>
              <w:jc w:val="both"/>
              <w:rPr>
                <w:rFonts w:ascii="Times New Roman" w:eastAsiaTheme="minorEastAsia" w:hAnsi="Times New Roman"/>
                <w:sz w:val="20"/>
                <w:szCs w:val="20"/>
              </w:rPr>
            </w:pPr>
            <w:r w:rsidRPr="00235E30">
              <w:rPr>
                <w:rFonts w:ascii="Times New Roman" w:hAnsi="Times New Roman"/>
                <w:sz w:val="20"/>
                <w:szCs w:val="20"/>
              </w:rPr>
              <w:tab/>
              <w:t xml:space="preserve"> </w:t>
            </w:r>
          </w:p>
        </w:tc>
      </w:tr>
    </w:tbl>
    <w:p w14:paraId="5D5E466E" w14:textId="77777777" w:rsidR="0018288C" w:rsidRPr="00235E30" w:rsidRDefault="0018288C" w:rsidP="0018288C">
      <w:pPr>
        <w:pStyle w:val="a5"/>
        <w:numPr>
          <w:ilvl w:val="0"/>
          <w:numId w:val="34"/>
        </w:numPr>
        <w:rPr>
          <w:rFonts w:ascii="Times New Roman" w:eastAsiaTheme="minorEastAsia"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474B7A0E" w14:textId="77777777" w:rsidTr="0018288C">
        <w:trPr>
          <w:tblCellSpacing w:w="15" w:type="dxa"/>
        </w:trPr>
        <w:tc>
          <w:tcPr>
            <w:tcW w:w="0" w:type="auto"/>
            <w:tcMar>
              <w:top w:w="15" w:type="dxa"/>
              <w:left w:w="15" w:type="dxa"/>
              <w:bottom w:w="15" w:type="dxa"/>
              <w:right w:w="15" w:type="dxa"/>
            </w:tcMar>
            <w:vAlign w:val="center"/>
            <w:hideMark/>
          </w:tcPr>
          <w:p w14:paraId="04C0D6C3" w14:textId="77777777" w:rsidR="0018288C" w:rsidRPr="00235E30" w:rsidRDefault="0018288C" w:rsidP="0018288C">
            <w:pPr>
              <w:ind w:firstLine="525"/>
              <w:jc w:val="both"/>
              <w:rPr>
                <w:rFonts w:ascii="Times New Roman" w:eastAsiaTheme="minorEastAsia" w:hAnsi="Times New Roman"/>
                <w:sz w:val="20"/>
                <w:szCs w:val="20"/>
              </w:rPr>
            </w:pPr>
            <w:r w:rsidRPr="00235E30">
              <w:rPr>
                <w:rFonts w:ascii="Times New Roman" w:hAnsi="Times New Roman"/>
                <w:sz w:val="20"/>
                <w:szCs w:val="20"/>
              </w:rPr>
              <w:t xml:space="preserve">Должен владеть: </w:t>
            </w:r>
          </w:p>
          <w:p w14:paraId="74FBA06C" w14:textId="77777777" w:rsidR="0018288C" w:rsidRPr="00235E30" w:rsidRDefault="0018288C" w:rsidP="0018288C">
            <w:pPr>
              <w:ind w:firstLine="525"/>
              <w:jc w:val="both"/>
              <w:rPr>
                <w:rFonts w:ascii="Times New Roman" w:eastAsia="Times New Roman" w:hAnsi="Times New Roman"/>
                <w:bCs/>
                <w:sz w:val="20"/>
                <w:szCs w:val="20"/>
              </w:rPr>
            </w:pPr>
            <w:r w:rsidRPr="00235E30">
              <w:rPr>
                <w:rFonts w:ascii="Times New Roman" w:eastAsia="Times New Roman" w:hAnsi="Times New Roman"/>
                <w:bCs/>
                <w:sz w:val="20"/>
                <w:szCs w:val="20"/>
              </w:rPr>
              <w:t>Владеть</w:t>
            </w:r>
            <w:r w:rsidRPr="00235E30">
              <w:rPr>
                <w:rFonts w:ascii="Times New Roman" w:eastAsia="Times New Roman" w:hAnsi="Times New Roman"/>
                <w:sz w:val="20"/>
                <w:szCs w:val="20"/>
              </w:rPr>
              <w:t> 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r w:rsidRPr="00235E30">
              <w:rPr>
                <w:rFonts w:ascii="Times New Roman" w:eastAsia="Times New Roman" w:hAnsi="Times New Roman"/>
                <w:bCs/>
                <w:sz w:val="20"/>
                <w:szCs w:val="20"/>
              </w:rPr>
              <w:t xml:space="preserve"> </w:t>
            </w:r>
          </w:p>
          <w:p w14:paraId="7446482A" w14:textId="77777777" w:rsidR="0018288C" w:rsidRPr="00235E30" w:rsidRDefault="0018288C" w:rsidP="0018288C">
            <w:pPr>
              <w:ind w:firstLine="525"/>
              <w:jc w:val="both"/>
              <w:rPr>
                <w:rFonts w:ascii="Times New Roman" w:eastAsiaTheme="minorEastAsia" w:hAnsi="Times New Roman"/>
                <w:sz w:val="20"/>
                <w:szCs w:val="20"/>
              </w:rPr>
            </w:pPr>
            <w:r w:rsidRPr="00235E30">
              <w:rPr>
                <w:rFonts w:ascii="Times New Roman" w:eastAsia="Times New Roman" w:hAnsi="Times New Roman"/>
                <w:bCs/>
                <w:sz w:val="20"/>
                <w:szCs w:val="20"/>
              </w:rPr>
              <w:t>Владеть</w:t>
            </w:r>
            <w:r w:rsidRPr="00235E30">
              <w:rPr>
                <w:rFonts w:ascii="Times New Roman" w:eastAsia="Times New Roman" w:hAnsi="Times New Roman"/>
                <w:sz w:val="20"/>
                <w:szCs w:val="20"/>
              </w:rPr>
              <w:t> устойчивыми навыками стилистической ориентации и выполнения коммуникативных задач через функциональный стиль, соответствующий заданной речевой ситуации </w:t>
            </w:r>
          </w:p>
        </w:tc>
      </w:tr>
    </w:tbl>
    <w:p w14:paraId="35963C3C" w14:textId="77777777" w:rsidR="0018288C" w:rsidRPr="00235E30" w:rsidRDefault="0018288C" w:rsidP="0018288C">
      <w:pPr>
        <w:jc w:val="both"/>
        <w:rPr>
          <w:rFonts w:ascii="Times New Roman" w:hAnsi="Times New Roman"/>
          <w:b/>
          <w:sz w:val="20"/>
          <w:szCs w:val="20"/>
        </w:rPr>
      </w:pPr>
    </w:p>
    <w:p w14:paraId="5F9198C5"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5000" w:type="pct"/>
        <w:jc w:val="center"/>
        <w:tblCellSpacing w:w="15" w:type="dxa"/>
        <w:tblLook w:val="04A0" w:firstRow="1" w:lastRow="0" w:firstColumn="1" w:lastColumn="0" w:noHBand="0" w:noVBand="1"/>
      </w:tblPr>
      <w:tblGrid>
        <w:gridCol w:w="9355"/>
      </w:tblGrid>
      <w:tr w:rsidR="0018288C" w:rsidRPr="00235E30" w14:paraId="34B864B6" w14:textId="77777777" w:rsidTr="0018288C">
        <w:trPr>
          <w:tblCellSpacing w:w="15" w:type="dxa"/>
          <w:jc w:val="center"/>
        </w:trPr>
        <w:tc>
          <w:tcPr>
            <w:tcW w:w="4968" w:type="pct"/>
            <w:tcMar>
              <w:top w:w="15" w:type="dxa"/>
              <w:left w:w="15" w:type="dxa"/>
              <w:bottom w:w="15" w:type="dxa"/>
              <w:right w:w="15" w:type="dxa"/>
            </w:tcMar>
            <w:hideMark/>
          </w:tcPr>
          <w:p w14:paraId="6F9EA8A3" w14:textId="77777777" w:rsidR="0018288C" w:rsidRPr="008B2E7C" w:rsidRDefault="0018288C" w:rsidP="0018288C">
            <w:pPr>
              <w:ind w:firstLine="655"/>
              <w:jc w:val="both"/>
              <w:rPr>
                <w:rFonts w:ascii="Times New Roman" w:eastAsia="Times New Roman" w:hAnsi="Times New Roman"/>
                <w:b/>
                <w:sz w:val="20"/>
                <w:szCs w:val="20"/>
              </w:rPr>
            </w:pPr>
            <w:r w:rsidRPr="008B2E7C">
              <w:rPr>
                <w:rFonts w:ascii="Times New Roman" w:hAnsi="Times New Roman"/>
                <w:b/>
                <w:sz w:val="20"/>
                <w:szCs w:val="20"/>
              </w:rPr>
              <w:t xml:space="preserve">Тема 1. Подготовительная/вводная часть. </w:t>
            </w:r>
          </w:p>
        </w:tc>
      </w:tr>
      <w:tr w:rsidR="0018288C" w:rsidRPr="00235E30" w14:paraId="0BD77F45" w14:textId="77777777" w:rsidTr="0018288C">
        <w:trPr>
          <w:tblCellSpacing w:w="15" w:type="dxa"/>
          <w:jc w:val="center"/>
        </w:trPr>
        <w:tc>
          <w:tcPr>
            <w:tcW w:w="4968" w:type="pct"/>
            <w:tcMar>
              <w:top w:w="15" w:type="dxa"/>
              <w:left w:w="15" w:type="dxa"/>
              <w:bottom w:w="15" w:type="dxa"/>
              <w:right w:w="15" w:type="dxa"/>
            </w:tcMar>
            <w:hideMark/>
          </w:tcPr>
          <w:p w14:paraId="20FC5863"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Первое знакомство с преподавателем. Первое знакомство с китайским языком. Основные сведения о зарождении и об истории развития китайского языка, о происхождении китайских фамилий, история развития династий в Китае. Знакомство с иероглифами, китайскими учебниками и китайскими словарями. Знакомство с китайским алфавитом. </w:t>
            </w:r>
          </w:p>
        </w:tc>
      </w:tr>
      <w:tr w:rsidR="0018288C" w:rsidRPr="00235E30" w14:paraId="06EE9CC5" w14:textId="77777777" w:rsidTr="0018288C">
        <w:trPr>
          <w:tblCellSpacing w:w="15" w:type="dxa"/>
          <w:jc w:val="center"/>
        </w:trPr>
        <w:tc>
          <w:tcPr>
            <w:tcW w:w="4968" w:type="pct"/>
            <w:tcMar>
              <w:top w:w="15" w:type="dxa"/>
              <w:left w:w="15" w:type="dxa"/>
              <w:bottom w:w="15" w:type="dxa"/>
              <w:right w:w="15" w:type="dxa"/>
            </w:tcMar>
            <w:hideMark/>
          </w:tcPr>
          <w:p w14:paraId="653A4179" w14:textId="77777777" w:rsidR="0018288C" w:rsidRPr="008B2E7C" w:rsidRDefault="0018288C" w:rsidP="0018288C">
            <w:pPr>
              <w:ind w:firstLine="655"/>
              <w:jc w:val="both"/>
              <w:rPr>
                <w:rFonts w:ascii="Times New Roman" w:eastAsia="Times New Roman" w:hAnsi="Times New Roman"/>
                <w:b/>
                <w:sz w:val="20"/>
                <w:szCs w:val="20"/>
              </w:rPr>
            </w:pPr>
            <w:r w:rsidRPr="008B2E7C">
              <w:rPr>
                <w:rFonts w:ascii="Times New Roman" w:hAnsi="Times New Roman"/>
                <w:b/>
                <w:sz w:val="20"/>
                <w:szCs w:val="20"/>
              </w:rPr>
              <w:t xml:space="preserve">Тема 2. Общие особенности китайского языка </w:t>
            </w:r>
          </w:p>
        </w:tc>
      </w:tr>
      <w:tr w:rsidR="0018288C" w:rsidRPr="00235E30" w14:paraId="3EC10D40" w14:textId="77777777" w:rsidTr="0018288C">
        <w:trPr>
          <w:tblCellSpacing w:w="15" w:type="dxa"/>
          <w:jc w:val="center"/>
        </w:trPr>
        <w:tc>
          <w:tcPr>
            <w:tcW w:w="4968" w:type="pct"/>
            <w:tcMar>
              <w:top w:w="15" w:type="dxa"/>
              <w:left w:w="15" w:type="dxa"/>
              <w:bottom w:w="15" w:type="dxa"/>
              <w:right w:w="15" w:type="dxa"/>
            </w:tcMar>
            <w:hideMark/>
          </w:tcPr>
          <w:p w14:paraId="0B00F4EE"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Общие Особенности Китайского языка. Особенности произношения в китайском языке. Слова и выражения, используемые в процессе преподавания. </w:t>
            </w:r>
          </w:p>
        </w:tc>
      </w:tr>
      <w:tr w:rsidR="0018288C" w:rsidRPr="00235E30" w14:paraId="4765B7CD" w14:textId="77777777" w:rsidTr="0018288C">
        <w:trPr>
          <w:tblCellSpacing w:w="15" w:type="dxa"/>
          <w:jc w:val="center"/>
        </w:trPr>
        <w:tc>
          <w:tcPr>
            <w:tcW w:w="4968" w:type="pct"/>
            <w:tcMar>
              <w:top w:w="15" w:type="dxa"/>
              <w:left w:w="15" w:type="dxa"/>
              <w:bottom w:w="15" w:type="dxa"/>
              <w:right w:w="15" w:type="dxa"/>
            </w:tcMar>
            <w:hideMark/>
          </w:tcPr>
          <w:p w14:paraId="0F263256"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Практическая грамматика: Основные правила написания иероглифа. Китайские ключи. </w:t>
            </w:r>
          </w:p>
        </w:tc>
      </w:tr>
      <w:tr w:rsidR="0018288C" w:rsidRPr="00235E30" w14:paraId="228D7C5B" w14:textId="77777777" w:rsidTr="0018288C">
        <w:trPr>
          <w:tblCellSpacing w:w="15" w:type="dxa"/>
          <w:jc w:val="center"/>
        </w:trPr>
        <w:tc>
          <w:tcPr>
            <w:tcW w:w="4968" w:type="pct"/>
            <w:tcMar>
              <w:top w:w="15" w:type="dxa"/>
              <w:left w:w="15" w:type="dxa"/>
              <w:bottom w:w="15" w:type="dxa"/>
              <w:right w:w="15" w:type="dxa"/>
            </w:tcMar>
            <w:hideMark/>
          </w:tcPr>
          <w:p w14:paraId="244913E8"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Устная практика: </w:t>
            </w:r>
          </w:p>
        </w:tc>
      </w:tr>
      <w:tr w:rsidR="0018288C" w:rsidRPr="00235E30" w14:paraId="792C9001" w14:textId="77777777" w:rsidTr="0018288C">
        <w:trPr>
          <w:tblCellSpacing w:w="15" w:type="dxa"/>
          <w:jc w:val="center"/>
        </w:trPr>
        <w:tc>
          <w:tcPr>
            <w:tcW w:w="4968" w:type="pct"/>
            <w:tcMar>
              <w:top w:w="15" w:type="dxa"/>
              <w:left w:w="15" w:type="dxa"/>
              <w:bottom w:w="15" w:type="dxa"/>
              <w:right w:w="15" w:type="dxa"/>
            </w:tcMar>
            <w:hideMark/>
          </w:tcPr>
          <w:p w14:paraId="28E87711"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Чтение / перевод: 1. Чтение Китайских фамилий. Обращение в Китайском языке. 2. Дни недели. 3. Счет с 1 до 99. 4. Дата (месяц, число). </w:t>
            </w:r>
          </w:p>
        </w:tc>
      </w:tr>
      <w:tr w:rsidR="0018288C" w:rsidRPr="00235E30" w14:paraId="5A4B07E8" w14:textId="77777777" w:rsidTr="0018288C">
        <w:trPr>
          <w:tblCellSpacing w:w="15" w:type="dxa"/>
          <w:jc w:val="center"/>
        </w:trPr>
        <w:tc>
          <w:tcPr>
            <w:tcW w:w="4968" w:type="pct"/>
            <w:tcMar>
              <w:top w:w="15" w:type="dxa"/>
              <w:left w:w="15" w:type="dxa"/>
              <w:bottom w:w="15" w:type="dxa"/>
              <w:right w:w="15" w:type="dxa"/>
            </w:tcMar>
            <w:hideMark/>
          </w:tcPr>
          <w:p w14:paraId="3D9D657B" w14:textId="77777777" w:rsidR="0018288C" w:rsidRPr="008B2E7C" w:rsidRDefault="0018288C" w:rsidP="0018288C">
            <w:pPr>
              <w:ind w:firstLine="655"/>
              <w:jc w:val="both"/>
              <w:rPr>
                <w:rFonts w:ascii="Times New Roman" w:eastAsia="Times New Roman" w:hAnsi="Times New Roman"/>
                <w:b/>
                <w:sz w:val="20"/>
                <w:szCs w:val="20"/>
              </w:rPr>
            </w:pPr>
            <w:r w:rsidRPr="008B2E7C">
              <w:rPr>
                <w:rFonts w:ascii="Times New Roman" w:hAnsi="Times New Roman"/>
                <w:b/>
                <w:sz w:val="20"/>
                <w:szCs w:val="20"/>
              </w:rPr>
              <w:t xml:space="preserve">Тема 3. Приветствие </w:t>
            </w:r>
          </w:p>
        </w:tc>
      </w:tr>
      <w:tr w:rsidR="0018288C" w:rsidRPr="00235E30" w14:paraId="12B3D018" w14:textId="77777777" w:rsidTr="0018288C">
        <w:trPr>
          <w:tblCellSpacing w:w="15" w:type="dxa"/>
          <w:jc w:val="center"/>
        </w:trPr>
        <w:tc>
          <w:tcPr>
            <w:tcW w:w="4968" w:type="pct"/>
            <w:tcMar>
              <w:top w:w="15" w:type="dxa"/>
              <w:left w:w="15" w:type="dxa"/>
              <w:bottom w:w="15" w:type="dxa"/>
              <w:right w:w="15" w:type="dxa"/>
            </w:tcMar>
            <w:hideMark/>
          </w:tcPr>
          <w:p w14:paraId="0B7B4286"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Практическая грамматика: Согласование сказуемого и подлежащего в китайском языке </w:t>
            </w:r>
          </w:p>
        </w:tc>
      </w:tr>
      <w:tr w:rsidR="0018288C" w:rsidRPr="00235E30" w14:paraId="7E5075F1" w14:textId="77777777" w:rsidTr="0018288C">
        <w:trPr>
          <w:tblCellSpacing w:w="15" w:type="dxa"/>
          <w:jc w:val="center"/>
        </w:trPr>
        <w:tc>
          <w:tcPr>
            <w:tcW w:w="4968" w:type="pct"/>
            <w:tcMar>
              <w:top w:w="15" w:type="dxa"/>
              <w:left w:w="15" w:type="dxa"/>
              <w:bottom w:w="15" w:type="dxa"/>
              <w:right w:w="15" w:type="dxa"/>
            </w:tcMar>
            <w:hideMark/>
          </w:tcPr>
          <w:p w14:paraId="1742F227"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lastRenderedPageBreak/>
              <w:t xml:space="preserve">Устная практика: Приветствие, национальность, профессия. Прослушивание и составление </w:t>
            </w:r>
          </w:p>
        </w:tc>
      </w:tr>
      <w:tr w:rsidR="0018288C" w:rsidRPr="00235E30" w14:paraId="22106424" w14:textId="77777777" w:rsidTr="0018288C">
        <w:trPr>
          <w:tblCellSpacing w:w="15" w:type="dxa"/>
          <w:jc w:val="center"/>
        </w:trPr>
        <w:tc>
          <w:tcPr>
            <w:tcW w:w="4968" w:type="pct"/>
            <w:tcMar>
              <w:top w:w="15" w:type="dxa"/>
              <w:left w:w="15" w:type="dxa"/>
              <w:bottom w:w="15" w:type="dxa"/>
              <w:right w:w="15" w:type="dxa"/>
            </w:tcMar>
            <w:hideMark/>
          </w:tcPr>
          <w:p w14:paraId="6FC98C18"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диалогов приветствия. Диалог "Очень приятно познакомиться", "Какой ты национальности", "Кем ты работаешь", "Где ты учишься". </w:t>
            </w:r>
          </w:p>
        </w:tc>
      </w:tr>
      <w:tr w:rsidR="0018288C" w:rsidRPr="00235E30" w14:paraId="158CCE89" w14:textId="77777777" w:rsidTr="0018288C">
        <w:trPr>
          <w:tblCellSpacing w:w="15" w:type="dxa"/>
          <w:jc w:val="center"/>
        </w:trPr>
        <w:tc>
          <w:tcPr>
            <w:tcW w:w="4968" w:type="pct"/>
            <w:tcMar>
              <w:top w:w="15" w:type="dxa"/>
              <w:left w:w="15" w:type="dxa"/>
              <w:bottom w:w="15" w:type="dxa"/>
              <w:right w:w="15" w:type="dxa"/>
            </w:tcMar>
            <w:hideMark/>
          </w:tcPr>
          <w:p w14:paraId="69DE7073"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Письменная практика: Написание краткого представления. 2.Различение иероглифов на письме. Представление иероглифов, произошедших из рисунков. Основы иероглифики: происхождение иероглифов, </w:t>
            </w:r>
            <w:proofErr w:type="spellStart"/>
            <w:r w:rsidRPr="008B2E7C">
              <w:rPr>
                <w:rFonts w:ascii="Times New Roman" w:hAnsi="Times New Roman"/>
                <w:sz w:val="20"/>
                <w:szCs w:val="20"/>
              </w:rPr>
              <w:t>пиктоглифы</w:t>
            </w:r>
            <w:proofErr w:type="spellEnd"/>
            <w:r w:rsidRPr="008B2E7C">
              <w:rPr>
                <w:rFonts w:ascii="Times New Roman" w:hAnsi="Times New Roman"/>
                <w:sz w:val="20"/>
                <w:szCs w:val="20"/>
              </w:rPr>
              <w:t xml:space="preserve">, идеограммы. </w:t>
            </w:r>
          </w:p>
        </w:tc>
      </w:tr>
      <w:tr w:rsidR="0018288C" w:rsidRPr="00235E30" w14:paraId="78DE94EA" w14:textId="77777777" w:rsidTr="0018288C">
        <w:trPr>
          <w:tblCellSpacing w:w="15" w:type="dxa"/>
          <w:jc w:val="center"/>
        </w:trPr>
        <w:tc>
          <w:tcPr>
            <w:tcW w:w="4968" w:type="pct"/>
            <w:tcMar>
              <w:top w:w="15" w:type="dxa"/>
              <w:left w:w="15" w:type="dxa"/>
              <w:bottom w:w="15" w:type="dxa"/>
              <w:right w:w="15" w:type="dxa"/>
            </w:tcMar>
            <w:hideMark/>
          </w:tcPr>
          <w:p w14:paraId="55DC20AE" w14:textId="77777777" w:rsidR="0018288C" w:rsidRPr="008B2E7C" w:rsidRDefault="0018288C" w:rsidP="0018288C">
            <w:pPr>
              <w:ind w:firstLine="655"/>
              <w:jc w:val="both"/>
              <w:rPr>
                <w:rFonts w:ascii="Times New Roman" w:eastAsia="Times New Roman" w:hAnsi="Times New Roman"/>
                <w:b/>
                <w:sz w:val="20"/>
                <w:szCs w:val="20"/>
              </w:rPr>
            </w:pPr>
            <w:r w:rsidRPr="008B2E7C">
              <w:rPr>
                <w:rFonts w:ascii="Times New Roman" w:hAnsi="Times New Roman"/>
                <w:b/>
                <w:sz w:val="20"/>
                <w:szCs w:val="20"/>
              </w:rPr>
              <w:t xml:space="preserve">Тема 4. Этикетные формулы: Отказ, благодарность, просьба </w:t>
            </w:r>
          </w:p>
        </w:tc>
      </w:tr>
      <w:tr w:rsidR="0018288C" w:rsidRPr="00235E30" w14:paraId="434853AD" w14:textId="77777777" w:rsidTr="0018288C">
        <w:trPr>
          <w:tblCellSpacing w:w="15" w:type="dxa"/>
          <w:jc w:val="center"/>
        </w:trPr>
        <w:tc>
          <w:tcPr>
            <w:tcW w:w="4968" w:type="pct"/>
            <w:tcMar>
              <w:top w:w="15" w:type="dxa"/>
              <w:left w:w="15" w:type="dxa"/>
              <w:bottom w:w="15" w:type="dxa"/>
              <w:right w:w="15" w:type="dxa"/>
            </w:tcMar>
            <w:hideMark/>
          </w:tcPr>
          <w:p w14:paraId="0E03CFD2"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Практическая грамматика: Обстоятельство места: статическое, динамическое. 2. Удвоение глагола, выражение кратковременности и непринужденности в просьбах, глагол наличия. </w:t>
            </w:r>
          </w:p>
        </w:tc>
      </w:tr>
      <w:tr w:rsidR="0018288C" w:rsidRPr="00235E30" w14:paraId="5F2470F2" w14:textId="77777777" w:rsidTr="0018288C">
        <w:trPr>
          <w:tblCellSpacing w:w="15" w:type="dxa"/>
          <w:jc w:val="center"/>
        </w:trPr>
        <w:tc>
          <w:tcPr>
            <w:tcW w:w="4968" w:type="pct"/>
            <w:tcMar>
              <w:top w:w="15" w:type="dxa"/>
              <w:left w:w="15" w:type="dxa"/>
              <w:bottom w:w="15" w:type="dxa"/>
              <w:right w:w="15" w:type="dxa"/>
            </w:tcMar>
            <w:hideMark/>
          </w:tcPr>
          <w:p w14:paraId="48BEEA04"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Устная практика: 1. Место жительства. 2. Вежливая просьба. Прослушивание и составление </w:t>
            </w:r>
          </w:p>
        </w:tc>
      </w:tr>
      <w:tr w:rsidR="0018288C" w:rsidRPr="00235E30" w14:paraId="720E0619" w14:textId="77777777" w:rsidTr="0018288C">
        <w:trPr>
          <w:tblCellSpacing w:w="15" w:type="dxa"/>
          <w:jc w:val="center"/>
        </w:trPr>
        <w:tc>
          <w:tcPr>
            <w:tcW w:w="4968" w:type="pct"/>
            <w:tcMar>
              <w:top w:w="15" w:type="dxa"/>
              <w:left w:w="15" w:type="dxa"/>
              <w:bottom w:w="15" w:type="dxa"/>
              <w:right w:w="15" w:type="dxa"/>
            </w:tcMar>
            <w:hideMark/>
          </w:tcPr>
          <w:p w14:paraId="140DD76C"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диалогов нового знакомства. Лексика, необходимая при просьбе к собеседнику. Диалог "Где </w:t>
            </w:r>
          </w:p>
        </w:tc>
      </w:tr>
      <w:tr w:rsidR="0018288C" w:rsidRPr="00235E30" w14:paraId="4EB872AD" w14:textId="77777777" w:rsidTr="0018288C">
        <w:trPr>
          <w:tblCellSpacing w:w="15" w:type="dxa"/>
          <w:jc w:val="center"/>
        </w:trPr>
        <w:tc>
          <w:tcPr>
            <w:tcW w:w="4968" w:type="pct"/>
            <w:tcMar>
              <w:top w:w="15" w:type="dxa"/>
              <w:left w:w="15" w:type="dxa"/>
              <w:bottom w:w="15" w:type="dxa"/>
              <w:right w:w="15" w:type="dxa"/>
            </w:tcMar>
            <w:hideMark/>
          </w:tcPr>
          <w:p w14:paraId="1F0CF24F"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ты живешь", "Тебе сейчас нужна машина", "Куда ты идешь" </w:t>
            </w:r>
          </w:p>
        </w:tc>
      </w:tr>
      <w:tr w:rsidR="0018288C" w:rsidRPr="00235E30" w14:paraId="437FB765" w14:textId="77777777" w:rsidTr="0018288C">
        <w:trPr>
          <w:tblCellSpacing w:w="15" w:type="dxa"/>
          <w:jc w:val="center"/>
        </w:trPr>
        <w:tc>
          <w:tcPr>
            <w:tcW w:w="4968" w:type="pct"/>
            <w:tcMar>
              <w:top w:w="15" w:type="dxa"/>
              <w:left w:w="15" w:type="dxa"/>
              <w:bottom w:w="15" w:type="dxa"/>
              <w:right w:w="15" w:type="dxa"/>
            </w:tcMar>
            <w:hideMark/>
          </w:tcPr>
          <w:p w14:paraId="1514369C"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Письменная практика: Написание адреса, писем. 2. Закрепление общих знаний о иероглифике. </w:t>
            </w:r>
          </w:p>
        </w:tc>
      </w:tr>
      <w:tr w:rsidR="0018288C" w:rsidRPr="00235E30" w14:paraId="6B386F0E" w14:textId="77777777" w:rsidTr="0018288C">
        <w:trPr>
          <w:tblCellSpacing w:w="15" w:type="dxa"/>
          <w:jc w:val="center"/>
        </w:trPr>
        <w:tc>
          <w:tcPr>
            <w:tcW w:w="4968" w:type="pct"/>
            <w:tcMar>
              <w:top w:w="15" w:type="dxa"/>
              <w:left w:w="15" w:type="dxa"/>
              <w:bottom w:w="15" w:type="dxa"/>
              <w:right w:w="15" w:type="dxa"/>
            </w:tcMar>
            <w:hideMark/>
          </w:tcPr>
          <w:p w14:paraId="15AB646D" w14:textId="77777777" w:rsidR="0018288C" w:rsidRPr="008B2E7C" w:rsidRDefault="0018288C" w:rsidP="0018288C">
            <w:pPr>
              <w:ind w:firstLine="655"/>
              <w:jc w:val="both"/>
              <w:rPr>
                <w:rFonts w:ascii="Times New Roman" w:eastAsia="Times New Roman" w:hAnsi="Times New Roman"/>
                <w:b/>
                <w:sz w:val="20"/>
                <w:szCs w:val="20"/>
              </w:rPr>
            </w:pPr>
            <w:r w:rsidRPr="008B2E7C">
              <w:rPr>
                <w:rFonts w:ascii="Times New Roman" w:hAnsi="Times New Roman"/>
                <w:b/>
                <w:sz w:val="20"/>
                <w:szCs w:val="20"/>
              </w:rPr>
              <w:t xml:space="preserve">Тема 5. Обобщение пройденного материала </w:t>
            </w:r>
          </w:p>
        </w:tc>
      </w:tr>
      <w:tr w:rsidR="0018288C" w:rsidRPr="00235E30" w14:paraId="53FCEDB3" w14:textId="77777777" w:rsidTr="0018288C">
        <w:trPr>
          <w:tblCellSpacing w:w="15" w:type="dxa"/>
          <w:jc w:val="center"/>
        </w:trPr>
        <w:tc>
          <w:tcPr>
            <w:tcW w:w="4968" w:type="pct"/>
            <w:tcMar>
              <w:top w:w="15" w:type="dxa"/>
              <w:left w:w="15" w:type="dxa"/>
              <w:bottom w:w="15" w:type="dxa"/>
              <w:right w:w="15" w:type="dxa"/>
            </w:tcMar>
            <w:hideMark/>
          </w:tcPr>
          <w:p w14:paraId="6F095489"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Обобщение пройденных тем, повторение, разбор непонятных тем, проблемных вопросов. Работа со словарем, словарем произношения. Выполнение фонетических, грамматических упражнений. Чтение. Перевод. Обратный перевод. Ответы на вопросы. Составление ситуаций и диалогов. Обсуждение. Диктант. Прослушивание китайских текстов. </w:t>
            </w:r>
          </w:p>
        </w:tc>
      </w:tr>
      <w:tr w:rsidR="0018288C" w:rsidRPr="00235E30" w14:paraId="5E048C6B" w14:textId="77777777" w:rsidTr="0018288C">
        <w:trPr>
          <w:tblCellSpacing w:w="15" w:type="dxa"/>
          <w:jc w:val="center"/>
        </w:trPr>
        <w:tc>
          <w:tcPr>
            <w:tcW w:w="4968" w:type="pct"/>
            <w:tcMar>
              <w:top w:w="15" w:type="dxa"/>
              <w:left w:w="15" w:type="dxa"/>
              <w:bottom w:w="15" w:type="dxa"/>
              <w:right w:w="15" w:type="dxa"/>
            </w:tcMar>
            <w:hideMark/>
          </w:tcPr>
          <w:p w14:paraId="2937D574" w14:textId="77777777" w:rsidR="0018288C" w:rsidRPr="008B2E7C" w:rsidRDefault="0018288C" w:rsidP="0018288C">
            <w:pPr>
              <w:ind w:firstLine="655"/>
              <w:jc w:val="both"/>
              <w:rPr>
                <w:rFonts w:ascii="Times New Roman" w:eastAsia="Times New Roman" w:hAnsi="Times New Roman"/>
                <w:b/>
                <w:sz w:val="20"/>
                <w:szCs w:val="20"/>
              </w:rPr>
            </w:pPr>
            <w:r w:rsidRPr="008B2E7C">
              <w:rPr>
                <w:rFonts w:ascii="Times New Roman" w:hAnsi="Times New Roman"/>
                <w:b/>
                <w:sz w:val="20"/>
                <w:szCs w:val="20"/>
              </w:rPr>
              <w:t xml:space="preserve">Тема 6. Коррективный курс </w:t>
            </w:r>
          </w:p>
        </w:tc>
      </w:tr>
      <w:tr w:rsidR="0018288C" w:rsidRPr="00235E30" w14:paraId="62D4B31C" w14:textId="77777777" w:rsidTr="0018288C">
        <w:trPr>
          <w:tblCellSpacing w:w="15" w:type="dxa"/>
          <w:jc w:val="center"/>
        </w:trPr>
        <w:tc>
          <w:tcPr>
            <w:tcW w:w="4968" w:type="pct"/>
            <w:tcMar>
              <w:top w:w="15" w:type="dxa"/>
              <w:left w:w="15" w:type="dxa"/>
              <w:bottom w:w="15" w:type="dxa"/>
              <w:right w:w="15" w:type="dxa"/>
            </w:tcMar>
            <w:hideMark/>
          </w:tcPr>
          <w:p w14:paraId="6F8BD76F"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Говорение: </w:t>
            </w:r>
          </w:p>
        </w:tc>
      </w:tr>
      <w:tr w:rsidR="0018288C" w:rsidRPr="00235E30" w14:paraId="29478812" w14:textId="77777777" w:rsidTr="0018288C">
        <w:trPr>
          <w:tblCellSpacing w:w="15" w:type="dxa"/>
          <w:jc w:val="center"/>
        </w:trPr>
        <w:tc>
          <w:tcPr>
            <w:tcW w:w="4968" w:type="pct"/>
            <w:tcMar>
              <w:top w:w="15" w:type="dxa"/>
              <w:left w:w="15" w:type="dxa"/>
              <w:bottom w:w="15" w:type="dxa"/>
              <w:right w:w="15" w:type="dxa"/>
            </w:tcMar>
            <w:hideMark/>
          </w:tcPr>
          <w:p w14:paraId="14E827B2"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1. Ознакомление со звуками в китайском языке. </w:t>
            </w:r>
          </w:p>
        </w:tc>
      </w:tr>
      <w:tr w:rsidR="0018288C" w:rsidRPr="00235E30" w14:paraId="6B4F6A9F" w14:textId="77777777" w:rsidTr="0018288C">
        <w:trPr>
          <w:tblCellSpacing w:w="15" w:type="dxa"/>
          <w:jc w:val="center"/>
        </w:trPr>
        <w:tc>
          <w:tcPr>
            <w:tcW w:w="4968" w:type="pct"/>
            <w:tcMar>
              <w:top w:w="15" w:type="dxa"/>
              <w:left w:w="15" w:type="dxa"/>
              <w:bottom w:w="15" w:type="dxa"/>
              <w:right w:w="15" w:type="dxa"/>
            </w:tcMar>
            <w:hideMark/>
          </w:tcPr>
          <w:p w14:paraId="383BDB0E"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2.Ознакомление с интонаций в китайском языке (тоны) </w:t>
            </w:r>
          </w:p>
        </w:tc>
      </w:tr>
      <w:tr w:rsidR="0018288C" w:rsidRPr="00235E30" w14:paraId="6375E508" w14:textId="77777777" w:rsidTr="0018288C">
        <w:trPr>
          <w:tblCellSpacing w:w="15" w:type="dxa"/>
          <w:jc w:val="center"/>
        </w:trPr>
        <w:tc>
          <w:tcPr>
            <w:tcW w:w="4968" w:type="pct"/>
            <w:tcMar>
              <w:top w:w="15" w:type="dxa"/>
              <w:left w:w="15" w:type="dxa"/>
              <w:bottom w:w="15" w:type="dxa"/>
              <w:right w:w="15" w:type="dxa"/>
            </w:tcMar>
            <w:hideMark/>
          </w:tcPr>
          <w:p w14:paraId="60BA3AFD"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Письменная практика: 1. Написание своих имени и фамилии на китайском языке. </w:t>
            </w:r>
          </w:p>
        </w:tc>
      </w:tr>
      <w:tr w:rsidR="0018288C" w:rsidRPr="00235E30" w14:paraId="06848253" w14:textId="77777777" w:rsidTr="0018288C">
        <w:trPr>
          <w:tblCellSpacing w:w="15" w:type="dxa"/>
          <w:jc w:val="center"/>
        </w:trPr>
        <w:tc>
          <w:tcPr>
            <w:tcW w:w="4968" w:type="pct"/>
            <w:tcMar>
              <w:top w:w="15" w:type="dxa"/>
              <w:left w:w="15" w:type="dxa"/>
              <w:bottom w:w="15" w:type="dxa"/>
              <w:right w:w="15" w:type="dxa"/>
            </w:tcMar>
            <w:hideMark/>
          </w:tcPr>
          <w:p w14:paraId="3CE05E0A"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Работа со словарем, словарем произношения. Выполнение фонетических, грамматических упражнений. Чтение. Перевод. Обратный перевод. Ответы на вопросы. Составление ситуаций и диалогов. Обсуждение. Диктант. Прослушивание китайских текстов. </w:t>
            </w:r>
          </w:p>
        </w:tc>
      </w:tr>
      <w:tr w:rsidR="0018288C" w:rsidRPr="00235E30" w14:paraId="1CB3AFBA" w14:textId="77777777" w:rsidTr="0018288C">
        <w:trPr>
          <w:tblCellSpacing w:w="15" w:type="dxa"/>
          <w:jc w:val="center"/>
        </w:trPr>
        <w:tc>
          <w:tcPr>
            <w:tcW w:w="4968" w:type="pct"/>
            <w:tcMar>
              <w:top w:w="15" w:type="dxa"/>
              <w:left w:w="15" w:type="dxa"/>
              <w:bottom w:w="15" w:type="dxa"/>
              <w:right w:w="15" w:type="dxa"/>
            </w:tcMar>
            <w:hideMark/>
          </w:tcPr>
          <w:p w14:paraId="248851B7" w14:textId="77777777" w:rsidR="0018288C" w:rsidRPr="008B2E7C" w:rsidRDefault="0018288C" w:rsidP="0018288C">
            <w:pPr>
              <w:ind w:firstLine="655"/>
              <w:jc w:val="both"/>
              <w:rPr>
                <w:rFonts w:ascii="Times New Roman" w:eastAsia="Times New Roman" w:hAnsi="Times New Roman"/>
                <w:b/>
                <w:sz w:val="20"/>
                <w:szCs w:val="20"/>
              </w:rPr>
            </w:pPr>
            <w:r w:rsidRPr="008B2E7C">
              <w:rPr>
                <w:rFonts w:ascii="Times New Roman" w:hAnsi="Times New Roman"/>
                <w:b/>
                <w:sz w:val="20"/>
                <w:szCs w:val="20"/>
              </w:rPr>
              <w:t xml:space="preserve">Тема 7. В институте, в магазине. </w:t>
            </w:r>
          </w:p>
        </w:tc>
      </w:tr>
      <w:tr w:rsidR="0018288C" w:rsidRPr="00235E30" w14:paraId="414A0781" w14:textId="77777777" w:rsidTr="0018288C">
        <w:trPr>
          <w:tblCellSpacing w:w="15" w:type="dxa"/>
          <w:jc w:val="center"/>
        </w:trPr>
        <w:tc>
          <w:tcPr>
            <w:tcW w:w="4968" w:type="pct"/>
            <w:tcMar>
              <w:top w:w="15" w:type="dxa"/>
              <w:left w:w="15" w:type="dxa"/>
              <w:bottom w:w="15" w:type="dxa"/>
              <w:right w:w="15" w:type="dxa"/>
            </w:tcMar>
            <w:hideMark/>
          </w:tcPr>
          <w:p w14:paraId="346928AB"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Практическая грамматика: Счетные слова. Предлоги, используемые в китайском языке. </w:t>
            </w:r>
          </w:p>
        </w:tc>
      </w:tr>
      <w:tr w:rsidR="0018288C" w:rsidRPr="00235E30" w14:paraId="614750EE" w14:textId="77777777" w:rsidTr="0018288C">
        <w:trPr>
          <w:tblCellSpacing w:w="15" w:type="dxa"/>
          <w:jc w:val="center"/>
        </w:trPr>
        <w:tc>
          <w:tcPr>
            <w:tcW w:w="4968" w:type="pct"/>
            <w:tcMar>
              <w:top w:w="15" w:type="dxa"/>
              <w:left w:w="15" w:type="dxa"/>
              <w:bottom w:w="15" w:type="dxa"/>
              <w:right w:w="15" w:type="dxa"/>
            </w:tcMar>
            <w:hideMark/>
          </w:tcPr>
          <w:p w14:paraId="500EC278"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Устная практика: Структура института: факультеты, группы, направления 2. Товары в </w:t>
            </w:r>
          </w:p>
        </w:tc>
      </w:tr>
      <w:tr w:rsidR="0018288C" w:rsidRPr="00235E30" w14:paraId="68C823D6" w14:textId="77777777" w:rsidTr="0018288C">
        <w:trPr>
          <w:tblCellSpacing w:w="15" w:type="dxa"/>
          <w:jc w:val="center"/>
        </w:trPr>
        <w:tc>
          <w:tcPr>
            <w:tcW w:w="4968" w:type="pct"/>
            <w:tcMar>
              <w:top w:w="15" w:type="dxa"/>
              <w:left w:w="15" w:type="dxa"/>
              <w:bottom w:w="15" w:type="dxa"/>
              <w:right w:w="15" w:type="dxa"/>
            </w:tcMar>
            <w:hideMark/>
          </w:tcPr>
          <w:p w14:paraId="07F8A46A"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магазине, стоимость, качество. 1. Диалоги по теме "Где ты учишься". 2. Прослушивание и </w:t>
            </w:r>
          </w:p>
        </w:tc>
      </w:tr>
      <w:tr w:rsidR="0018288C" w:rsidRPr="00235E30" w14:paraId="4E72A4B3" w14:textId="77777777" w:rsidTr="0018288C">
        <w:trPr>
          <w:tblCellSpacing w:w="15" w:type="dxa"/>
          <w:jc w:val="center"/>
        </w:trPr>
        <w:tc>
          <w:tcPr>
            <w:tcW w:w="4968" w:type="pct"/>
            <w:tcMar>
              <w:top w:w="15" w:type="dxa"/>
              <w:left w:w="15" w:type="dxa"/>
              <w:bottom w:w="15" w:type="dxa"/>
              <w:right w:w="15" w:type="dxa"/>
            </w:tcMar>
            <w:hideMark/>
          </w:tcPr>
          <w:p w14:paraId="6113C4D2"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составление диалогов просьбы показать что-то в магазине, выражение желания купить что-то. Диалог "Дайте это, пожалуйста". </w:t>
            </w:r>
          </w:p>
        </w:tc>
      </w:tr>
      <w:tr w:rsidR="0018288C" w:rsidRPr="00235E30" w14:paraId="729DFD2C" w14:textId="77777777" w:rsidTr="0018288C">
        <w:trPr>
          <w:tblCellSpacing w:w="15" w:type="dxa"/>
          <w:jc w:val="center"/>
        </w:trPr>
        <w:tc>
          <w:tcPr>
            <w:tcW w:w="4968" w:type="pct"/>
            <w:tcMar>
              <w:top w:w="15" w:type="dxa"/>
              <w:left w:w="15" w:type="dxa"/>
              <w:bottom w:w="15" w:type="dxa"/>
              <w:right w:w="15" w:type="dxa"/>
            </w:tcMar>
            <w:hideMark/>
          </w:tcPr>
          <w:p w14:paraId="1F253CE6"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Письменная практика: Изучение иероглифов: дни недели, гора, река, поле, большой, маленький , ребенок, женщина, мужчина, человек, книга. </w:t>
            </w:r>
          </w:p>
        </w:tc>
      </w:tr>
      <w:tr w:rsidR="0018288C" w:rsidRPr="00235E30" w14:paraId="3CC25531" w14:textId="77777777" w:rsidTr="0018288C">
        <w:trPr>
          <w:tblCellSpacing w:w="15" w:type="dxa"/>
          <w:jc w:val="center"/>
        </w:trPr>
        <w:tc>
          <w:tcPr>
            <w:tcW w:w="4968" w:type="pct"/>
            <w:tcMar>
              <w:top w:w="15" w:type="dxa"/>
              <w:left w:w="15" w:type="dxa"/>
              <w:bottom w:w="15" w:type="dxa"/>
              <w:right w:w="15" w:type="dxa"/>
            </w:tcMar>
            <w:hideMark/>
          </w:tcPr>
          <w:p w14:paraId="320674F9" w14:textId="77777777" w:rsidR="0018288C" w:rsidRPr="008B2E7C" w:rsidRDefault="0018288C" w:rsidP="0018288C">
            <w:pPr>
              <w:ind w:firstLine="655"/>
              <w:jc w:val="both"/>
              <w:rPr>
                <w:rFonts w:ascii="Times New Roman" w:eastAsia="Times New Roman" w:hAnsi="Times New Roman"/>
                <w:b/>
                <w:sz w:val="20"/>
                <w:szCs w:val="20"/>
              </w:rPr>
            </w:pPr>
            <w:r w:rsidRPr="008B2E7C">
              <w:rPr>
                <w:rFonts w:ascii="Times New Roman" w:hAnsi="Times New Roman"/>
                <w:b/>
                <w:sz w:val="20"/>
                <w:szCs w:val="20"/>
              </w:rPr>
              <w:t xml:space="preserve">Тема 8. Описание своего распорядка дня </w:t>
            </w:r>
          </w:p>
        </w:tc>
      </w:tr>
      <w:tr w:rsidR="0018288C" w:rsidRPr="00235E30" w14:paraId="0634307E" w14:textId="77777777" w:rsidTr="0018288C">
        <w:trPr>
          <w:tblCellSpacing w:w="15" w:type="dxa"/>
          <w:jc w:val="center"/>
        </w:trPr>
        <w:tc>
          <w:tcPr>
            <w:tcW w:w="4968" w:type="pct"/>
            <w:tcMar>
              <w:top w:w="15" w:type="dxa"/>
              <w:left w:w="15" w:type="dxa"/>
              <w:bottom w:w="15" w:type="dxa"/>
              <w:right w:w="15" w:type="dxa"/>
            </w:tcMar>
            <w:hideMark/>
          </w:tcPr>
          <w:p w14:paraId="064AFF63"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Практическая грамматика: 1Обстоятельство времени. 2. Время по часам. </w:t>
            </w:r>
          </w:p>
        </w:tc>
      </w:tr>
      <w:tr w:rsidR="0018288C" w:rsidRPr="00235E30" w14:paraId="59C434B1" w14:textId="77777777" w:rsidTr="0018288C">
        <w:trPr>
          <w:tblCellSpacing w:w="15" w:type="dxa"/>
          <w:jc w:val="center"/>
        </w:trPr>
        <w:tc>
          <w:tcPr>
            <w:tcW w:w="4968" w:type="pct"/>
            <w:tcMar>
              <w:top w:w="15" w:type="dxa"/>
              <w:left w:w="15" w:type="dxa"/>
              <w:bottom w:w="15" w:type="dxa"/>
              <w:right w:w="15" w:type="dxa"/>
            </w:tcMar>
            <w:hideMark/>
          </w:tcPr>
          <w:p w14:paraId="1B34F5BE"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Устная практика: 1. Распорядок будней и выходных. 2. Договоренность о встрече. 1. Прослушивание и составление диалогов о распорядке дня. 2. Диалог "Во сколько пойдем в кино?". </w:t>
            </w:r>
          </w:p>
        </w:tc>
      </w:tr>
      <w:tr w:rsidR="0018288C" w:rsidRPr="00235E30" w14:paraId="735B7BE0" w14:textId="77777777" w:rsidTr="0018288C">
        <w:trPr>
          <w:tblCellSpacing w:w="15" w:type="dxa"/>
          <w:jc w:val="center"/>
        </w:trPr>
        <w:tc>
          <w:tcPr>
            <w:tcW w:w="4968" w:type="pct"/>
            <w:tcMar>
              <w:top w:w="15" w:type="dxa"/>
              <w:left w:w="15" w:type="dxa"/>
              <w:bottom w:w="15" w:type="dxa"/>
              <w:right w:w="15" w:type="dxa"/>
            </w:tcMar>
            <w:hideMark/>
          </w:tcPr>
          <w:p w14:paraId="57264CC1"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Письменная практика: 1. Написание адреса. 2. Изучение иероглифов: цифры от 1-10,100, 1000, 10000, час, полдень, минута, половина. </w:t>
            </w:r>
          </w:p>
        </w:tc>
      </w:tr>
      <w:tr w:rsidR="0018288C" w:rsidRPr="00235E30" w14:paraId="441CB79F" w14:textId="77777777" w:rsidTr="0018288C">
        <w:trPr>
          <w:tblCellSpacing w:w="15" w:type="dxa"/>
          <w:jc w:val="center"/>
        </w:trPr>
        <w:tc>
          <w:tcPr>
            <w:tcW w:w="4968" w:type="pct"/>
            <w:tcMar>
              <w:top w:w="15" w:type="dxa"/>
              <w:left w:w="15" w:type="dxa"/>
              <w:bottom w:w="15" w:type="dxa"/>
              <w:right w:w="15" w:type="dxa"/>
            </w:tcMar>
            <w:hideMark/>
          </w:tcPr>
          <w:p w14:paraId="17AC3292" w14:textId="77777777" w:rsidR="0018288C" w:rsidRPr="008B2E7C" w:rsidRDefault="0018288C" w:rsidP="0018288C">
            <w:pPr>
              <w:ind w:firstLine="655"/>
              <w:jc w:val="both"/>
              <w:rPr>
                <w:rFonts w:ascii="Times New Roman" w:eastAsia="Times New Roman" w:hAnsi="Times New Roman"/>
                <w:b/>
                <w:sz w:val="20"/>
                <w:szCs w:val="20"/>
              </w:rPr>
            </w:pPr>
            <w:r w:rsidRPr="008B2E7C">
              <w:rPr>
                <w:rFonts w:ascii="Times New Roman" w:hAnsi="Times New Roman"/>
                <w:b/>
                <w:sz w:val="20"/>
                <w:szCs w:val="20"/>
              </w:rPr>
              <w:t xml:space="preserve">Тема 9. Заказ блюд в ресторане. </w:t>
            </w:r>
          </w:p>
        </w:tc>
      </w:tr>
      <w:tr w:rsidR="0018288C" w:rsidRPr="00235E30" w14:paraId="203B8893" w14:textId="77777777" w:rsidTr="0018288C">
        <w:trPr>
          <w:tblCellSpacing w:w="15" w:type="dxa"/>
          <w:jc w:val="center"/>
        </w:trPr>
        <w:tc>
          <w:tcPr>
            <w:tcW w:w="4968" w:type="pct"/>
            <w:tcMar>
              <w:top w:w="15" w:type="dxa"/>
              <w:left w:w="15" w:type="dxa"/>
              <w:bottom w:w="15" w:type="dxa"/>
              <w:right w:w="15" w:type="dxa"/>
            </w:tcMar>
            <w:hideMark/>
          </w:tcPr>
          <w:p w14:paraId="1CBD2B87"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Практическая грамматика: Альтернативные союзы. </w:t>
            </w:r>
          </w:p>
        </w:tc>
      </w:tr>
      <w:tr w:rsidR="0018288C" w:rsidRPr="00235E30" w14:paraId="5D258E84" w14:textId="77777777" w:rsidTr="0018288C">
        <w:trPr>
          <w:tblCellSpacing w:w="15" w:type="dxa"/>
          <w:jc w:val="center"/>
        </w:trPr>
        <w:tc>
          <w:tcPr>
            <w:tcW w:w="4968" w:type="pct"/>
            <w:tcMar>
              <w:top w:w="15" w:type="dxa"/>
              <w:left w:w="15" w:type="dxa"/>
              <w:bottom w:w="15" w:type="dxa"/>
              <w:right w:w="15" w:type="dxa"/>
            </w:tcMar>
            <w:hideMark/>
          </w:tcPr>
          <w:p w14:paraId="26F34187"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Устная практика: Ситуации в кафе, ресторане. Правила заказа блюд в ресторане. Прослушивание и составление диалога "Что вы желаете", "Какие блюда предпочитаете". </w:t>
            </w:r>
          </w:p>
        </w:tc>
      </w:tr>
      <w:tr w:rsidR="0018288C" w:rsidRPr="00235E30" w14:paraId="1C8BD4EE" w14:textId="77777777" w:rsidTr="0018288C">
        <w:trPr>
          <w:tblCellSpacing w:w="15" w:type="dxa"/>
          <w:jc w:val="center"/>
        </w:trPr>
        <w:tc>
          <w:tcPr>
            <w:tcW w:w="4968" w:type="pct"/>
            <w:tcMar>
              <w:top w:w="15" w:type="dxa"/>
              <w:left w:w="15" w:type="dxa"/>
              <w:bottom w:w="15" w:type="dxa"/>
              <w:right w:w="15" w:type="dxa"/>
            </w:tcMar>
            <w:hideMark/>
          </w:tcPr>
          <w:p w14:paraId="04D939D2"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Письменная практика: Изучение иероглифов, прилагательных .лексика по кухне, различные названия блюд. </w:t>
            </w:r>
          </w:p>
        </w:tc>
      </w:tr>
      <w:tr w:rsidR="0018288C" w:rsidRPr="00235E30" w14:paraId="7B5F6009" w14:textId="77777777" w:rsidTr="0018288C">
        <w:trPr>
          <w:tblCellSpacing w:w="15" w:type="dxa"/>
          <w:jc w:val="center"/>
        </w:trPr>
        <w:tc>
          <w:tcPr>
            <w:tcW w:w="4968" w:type="pct"/>
            <w:tcMar>
              <w:top w:w="15" w:type="dxa"/>
              <w:left w:w="15" w:type="dxa"/>
              <w:bottom w:w="15" w:type="dxa"/>
              <w:right w:w="15" w:type="dxa"/>
            </w:tcMar>
            <w:hideMark/>
          </w:tcPr>
          <w:p w14:paraId="3B74654F" w14:textId="77777777" w:rsidR="0018288C" w:rsidRPr="008B2E7C" w:rsidRDefault="0018288C" w:rsidP="0018288C">
            <w:pPr>
              <w:rPr>
                <w:rFonts w:ascii="Times New Roman" w:eastAsia="Times New Roman" w:hAnsi="Times New Roman"/>
                <w:sz w:val="20"/>
                <w:szCs w:val="20"/>
              </w:rPr>
            </w:pPr>
          </w:p>
        </w:tc>
      </w:tr>
      <w:tr w:rsidR="0018288C" w:rsidRPr="00235E30" w14:paraId="7930BE8F" w14:textId="77777777" w:rsidTr="0018288C">
        <w:trPr>
          <w:tblCellSpacing w:w="15" w:type="dxa"/>
          <w:jc w:val="center"/>
        </w:trPr>
        <w:tc>
          <w:tcPr>
            <w:tcW w:w="4968" w:type="pct"/>
            <w:tcMar>
              <w:top w:w="15" w:type="dxa"/>
              <w:left w:w="15" w:type="dxa"/>
              <w:bottom w:w="15" w:type="dxa"/>
              <w:right w:w="15" w:type="dxa"/>
            </w:tcMar>
            <w:hideMark/>
          </w:tcPr>
          <w:p w14:paraId="14F43F65" w14:textId="77777777" w:rsidR="0018288C" w:rsidRPr="008B2E7C" w:rsidRDefault="0018288C" w:rsidP="0018288C">
            <w:pPr>
              <w:ind w:firstLine="655"/>
              <w:jc w:val="both"/>
              <w:rPr>
                <w:rFonts w:ascii="Times New Roman" w:eastAsia="Times New Roman" w:hAnsi="Times New Roman"/>
                <w:b/>
                <w:sz w:val="20"/>
                <w:szCs w:val="20"/>
              </w:rPr>
            </w:pPr>
            <w:r w:rsidRPr="008B2E7C">
              <w:rPr>
                <w:rFonts w:ascii="Times New Roman" w:hAnsi="Times New Roman"/>
                <w:b/>
                <w:sz w:val="20"/>
                <w:szCs w:val="20"/>
              </w:rPr>
              <w:t xml:space="preserve">Тема 10. Музыка. </w:t>
            </w:r>
          </w:p>
        </w:tc>
      </w:tr>
      <w:tr w:rsidR="0018288C" w:rsidRPr="00235E30" w14:paraId="77AD76E9" w14:textId="77777777" w:rsidTr="0018288C">
        <w:trPr>
          <w:tblCellSpacing w:w="15" w:type="dxa"/>
          <w:jc w:val="center"/>
        </w:trPr>
        <w:tc>
          <w:tcPr>
            <w:tcW w:w="4968" w:type="pct"/>
            <w:tcMar>
              <w:top w:w="15" w:type="dxa"/>
              <w:left w:w="15" w:type="dxa"/>
              <w:bottom w:w="15" w:type="dxa"/>
              <w:right w:w="15" w:type="dxa"/>
            </w:tcMar>
            <w:hideMark/>
          </w:tcPr>
          <w:p w14:paraId="5E0B6EFB"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Практическая грамматика: Даты. </w:t>
            </w:r>
          </w:p>
        </w:tc>
      </w:tr>
      <w:tr w:rsidR="0018288C" w:rsidRPr="00235E30" w14:paraId="28452E4E" w14:textId="77777777" w:rsidTr="0018288C">
        <w:trPr>
          <w:tblCellSpacing w:w="15" w:type="dxa"/>
          <w:jc w:val="center"/>
        </w:trPr>
        <w:tc>
          <w:tcPr>
            <w:tcW w:w="4968" w:type="pct"/>
            <w:tcMar>
              <w:top w:w="15" w:type="dxa"/>
              <w:left w:w="15" w:type="dxa"/>
              <w:bottom w:w="15" w:type="dxa"/>
              <w:right w:w="15" w:type="dxa"/>
            </w:tcMar>
            <w:hideMark/>
          </w:tcPr>
          <w:p w14:paraId="54B7BFC8"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Устная практика: Прослушивание музыки, различных ее разновидностей. Прослушивание и составление диалогов "Какую музыку вы слушаете", "какой жанр в музыке вы предпочитаете". </w:t>
            </w:r>
          </w:p>
        </w:tc>
      </w:tr>
      <w:tr w:rsidR="0018288C" w:rsidRPr="00235E30" w14:paraId="17039B16" w14:textId="77777777" w:rsidTr="0018288C">
        <w:trPr>
          <w:tblCellSpacing w:w="15" w:type="dxa"/>
          <w:jc w:val="center"/>
        </w:trPr>
        <w:tc>
          <w:tcPr>
            <w:tcW w:w="4968" w:type="pct"/>
            <w:tcMar>
              <w:top w:w="15" w:type="dxa"/>
              <w:left w:w="15" w:type="dxa"/>
              <w:bottom w:w="15" w:type="dxa"/>
              <w:right w:w="15" w:type="dxa"/>
            </w:tcMar>
            <w:hideMark/>
          </w:tcPr>
          <w:p w14:paraId="010E273A"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Письменная практика: Изучение иероглифов названия музыкальных жанров, иероглифов обозначающих различные части речи. </w:t>
            </w:r>
          </w:p>
        </w:tc>
      </w:tr>
      <w:tr w:rsidR="0018288C" w:rsidRPr="00235E30" w14:paraId="346A5C76" w14:textId="77777777" w:rsidTr="0018288C">
        <w:trPr>
          <w:tblCellSpacing w:w="15" w:type="dxa"/>
          <w:jc w:val="center"/>
        </w:trPr>
        <w:tc>
          <w:tcPr>
            <w:tcW w:w="4968" w:type="pct"/>
            <w:tcMar>
              <w:top w:w="15" w:type="dxa"/>
              <w:left w:w="15" w:type="dxa"/>
              <w:bottom w:w="15" w:type="dxa"/>
              <w:right w:w="15" w:type="dxa"/>
            </w:tcMar>
            <w:hideMark/>
          </w:tcPr>
          <w:p w14:paraId="00616B9F" w14:textId="77777777" w:rsidR="0018288C" w:rsidRPr="008B2E7C" w:rsidRDefault="0018288C" w:rsidP="0018288C">
            <w:pPr>
              <w:ind w:firstLine="655"/>
              <w:jc w:val="both"/>
              <w:rPr>
                <w:rFonts w:ascii="Times New Roman" w:eastAsia="Times New Roman" w:hAnsi="Times New Roman"/>
                <w:b/>
                <w:sz w:val="20"/>
                <w:szCs w:val="20"/>
              </w:rPr>
            </w:pPr>
            <w:r w:rsidRPr="008B2E7C">
              <w:rPr>
                <w:rFonts w:ascii="Times New Roman" w:hAnsi="Times New Roman"/>
                <w:b/>
                <w:sz w:val="20"/>
                <w:szCs w:val="20"/>
              </w:rPr>
              <w:t xml:space="preserve">Тема 11. День рождения. </w:t>
            </w:r>
          </w:p>
        </w:tc>
      </w:tr>
      <w:tr w:rsidR="0018288C" w:rsidRPr="00235E30" w14:paraId="4C77EF6C" w14:textId="77777777" w:rsidTr="0018288C">
        <w:trPr>
          <w:tblCellSpacing w:w="15" w:type="dxa"/>
          <w:jc w:val="center"/>
        </w:trPr>
        <w:tc>
          <w:tcPr>
            <w:tcW w:w="4968" w:type="pct"/>
            <w:tcMar>
              <w:top w:w="15" w:type="dxa"/>
              <w:left w:w="15" w:type="dxa"/>
              <w:bottom w:w="15" w:type="dxa"/>
              <w:right w:w="15" w:type="dxa"/>
            </w:tcMar>
            <w:hideMark/>
          </w:tcPr>
          <w:p w14:paraId="6F69E4B5"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lastRenderedPageBreak/>
              <w:t xml:space="preserve">Практическая грамматика: Словосочетания, позволяющие поздравлять людей с днем рождения. </w:t>
            </w:r>
          </w:p>
        </w:tc>
      </w:tr>
      <w:tr w:rsidR="0018288C" w:rsidRPr="00235E30" w14:paraId="2C4A42A9" w14:textId="77777777" w:rsidTr="0018288C">
        <w:trPr>
          <w:tblCellSpacing w:w="15" w:type="dxa"/>
          <w:jc w:val="center"/>
        </w:trPr>
        <w:tc>
          <w:tcPr>
            <w:tcW w:w="4968" w:type="pct"/>
            <w:tcMar>
              <w:top w:w="15" w:type="dxa"/>
              <w:left w:w="15" w:type="dxa"/>
              <w:bottom w:w="15" w:type="dxa"/>
              <w:right w:w="15" w:type="dxa"/>
            </w:tcMar>
            <w:hideMark/>
          </w:tcPr>
          <w:p w14:paraId="3028E79D"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Устная практика: Приглашение на день рождение. Организация праздника. Прослушивание и составление диалога "Приглашаю тебя на день рождения". </w:t>
            </w:r>
          </w:p>
        </w:tc>
      </w:tr>
      <w:tr w:rsidR="0018288C" w:rsidRPr="00235E30" w14:paraId="76799F32" w14:textId="77777777" w:rsidTr="0018288C">
        <w:trPr>
          <w:tblCellSpacing w:w="15" w:type="dxa"/>
          <w:jc w:val="center"/>
        </w:trPr>
        <w:tc>
          <w:tcPr>
            <w:tcW w:w="4968" w:type="pct"/>
            <w:tcMar>
              <w:top w:w="15" w:type="dxa"/>
              <w:left w:w="15" w:type="dxa"/>
              <w:bottom w:w="15" w:type="dxa"/>
              <w:right w:w="15" w:type="dxa"/>
            </w:tcMar>
            <w:hideMark/>
          </w:tcPr>
          <w:p w14:paraId="37EC11F4"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Письменная практика: Изучение иероглифов, обозначающих год, месяц, число, неделю. </w:t>
            </w:r>
          </w:p>
        </w:tc>
      </w:tr>
      <w:tr w:rsidR="0018288C" w:rsidRPr="00235E30" w14:paraId="6A3BE642" w14:textId="77777777" w:rsidTr="0018288C">
        <w:trPr>
          <w:tblCellSpacing w:w="15" w:type="dxa"/>
          <w:jc w:val="center"/>
        </w:trPr>
        <w:tc>
          <w:tcPr>
            <w:tcW w:w="4968" w:type="pct"/>
            <w:tcMar>
              <w:top w:w="15" w:type="dxa"/>
              <w:left w:w="15" w:type="dxa"/>
              <w:bottom w:w="15" w:type="dxa"/>
              <w:right w:w="15" w:type="dxa"/>
            </w:tcMar>
            <w:hideMark/>
          </w:tcPr>
          <w:p w14:paraId="32DD2E09" w14:textId="77777777" w:rsidR="0018288C" w:rsidRPr="008B2E7C" w:rsidRDefault="0018288C" w:rsidP="0018288C">
            <w:pPr>
              <w:ind w:firstLine="655"/>
              <w:jc w:val="both"/>
              <w:rPr>
                <w:rFonts w:ascii="Times New Roman" w:eastAsia="Times New Roman" w:hAnsi="Times New Roman"/>
                <w:b/>
                <w:sz w:val="20"/>
                <w:szCs w:val="20"/>
              </w:rPr>
            </w:pPr>
            <w:r w:rsidRPr="008B2E7C">
              <w:rPr>
                <w:rFonts w:ascii="Times New Roman" w:hAnsi="Times New Roman"/>
                <w:b/>
                <w:sz w:val="20"/>
                <w:szCs w:val="20"/>
              </w:rPr>
              <w:t xml:space="preserve">Тема 12. Семейное фото </w:t>
            </w:r>
          </w:p>
        </w:tc>
      </w:tr>
      <w:tr w:rsidR="0018288C" w:rsidRPr="00235E30" w14:paraId="13688804" w14:textId="77777777" w:rsidTr="0018288C">
        <w:trPr>
          <w:tblCellSpacing w:w="15" w:type="dxa"/>
          <w:jc w:val="center"/>
        </w:trPr>
        <w:tc>
          <w:tcPr>
            <w:tcW w:w="4968" w:type="pct"/>
            <w:tcMar>
              <w:top w:w="15" w:type="dxa"/>
              <w:left w:w="15" w:type="dxa"/>
              <w:bottom w:w="15" w:type="dxa"/>
              <w:right w:w="15" w:type="dxa"/>
            </w:tcMar>
            <w:hideMark/>
          </w:tcPr>
          <w:p w14:paraId="16FD6DC3"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Практическая грамматика: Выполнение грамматических упражнений. </w:t>
            </w:r>
          </w:p>
        </w:tc>
      </w:tr>
      <w:tr w:rsidR="0018288C" w:rsidRPr="00235E30" w14:paraId="4BA7EA89" w14:textId="77777777" w:rsidTr="0018288C">
        <w:trPr>
          <w:tblCellSpacing w:w="15" w:type="dxa"/>
          <w:jc w:val="center"/>
        </w:trPr>
        <w:tc>
          <w:tcPr>
            <w:tcW w:w="4968" w:type="pct"/>
            <w:tcMar>
              <w:top w:w="15" w:type="dxa"/>
              <w:left w:w="15" w:type="dxa"/>
              <w:bottom w:w="15" w:type="dxa"/>
              <w:right w:w="15" w:type="dxa"/>
            </w:tcMar>
            <w:hideMark/>
          </w:tcPr>
          <w:p w14:paraId="2C36C172"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Устная практика: Семья (различия в употреблении </w:t>
            </w:r>
            <w:proofErr w:type="spellStart"/>
            <w:r w:rsidRPr="008B2E7C">
              <w:rPr>
                <w:rFonts w:ascii="Times New Roman" w:hAnsi="Times New Roman"/>
                <w:sz w:val="20"/>
                <w:szCs w:val="20"/>
              </w:rPr>
              <w:t>длексики</w:t>
            </w:r>
            <w:proofErr w:type="spellEnd"/>
            <w:r w:rsidRPr="008B2E7C">
              <w:rPr>
                <w:rFonts w:ascii="Times New Roman" w:hAnsi="Times New Roman"/>
                <w:sz w:val="20"/>
                <w:szCs w:val="20"/>
              </w:rPr>
              <w:t xml:space="preserve"> при разговоре о своей и чужой семьях. Прослушивание и составление диалогов "Фотография семьи", "Описание членов семьи, изображенных на фотографиях". </w:t>
            </w:r>
          </w:p>
        </w:tc>
      </w:tr>
      <w:tr w:rsidR="0018288C" w:rsidRPr="00235E30" w14:paraId="5F8B061C" w14:textId="77777777" w:rsidTr="0018288C">
        <w:trPr>
          <w:tblCellSpacing w:w="15" w:type="dxa"/>
          <w:jc w:val="center"/>
        </w:trPr>
        <w:tc>
          <w:tcPr>
            <w:tcW w:w="4968" w:type="pct"/>
            <w:tcMar>
              <w:top w:w="15" w:type="dxa"/>
              <w:left w:w="15" w:type="dxa"/>
              <w:bottom w:w="15" w:type="dxa"/>
              <w:right w:w="15" w:type="dxa"/>
            </w:tcMar>
            <w:hideMark/>
          </w:tcPr>
          <w:p w14:paraId="03DD657C"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Письменная практика: написание иероглифов лексики по теме "Фотография", "Семья". </w:t>
            </w:r>
          </w:p>
        </w:tc>
      </w:tr>
      <w:tr w:rsidR="0018288C" w:rsidRPr="00235E30" w14:paraId="1B59E2B8" w14:textId="77777777" w:rsidTr="0018288C">
        <w:trPr>
          <w:tblCellSpacing w:w="15" w:type="dxa"/>
          <w:jc w:val="center"/>
        </w:trPr>
        <w:tc>
          <w:tcPr>
            <w:tcW w:w="4968" w:type="pct"/>
            <w:tcMar>
              <w:top w:w="15" w:type="dxa"/>
              <w:left w:w="15" w:type="dxa"/>
              <w:bottom w:w="15" w:type="dxa"/>
              <w:right w:w="15" w:type="dxa"/>
            </w:tcMar>
            <w:hideMark/>
          </w:tcPr>
          <w:p w14:paraId="7376459F" w14:textId="77777777" w:rsidR="0018288C" w:rsidRPr="008B2E7C" w:rsidRDefault="0018288C" w:rsidP="0018288C">
            <w:pPr>
              <w:rPr>
                <w:rFonts w:ascii="Times New Roman" w:eastAsia="Times New Roman" w:hAnsi="Times New Roman"/>
                <w:sz w:val="20"/>
                <w:szCs w:val="20"/>
              </w:rPr>
            </w:pPr>
          </w:p>
        </w:tc>
      </w:tr>
      <w:tr w:rsidR="0018288C" w:rsidRPr="00235E30" w14:paraId="687F24F5" w14:textId="77777777" w:rsidTr="0018288C">
        <w:trPr>
          <w:tblCellSpacing w:w="15" w:type="dxa"/>
          <w:jc w:val="center"/>
        </w:trPr>
        <w:tc>
          <w:tcPr>
            <w:tcW w:w="4968" w:type="pct"/>
            <w:tcMar>
              <w:top w:w="15" w:type="dxa"/>
              <w:left w:w="15" w:type="dxa"/>
              <w:bottom w:w="15" w:type="dxa"/>
              <w:right w:w="15" w:type="dxa"/>
            </w:tcMar>
            <w:hideMark/>
          </w:tcPr>
          <w:p w14:paraId="625B6D5B" w14:textId="77777777" w:rsidR="0018288C" w:rsidRPr="008B2E7C" w:rsidRDefault="0018288C" w:rsidP="0018288C">
            <w:pPr>
              <w:ind w:firstLine="655"/>
              <w:jc w:val="both"/>
              <w:rPr>
                <w:rFonts w:ascii="Times New Roman" w:eastAsia="Times New Roman" w:hAnsi="Times New Roman"/>
                <w:b/>
                <w:sz w:val="20"/>
                <w:szCs w:val="20"/>
              </w:rPr>
            </w:pPr>
            <w:r w:rsidRPr="008B2E7C">
              <w:rPr>
                <w:rFonts w:ascii="Times New Roman" w:hAnsi="Times New Roman"/>
                <w:b/>
                <w:sz w:val="20"/>
                <w:szCs w:val="20"/>
              </w:rPr>
              <w:t xml:space="preserve">Тема 13. Семейный праздник </w:t>
            </w:r>
          </w:p>
        </w:tc>
      </w:tr>
      <w:tr w:rsidR="0018288C" w:rsidRPr="00235E30" w14:paraId="1EAAB07C" w14:textId="77777777" w:rsidTr="0018288C">
        <w:trPr>
          <w:tblCellSpacing w:w="15" w:type="dxa"/>
          <w:jc w:val="center"/>
        </w:trPr>
        <w:tc>
          <w:tcPr>
            <w:tcW w:w="4968" w:type="pct"/>
            <w:tcMar>
              <w:top w:w="15" w:type="dxa"/>
              <w:left w:w="15" w:type="dxa"/>
              <w:bottom w:w="15" w:type="dxa"/>
              <w:right w:w="15" w:type="dxa"/>
            </w:tcMar>
            <w:hideMark/>
          </w:tcPr>
          <w:p w14:paraId="70B9B03B"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Практическая грамматика: Выполнение грамматических упражнений. </w:t>
            </w:r>
          </w:p>
        </w:tc>
      </w:tr>
      <w:tr w:rsidR="0018288C" w:rsidRPr="00235E30" w14:paraId="05F39262" w14:textId="77777777" w:rsidTr="0018288C">
        <w:trPr>
          <w:tblCellSpacing w:w="15" w:type="dxa"/>
          <w:jc w:val="center"/>
        </w:trPr>
        <w:tc>
          <w:tcPr>
            <w:tcW w:w="4968" w:type="pct"/>
            <w:tcMar>
              <w:top w:w="15" w:type="dxa"/>
              <w:left w:w="15" w:type="dxa"/>
              <w:bottom w:w="15" w:type="dxa"/>
              <w:right w:w="15" w:type="dxa"/>
            </w:tcMar>
            <w:hideMark/>
          </w:tcPr>
          <w:p w14:paraId="15415200"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Устная практика: Приглашение родных, близких и друзей на семейный праздник. Прослушивание и составление диалога по теме "Мы рады, что вы пришли". </w:t>
            </w:r>
          </w:p>
        </w:tc>
      </w:tr>
      <w:tr w:rsidR="0018288C" w:rsidRPr="00235E30" w14:paraId="74688B28" w14:textId="77777777" w:rsidTr="0018288C">
        <w:trPr>
          <w:tblCellSpacing w:w="15" w:type="dxa"/>
          <w:jc w:val="center"/>
        </w:trPr>
        <w:tc>
          <w:tcPr>
            <w:tcW w:w="4968" w:type="pct"/>
            <w:tcMar>
              <w:top w:w="15" w:type="dxa"/>
              <w:left w:w="15" w:type="dxa"/>
              <w:bottom w:w="15" w:type="dxa"/>
              <w:right w:w="15" w:type="dxa"/>
            </w:tcMar>
            <w:hideMark/>
          </w:tcPr>
          <w:p w14:paraId="6C437EE8"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Письменная практика: написание иероглифов, означающих членов семьи: мама, папа. брат, сестра, дедушка, бабушка. дочка. сын, тетя, дядя и т.д. </w:t>
            </w:r>
          </w:p>
        </w:tc>
      </w:tr>
      <w:tr w:rsidR="0018288C" w:rsidRPr="00235E30" w14:paraId="09248D54" w14:textId="77777777" w:rsidTr="0018288C">
        <w:trPr>
          <w:tblCellSpacing w:w="15" w:type="dxa"/>
          <w:jc w:val="center"/>
        </w:trPr>
        <w:tc>
          <w:tcPr>
            <w:tcW w:w="4968" w:type="pct"/>
            <w:tcMar>
              <w:top w:w="15" w:type="dxa"/>
              <w:left w:w="15" w:type="dxa"/>
              <w:bottom w:w="15" w:type="dxa"/>
              <w:right w:w="15" w:type="dxa"/>
            </w:tcMar>
            <w:hideMark/>
          </w:tcPr>
          <w:p w14:paraId="69AF678D" w14:textId="77777777" w:rsidR="0018288C" w:rsidRPr="00EE031E" w:rsidRDefault="0018288C" w:rsidP="0018288C">
            <w:pPr>
              <w:ind w:firstLine="655"/>
              <w:jc w:val="both"/>
              <w:rPr>
                <w:rFonts w:ascii="Times New Roman" w:eastAsia="Times New Roman" w:hAnsi="Times New Roman"/>
                <w:b/>
                <w:sz w:val="20"/>
                <w:szCs w:val="20"/>
              </w:rPr>
            </w:pPr>
            <w:r w:rsidRPr="00EE031E">
              <w:rPr>
                <w:rFonts w:ascii="Times New Roman" w:hAnsi="Times New Roman"/>
                <w:b/>
                <w:sz w:val="20"/>
                <w:szCs w:val="20"/>
              </w:rPr>
              <w:t xml:space="preserve">Тема 14. Обобщение пройденного материала </w:t>
            </w:r>
          </w:p>
        </w:tc>
      </w:tr>
      <w:tr w:rsidR="0018288C" w:rsidRPr="00235E30" w14:paraId="10D33E26" w14:textId="77777777" w:rsidTr="0018288C">
        <w:trPr>
          <w:tblCellSpacing w:w="15" w:type="dxa"/>
          <w:jc w:val="center"/>
        </w:trPr>
        <w:tc>
          <w:tcPr>
            <w:tcW w:w="4968" w:type="pct"/>
            <w:tcMar>
              <w:top w:w="15" w:type="dxa"/>
              <w:left w:w="15" w:type="dxa"/>
              <w:bottom w:w="15" w:type="dxa"/>
              <w:right w:w="15" w:type="dxa"/>
            </w:tcMar>
            <w:hideMark/>
          </w:tcPr>
          <w:p w14:paraId="5A4E81B7"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Обобщение пройденных тем, повторение, разбор непонятных тем, проблемных вопросов. Работа со словарем, словарем произношения. Выполнение фонетических, грамматических упражнений. Чтение. Перевод. Обратный перевод. Ответы на вопросы. Составление ситуаций и диалогов. Обсуждение. Диктант. Прослушивание китайских текстов. </w:t>
            </w:r>
          </w:p>
        </w:tc>
      </w:tr>
      <w:tr w:rsidR="0018288C" w:rsidRPr="00235E30" w14:paraId="1754E71E" w14:textId="77777777" w:rsidTr="0018288C">
        <w:trPr>
          <w:tblCellSpacing w:w="15" w:type="dxa"/>
          <w:jc w:val="center"/>
        </w:trPr>
        <w:tc>
          <w:tcPr>
            <w:tcW w:w="4968" w:type="pct"/>
            <w:tcMar>
              <w:top w:w="15" w:type="dxa"/>
              <w:left w:w="15" w:type="dxa"/>
              <w:bottom w:w="15" w:type="dxa"/>
              <w:right w:w="15" w:type="dxa"/>
            </w:tcMar>
            <w:hideMark/>
          </w:tcPr>
          <w:p w14:paraId="1303E42A" w14:textId="77777777" w:rsidR="0018288C" w:rsidRPr="00EE031E" w:rsidRDefault="0018288C" w:rsidP="0018288C">
            <w:pPr>
              <w:tabs>
                <w:tab w:val="left" w:pos="3338"/>
              </w:tabs>
              <w:ind w:firstLine="655"/>
              <w:jc w:val="both"/>
              <w:rPr>
                <w:rFonts w:ascii="Times New Roman" w:eastAsia="Times New Roman" w:hAnsi="Times New Roman"/>
                <w:b/>
                <w:sz w:val="20"/>
                <w:szCs w:val="20"/>
              </w:rPr>
            </w:pPr>
            <w:r w:rsidRPr="00EE031E">
              <w:rPr>
                <w:rFonts w:ascii="Times New Roman" w:hAnsi="Times New Roman"/>
                <w:b/>
                <w:sz w:val="20"/>
                <w:szCs w:val="20"/>
              </w:rPr>
              <w:t xml:space="preserve">Тема 15. Начальный курс </w:t>
            </w:r>
            <w:r w:rsidRPr="00EE031E">
              <w:rPr>
                <w:rFonts w:ascii="Times New Roman" w:hAnsi="Times New Roman"/>
                <w:b/>
                <w:sz w:val="20"/>
                <w:szCs w:val="20"/>
              </w:rPr>
              <w:tab/>
            </w:r>
          </w:p>
        </w:tc>
      </w:tr>
      <w:tr w:rsidR="0018288C" w:rsidRPr="00235E30" w14:paraId="581750BE" w14:textId="77777777" w:rsidTr="0018288C">
        <w:trPr>
          <w:tblCellSpacing w:w="15" w:type="dxa"/>
          <w:jc w:val="center"/>
        </w:trPr>
        <w:tc>
          <w:tcPr>
            <w:tcW w:w="4968" w:type="pct"/>
            <w:tcMar>
              <w:top w:w="15" w:type="dxa"/>
              <w:left w:w="15" w:type="dxa"/>
              <w:bottom w:w="15" w:type="dxa"/>
              <w:right w:w="15" w:type="dxa"/>
            </w:tcMar>
            <w:hideMark/>
          </w:tcPr>
          <w:p w14:paraId="2F3324CB"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Практическая грамматика: 1. Сказуемое в китайском языке 1.1. Качественное сказуемое 1.2. Именное сказуемое 1.3. Глагольное сказуемое 2. Отрицание 3. Вопросительные предложения: </w:t>
            </w:r>
          </w:p>
        </w:tc>
      </w:tr>
      <w:tr w:rsidR="0018288C" w:rsidRPr="00235E30" w14:paraId="2DC2D28D" w14:textId="77777777" w:rsidTr="0018288C">
        <w:trPr>
          <w:tblCellSpacing w:w="15" w:type="dxa"/>
          <w:jc w:val="center"/>
        </w:trPr>
        <w:tc>
          <w:tcPr>
            <w:tcW w:w="4968" w:type="pct"/>
            <w:tcMar>
              <w:top w:w="15" w:type="dxa"/>
              <w:left w:w="15" w:type="dxa"/>
              <w:bottom w:w="15" w:type="dxa"/>
              <w:right w:w="15" w:type="dxa"/>
            </w:tcMar>
            <w:hideMark/>
          </w:tcPr>
          <w:p w14:paraId="1181706D"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3.1. Общий вопрос 3.2. Специальный вопрос </w:t>
            </w:r>
          </w:p>
        </w:tc>
      </w:tr>
      <w:tr w:rsidR="0018288C" w:rsidRPr="00235E30" w14:paraId="700C869D" w14:textId="77777777" w:rsidTr="0018288C">
        <w:trPr>
          <w:tblCellSpacing w:w="15" w:type="dxa"/>
          <w:jc w:val="center"/>
        </w:trPr>
        <w:tc>
          <w:tcPr>
            <w:tcW w:w="4968" w:type="pct"/>
            <w:tcMar>
              <w:top w:w="15" w:type="dxa"/>
              <w:left w:w="15" w:type="dxa"/>
              <w:bottom w:w="15" w:type="dxa"/>
              <w:right w:w="15" w:type="dxa"/>
            </w:tcMar>
            <w:hideMark/>
          </w:tcPr>
          <w:p w14:paraId="2614339B"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Работа со словарем, словарем произношения. Выполнение фонетических, грамматических упражнений. Чтение. Перевод. Обратный перевод. Ответы на вопросы. Составление ситуаций и диалогов. Обсуждение. Диктант. Прослушивание китайских текстов. </w:t>
            </w:r>
          </w:p>
        </w:tc>
      </w:tr>
      <w:tr w:rsidR="0018288C" w:rsidRPr="00235E30" w14:paraId="164215AC" w14:textId="77777777" w:rsidTr="0018288C">
        <w:trPr>
          <w:tblCellSpacing w:w="15" w:type="dxa"/>
          <w:jc w:val="center"/>
        </w:trPr>
        <w:tc>
          <w:tcPr>
            <w:tcW w:w="4968" w:type="pct"/>
            <w:tcMar>
              <w:top w:w="15" w:type="dxa"/>
              <w:left w:w="15" w:type="dxa"/>
              <w:bottom w:w="15" w:type="dxa"/>
              <w:right w:w="15" w:type="dxa"/>
            </w:tcMar>
            <w:hideMark/>
          </w:tcPr>
          <w:p w14:paraId="2B9535EA" w14:textId="77777777" w:rsidR="0018288C" w:rsidRPr="00EE031E" w:rsidRDefault="0018288C" w:rsidP="0018288C">
            <w:pPr>
              <w:ind w:firstLine="655"/>
              <w:jc w:val="both"/>
              <w:rPr>
                <w:rFonts w:ascii="Times New Roman" w:eastAsia="Times New Roman" w:hAnsi="Times New Roman"/>
                <w:b/>
                <w:sz w:val="20"/>
                <w:szCs w:val="20"/>
              </w:rPr>
            </w:pPr>
            <w:r w:rsidRPr="00EE031E">
              <w:rPr>
                <w:rFonts w:ascii="Times New Roman" w:hAnsi="Times New Roman"/>
                <w:b/>
                <w:sz w:val="20"/>
                <w:szCs w:val="20"/>
              </w:rPr>
              <w:t xml:space="preserve">Тема 16. Описание квартиры </w:t>
            </w:r>
          </w:p>
        </w:tc>
      </w:tr>
      <w:tr w:rsidR="0018288C" w:rsidRPr="00235E30" w14:paraId="1CA4BF9E" w14:textId="77777777" w:rsidTr="0018288C">
        <w:trPr>
          <w:tblCellSpacing w:w="15" w:type="dxa"/>
          <w:jc w:val="center"/>
        </w:trPr>
        <w:tc>
          <w:tcPr>
            <w:tcW w:w="4968" w:type="pct"/>
            <w:tcMar>
              <w:top w:w="15" w:type="dxa"/>
              <w:left w:w="15" w:type="dxa"/>
              <w:bottom w:w="15" w:type="dxa"/>
              <w:right w:w="15" w:type="dxa"/>
            </w:tcMar>
            <w:hideMark/>
          </w:tcPr>
          <w:p w14:paraId="00461BCA"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Практическая Грамматика: 1. Послелоги 2. Предложения наличия и местонахождения </w:t>
            </w:r>
          </w:p>
        </w:tc>
      </w:tr>
      <w:tr w:rsidR="0018288C" w:rsidRPr="00235E30" w14:paraId="01A57307" w14:textId="77777777" w:rsidTr="0018288C">
        <w:trPr>
          <w:tblCellSpacing w:w="15" w:type="dxa"/>
          <w:jc w:val="center"/>
        </w:trPr>
        <w:tc>
          <w:tcPr>
            <w:tcW w:w="4968" w:type="pct"/>
            <w:tcMar>
              <w:top w:w="15" w:type="dxa"/>
              <w:left w:w="15" w:type="dxa"/>
              <w:bottom w:w="15" w:type="dxa"/>
              <w:right w:w="15" w:type="dxa"/>
            </w:tcMar>
            <w:hideMark/>
          </w:tcPr>
          <w:p w14:paraId="7757E2D1"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Устная практика: 1. Расположение предмета в пространстве 2. Как узнать Дорогу </w:t>
            </w:r>
          </w:p>
        </w:tc>
      </w:tr>
      <w:tr w:rsidR="0018288C" w:rsidRPr="00235E30" w14:paraId="347ABD99" w14:textId="77777777" w:rsidTr="0018288C">
        <w:trPr>
          <w:tblCellSpacing w:w="15" w:type="dxa"/>
          <w:jc w:val="center"/>
        </w:trPr>
        <w:tc>
          <w:tcPr>
            <w:tcW w:w="4968" w:type="pct"/>
            <w:tcMar>
              <w:top w:w="15" w:type="dxa"/>
              <w:left w:w="15" w:type="dxa"/>
              <w:bottom w:w="15" w:type="dxa"/>
              <w:right w:w="15" w:type="dxa"/>
            </w:tcMar>
            <w:hideMark/>
          </w:tcPr>
          <w:p w14:paraId="433A73D6"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Аудирование: 1. Прослушивание и составление диалогов "Моя квартира", "Как пройти в банк" </w:t>
            </w:r>
          </w:p>
        </w:tc>
      </w:tr>
      <w:tr w:rsidR="0018288C" w:rsidRPr="00235E30" w14:paraId="1A545F01" w14:textId="77777777" w:rsidTr="0018288C">
        <w:trPr>
          <w:tblCellSpacing w:w="15" w:type="dxa"/>
          <w:jc w:val="center"/>
        </w:trPr>
        <w:tc>
          <w:tcPr>
            <w:tcW w:w="4968" w:type="pct"/>
            <w:tcMar>
              <w:top w:w="15" w:type="dxa"/>
              <w:left w:w="15" w:type="dxa"/>
              <w:bottom w:w="15" w:type="dxa"/>
              <w:right w:w="15" w:type="dxa"/>
            </w:tcMar>
            <w:hideMark/>
          </w:tcPr>
          <w:p w14:paraId="63C86841"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Письменная практика 1. Изучение иероглифов рядом, слева, справа, сверху, впереди и т.д. </w:t>
            </w:r>
          </w:p>
        </w:tc>
      </w:tr>
      <w:tr w:rsidR="0018288C" w:rsidRPr="00235E30" w14:paraId="3271A79C" w14:textId="77777777" w:rsidTr="0018288C">
        <w:trPr>
          <w:tblCellSpacing w:w="15" w:type="dxa"/>
          <w:jc w:val="center"/>
        </w:trPr>
        <w:tc>
          <w:tcPr>
            <w:tcW w:w="4968" w:type="pct"/>
            <w:tcMar>
              <w:top w:w="15" w:type="dxa"/>
              <w:left w:w="15" w:type="dxa"/>
              <w:bottom w:w="15" w:type="dxa"/>
              <w:right w:w="15" w:type="dxa"/>
            </w:tcMar>
            <w:hideMark/>
          </w:tcPr>
          <w:p w14:paraId="31CD7797" w14:textId="77777777" w:rsidR="0018288C" w:rsidRPr="00EE031E" w:rsidRDefault="0018288C" w:rsidP="0018288C">
            <w:pPr>
              <w:ind w:firstLine="655"/>
              <w:jc w:val="both"/>
              <w:rPr>
                <w:rFonts w:ascii="Times New Roman" w:eastAsia="Times New Roman" w:hAnsi="Times New Roman"/>
                <w:b/>
                <w:sz w:val="20"/>
                <w:szCs w:val="20"/>
              </w:rPr>
            </w:pPr>
            <w:r w:rsidRPr="00EE031E">
              <w:rPr>
                <w:rFonts w:ascii="Times New Roman" w:hAnsi="Times New Roman"/>
                <w:b/>
                <w:sz w:val="20"/>
                <w:szCs w:val="20"/>
              </w:rPr>
              <w:t xml:space="preserve">Тема 17. Газеты. программы передач </w:t>
            </w:r>
          </w:p>
        </w:tc>
      </w:tr>
      <w:tr w:rsidR="0018288C" w:rsidRPr="00235E30" w14:paraId="7258DC2F" w14:textId="77777777" w:rsidTr="0018288C">
        <w:trPr>
          <w:tblCellSpacing w:w="15" w:type="dxa"/>
          <w:jc w:val="center"/>
        </w:trPr>
        <w:tc>
          <w:tcPr>
            <w:tcW w:w="4968" w:type="pct"/>
            <w:tcMar>
              <w:top w:w="15" w:type="dxa"/>
              <w:left w:w="15" w:type="dxa"/>
              <w:bottom w:w="15" w:type="dxa"/>
              <w:right w:w="15" w:type="dxa"/>
            </w:tcMar>
            <w:hideMark/>
          </w:tcPr>
          <w:p w14:paraId="4D37D7A6"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Практическая грамматика: 1. Продолжительное действие. 2. Выполнение грамматических упражнений. </w:t>
            </w:r>
          </w:p>
        </w:tc>
      </w:tr>
      <w:tr w:rsidR="0018288C" w:rsidRPr="00235E30" w14:paraId="706619A5" w14:textId="77777777" w:rsidTr="0018288C">
        <w:trPr>
          <w:tblCellSpacing w:w="15" w:type="dxa"/>
          <w:jc w:val="center"/>
        </w:trPr>
        <w:tc>
          <w:tcPr>
            <w:tcW w:w="4968" w:type="pct"/>
            <w:tcMar>
              <w:top w:w="15" w:type="dxa"/>
              <w:left w:w="15" w:type="dxa"/>
              <w:bottom w:w="15" w:type="dxa"/>
              <w:right w:w="15" w:type="dxa"/>
            </w:tcMar>
            <w:hideMark/>
          </w:tcPr>
          <w:p w14:paraId="5603F1F5"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Устная практика: 1. Новости газеты или телевидение </w:t>
            </w:r>
          </w:p>
        </w:tc>
      </w:tr>
      <w:tr w:rsidR="0018288C" w:rsidRPr="00235E30" w14:paraId="56CB49BD" w14:textId="77777777" w:rsidTr="0018288C">
        <w:trPr>
          <w:tblCellSpacing w:w="15" w:type="dxa"/>
          <w:jc w:val="center"/>
        </w:trPr>
        <w:tc>
          <w:tcPr>
            <w:tcW w:w="4968" w:type="pct"/>
            <w:tcMar>
              <w:top w:w="15" w:type="dxa"/>
              <w:left w:w="15" w:type="dxa"/>
              <w:bottom w:w="15" w:type="dxa"/>
              <w:right w:w="15" w:type="dxa"/>
            </w:tcMar>
            <w:hideMark/>
          </w:tcPr>
          <w:p w14:paraId="17F2C063"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Аудирование: Прослушивание и составление диалогов "Я смотрю новости"; 2. Информация в газете. </w:t>
            </w:r>
          </w:p>
        </w:tc>
      </w:tr>
      <w:tr w:rsidR="0018288C" w:rsidRPr="00235E30" w14:paraId="4A124B29" w14:textId="77777777" w:rsidTr="0018288C">
        <w:trPr>
          <w:tblCellSpacing w:w="15" w:type="dxa"/>
          <w:jc w:val="center"/>
        </w:trPr>
        <w:tc>
          <w:tcPr>
            <w:tcW w:w="4968" w:type="pct"/>
            <w:tcMar>
              <w:top w:w="15" w:type="dxa"/>
              <w:left w:w="15" w:type="dxa"/>
              <w:bottom w:w="15" w:type="dxa"/>
              <w:right w:w="15" w:type="dxa"/>
            </w:tcMar>
            <w:hideMark/>
          </w:tcPr>
          <w:p w14:paraId="4FD8C534"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Письменная практика: 1.Написание лексики по теме "Новости, газеты, СМИ" </w:t>
            </w:r>
          </w:p>
        </w:tc>
      </w:tr>
      <w:tr w:rsidR="0018288C" w:rsidRPr="00235E30" w14:paraId="5FFB186D" w14:textId="77777777" w:rsidTr="0018288C">
        <w:trPr>
          <w:tblCellSpacing w:w="15" w:type="dxa"/>
          <w:jc w:val="center"/>
        </w:trPr>
        <w:tc>
          <w:tcPr>
            <w:tcW w:w="4968" w:type="pct"/>
            <w:tcMar>
              <w:top w:w="15" w:type="dxa"/>
              <w:left w:w="15" w:type="dxa"/>
              <w:bottom w:w="15" w:type="dxa"/>
              <w:right w:w="15" w:type="dxa"/>
            </w:tcMar>
            <w:hideMark/>
          </w:tcPr>
          <w:p w14:paraId="3ADA339E" w14:textId="77777777" w:rsidR="0018288C" w:rsidRPr="00EE031E" w:rsidRDefault="0018288C" w:rsidP="0018288C">
            <w:pPr>
              <w:ind w:firstLine="655"/>
              <w:jc w:val="both"/>
              <w:rPr>
                <w:rFonts w:ascii="Times New Roman" w:eastAsia="Times New Roman" w:hAnsi="Times New Roman"/>
                <w:b/>
                <w:sz w:val="20"/>
                <w:szCs w:val="20"/>
              </w:rPr>
            </w:pPr>
            <w:r w:rsidRPr="00EE031E">
              <w:rPr>
                <w:rFonts w:ascii="Times New Roman" w:hAnsi="Times New Roman"/>
                <w:b/>
                <w:sz w:val="20"/>
                <w:szCs w:val="20"/>
              </w:rPr>
              <w:t xml:space="preserve">Тема 18. Поездка за город. Досуг </w:t>
            </w:r>
          </w:p>
        </w:tc>
      </w:tr>
      <w:tr w:rsidR="0018288C" w:rsidRPr="00235E30" w14:paraId="716104E5" w14:textId="77777777" w:rsidTr="0018288C">
        <w:trPr>
          <w:tblCellSpacing w:w="15" w:type="dxa"/>
          <w:jc w:val="center"/>
        </w:trPr>
        <w:tc>
          <w:tcPr>
            <w:tcW w:w="4968" w:type="pct"/>
            <w:tcMar>
              <w:top w:w="15" w:type="dxa"/>
              <w:left w:w="15" w:type="dxa"/>
              <w:bottom w:w="15" w:type="dxa"/>
              <w:right w:w="15" w:type="dxa"/>
            </w:tcMar>
            <w:hideMark/>
          </w:tcPr>
          <w:p w14:paraId="3EE4FA3E"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Практическая грамматика: 1. Дополнение Результата. Выполнение грамматических упражнений. </w:t>
            </w:r>
          </w:p>
        </w:tc>
      </w:tr>
      <w:tr w:rsidR="0018288C" w:rsidRPr="00235E30" w14:paraId="2297E3AF" w14:textId="77777777" w:rsidTr="0018288C">
        <w:trPr>
          <w:tblCellSpacing w:w="15" w:type="dxa"/>
          <w:jc w:val="center"/>
        </w:trPr>
        <w:tc>
          <w:tcPr>
            <w:tcW w:w="4968" w:type="pct"/>
            <w:tcMar>
              <w:top w:w="15" w:type="dxa"/>
              <w:left w:w="15" w:type="dxa"/>
              <w:bottom w:w="15" w:type="dxa"/>
              <w:right w:w="15" w:type="dxa"/>
            </w:tcMar>
            <w:hideMark/>
          </w:tcPr>
          <w:p w14:paraId="3205C65E"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Устная практика: 1. Путешествие 2. Хобби. 1. Прослушивание и составление диалогов по теме "поездка на природу". "Чем люблю заниматься в свободное время". </w:t>
            </w:r>
          </w:p>
        </w:tc>
      </w:tr>
      <w:tr w:rsidR="0018288C" w:rsidRPr="00235E30" w14:paraId="6BA01135" w14:textId="77777777" w:rsidTr="0018288C">
        <w:trPr>
          <w:tblCellSpacing w:w="15" w:type="dxa"/>
          <w:jc w:val="center"/>
        </w:trPr>
        <w:tc>
          <w:tcPr>
            <w:tcW w:w="4968" w:type="pct"/>
            <w:tcMar>
              <w:top w:w="15" w:type="dxa"/>
              <w:left w:w="15" w:type="dxa"/>
              <w:bottom w:w="15" w:type="dxa"/>
              <w:right w:w="15" w:type="dxa"/>
            </w:tcMar>
            <w:hideMark/>
          </w:tcPr>
          <w:p w14:paraId="38067AC1"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Письменная практика: 1. Написание лексики по теме отдых, хобби (плавание, танцы, ИЗО) </w:t>
            </w:r>
          </w:p>
        </w:tc>
      </w:tr>
      <w:tr w:rsidR="0018288C" w:rsidRPr="00235E30" w14:paraId="6681454A" w14:textId="77777777" w:rsidTr="0018288C">
        <w:trPr>
          <w:tblCellSpacing w:w="15" w:type="dxa"/>
          <w:jc w:val="center"/>
        </w:trPr>
        <w:tc>
          <w:tcPr>
            <w:tcW w:w="4968" w:type="pct"/>
            <w:tcMar>
              <w:top w:w="15" w:type="dxa"/>
              <w:left w:w="15" w:type="dxa"/>
              <w:bottom w:w="15" w:type="dxa"/>
              <w:right w:w="15" w:type="dxa"/>
            </w:tcMar>
            <w:hideMark/>
          </w:tcPr>
          <w:p w14:paraId="76C108F3" w14:textId="77777777" w:rsidR="0018288C" w:rsidRPr="00EE031E" w:rsidRDefault="0018288C" w:rsidP="0018288C">
            <w:pPr>
              <w:ind w:firstLine="655"/>
              <w:jc w:val="both"/>
              <w:rPr>
                <w:rFonts w:ascii="Times New Roman" w:eastAsia="Times New Roman" w:hAnsi="Times New Roman"/>
                <w:b/>
                <w:sz w:val="20"/>
                <w:szCs w:val="20"/>
              </w:rPr>
            </w:pPr>
            <w:r w:rsidRPr="00EE031E">
              <w:rPr>
                <w:rFonts w:ascii="Times New Roman" w:hAnsi="Times New Roman"/>
                <w:b/>
                <w:sz w:val="20"/>
                <w:szCs w:val="20"/>
              </w:rPr>
              <w:t xml:space="preserve">Тема 19. Образование </w:t>
            </w:r>
          </w:p>
        </w:tc>
      </w:tr>
      <w:tr w:rsidR="0018288C" w:rsidRPr="00235E30" w14:paraId="6BA2318F" w14:textId="77777777" w:rsidTr="0018288C">
        <w:trPr>
          <w:tblCellSpacing w:w="15" w:type="dxa"/>
          <w:jc w:val="center"/>
        </w:trPr>
        <w:tc>
          <w:tcPr>
            <w:tcW w:w="4968" w:type="pct"/>
            <w:tcMar>
              <w:top w:w="15" w:type="dxa"/>
              <w:left w:w="15" w:type="dxa"/>
              <w:bottom w:w="15" w:type="dxa"/>
              <w:right w:w="15" w:type="dxa"/>
            </w:tcMar>
            <w:hideMark/>
          </w:tcPr>
          <w:p w14:paraId="084C2132"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Практическая грамматика: Модальные глаголы, Выполнение грамматических упражнений. </w:t>
            </w:r>
          </w:p>
        </w:tc>
      </w:tr>
      <w:tr w:rsidR="0018288C" w:rsidRPr="00235E30" w14:paraId="61B06173" w14:textId="77777777" w:rsidTr="0018288C">
        <w:trPr>
          <w:tblCellSpacing w:w="15" w:type="dxa"/>
          <w:jc w:val="center"/>
        </w:trPr>
        <w:tc>
          <w:tcPr>
            <w:tcW w:w="4968" w:type="pct"/>
            <w:tcMar>
              <w:top w:w="15" w:type="dxa"/>
              <w:left w:w="15" w:type="dxa"/>
              <w:bottom w:w="15" w:type="dxa"/>
              <w:right w:w="15" w:type="dxa"/>
            </w:tcMar>
            <w:hideMark/>
          </w:tcPr>
          <w:p w14:paraId="48543635"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Устная практика: Будущая профессия, специализация. прослушивание и составление диалогов по теме "Я хочу стать переводчиком", "Моя будущая профессия", "Я учусь в институте". </w:t>
            </w:r>
          </w:p>
        </w:tc>
      </w:tr>
      <w:tr w:rsidR="0018288C" w:rsidRPr="00235E30" w14:paraId="37C797DF" w14:textId="77777777" w:rsidTr="0018288C">
        <w:trPr>
          <w:tblCellSpacing w:w="15" w:type="dxa"/>
          <w:jc w:val="center"/>
        </w:trPr>
        <w:tc>
          <w:tcPr>
            <w:tcW w:w="4968" w:type="pct"/>
            <w:tcMar>
              <w:top w:w="15" w:type="dxa"/>
              <w:left w:w="15" w:type="dxa"/>
              <w:bottom w:w="15" w:type="dxa"/>
              <w:right w:w="15" w:type="dxa"/>
            </w:tcMar>
            <w:hideMark/>
          </w:tcPr>
          <w:p w14:paraId="46975C95"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Письменная практика: Написание лексики по теме "будущая профессия" </w:t>
            </w:r>
          </w:p>
        </w:tc>
      </w:tr>
      <w:tr w:rsidR="0018288C" w:rsidRPr="00235E30" w14:paraId="268CF3A8" w14:textId="77777777" w:rsidTr="0018288C">
        <w:trPr>
          <w:tblCellSpacing w:w="15" w:type="dxa"/>
          <w:jc w:val="center"/>
        </w:trPr>
        <w:tc>
          <w:tcPr>
            <w:tcW w:w="4968" w:type="pct"/>
            <w:tcMar>
              <w:top w:w="15" w:type="dxa"/>
              <w:left w:w="15" w:type="dxa"/>
              <w:bottom w:w="15" w:type="dxa"/>
              <w:right w:w="15" w:type="dxa"/>
            </w:tcMar>
            <w:hideMark/>
          </w:tcPr>
          <w:p w14:paraId="7F1A1462" w14:textId="77777777" w:rsidR="0018288C" w:rsidRPr="00EE031E" w:rsidRDefault="0018288C" w:rsidP="0018288C">
            <w:pPr>
              <w:ind w:firstLine="655"/>
              <w:jc w:val="both"/>
              <w:rPr>
                <w:rFonts w:ascii="Times New Roman" w:eastAsia="Times New Roman" w:hAnsi="Times New Roman"/>
                <w:b/>
                <w:sz w:val="20"/>
                <w:szCs w:val="20"/>
              </w:rPr>
            </w:pPr>
            <w:r w:rsidRPr="00EE031E">
              <w:rPr>
                <w:rFonts w:ascii="Times New Roman" w:hAnsi="Times New Roman"/>
                <w:b/>
                <w:sz w:val="20"/>
                <w:szCs w:val="20"/>
              </w:rPr>
              <w:t xml:space="preserve">Тема 20. Прием в посольстве. Оформление визы. </w:t>
            </w:r>
          </w:p>
        </w:tc>
      </w:tr>
      <w:tr w:rsidR="0018288C" w:rsidRPr="00235E30" w14:paraId="3AA71BB5" w14:textId="77777777" w:rsidTr="0018288C">
        <w:trPr>
          <w:tblCellSpacing w:w="15" w:type="dxa"/>
          <w:jc w:val="center"/>
        </w:trPr>
        <w:tc>
          <w:tcPr>
            <w:tcW w:w="4968" w:type="pct"/>
            <w:tcMar>
              <w:top w:w="15" w:type="dxa"/>
              <w:left w:w="15" w:type="dxa"/>
              <w:bottom w:w="15" w:type="dxa"/>
              <w:right w:w="15" w:type="dxa"/>
            </w:tcMar>
            <w:hideMark/>
          </w:tcPr>
          <w:p w14:paraId="086C37D8"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Практическая грамматика: Состоявшегося действия, суффикс, Модальная частица, Союз. Выполнение грамматических упражнений. </w:t>
            </w:r>
          </w:p>
        </w:tc>
      </w:tr>
      <w:tr w:rsidR="0018288C" w:rsidRPr="00235E30" w14:paraId="7649DD57" w14:textId="77777777" w:rsidTr="0018288C">
        <w:trPr>
          <w:tblCellSpacing w:w="15" w:type="dxa"/>
          <w:jc w:val="center"/>
        </w:trPr>
        <w:tc>
          <w:tcPr>
            <w:tcW w:w="4968" w:type="pct"/>
            <w:tcMar>
              <w:top w:w="15" w:type="dxa"/>
              <w:left w:w="15" w:type="dxa"/>
              <w:bottom w:w="15" w:type="dxa"/>
              <w:right w:w="15" w:type="dxa"/>
            </w:tcMar>
            <w:hideMark/>
          </w:tcPr>
          <w:p w14:paraId="37DEB81C"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lastRenderedPageBreak/>
              <w:t xml:space="preserve">Устная практика: 1. Встреча в Посольстве. 2. Оформление визы в Китай. Прослушивание диалогов, составление диалогов в консульстве </w:t>
            </w:r>
          </w:p>
        </w:tc>
      </w:tr>
      <w:tr w:rsidR="0018288C" w:rsidRPr="00235E30" w14:paraId="19F0FA0A" w14:textId="77777777" w:rsidTr="0018288C">
        <w:trPr>
          <w:tblCellSpacing w:w="15" w:type="dxa"/>
          <w:jc w:val="center"/>
        </w:trPr>
        <w:tc>
          <w:tcPr>
            <w:tcW w:w="4968" w:type="pct"/>
            <w:tcMar>
              <w:top w:w="15" w:type="dxa"/>
              <w:left w:w="15" w:type="dxa"/>
              <w:bottom w:w="15" w:type="dxa"/>
              <w:right w:w="15" w:type="dxa"/>
            </w:tcMar>
            <w:hideMark/>
          </w:tcPr>
          <w:p w14:paraId="0ABD4446"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Письменная практика: Написание лексики по теме "оформление визы и документов" </w:t>
            </w:r>
          </w:p>
        </w:tc>
      </w:tr>
      <w:tr w:rsidR="0018288C" w:rsidRPr="00235E30" w14:paraId="57A03432" w14:textId="77777777" w:rsidTr="0018288C">
        <w:trPr>
          <w:tblCellSpacing w:w="15" w:type="dxa"/>
          <w:jc w:val="center"/>
        </w:trPr>
        <w:tc>
          <w:tcPr>
            <w:tcW w:w="4968" w:type="pct"/>
            <w:tcMar>
              <w:top w:w="15" w:type="dxa"/>
              <w:left w:w="15" w:type="dxa"/>
              <w:bottom w:w="15" w:type="dxa"/>
              <w:right w:w="15" w:type="dxa"/>
            </w:tcMar>
            <w:hideMark/>
          </w:tcPr>
          <w:p w14:paraId="4CB5057C" w14:textId="77777777" w:rsidR="0018288C" w:rsidRPr="00EE031E" w:rsidRDefault="0018288C" w:rsidP="0018288C">
            <w:pPr>
              <w:ind w:firstLine="655"/>
              <w:jc w:val="both"/>
              <w:rPr>
                <w:rFonts w:ascii="Times New Roman" w:eastAsia="Times New Roman" w:hAnsi="Times New Roman"/>
                <w:b/>
                <w:sz w:val="20"/>
                <w:szCs w:val="20"/>
              </w:rPr>
            </w:pPr>
            <w:r w:rsidRPr="00EE031E">
              <w:rPr>
                <w:rFonts w:ascii="Times New Roman" w:hAnsi="Times New Roman"/>
                <w:b/>
                <w:sz w:val="20"/>
                <w:szCs w:val="20"/>
              </w:rPr>
              <w:t xml:space="preserve">Тема 21. Обобщение пройденного материала </w:t>
            </w:r>
          </w:p>
        </w:tc>
      </w:tr>
      <w:tr w:rsidR="0018288C" w:rsidRPr="00235E30" w14:paraId="5845C629" w14:textId="77777777" w:rsidTr="0018288C">
        <w:trPr>
          <w:tblCellSpacing w:w="15" w:type="dxa"/>
          <w:jc w:val="center"/>
        </w:trPr>
        <w:tc>
          <w:tcPr>
            <w:tcW w:w="4968" w:type="pct"/>
            <w:tcMar>
              <w:top w:w="15" w:type="dxa"/>
              <w:left w:w="15" w:type="dxa"/>
              <w:bottom w:w="15" w:type="dxa"/>
              <w:right w:w="15" w:type="dxa"/>
            </w:tcMar>
            <w:hideMark/>
          </w:tcPr>
          <w:p w14:paraId="37FF4D50"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Обобщение пройденных тем, повторение, разбор непонятных тем, проблемных вопросов. Работа со словарем, словарем произношения. Выполнение фонетических, грамматических упражнений. Чтение. Перевод. Обратный перевод. Ответы на вопросы. Составление ситуаций и диалогов. Обсуждение. Диктант. Прослушивание китайских текстов. </w:t>
            </w:r>
          </w:p>
        </w:tc>
      </w:tr>
      <w:tr w:rsidR="0018288C" w:rsidRPr="00235E30" w14:paraId="4FB98E75" w14:textId="77777777" w:rsidTr="0018288C">
        <w:trPr>
          <w:tblCellSpacing w:w="15" w:type="dxa"/>
          <w:jc w:val="center"/>
        </w:trPr>
        <w:tc>
          <w:tcPr>
            <w:tcW w:w="4968" w:type="pct"/>
            <w:tcMar>
              <w:top w:w="15" w:type="dxa"/>
              <w:left w:w="15" w:type="dxa"/>
              <w:bottom w:w="15" w:type="dxa"/>
              <w:right w:w="15" w:type="dxa"/>
            </w:tcMar>
            <w:hideMark/>
          </w:tcPr>
          <w:p w14:paraId="07CFF368" w14:textId="77777777" w:rsidR="0018288C" w:rsidRPr="00EE031E" w:rsidRDefault="0018288C" w:rsidP="0018288C">
            <w:pPr>
              <w:ind w:firstLine="655"/>
              <w:jc w:val="both"/>
              <w:rPr>
                <w:rFonts w:ascii="Times New Roman" w:eastAsia="Times New Roman" w:hAnsi="Times New Roman"/>
                <w:b/>
                <w:sz w:val="20"/>
                <w:szCs w:val="20"/>
              </w:rPr>
            </w:pPr>
            <w:r w:rsidRPr="00EE031E">
              <w:rPr>
                <w:rFonts w:ascii="Times New Roman" w:hAnsi="Times New Roman"/>
                <w:b/>
                <w:sz w:val="20"/>
                <w:szCs w:val="20"/>
              </w:rPr>
              <w:t xml:space="preserve">Тема 22. Основной курс </w:t>
            </w:r>
          </w:p>
        </w:tc>
      </w:tr>
      <w:tr w:rsidR="0018288C" w:rsidRPr="00235E30" w14:paraId="02AB9D53" w14:textId="77777777" w:rsidTr="0018288C">
        <w:trPr>
          <w:tblCellSpacing w:w="15" w:type="dxa"/>
          <w:jc w:val="center"/>
        </w:trPr>
        <w:tc>
          <w:tcPr>
            <w:tcW w:w="4968" w:type="pct"/>
            <w:tcMar>
              <w:top w:w="15" w:type="dxa"/>
              <w:left w:w="15" w:type="dxa"/>
              <w:bottom w:w="15" w:type="dxa"/>
              <w:right w:w="15" w:type="dxa"/>
            </w:tcMar>
            <w:hideMark/>
          </w:tcPr>
          <w:p w14:paraId="1C9B08C1"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Изучение основных особенностей китайского языка, особенностей составления предложений. Дальнейшее изучение иероглифов и их написание, произношения китайских слов. выполнение упражнений на составление китайских предложений с разными частями речи. Прослушивание диалогов для запоминания китайских звуков. </w:t>
            </w:r>
          </w:p>
        </w:tc>
      </w:tr>
      <w:tr w:rsidR="0018288C" w:rsidRPr="00235E30" w14:paraId="1A0971BB" w14:textId="77777777" w:rsidTr="0018288C">
        <w:trPr>
          <w:tblCellSpacing w:w="15" w:type="dxa"/>
          <w:jc w:val="center"/>
        </w:trPr>
        <w:tc>
          <w:tcPr>
            <w:tcW w:w="4968" w:type="pct"/>
            <w:tcMar>
              <w:top w:w="15" w:type="dxa"/>
              <w:left w:w="15" w:type="dxa"/>
              <w:bottom w:w="15" w:type="dxa"/>
              <w:right w:w="15" w:type="dxa"/>
            </w:tcMar>
            <w:hideMark/>
          </w:tcPr>
          <w:p w14:paraId="0CBF1807" w14:textId="77777777" w:rsidR="0018288C" w:rsidRPr="00EE031E" w:rsidRDefault="0018288C" w:rsidP="0018288C">
            <w:pPr>
              <w:ind w:firstLine="655"/>
              <w:jc w:val="both"/>
              <w:rPr>
                <w:rFonts w:ascii="Times New Roman" w:eastAsia="Times New Roman" w:hAnsi="Times New Roman"/>
                <w:b/>
                <w:sz w:val="20"/>
                <w:szCs w:val="20"/>
              </w:rPr>
            </w:pPr>
            <w:r w:rsidRPr="00EE031E">
              <w:rPr>
                <w:rFonts w:ascii="Times New Roman" w:hAnsi="Times New Roman"/>
                <w:b/>
                <w:sz w:val="20"/>
                <w:szCs w:val="20"/>
              </w:rPr>
              <w:t xml:space="preserve">Тема 23. Поездка за границу (В Китай). </w:t>
            </w:r>
          </w:p>
        </w:tc>
      </w:tr>
      <w:tr w:rsidR="0018288C" w:rsidRPr="00235E30" w14:paraId="3DF1D74F" w14:textId="77777777" w:rsidTr="0018288C">
        <w:trPr>
          <w:tblCellSpacing w:w="15" w:type="dxa"/>
          <w:jc w:val="center"/>
        </w:trPr>
        <w:tc>
          <w:tcPr>
            <w:tcW w:w="4968" w:type="pct"/>
            <w:tcMar>
              <w:top w:w="15" w:type="dxa"/>
              <w:left w:w="15" w:type="dxa"/>
              <w:bottom w:w="15" w:type="dxa"/>
              <w:right w:w="15" w:type="dxa"/>
            </w:tcMar>
            <w:hideMark/>
          </w:tcPr>
          <w:p w14:paraId="775CCB58"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Практическая грамматика: 1. Обозначение приблизительного количества. 2. Дополнение длительности. </w:t>
            </w:r>
          </w:p>
        </w:tc>
      </w:tr>
      <w:tr w:rsidR="0018288C" w:rsidRPr="00235E30" w14:paraId="319A640D" w14:textId="77777777" w:rsidTr="0018288C">
        <w:trPr>
          <w:tblCellSpacing w:w="15" w:type="dxa"/>
          <w:jc w:val="center"/>
        </w:trPr>
        <w:tc>
          <w:tcPr>
            <w:tcW w:w="4968" w:type="pct"/>
            <w:tcMar>
              <w:top w:w="15" w:type="dxa"/>
              <w:left w:w="15" w:type="dxa"/>
              <w:bottom w:w="15" w:type="dxa"/>
              <w:right w:w="15" w:type="dxa"/>
            </w:tcMar>
            <w:hideMark/>
          </w:tcPr>
          <w:p w14:paraId="01DDB5F7"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Устная практика: 1. Сборы В длительную Поездку. 2. Ситуации "В самолете". 1. Прослушивание и составление диалогов "в аэропорту", "в самолете". </w:t>
            </w:r>
          </w:p>
        </w:tc>
      </w:tr>
      <w:tr w:rsidR="0018288C" w:rsidRPr="00235E30" w14:paraId="2B69E1E7" w14:textId="77777777" w:rsidTr="0018288C">
        <w:trPr>
          <w:tblCellSpacing w:w="15" w:type="dxa"/>
          <w:jc w:val="center"/>
        </w:trPr>
        <w:tc>
          <w:tcPr>
            <w:tcW w:w="4968" w:type="pct"/>
            <w:tcMar>
              <w:top w:w="15" w:type="dxa"/>
              <w:left w:w="15" w:type="dxa"/>
              <w:bottom w:w="15" w:type="dxa"/>
              <w:right w:w="15" w:type="dxa"/>
            </w:tcMar>
            <w:hideMark/>
          </w:tcPr>
          <w:p w14:paraId="0AFD1DB8"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Письменная практика: 1. Написание лексики по теме "самолет" </w:t>
            </w:r>
          </w:p>
        </w:tc>
      </w:tr>
      <w:tr w:rsidR="0018288C" w:rsidRPr="00235E30" w14:paraId="265C7325" w14:textId="77777777" w:rsidTr="0018288C">
        <w:trPr>
          <w:tblCellSpacing w:w="15" w:type="dxa"/>
          <w:jc w:val="center"/>
        </w:trPr>
        <w:tc>
          <w:tcPr>
            <w:tcW w:w="4968" w:type="pct"/>
            <w:tcMar>
              <w:top w:w="15" w:type="dxa"/>
              <w:left w:w="15" w:type="dxa"/>
              <w:bottom w:w="15" w:type="dxa"/>
              <w:right w:w="15" w:type="dxa"/>
            </w:tcMar>
            <w:hideMark/>
          </w:tcPr>
          <w:p w14:paraId="180C2E64" w14:textId="77777777" w:rsidR="0018288C" w:rsidRPr="00EE031E" w:rsidRDefault="0018288C" w:rsidP="0018288C">
            <w:pPr>
              <w:ind w:firstLine="655"/>
              <w:jc w:val="both"/>
              <w:rPr>
                <w:rFonts w:ascii="Times New Roman" w:eastAsia="Times New Roman" w:hAnsi="Times New Roman"/>
                <w:b/>
                <w:sz w:val="20"/>
                <w:szCs w:val="20"/>
              </w:rPr>
            </w:pPr>
            <w:r w:rsidRPr="00EE031E">
              <w:rPr>
                <w:rFonts w:ascii="Times New Roman" w:hAnsi="Times New Roman"/>
                <w:b/>
                <w:sz w:val="20"/>
                <w:szCs w:val="20"/>
              </w:rPr>
              <w:t xml:space="preserve">Тема 24. Больница. </w:t>
            </w:r>
          </w:p>
        </w:tc>
      </w:tr>
      <w:tr w:rsidR="0018288C" w:rsidRPr="00235E30" w14:paraId="53313227" w14:textId="77777777" w:rsidTr="0018288C">
        <w:trPr>
          <w:tblCellSpacing w:w="15" w:type="dxa"/>
          <w:jc w:val="center"/>
        </w:trPr>
        <w:tc>
          <w:tcPr>
            <w:tcW w:w="4968" w:type="pct"/>
            <w:tcMar>
              <w:top w:w="15" w:type="dxa"/>
              <w:left w:w="15" w:type="dxa"/>
              <w:bottom w:w="15" w:type="dxa"/>
              <w:right w:w="15" w:type="dxa"/>
            </w:tcMar>
            <w:hideMark/>
          </w:tcPr>
          <w:p w14:paraId="43BA0A7D"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Практическая грамматика: 1. Дополнение кратности. 2. Служебное слово. Выполнение грамматических упражнений. </w:t>
            </w:r>
          </w:p>
        </w:tc>
      </w:tr>
      <w:tr w:rsidR="0018288C" w:rsidRPr="00235E30" w14:paraId="2B4F0D8F" w14:textId="77777777" w:rsidTr="0018288C">
        <w:trPr>
          <w:tblCellSpacing w:w="15" w:type="dxa"/>
          <w:jc w:val="center"/>
        </w:trPr>
        <w:tc>
          <w:tcPr>
            <w:tcW w:w="4968" w:type="pct"/>
            <w:tcMar>
              <w:top w:w="15" w:type="dxa"/>
              <w:left w:w="15" w:type="dxa"/>
              <w:bottom w:w="15" w:type="dxa"/>
              <w:right w:w="15" w:type="dxa"/>
            </w:tcMar>
            <w:hideMark/>
          </w:tcPr>
          <w:p w14:paraId="215DECB8"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Устная практика: 1. Медицинский осмотр 2. Аптека. 1. Прослушивание и составление диалогов "ты проходил медицинский осмотр?" </w:t>
            </w:r>
          </w:p>
        </w:tc>
      </w:tr>
      <w:tr w:rsidR="0018288C" w:rsidRPr="00235E30" w14:paraId="1E03F4DC" w14:textId="77777777" w:rsidTr="0018288C">
        <w:trPr>
          <w:tblCellSpacing w:w="15" w:type="dxa"/>
          <w:jc w:val="center"/>
        </w:trPr>
        <w:tc>
          <w:tcPr>
            <w:tcW w:w="4968" w:type="pct"/>
            <w:tcMar>
              <w:top w:w="15" w:type="dxa"/>
              <w:left w:w="15" w:type="dxa"/>
              <w:bottom w:w="15" w:type="dxa"/>
              <w:right w:w="15" w:type="dxa"/>
            </w:tcMar>
            <w:hideMark/>
          </w:tcPr>
          <w:p w14:paraId="12C80211"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Письменная практика: 1. Написание лексики по теме "органы, болезни и медикаменты". </w:t>
            </w:r>
          </w:p>
        </w:tc>
      </w:tr>
      <w:tr w:rsidR="0018288C" w:rsidRPr="00235E30" w14:paraId="4B4262FE" w14:textId="77777777" w:rsidTr="0018288C">
        <w:trPr>
          <w:tblCellSpacing w:w="15" w:type="dxa"/>
          <w:jc w:val="center"/>
        </w:trPr>
        <w:tc>
          <w:tcPr>
            <w:tcW w:w="4968" w:type="pct"/>
            <w:tcMar>
              <w:top w:w="15" w:type="dxa"/>
              <w:left w:w="15" w:type="dxa"/>
              <w:bottom w:w="15" w:type="dxa"/>
              <w:right w:w="15" w:type="dxa"/>
            </w:tcMar>
            <w:hideMark/>
          </w:tcPr>
          <w:p w14:paraId="18D5559F" w14:textId="77777777" w:rsidR="0018288C" w:rsidRPr="00EE031E" w:rsidRDefault="0018288C" w:rsidP="0018288C">
            <w:pPr>
              <w:ind w:firstLine="655"/>
              <w:jc w:val="both"/>
              <w:rPr>
                <w:rFonts w:ascii="Times New Roman" w:eastAsia="Times New Roman" w:hAnsi="Times New Roman"/>
                <w:b/>
                <w:sz w:val="20"/>
                <w:szCs w:val="20"/>
              </w:rPr>
            </w:pPr>
            <w:r w:rsidRPr="00EE031E">
              <w:rPr>
                <w:rFonts w:ascii="Times New Roman" w:hAnsi="Times New Roman"/>
                <w:b/>
                <w:sz w:val="20"/>
                <w:szCs w:val="20"/>
              </w:rPr>
              <w:t xml:space="preserve">Тема 25. Погода. </w:t>
            </w:r>
          </w:p>
        </w:tc>
      </w:tr>
      <w:tr w:rsidR="0018288C" w:rsidRPr="00235E30" w14:paraId="432F796C" w14:textId="77777777" w:rsidTr="0018288C">
        <w:trPr>
          <w:tblCellSpacing w:w="15" w:type="dxa"/>
          <w:jc w:val="center"/>
        </w:trPr>
        <w:tc>
          <w:tcPr>
            <w:tcW w:w="4968" w:type="pct"/>
            <w:tcMar>
              <w:top w:w="15" w:type="dxa"/>
              <w:left w:w="15" w:type="dxa"/>
              <w:bottom w:w="15" w:type="dxa"/>
              <w:right w:w="15" w:type="dxa"/>
            </w:tcMar>
            <w:hideMark/>
          </w:tcPr>
          <w:p w14:paraId="4CDC86E2"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Практическая грамматика: 1. Безличные предложения. Выполнение грамматических упражнений. </w:t>
            </w:r>
          </w:p>
        </w:tc>
      </w:tr>
      <w:tr w:rsidR="0018288C" w:rsidRPr="00235E30" w14:paraId="57A10FAB" w14:textId="77777777" w:rsidTr="0018288C">
        <w:trPr>
          <w:tblCellSpacing w:w="15" w:type="dxa"/>
          <w:jc w:val="center"/>
        </w:trPr>
        <w:tc>
          <w:tcPr>
            <w:tcW w:w="4968" w:type="pct"/>
            <w:tcMar>
              <w:top w:w="15" w:type="dxa"/>
              <w:left w:w="15" w:type="dxa"/>
              <w:bottom w:w="15" w:type="dxa"/>
              <w:right w:w="15" w:type="dxa"/>
            </w:tcMar>
            <w:hideMark/>
          </w:tcPr>
          <w:p w14:paraId="0F51FE9A"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Устная практика: 1. Погода в Китае. Погода в столице Китая Пекине. </w:t>
            </w:r>
          </w:p>
        </w:tc>
      </w:tr>
      <w:tr w:rsidR="0018288C" w:rsidRPr="00235E30" w14:paraId="16053B65" w14:textId="77777777" w:rsidTr="0018288C">
        <w:trPr>
          <w:tblCellSpacing w:w="15" w:type="dxa"/>
          <w:jc w:val="center"/>
        </w:trPr>
        <w:tc>
          <w:tcPr>
            <w:tcW w:w="4968" w:type="pct"/>
            <w:tcMar>
              <w:top w:w="15" w:type="dxa"/>
              <w:left w:w="15" w:type="dxa"/>
              <w:bottom w:w="15" w:type="dxa"/>
              <w:right w:w="15" w:type="dxa"/>
            </w:tcMar>
            <w:hideMark/>
          </w:tcPr>
          <w:p w14:paraId="58E2F606"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Аудирование: 1. Прослушивание и составление диалогов по теме "погода в Китае", "Природа и ландшафт Китая" </w:t>
            </w:r>
          </w:p>
        </w:tc>
      </w:tr>
      <w:tr w:rsidR="0018288C" w:rsidRPr="00235E30" w14:paraId="418FF4F1" w14:textId="77777777" w:rsidTr="0018288C">
        <w:trPr>
          <w:tblCellSpacing w:w="15" w:type="dxa"/>
          <w:jc w:val="center"/>
        </w:trPr>
        <w:tc>
          <w:tcPr>
            <w:tcW w:w="4968" w:type="pct"/>
            <w:tcMar>
              <w:top w:w="15" w:type="dxa"/>
              <w:left w:w="15" w:type="dxa"/>
              <w:bottom w:w="15" w:type="dxa"/>
              <w:right w:w="15" w:type="dxa"/>
            </w:tcMar>
            <w:hideMark/>
          </w:tcPr>
          <w:p w14:paraId="61C444CA"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Письменная практика: Написание лексики по теме: "погода" </w:t>
            </w:r>
          </w:p>
        </w:tc>
      </w:tr>
      <w:tr w:rsidR="0018288C" w:rsidRPr="00235E30" w14:paraId="0AFF9C6E" w14:textId="77777777" w:rsidTr="0018288C">
        <w:trPr>
          <w:tblCellSpacing w:w="15" w:type="dxa"/>
          <w:jc w:val="center"/>
        </w:trPr>
        <w:tc>
          <w:tcPr>
            <w:tcW w:w="4968" w:type="pct"/>
            <w:tcMar>
              <w:top w:w="15" w:type="dxa"/>
              <w:left w:w="15" w:type="dxa"/>
              <w:bottom w:w="15" w:type="dxa"/>
              <w:right w:w="15" w:type="dxa"/>
            </w:tcMar>
            <w:hideMark/>
          </w:tcPr>
          <w:p w14:paraId="4AB4892F" w14:textId="77777777" w:rsidR="0018288C" w:rsidRPr="00EE031E" w:rsidRDefault="0018288C" w:rsidP="0018288C">
            <w:pPr>
              <w:ind w:firstLine="655"/>
              <w:jc w:val="both"/>
              <w:rPr>
                <w:rFonts w:ascii="Times New Roman" w:eastAsia="Times New Roman" w:hAnsi="Times New Roman"/>
                <w:b/>
                <w:sz w:val="20"/>
                <w:szCs w:val="20"/>
              </w:rPr>
            </w:pPr>
            <w:r w:rsidRPr="00EE031E">
              <w:rPr>
                <w:rFonts w:ascii="Times New Roman" w:hAnsi="Times New Roman"/>
                <w:b/>
                <w:sz w:val="20"/>
                <w:szCs w:val="20"/>
              </w:rPr>
              <w:t xml:space="preserve">Тема 26. Достопримечательности Китая. </w:t>
            </w:r>
          </w:p>
        </w:tc>
      </w:tr>
      <w:tr w:rsidR="0018288C" w:rsidRPr="00235E30" w14:paraId="07164349" w14:textId="77777777" w:rsidTr="0018288C">
        <w:trPr>
          <w:tblCellSpacing w:w="15" w:type="dxa"/>
          <w:jc w:val="center"/>
        </w:trPr>
        <w:tc>
          <w:tcPr>
            <w:tcW w:w="4968" w:type="pct"/>
            <w:tcMar>
              <w:top w:w="15" w:type="dxa"/>
              <w:left w:w="15" w:type="dxa"/>
              <w:bottom w:w="15" w:type="dxa"/>
              <w:right w:w="15" w:type="dxa"/>
            </w:tcMar>
            <w:hideMark/>
          </w:tcPr>
          <w:p w14:paraId="0B20DEF6"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Практическая грамматика: 1. Модальные частицы, Выполнение грамматических упражнений. </w:t>
            </w:r>
          </w:p>
        </w:tc>
      </w:tr>
      <w:tr w:rsidR="0018288C" w:rsidRPr="00235E30" w14:paraId="7193BE51" w14:textId="77777777" w:rsidTr="0018288C">
        <w:trPr>
          <w:tblCellSpacing w:w="15" w:type="dxa"/>
          <w:jc w:val="center"/>
        </w:trPr>
        <w:tc>
          <w:tcPr>
            <w:tcW w:w="4968" w:type="pct"/>
            <w:tcMar>
              <w:top w:w="15" w:type="dxa"/>
              <w:left w:w="15" w:type="dxa"/>
              <w:bottom w:w="15" w:type="dxa"/>
              <w:right w:w="15" w:type="dxa"/>
            </w:tcMar>
            <w:hideMark/>
          </w:tcPr>
          <w:p w14:paraId="7C1FF8AB"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Устная практика: 1. Экскурсия по Пекину - столице Китая. </w:t>
            </w:r>
          </w:p>
        </w:tc>
      </w:tr>
      <w:tr w:rsidR="0018288C" w:rsidRPr="00235E30" w14:paraId="2CD6843E" w14:textId="77777777" w:rsidTr="0018288C">
        <w:trPr>
          <w:tblCellSpacing w:w="15" w:type="dxa"/>
          <w:jc w:val="center"/>
        </w:trPr>
        <w:tc>
          <w:tcPr>
            <w:tcW w:w="4968" w:type="pct"/>
            <w:tcMar>
              <w:top w:w="15" w:type="dxa"/>
              <w:left w:w="15" w:type="dxa"/>
              <w:bottom w:w="15" w:type="dxa"/>
              <w:right w:w="15" w:type="dxa"/>
            </w:tcMar>
            <w:hideMark/>
          </w:tcPr>
          <w:p w14:paraId="4BF90F8D"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Аудирование: 1. Прослушивание и составление диалогов по теме "экскурсия, главные достопримечательности Китая" </w:t>
            </w:r>
          </w:p>
        </w:tc>
      </w:tr>
      <w:tr w:rsidR="0018288C" w:rsidRPr="00235E30" w14:paraId="48CD3713" w14:textId="77777777" w:rsidTr="0018288C">
        <w:trPr>
          <w:tblCellSpacing w:w="15" w:type="dxa"/>
          <w:jc w:val="center"/>
        </w:trPr>
        <w:tc>
          <w:tcPr>
            <w:tcW w:w="4968" w:type="pct"/>
            <w:tcMar>
              <w:top w:w="15" w:type="dxa"/>
              <w:left w:w="15" w:type="dxa"/>
              <w:bottom w:w="15" w:type="dxa"/>
              <w:right w:w="15" w:type="dxa"/>
            </w:tcMar>
            <w:hideMark/>
          </w:tcPr>
          <w:p w14:paraId="3C9C0734"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Письменная практика: Написание лексики по теме: "достопримечательности" </w:t>
            </w:r>
          </w:p>
        </w:tc>
      </w:tr>
      <w:tr w:rsidR="0018288C" w:rsidRPr="00235E30" w14:paraId="75A59EFB" w14:textId="77777777" w:rsidTr="0018288C">
        <w:trPr>
          <w:tblCellSpacing w:w="15" w:type="dxa"/>
          <w:jc w:val="center"/>
        </w:trPr>
        <w:tc>
          <w:tcPr>
            <w:tcW w:w="4968" w:type="pct"/>
            <w:tcMar>
              <w:top w:w="15" w:type="dxa"/>
              <w:left w:w="15" w:type="dxa"/>
              <w:bottom w:w="15" w:type="dxa"/>
              <w:right w:w="15" w:type="dxa"/>
            </w:tcMar>
            <w:hideMark/>
          </w:tcPr>
          <w:p w14:paraId="03C69DEF" w14:textId="77777777" w:rsidR="0018288C" w:rsidRPr="00EE031E" w:rsidRDefault="0018288C" w:rsidP="0018288C">
            <w:pPr>
              <w:ind w:firstLine="655"/>
              <w:jc w:val="both"/>
              <w:rPr>
                <w:rFonts w:ascii="Times New Roman" w:eastAsia="Times New Roman" w:hAnsi="Times New Roman"/>
                <w:b/>
                <w:sz w:val="20"/>
                <w:szCs w:val="20"/>
              </w:rPr>
            </w:pPr>
            <w:r w:rsidRPr="00EE031E">
              <w:rPr>
                <w:rFonts w:ascii="Times New Roman" w:hAnsi="Times New Roman"/>
                <w:b/>
                <w:sz w:val="20"/>
                <w:szCs w:val="20"/>
              </w:rPr>
              <w:t xml:space="preserve">Тема 27. Почта </w:t>
            </w:r>
          </w:p>
        </w:tc>
      </w:tr>
      <w:tr w:rsidR="0018288C" w:rsidRPr="00235E30" w14:paraId="047EF5AE" w14:textId="77777777" w:rsidTr="0018288C">
        <w:trPr>
          <w:tblCellSpacing w:w="15" w:type="dxa"/>
          <w:jc w:val="center"/>
        </w:trPr>
        <w:tc>
          <w:tcPr>
            <w:tcW w:w="4968" w:type="pct"/>
            <w:tcMar>
              <w:top w:w="15" w:type="dxa"/>
              <w:left w:w="15" w:type="dxa"/>
              <w:bottom w:w="15" w:type="dxa"/>
              <w:right w:w="15" w:type="dxa"/>
            </w:tcMar>
            <w:hideMark/>
          </w:tcPr>
          <w:p w14:paraId="6DD0F61F"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Практическая грамматика: 1. суффикс 2. служебное слово 3. конструкция. Написание писем и Адреса. Выполнение грамматических упражнений. </w:t>
            </w:r>
          </w:p>
        </w:tc>
      </w:tr>
      <w:tr w:rsidR="0018288C" w:rsidRPr="00235E30" w14:paraId="494CE44C" w14:textId="77777777" w:rsidTr="0018288C">
        <w:trPr>
          <w:tblCellSpacing w:w="15" w:type="dxa"/>
          <w:jc w:val="center"/>
        </w:trPr>
        <w:tc>
          <w:tcPr>
            <w:tcW w:w="4968" w:type="pct"/>
            <w:tcMar>
              <w:top w:w="15" w:type="dxa"/>
              <w:left w:w="15" w:type="dxa"/>
              <w:bottom w:w="15" w:type="dxa"/>
              <w:right w:w="15" w:type="dxa"/>
            </w:tcMar>
            <w:hideMark/>
          </w:tcPr>
          <w:p w14:paraId="15A3D5C7"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Устная практика: Аудирование: 1. Прослушивание и составление диалогов по теме "ты не правильно заполнил конверт", "Пришли мне письмо по адресу" </w:t>
            </w:r>
          </w:p>
        </w:tc>
      </w:tr>
      <w:tr w:rsidR="0018288C" w:rsidRPr="00235E30" w14:paraId="787C8828" w14:textId="77777777" w:rsidTr="0018288C">
        <w:trPr>
          <w:tblCellSpacing w:w="15" w:type="dxa"/>
          <w:jc w:val="center"/>
        </w:trPr>
        <w:tc>
          <w:tcPr>
            <w:tcW w:w="4968" w:type="pct"/>
            <w:tcMar>
              <w:top w:w="15" w:type="dxa"/>
              <w:left w:w="15" w:type="dxa"/>
              <w:bottom w:w="15" w:type="dxa"/>
              <w:right w:w="15" w:type="dxa"/>
            </w:tcMar>
            <w:hideMark/>
          </w:tcPr>
          <w:p w14:paraId="25DF0982"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Письменная практика: 1. Написание лексики по теме "почта" </w:t>
            </w:r>
          </w:p>
        </w:tc>
      </w:tr>
      <w:tr w:rsidR="0018288C" w:rsidRPr="00235E30" w14:paraId="415A356E" w14:textId="77777777" w:rsidTr="0018288C">
        <w:trPr>
          <w:tblCellSpacing w:w="15" w:type="dxa"/>
          <w:jc w:val="center"/>
        </w:trPr>
        <w:tc>
          <w:tcPr>
            <w:tcW w:w="4968" w:type="pct"/>
            <w:tcMar>
              <w:top w:w="15" w:type="dxa"/>
              <w:left w:w="15" w:type="dxa"/>
              <w:bottom w:w="15" w:type="dxa"/>
              <w:right w:w="15" w:type="dxa"/>
            </w:tcMar>
            <w:hideMark/>
          </w:tcPr>
          <w:p w14:paraId="5C804EC1" w14:textId="77777777" w:rsidR="0018288C" w:rsidRPr="00EE031E" w:rsidRDefault="0018288C" w:rsidP="0018288C">
            <w:pPr>
              <w:ind w:firstLine="655"/>
              <w:jc w:val="both"/>
              <w:rPr>
                <w:rFonts w:ascii="Times New Roman" w:eastAsia="Times New Roman" w:hAnsi="Times New Roman"/>
                <w:b/>
                <w:sz w:val="20"/>
                <w:szCs w:val="20"/>
              </w:rPr>
            </w:pPr>
            <w:r w:rsidRPr="00EE031E">
              <w:rPr>
                <w:rFonts w:ascii="Times New Roman" w:hAnsi="Times New Roman"/>
                <w:b/>
                <w:sz w:val="20"/>
                <w:szCs w:val="20"/>
              </w:rPr>
              <w:t xml:space="preserve">Тема 28. Покупки </w:t>
            </w:r>
          </w:p>
        </w:tc>
      </w:tr>
      <w:tr w:rsidR="0018288C" w:rsidRPr="00235E30" w14:paraId="40C84647" w14:textId="77777777" w:rsidTr="0018288C">
        <w:trPr>
          <w:tblCellSpacing w:w="15" w:type="dxa"/>
          <w:jc w:val="center"/>
        </w:trPr>
        <w:tc>
          <w:tcPr>
            <w:tcW w:w="4968" w:type="pct"/>
            <w:tcMar>
              <w:top w:w="15" w:type="dxa"/>
              <w:left w:w="15" w:type="dxa"/>
              <w:bottom w:w="15" w:type="dxa"/>
              <w:right w:w="15" w:type="dxa"/>
            </w:tcMar>
            <w:hideMark/>
          </w:tcPr>
          <w:p w14:paraId="3CC08558"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Практическая грамматика: 1. Предлоги. 2 Конструкция сравнения. </w:t>
            </w:r>
          </w:p>
        </w:tc>
      </w:tr>
      <w:tr w:rsidR="0018288C" w:rsidRPr="00235E30" w14:paraId="6242565C" w14:textId="77777777" w:rsidTr="0018288C">
        <w:trPr>
          <w:tblCellSpacing w:w="15" w:type="dxa"/>
          <w:jc w:val="center"/>
        </w:trPr>
        <w:tc>
          <w:tcPr>
            <w:tcW w:w="4968" w:type="pct"/>
            <w:tcMar>
              <w:top w:w="15" w:type="dxa"/>
              <w:left w:w="15" w:type="dxa"/>
              <w:bottom w:w="15" w:type="dxa"/>
              <w:right w:w="15" w:type="dxa"/>
            </w:tcMar>
            <w:hideMark/>
          </w:tcPr>
          <w:p w14:paraId="5E3CEC4E"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Устная практика: 1. Качество И производство Товара. 2. Покупка одежды </w:t>
            </w:r>
          </w:p>
        </w:tc>
      </w:tr>
      <w:tr w:rsidR="0018288C" w:rsidRPr="00235E30" w14:paraId="31A93797" w14:textId="77777777" w:rsidTr="0018288C">
        <w:trPr>
          <w:tblCellSpacing w:w="15" w:type="dxa"/>
          <w:jc w:val="center"/>
        </w:trPr>
        <w:tc>
          <w:tcPr>
            <w:tcW w:w="4968" w:type="pct"/>
            <w:tcMar>
              <w:top w:w="15" w:type="dxa"/>
              <w:left w:w="15" w:type="dxa"/>
              <w:bottom w:w="15" w:type="dxa"/>
              <w:right w:w="15" w:type="dxa"/>
            </w:tcMar>
            <w:hideMark/>
          </w:tcPr>
          <w:p w14:paraId="25F7E216"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Аудирование: 1. Прослушивание и составление диалогов "у вас есть свитер побольше?", "Этот сервиз дешевле" </w:t>
            </w:r>
          </w:p>
        </w:tc>
      </w:tr>
      <w:tr w:rsidR="0018288C" w:rsidRPr="00235E30" w14:paraId="2E816C24" w14:textId="77777777" w:rsidTr="0018288C">
        <w:trPr>
          <w:tblCellSpacing w:w="15" w:type="dxa"/>
          <w:jc w:val="center"/>
        </w:trPr>
        <w:tc>
          <w:tcPr>
            <w:tcW w:w="4968" w:type="pct"/>
            <w:tcMar>
              <w:top w:w="15" w:type="dxa"/>
              <w:left w:w="15" w:type="dxa"/>
              <w:bottom w:w="15" w:type="dxa"/>
              <w:right w:w="15" w:type="dxa"/>
            </w:tcMar>
            <w:hideMark/>
          </w:tcPr>
          <w:p w14:paraId="43C66E47"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Письменная практика: 1. Изучение иероглифов по теме одежда, производство, цвета, размеры </w:t>
            </w:r>
          </w:p>
        </w:tc>
      </w:tr>
      <w:tr w:rsidR="0018288C" w:rsidRPr="00235E30" w14:paraId="48339401" w14:textId="77777777" w:rsidTr="0018288C">
        <w:trPr>
          <w:tblCellSpacing w:w="15" w:type="dxa"/>
          <w:jc w:val="center"/>
        </w:trPr>
        <w:tc>
          <w:tcPr>
            <w:tcW w:w="4968" w:type="pct"/>
            <w:tcMar>
              <w:top w:w="15" w:type="dxa"/>
              <w:left w:w="15" w:type="dxa"/>
              <w:bottom w:w="15" w:type="dxa"/>
              <w:right w:w="15" w:type="dxa"/>
            </w:tcMar>
            <w:hideMark/>
          </w:tcPr>
          <w:p w14:paraId="361E6C75" w14:textId="77777777" w:rsidR="0018288C" w:rsidRPr="00EE031E" w:rsidRDefault="0018288C" w:rsidP="0018288C">
            <w:pPr>
              <w:ind w:firstLine="655"/>
              <w:jc w:val="both"/>
              <w:rPr>
                <w:rFonts w:ascii="Times New Roman" w:eastAsia="Times New Roman" w:hAnsi="Times New Roman"/>
                <w:b/>
                <w:sz w:val="20"/>
                <w:szCs w:val="20"/>
              </w:rPr>
            </w:pPr>
            <w:r w:rsidRPr="00EE031E">
              <w:rPr>
                <w:rFonts w:ascii="Times New Roman" w:hAnsi="Times New Roman"/>
                <w:b/>
                <w:sz w:val="20"/>
                <w:szCs w:val="20"/>
              </w:rPr>
              <w:t xml:space="preserve">Тема 29. Маршрут </w:t>
            </w:r>
          </w:p>
        </w:tc>
      </w:tr>
      <w:tr w:rsidR="0018288C" w:rsidRPr="00235E30" w14:paraId="0BF5C30F" w14:textId="77777777" w:rsidTr="0018288C">
        <w:trPr>
          <w:tblCellSpacing w:w="15" w:type="dxa"/>
          <w:jc w:val="center"/>
        </w:trPr>
        <w:tc>
          <w:tcPr>
            <w:tcW w:w="4968" w:type="pct"/>
            <w:tcMar>
              <w:top w:w="15" w:type="dxa"/>
              <w:left w:w="15" w:type="dxa"/>
              <w:bottom w:w="15" w:type="dxa"/>
              <w:right w:w="15" w:type="dxa"/>
            </w:tcMar>
            <w:hideMark/>
          </w:tcPr>
          <w:p w14:paraId="7DC1B97C" w14:textId="77777777" w:rsidR="0018288C" w:rsidRPr="008B2E7C" w:rsidRDefault="0018288C" w:rsidP="0018288C">
            <w:pPr>
              <w:rPr>
                <w:rFonts w:ascii="Times New Roman" w:eastAsia="Times New Roman" w:hAnsi="Times New Roman"/>
                <w:sz w:val="20"/>
                <w:szCs w:val="20"/>
              </w:rPr>
            </w:pPr>
          </w:p>
        </w:tc>
      </w:tr>
      <w:tr w:rsidR="0018288C" w:rsidRPr="00235E30" w14:paraId="7B7CC37D" w14:textId="77777777" w:rsidTr="0018288C">
        <w:trPr>
          <w:tblCellSpacing w:w="15" w:type="dxa"/>
          <w:jc w:val="center"/>
        </w:trPr>
        <w:tc>
          <w:tcPr>
            <w:tcW w:w="4968" w:type="pct"/>
            <w:tcMar>
              <w:top w:w="15" w:type="dxa"/>
              <w:left w:w="15" w:type="dxa"/>
              <w:bottom w:w="15" w:type="dxa"/>
              <w:right w:w="15" w:type="dxa"/>
            </w:tcMar>
            <w:hideMark/>
          </w:tcPr>
          <w:p w14:paraId="6E48D769" w14:textId="77777777" w:rsidR="0018288C" w:rsidRPr="008B2E7C" w:rsidRDefault="0018288C" w:rsidP="0018288C">
            <w:pPr>
              <w:rPr>
                <w:rFonts w:ascii="Times New Roman" w:eastAsia="Times New Roman" w:hAnsi="Times New Roman"/>
                <w:sz w:val="20"/>
                <w:szCs w:val="20"/>
              </w:rPr>
            </w:pPr>
          </w:p>
        </w:tc>
      </w:tr>
      <w:tr w:rsidR="0018288C" w:rsidRPr="00235E30" w14:paraId="375F798B" w14:textId="77777777" w:rsidTr="0018288C">
        <w:trPr>
          <w:tblCellSpacing w:w="15" w:type="dxa"/>
          <w:jc w:val="center"/>
        </w:trPr>
        <w:tc>
          <w:tcPr>
            <w:tcW w:w="4968" w:type="pct"/>
            <w:tcMar>
              <w:top w:w="15" w:type="dxa"/>
              <w:left w:w="15" w:type="dxa"/>
              <w:bottom w:w="15" w:type="dxa"/>
              <w:right w:w="15" w:type="dxa"/>
            </w:tcMar>
            <w:hideMark/>
          </w:tcPr>
          <w:p w14:paraId="7C64856C"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Практическая грамматика: 1. Результативные глаголы и морфемы </w:t>
            </w:r>
          </w:p>
        </w:tc>
      </w:tr>
      <w:tr w:rsidR="0018288C" w:rsidRPr="00235E30" w14:paraId="33E7E6BE" w14:textId="77777777" w:rsidTr="0018288C">
        <w:trPr>
          <w:tblCellSpacing w:w="15" w:type="dxa"/>
          <w:jc w:val="center"/>
        </w:trPr>
        <w:tc>
          <w:tcPr>
            <w:tcW w:w="4968" w:type="pct"/>
            <w:tcMar>
              <w:top w:w="15" w:type="dxa"/>
              <w:left w:w="15" w:type="dxa"/>
              <w:bottom w:w="15" w:type="dxa"/>
              <w:right w:w="15" w:type="dxa"/>
            </w:tcMar>
            <w:hideMark/>
          </w:tcPr>
          <w:p w14:paraId="64C6A655"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Устная практика: 1. В автобусе, На остановке. </w:t>
            </w:r>
          </w:p>
        </w:tc>
      </w:tr>
      <w:tr w:rsidR="0018288C" w:rsidRPr="00235E30" w14:paraId="29782464" w14:textId="77777777" w:rsidTr="0018288C">
        <w:trPr>
          <w:tblCellSpacing w:w="15" w:type="dxa"/>
          <w:jc w:val="center"/>
        </w:trPr>
        <w:tc>
          <w:tcPr>
            <w:tcW w:w="4968" w:type="pct"/>
            <w:tcMar>
              <w:top w:w="15" w:type="dxa"/>
              <w:left w:w="15" w:type="dxa"/>
              <w:bottom w:w="15" w:type="dxa"/>
              <w:right w:w="15" w:type="dxa"/>
            </w:tcMar>
            <w:hideMark/>
          </w:tcPr>
          <w:p w14:paraId="628BD506"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lastRenderedPageBreak/>
              <w:t xml:space="preserve">Аудирование: 1. Прослушивание и составление диалогов по теме "Какой автобус идет до улицы </w:t>
            </w:r>
            <w:proofErr w:type="spellStart"/>
            <w:r w:rsidRPr="008B2E7C">
              <w:rPr>
                <w:rFonts w:ascii="Times New Roman" w:hAnsi="Times New Roman"/>
                <w:sz w:val="20"/>
                <w:szCs w:val="20"/>
              </w:rPr>
              <w:t>Саньлихэ</w:t>
            </w:r>
            <w:proofErr w:type="spellEnd"/>
            <w:r w:rsidRPr="008B2E7C">
              <w:rPr>
                <w:rFonts w:ascii="Times New Roman" w:hAnsi="Times New Roman"/>
                <w:sz w:val="20"/>
                <w:szCs w:val="20"/>
              </w:rPr>
              <w:t xml:space="preserve">", "вы сели не на тот автобус". </w:t>
            </w:r>
          </w:p>
        </w:tc>
      </w:tr>
      <w:tr w:rsidR="0018288C" w:rsidRPr="00235E30" w14:paraId="33A2C7E1" w14:textId="77777777" w:rsidTr="0018288C">
        <w:trPr>
          <w:tblCellSpacing w:w="15" w:type="dxa"/>
          <w:jc w:val="center"/>
        </w:trPr>
        <w:tc>
          <w:tcPr>
            <w:tcW w:w="4968" w:type="pct"/>
            <w:tcMar>
              <w:top w:w="15" w:type="dxa"/>
              <w:left w:w="15" w:type="dxa"/>
              <w:bottom w:w="15" w:type="dxa"/>
              <w:right w:w="15" w:type="dxa"/>
            </w:tcMar>
            <w:hideMark/>
          </w:tcPr>
          <w:p w14:paraId="0118E8AC"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Письменная практика: 1. Написание лексики по теме "дорога, маршрут" </w:t>
            </w:r>
          </w:p>
        </w:tc>
      </w:tr>
      <w:tr w:rsidR="0018288C" w:rsidRPr="00235E30" w14:paraId="16162DE4" w14:textId="77777777" w:rsidTr="0018288C">
        <w:trPr>
          <w:tblCellSpacing w:w="15" w:type="dxa"/>
          <w:jc w:val="center"/>
        </w:trPr>
        <w:tc>
          <w:tcPr>
            <w:tcW w:w="4968" w:type="pct"/>
            <w:tcMar>
              <w:top w:w="15" w:type="dxa"/>
              <w:left w:w="15" w:type="dxa"/>
              <w:bottom w:w="15" w:type="dxa"/>
              <w:right w:w="15" w:type="dxa"/>
            </w:tcMar>
            <w:hideMark/>
          </w:tcPr>
          <w:p w14:paraId="06DAE1D4" w14:textId="77777777" w:rsidR="0018288C" w:rsidRPr="00EE031E" w:rsidRDefault="0018288C" w:rsidP="0018288C">
            <w:pPr>
              <w:ind w:firstLine="655"/>
              <w:jc w:val="both"/>
              <w:rPr>
                <w:rFonts w:ascii="Times New Roman" w:eastAsia="Times New Roman" w:hAnsi="Times New Roman"/>
                <w:b/>
                <w:sz w:val="20"/>
                <w:szCs w:val="20"/>
              </w:rPr>
            </w:pPr>
            <w:r w:rsidRPr="00EE031E">
              <w:rPr>
                <w:rFonts w:ascii="Times New Roman" w:hAnsi="Times New Roman"/>
                <w:b/>
                <w:sz w:val="20"/>
                <w:szCs w:val="20"/>
              </w:rPr>
              <w:t xml:space="preserve">Тема 30. Культура </w:t>
            </w:r>
          </w:p>
        </w:tc>
      </w:tr>
      <w:tr w:rsidR="0018288C" w:rsidRPr="00235E30" w14:paraId="38D996E7" w14:textId="77777777" w:rsidTr="0018288C">
        <w:trPr>
          <w:tblCellSpacing w:w="15" w:type="dxa"/>
          <w:jc w:val="center"/>
        </w:trPr>
        <w:tc>
          <w:tcPr>
            <w:tcW w:w="4968" w:type="pct"/>
            <w:tcMar>
              <w:top w:w="15" w:type="dxa"/>
              <w:left w:w="15" w:type="dxa"/>
              <w:bottom w:w="15" w:type="dxa"/>
              <w:right w:w="15" w:type="dxa"/>
            </w:tcMar>
            <w:hideMark/>
          </w:tcPr>
          <w:p w14:paraId="6BEB3192"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Практическая грамматика: Выражение пассива в китайском языке </w:t>
            </w:r>
          </w:p>
        </w:tc>
      </w:tr>
      <w:tr w:rsidR="0018288C" w:rsidRPr="00235E30" w14:paraId="35F7B88C" w14:textId="77777777" w:rsidTr="0018288C">
        <w:trPr>
          <w:tblCellSpacing w:w="15" w:type="dxa"/>
          <w:jc w:val="center"/>
        </w:trPr>
        <w:tc>
          <w:tcPr>
            <w:tcW w:w="4968" w:type="pct"/>
            <w:tcMar>
              <w:top w:w="15" w:type="dxa"/>
              <w:left w:w="15" w:type="dxa"/>
              <w:bottom w:w="15" w:type="dxa"/>
              <w:right w:w="15" w:type="dxa"/>
            </w:tcMar>
            <w:hideMark/>
          </w:tcPr>
          <w:p w14:paraId="0E7EEA85"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Устная практика: 1.Китайская культура, Связь истории и современности, кино, театр, Жизнь молодежи </w:t>
            </w:r>
          </w:p>
        </w:tc>
      </w:tr>
      <w:tr w:rsidR="0018288C" w:rsidRPr="00235E30" w14:paraId="06D699FA" w14:textId="77777777" w:rsidTr="0018288C">
        <w:trPr>
          <w:tblCellSpacing w:w="15" w:type="dxa"/>
          <w:jc w:val="center"/>
        </w:trPr>
        <w:tc>
          <w:tcPr>
            <w:tcW w:w="4968" w:type="pct"/>
            <w:tcMar>
              <w:top w:w="15" w:type="dxa"/>
              <w:left w:w="15" w:type="dxa"/>
              <w:bottom w:w="15" w:type="dxa"/>
              <w:right w:w="15" w:type="dxa"/>
            </w:tcMar>
            <w:hideMark/>
          </w:tcPr>
          <w:p w14:paraId="7B6FB097"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Аудирование: 1. Прослушивание и составление диалогов о впечатлениях о просмотренной постановке, обсуждение современной молодежи </w:t>
            </w:r>
          </w:p>
        </w:tc>
      </w:tr>
      <w:tr w:rsidR="0018288C" w:rsidRPr="00235E30" w14:paraId="65567D61" w14:textId="77777777" w:rsidTr="0018288C">
        <w:trPr>
          <w:tblCellSpacing w:w="15" w:type="dxa"/>
          <w:jc w:val="center"/>
        </w:trPr>
        <w:tc>
          <w:tcPr>
            <w:tcW w:w="4968" w:type="pct"/>
            <w:tcMar>
              <w:top w:w="15" w:type="dxa"/>
              <w:left w:w="15" w:type="dxa"/>
              <w:bottom w:w="15" w:type="dxa"/>
              <w:right w:w="15" w:type="dxa"/>
            </w:tcMar>
            <w:hideMark/>
          </w:tcPr>
          <w:p w14:paraId="71DDCEE1"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Письменная практика: 1. Написание лексики по теме "культура, театр, кино, общественная жизнь" </w:t>
            </w:r>
          </w:p>
        </w:tc>
      </w:tr>
      <w:tr w:rsidR="0018288C" w:rsidRPr="00235E30" w14:paraId="36A04201" w14:textId="77777777" w:rsidTr="0018288C">
        <w:trPr>
          <w:tblCellSpacing w:w="15" w:type="dxa"/>
          <w:jc w:val="center"/>
        </w:trPr>
        <w:tc>
          <w:tcPr>
            <w:tcW w:w="4968" w:type="pct"/>
            <w:tcMar>
              <w:top w:w="15" w:type="dxa"/>
              <w:left w:w="15" w:type="dxa"/>
              <w:bottom w:w="15" w:type="dxa"/>
              <w:right w:w="15" w:type="dxa"/>
            </w:tcMar>
            <w:hideMark/>
          </w:tcPr>
          <w:p w14:paraId="4214E4F4" w14:textId="77777777" w:rsidR="0018288C" w:rsidRPr="00EE031E" w:rsidRDefault="0018288C" w:rsidP="0018288C">
            <w:pPr>
              <w:ind w:firstLine="655"/>
              <w:jc w:val="both"/>
              <w:rPr>
                <w:rFonts w:ascii="Times New Roman" w:eastAsia="Times New Roman" w:hAnsi="Times New Roman"/>
                <w:b/>
                <w:sz w:val="20"/>
                <w:szCs w:val="20"/>
              </w:rPr>
            </w:pPr>
            <w:r w:rsidRPr="00EE031E">
              <w:rPr>
                <w:rFonts w:ascii="Times New Roman" w:hAnsi="Times New Roman"/>
                <w:b/>
                <w:sz w:val="20"/>
                <w:szCs w:val="20"/>
              </w:rPr>
              <w:t xml:space="preserve">Тема 31. Обобщение пройденного материала </w:t>
            </w:r>
          </w:p>
        </w:tc>
      </w:tr>
      <w:tr w:rsidR="0018288C" w:rsidRPr="00235E30" w14:paraId="4B78DB4F" w14:textId="77777777" w:rsidTr="0018288C">
        <w:trPr>
          <w:tblCellSpacing w:w="15" w:type="dxa"/>
          <w:jc w:val="center"/>
        </w:trPr>
        <w:tc>
          <w:tcPr>
            <w:tcW w:w="4968" w:type="pct"/>
            <w:tcMar>
              <w:top w:w="15" w:type="dxa"/>
              <w:left w:w="15" w:type="dxa"/>
              <w:bottom w:w="15" w:type="dxa"/>
              <w:right w:w="15" w:type="dxa"/>
            </w:tcMar>
            <w:hideMark/>
          </w:tcPr>
          <w:p w14:paraId="3D10E047" w14:textId="77777777" w:rsidR="0018288C" w:rsidRPr="008B2E7C" w:rsidRDefault="0018288C" w:rsidP="0018288C">
            <w:pPr>
              <w:ind w:firstLine="655"/>
              <w:jc w:val="both"/>
              <w:rPr>
                <w:rFonts w:ascii="Times New Roman" w:eastAsia="Times New Roman" w:hAnsi="Times New Roman"/>
                <w:sz w:val="20"/>
                <w:szCs w:val="20"/>
              </w:rPr>
            </w:pPr>
            <w:r w:rsidRPr="008B2E7C">
              <w:rPr>
                <w:rFonts w:ascii="Times New Roman" w:hAnsi="Times New Roman"/>
                <w:sz w:val="20"/>
                <w:szCs w:val="20"/>
              </w:rPr>
              <w:t xml:space="preserve">Обобщение пройденных тем, повторение, разбор непонятных тем, проблемных вопросов. Работа со словарем, словарем произношения. Выполнение фонетических, грамматических упражнений. Чтение. Перевод. Обратный перевод. Ответы на вопросы. Составление ситуаций и диалогов. Обсуждение. Диктант. Прослушивание китайских текстов. </w:t>
            </w:r>
          </w:p>
        </w:tc>
      </w:tr>
    </w:tbl>
    <w:p w14:paraId="76824588" w14:textId="77777777" w:rsidR="0018288C" w:rsidRPr="00235E30" w:rsidRDefault="0018288C" w:rsidP="0018288C">
      <w:pPr>
        <w:jc w:val="both"/>
        <w:rPr>
          <w:rFonts w:ascii="Times New Roman" w:hAnsi="Times New Roman"/>
          <w:b/>
          <w:sz w:val="20"/>
          <w:szCs w:val="20"/>
        </w:rPr>
      </w:pPr>
    </w:p>
    <w:p w14:paraId="7EB25875" w14:textId="77777777" w:rsidR="0018288C" w:rsidRPr="00235E30" w:rsidRDefault="0018288C" w:rsidP="0018288C">
      <w:pPr>
        <w:spacing w:after="200" w:line="276" w:lineRule="auto"/>
        <w:rPr>
          <w:rFonts w:ascii="Times New Roman" w:hAnsi="Times New Roman"/>
          <w:sz w:val="20"/>
          <w:szCs w:val="20"/>
        </w:rPr>
      </w:pPr>
      <w:r w:rsidRPr="00235E30">
        <w:rPr>
          <w:rFonts w:ascii="Times New Roman" w:hAnsi="Times New Roman"/>
          <w:sz w:val="20"/>
          <w:szCs w:val="20"/>
        </w:rPr>
        <w:br w:type="page"/>
      </w:r>
    </w:p>
    <w:p w14:paraId="1AF869A2"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46F91955"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t>Практикум по культуре речевого общения (китайский язык)</w:t>
      </w:r>
    </w:p>
    <w:p w14:paraId="5D4DB588" w14:textId="77777777" w:rsidR="0018288C" w:rsidRPr="00235E30" w:rsidRDefault="0018288C" w:rsidP="0018288C">
      <w:pPr>
        <w:jc w:val="center"/>
        <w:rPr>
          <w:rFonts w:ascii="Times New Roman" w:hAnsi="Times New Roman"/>
          <w:b/>
          <w:sz w:val="20"/>
          <w:szCs w:val="20"/>
        </w:rPr>
      </w:pPr>
    </w:p>
    <w:p w14:paraId="093A1294" w14:textId="77777777" w:rsidR="0018288C" w:rsidRPr="00235E30" w:rsidRDefault="0018288C" w:rsidP="0018288C">
      <w:pPr>
        <w:pStyle w:val="a5"/>
        <w:numPr>
          <w:ilvl w:val="0"/>
          <w:numId w:val="35"/>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13E76806" w14:textId="77777777" w:rsidR="0018288C" w:rsidRDefault="0018288C" w:rsidP="0018288C">
      <w:pPr>
        <w:jc w:val="both"/>
        <w:rPr>
          <w:rFonts w:ascii="Times New Roman" w:eastAsia="Times New Roman" w:hAnsi="Times New Roman"/>
          <w:sz w:val="20"/>
          <w:szCs w:val="20"/>
        </w:rPr>
      </w:pPr>
      <w:r w:rsidRPr="00235E30">
        <w:rPr>
          <w:rFonts w:ascii="Times New Roman" w:eastAsia="Times New Roman" w:hAnsi="Times New Roman"/>
          <w:sz w:val="20"/>
          <w:szCs w:val="20"/>
        </w:rPr>
        <w:t>Данная дисциплина (модуль) включена в раздел "</w:t>
      </w:r>
      <w:r w:rsidRPr="00235E30">
        <w:rPr>
          <w:rFonts w:ascii="Times New Roman" w:hAnsi="Times New Roman"/>
          <w:sz w:val="20"/>
          <w:szCs w:val="20"/>
        </w:rPr>
        <w:t xml:space="preserve"> </w:t>
      </w:r>
      <w:r w:rsidRPr="00235E30">
        <w:rPr>
          <w:rFonts w:ascii="Times New Roman" w:eastAsia="Times New Roman" w:hAnsi="Times New Roman"/>
          <w:sz w:val="20"/>
          <w:szCs w:val="20"/>
        </w:rPr>
        <w:t xml:space="preserve">Б1.О.09.02 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w:t>
      </w:r>
      <w:r>
        <w:rPr>
          <w:rFonts w:ascii="Times New Roman" w:eastAsia="Times New Roman" w:hAnsi="Times New Roman"/>
          <w:sz w:val="20"/>
          <w:szCs w:val="20"/>
        </w:rPr>
        <w:t>обязатель</w:t>
      </w:r>
      <w:r w:rsidRPr="00235E30">
        <w:rPr>
          <w:rFonts w:ascii="Times New Roman" w:eastAsia="Times New Roman" w:hAnsi="Times New Roman"/>
          <w:sz w:val="20"/>
          <w:szCs w:val="20"/>
        </w:rPr>
        <w:t xml:space="preserve">ной части. </w:t>
      </w:r>
      <w:r w:rsidRPr="00235E30">
        <w:rPr>
          <w:rFonts w:ascii="Times New Roman" w:eastAsia="Times New Roman" w:hAnsi="Times New Roman"/>
          <w:sz w:val="20"/>
          <w:szCs w:val="20"/>
        </w:rPr>
        <w:br/>
        <w:t>Осваивается на 3, 4 курсах в 5, 6, 7, 8 семестрах.</w:t>
      </w:r>
    </w:p>
    <w:p w14:paraId="2F8E60C2" w14:textId="77777777" w:rsidR="0018288C" w:rsidRPr="00235E30" w:rsidRDefault="0018288C" w:rsidP="0018288C">
      <w:pPr>
        <w:jc w:val="both"/>
        <w:rPr>
          <w:rFonts w:ascii="Times New Roman" w:hAnsi="Times New Roman"/>
          <w:b/>
          <w:sz w:val="20"/>
          <w:szCs w:val="20"/>
        </w:rPr>
      </w:pPr>
    </w:p>
    <w:p w14:paraId="0422BD42" w14:textId="77777777" w:rsidR="0018288C" w:rsidRPr="00235E30" w:rsidRDefault="0018288C" w:rsidP="0018288C">
      <w:pPr>
        <w:pStyle w:val="a5"/>
        <w:numPr>
          <w:ilvl w:val="0"/>
          <w:numId w:val="35"/>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18288C" w:rsidRPr="00235E30" w14:paraId="3624A173" w14:textId="77777777" w:rsidTr="0018288C">
        <w:trPr>
          <w:tblCellSpacing w:w="15" w:type="dxa"/>
        </w:trPr>
        <w:tc>
          <w:tcPr>
            <w:tcW w:w="0" w:type="auto"/>
            <w:tcMar>
              <w:top w:w="15" w:type="dxa"/>
              <w:left w:w="15" w:type="dxa"/>
              <w:bottom w:w="15" w:type="dxa"/>
              <w:right w:w="15" w:type="dxa"/>
            </w:tcMar>
            <w:hideMark/>
          </w:tcPr>
          <w:p w14:paraId="43C34B18" w14:textId="77777777" w:rsidR="0018288C" w:rsidRPr="00461E19" w:rsidRDefault="0018288C" w:rsidP="0018288C">
            <w:pPr>
              <w:ind w:firstLine="525"/>
              <w:jc w:val="both"/>
              <w:rPr>
                <w:rFonts w:ascii="Times New Roman" w:eastAsia="Times New Roman" w:hAnsi="Times New Roman"/>
                <w:sz w:val="20"/>
                <w:szCs w:val="20"/>
              </w:rPr>
            </w:pPr>
            <w:r w:rsidRPr="00461E19">
              <w:rPr>
                <w:rFonts w:ascii="Times New Roman" w:hAnsi="Times New Roman"/>
                <w:sz w:val="20"/>
                <w:szCs w:val="20"/>
              </w:rPr>
              <w:t>Общая трудоемкость дисциплины составляет 17 зачетных(</w:t>
            </w:r>
            <w:proofErr w:type="spellStart"/>
            <w:r w:rsidRPr="00461E19">
              <w:rPr>
                <w:rFonts w:ascii="Times New Roman" w:hAnsi="Times New Roman"/>
                <w:sz w:val="20"/>
                <w:szCs w:val="20"/>
              </w:rPr>
              <w:t>ые</w:t>
            </w:r>
            <w:proofErr w:type="spellEnd"/>
            <w:r w:rsidRPr="00461E19">
              <w:rPr>
                <w:rFonts w:ascii="Times New Roman" w:hAnsi="Times New Roman"/>
                <w:sz w:val="20"/>
                <w:szCs w:val="20"/>
              </w:rPr>
              <w:t>) единиц(ы) на 612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w:t>
            </w:r>
          </w:p>
        </w:tc>
      </w:tr>
      <w:tr w:rsidR="0018288C" w:rsidRPr="00235E30" w14:paraId="17489AA9" w14:textId="77777777" w:rsidTr="0018288C">
        <w:trPr>
          <w:tblCellSpacing w:w="15" w:type="dxa"/>
        </w:trPr>
        <w:tc>
          <w:tcPr>
            <w:tcW w:w="0" w:type="auto"/>
            <w:tcMar>
              <w:top w:w="15" w:type="dxa"/>
              <w:left w:w="15" w:type="dxa"/>
              <w:bottom w:w="15" w:type="dxa"/>
              <w:right w:w="15" w:type="dxa"/>
            </w:tcMar>
            <w:hideMark/>
          </w:tcPr>
          <w:p w14:paraId="3652886D" w14:textId="77777777" w:rsidR="0018288C" w:rsidRPr="00461E19" w:rsidRDefault="0018288C" w:rsidP="0018288C">
            <w:pPr>
              <w:ind w:firstLine="525"/>
              <w:jc w:val="both"/>
              <w:rPr>
                <w:rFonts w:ascii="Times New Roman" w:eastAsia="Times New Roman" w:hAnsi="Times New Roman"/>
                <w:sz w:val="20"/>
                <w:szCs w:val="20"/>
              </w:rPr>
            </w:pPr>
            <w:r w:rsidRPr="00461E19">
              <w:rPr>
                <w:rFonts w:ascii="Times New Roman" w:hAnsi="Times New Roman"/>
                <w:sz w:val="20"/>
                <w:szCs w:val="20"/>
              </w:rPr>
              <w:t>Контактная работа - 330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 в том числе лекции - 0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 практические занятия - 0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 лабораторные работы - 330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 контроль самостоятельной работы - 0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 xml:space="preserve">). </w:t>
            </w:r>
          </w:p>
        </w:tc>
      </w:tr>
      <w:tr w:rsidR="0018288C" w:rsidRPr="00235E30" w14:paraId="6804ED1C" w14:textId="77777777" w:rsidTr="0018288C">
        <w:trPr>
          <w:tblCellSpacing w:w="15" w:type="dxa"/>
        </w:trPr>
        <w:tc>
          <w:tcPr>
            <w:tcW w:w="0" w:type="auto"/>
            <w:tcMar>
              <w:top w:w="15" w:type="dxa"/>
              <w:left w:w="15" w:type="dxa"/>
              <w:bottom w:w="15" w:type="dxa"/>
              <w:right w:w="15" w:type="dxa"/>
            </w:tcMar>
            <w:hideMark/>
          </w:tcPr>
          <w:p w14:paraId="57620FCC" w14:textId="77777777" w:rsidR="0018288C" w:rsidRPr="00461E19" w:rsidRDefault="0018288C" w:rsidP="0018288C">
            <w:pPr>
              <w:ind w:firstLine="525"/>
              <w:jc w:val="both"/>
              <w:rPr>
                <w:rFonts w:ascii="Times New Roman" w:eastAsia="Times New Roman" w:hAnsi="Times New Roman"/>
                <w:sz w:val="20"/>
                <w:szCs w:val="20"/>
              </w:rPr>
            </w:pPr>
            <w:r w:rsidRPr="00461E19">
              <w:rPr>
                <w:rFonts w:ascii="Times New Roman" w:hAnsi="Times New Roman"/>
                <w:sz w:val="20"/>
                <w:szCs w:val="20"/>
              </w:rPr>
              <w:t>Самостоятельная работа - 138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 xml:space="preserve">). </w:t>
            </w:r>
          </w:p>
        </w:tc>
      </w:tr>
      <w:tr w:rsidR="0018288C" w:rsidRPr="00235E30" w14:paraId="1A8A2E01" w14:textId="77777777" w:rsidTr="0018288C">
        <w:trPr>
          <w:tblCellSpacing w:w="15" w:type="dxa"/>
        </w:trPr>
        <w:tc>
          <w:tcPr>
            <w:tcW w:w="0" w:type="auto"/>
            <w:tcMar>
              <w:top w:w="15" w:type="dxa"/>
              <w:left w:w="15" w:type="dxa"/>
              <w:bottom w:w="15" w:type="dxa"/>
              <w:right w:w="15" w:type="dxa"/>
            </w:tcMar>
            <w:hideMark/>
          </w:tcPr>
          <w:p w14:paraId="20092982" w14:textId="77777777" w:rsidR="0018288C" w:rsidRPr="00461E19" w:rsidRDefault="0018288C" w:rsidP="0018288C">
            <w:pPr>
              <w:ind w:firstLine="525"/>
              <w:jc w:val="both"/>
              <w:rPr>
                <w:rFonts w:ascii="Times New Roman" w:eastAsia="Times New Roman" w:hAnsi="Times New Roman"/>
                <w:sz w:val="20"/>
                <w:szCs w:val="20"/>
              </w:rPr>
            </w:pPr>
            <w:r w:rsidRPr="00461E19">
              <w:rPr>
                <w:rFonts w:ascii="Times New Roman" w:hAnsi="Times New Roman"/>
                <w:sz w:val="20"/>
                <w:szCs w:val="20"/>
              </w:rPr>
              <w:t>Контроль (зачёт / экзамен) - 144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 xml:space="preserve">). </w:t>
            </w:r>
          </w:p>
        </w:tc>
      </w:tr>
      <w:tr w:rsidR="0018288C" w:rsidRPr="00235E30" w14:paraId="06A118D4" w14:textId="77777777" w:rsidTr="0018288C">
        <w:trPr>
          <w:tblCellSpacing w:w="15" w:type="dxa"/>
        </w:trPr>
        <w:tc>
          <w:tcPr>
            <w:tcW w:w="0" w:type="auto"/>
            <w:tcMar>
              <w:top w:w="15" w:type="dxa"/>
              <w:left w:w="15" w:type="dxa"/>
              <w:bottom w:w="15" w:type="dxa"/>
              <w:right w:w="15" w:type="dxa"/>
            </w:tcMar>
            <w:hideMark/>
          </w:tcPr>
          <w:p w14:paraId="4213A4AB" w14:textId="7BEBBF3C" w:rsidR="0018288C" w:rsidRPr="00461E19" w:rsidRDefault="0018288C" w:rsidP="0018288C">
            <w:pPr>
              <w:ind w:firstLine="525"/>
              <w:jc w:val="both"/>
              <w:rPr>
                <w:rFonts w:ascii="Times New Roman" w:eastAsia="Times New Roman" w:hAnsi="Times New Roman"/>
                <w:sz w:val="20"/>
                <w:szCs w:val="20"/>
              </w:rPr>
            </w:pPr>
            <w:bookmarkStart w:id="0" w:name="_Hlk233030471"/>
            <w:r w:rsidRPr="00461E19">
              <w:rPr>
                <w:rFonts w:ascii="Times New Roman" w:hAnsi="Times New Roman"/>
                <w:sz w:val="20"/>
                <w:szCs w:val="20"/>
              </w:rPr>
              <w:t>Форма промежуточного контроля дисциплины: экзамен в 5 семестре</w:t>
            </w:r>
            <w:r w:rsidR="0039518A">
              <w:rPr>
                <w:rFonts w:ascii="Times New Roman" w:hAnsi="Times New Roman"/>
                <w:sz w:val="20"/>
                <w:szCs w:val="20"/>
              </w:rPr>
              <w:t>;</w:t>
            </w:r>
            <w:r w:rsidRPr="00461E19">
              <w:rPr>
                <w:rFonts w:ascii="Times New Roman" w:hAnsi="Times New Roman"/>
                <w:sz w:val="20"/>
                <w:szCs w:val="20"/>
              </w:rPr>
              <w:t xml:space="preserve"> экзамен в 6 семестре; экзамен в 7 семестре; экзамен в 8 семестре.</w:t>
            </w:r>
            <w:bookmarkEnd w:id="0"/>
          </w:p>
        </w:tc>
      </w:tr>
    </w:tbl>
    <w:p w14:paraId="6D423549" w14:textId="77777777" w:rsidR="0018288C" w:rsidRPr="00235E30" w:rsidRDefault="0018288C" w:rsidP="0018288C">
      <w:pPr>
        <w:jc w:val="both"/>
        <w:rPr>
          <w:rFonts w:ascii="Times New Roman" w:hAnsi="Times New Roman"/>
          <w:b/>
          <w:sz w:val="20"/>
          <w:szCs w:val="20"/>
        </w:rPr>
      </w:pPr>
    </w:p>
    <w:p w14:paraId="20031B2C" w14:textId="77777777" w:rsidR="0018288C" w:rsidRPr="00235E30" w:rsidRDefault="0018288C" w:rsidP="0018288C">
      <w:pPr>
        <w:pStyle w:val="a5"/>
        <w:numPr>
          <w:ilvl w:val="0"/>
          <w:numId w:val="35"/>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18288C" w:rsidRPr="00235E30" w14:paraId="614E6AC7" w14:textId="77777777" w:rsidTr="0018288C">
        <w:trPr>
          <w:tblCellSpacing w:w="15" w:type="dxa"/>
        </w:trPr>
        <w:tc>
          <w:tcPr>
            <w:tcW w:w="0" w:type="auto"/>
            <w:tcMar>
              <w:top w:w="15" w:type="dxa"/>
              <w:left w:w="15" w:type="dxa"/>
              <w:bottom w:w="15" w:type="dxa"/>
              <w:right w:w="15" w:type="dxa"/>
            </w:tcMar>
            <w:vAlign w:val="center"/>
            <w:hideMark/>
          </w:tcPr>
          <w:p w14:paraId="32361EF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186342F7" w14:textId="77777777" w:rsidR="0018288C" w:rsidRPr="00235E30" w:rsidRDefault="0018288C" w:rsidP="0018288C">
      <w:pPr>
        <w:pStyle w:val="a5"/>
        <w:numPr>
          <w:ilvl w:val="0"/>
          <w:numId w:val="35"/>
        </w:numPr>
        <w:rPr>
          <w:rFonts w:ascii="Times New Roman" w:eastAsia="Times New Roman" w:hAnsi="Times New Roman"/>
          <w:vanish/>
          <w:sz w:val="20"/>
          <w:szCs w:val="20"/>
        </w:rPr>
      </w:pPr>
    </w:p>
    <w:p w14:paraId="330CBC12" w14:textId="77777777" w:rsidR="0018288C" w:rsidRPr="00235E30" w:rsidRDefault="0018288C" w:rsidP="0018288C">
      <w:pPr>
        <w:pStyle w:val="a5"/>
        <w:numPr>
          <w:ilvl w:val="0"/>
          <w:numId w:val="35"/>
        </w:numPr>
        <w:rPr>
          <w:rFonts w:ascii="Times New Roman" w:eastAsia="Times New Roman" w:hAnsi="Times New Roman"/>
          <w:vanish/>
          <w:sz w:val="20"/>
          <w:szCs w:val="20"/>
        </w:rPr>
      </w:pPr>
    </w:p>
    <w:tbl>
      <w:tblPr>
        <w:tblW w:w="5000" w:type="pct"/>
        <w:tblCellSpacing w:w="15" w:type="dxa"/>
        <w:tblLook w:val="04A0" w:firstRow="1" w:lastRow="0" w:firstColumn="1" w:lastColumn="0" w:noHBand="0" w:noVBand="1"/>
      </w:tblPr>
      <w:tblGrid>
        <w:gridCol w:w="9355"/>
      </w:tblGrid>
      <w:tr w:rsidR="0018288C" w:rsidRPr="00235E30" w14:paraId="51EB01DE" w14:textId="77777777" w:rsidTr="0018288C">
        <w:trPr>
          <w:tblCellSpacing w:w="15" w:type="dxa"/>
        </w:trPr>
        <w:tc>
          <w:tcPr>
            <w:tcW w:w="0" w:type="auto"/>
            <w:tcMar>
              <w:top w:w="15" w:type="dxa"/>
              <w:left w:w="15" w:type="dxa"/>
              <w:bottom w:w="15" w:type="dxa"/>
              <w:right w:w="15" w:type="dxa"/>
            </w:tcMar>
            <w:vAlign w:val="center"/>
          </w:tcPr>
          <w:tbl>
            <w:tblPr>
              <w:tblW w:w="15080" w:type="dxa"/>
              <w:tblLook w:val="0400" w:firstRow="0" w:lastRow="0" w:firstColumn="0" w:lastColumn="0" w:noHBand="0" w:noVBand="1"/>
            </w:tblPr>
            <w:tblGrid>
              <w:gridCol w:w="15080"/>
            </w:tblGrid>
            <w:tr w:rsidR="0018288C" w:rsidRPr="00235E30" w14:paraId="16351BFE" w14:textId="77777777" w:rsidTr="0018288C">
              <w:trPr>
                <w:trHeight w:val="435"/>
              </w:trPr>
              <w:tc>
                <w:tcPr>
                  <w:tcW w:w="15080" w:type="dxa"/>
                </w:tcPr>
                <w:tbl>
                  <w:tblPr>
                    <w:tblW w:w="4950" w:type="pct"/>
                    <w:tblCellSpacing w:w="15" w:type="dxa"/>
                    <w:tblLook w:val="04A0" w:firstRow="1" w:lastRow="0" w:firstColumn="1" w:lastColumn="0" w:noHBand="0" w:noVBand="1"/>
                  </w:tblPr>
                  <w:tblGrid>
                    <w:gridCol w:w="14715"/>
                  </w:tblGrid>
                  <w:tr w:rsidR="0018288C" w:rsidRPr="00235E30" w14:paraId="63374A8B" w14:textId="77777777" w:rsidTr="0018288C">
                    <w:trPr>
                      <w:tblCellSpacing w:w="15" w:type="dxa"/>
                    </w:trPr>
                    <w:tc>
                      <w:tcPr>
                        <w:tcW w:w="0" w:type="auto"/>
                        <w:tcMar>
                          <w:top w:w="15" w:type="dxa"/>
                          <w:left w:w="15" w:type="dxa"/>
                          <w:bottom w:w="15" w:type="dxa"/>
                          <w:right w:w="15" w:type="dxa"/>
                        </w:tcMar>
                        <w:vAlign w:val="center"/>
                        <w:hideMark/>
                      </w:tcPr>
                      <w:p w14:paraId="0A97DD2D" w14:textId="77777777" w:rsidR="0018288C" w:rsidRPr="00235E30" w:rsidRDefault="0018288C" w:rsidP="0018288C">
                        <w:pPr>
                          <w:ind w:firstLine="414"/>
                          <w:jc w:val="both"/>
                          <w:rPr>
                            <w:rFonts w:ascii="Times New Roman" w:hAnsi="Times New Roman"/>
                            <w:sz w:val="20"/>
                            <w:szCs w:val="20"/>
                          </w:rPr>
                        </w:pPr>
                        <w:r w:rsidRPr="00235E30">
                          <w:rPr>
                            <w:rFonts w:ascii="Times New Roman" w:hAnsi="Times New Roman"/>
                            <w:sz w:val="20"/>
                            <w:szCs w:val="20"/>
                          </w:rPr>
                          <w:t xml:space="preserve">Должен знать: </w:t>
                        </w:r>
                      </w:p>
                      <w:p w14:paraId="7F0CCAA1" w14:textId="77777777" w:rsidR="0018288C" w:rsidRPr="00235E30" w:rsidRDefault="0018288C" w:rsidP="0018288C">
                        <w:pPr>
                          <w:ind w:firstLine="414"/>
                          <w:jc w:val="both"/>
                          <w:rPr>
                            <w:rFonts w:ascii="Times New Roman" w:eastAsia="Times New Roman" w:hAnsi="Times New Roman"/>
                            <w:sz w:val="20"/>
                            <w:szCs w:val="20"/>
                          </w:rPr>
                        </w:pPr>
                        <w:r w:rsidRPr="00235E30">
                          <w:rPr>
                            <w:rFonts w:ascii="Times New Roman" w:eastAsia="Times New Roman" w:hAnsi="Times New Roman"/>
                            <w:bCs/>
                            <w:sz w:val="20"/>
                            <w:szCs w:val="20"/>
                          </w:rPr>
                          <w:t>Знать</w:t>
                        </w:r>
                        <w:r w:rsidRPr="00235E30">
                          <w:rPr>
                            <w:rFonts w:ascii="Times New Roman" w:eastAsia="Times New Roman" w:hAnsi="Times New Roman"/>
                            <w:sz w:val="20"/>
                            <w:szCs w:val="20"/>
                          </w:rPr>
                          <w:t> 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p w14:paraId="28C6870A" w14:textId="77777777" w:rsidR="0018288C" w:rsidRPr="00235E30" w:rsidRDefault="0018288C" w:rsidP="0018288C">
                        <w:pPr>
                          <w:ind w:firstLine="414"/>
                          <w:jc w:val="both"/>
                          <w:rPr>
                            <w:rFonts w:ascii="Times New Roman" w:hAnsi="Times New Roman"/>
                            <w:sz w:val="20"/>
                            <w:szCs w:val="20"/>
                          </w:rPr>
                        </w:pPr>
                        <w:r w:rsidRPr="00235E30">
                          <w:rPr>
                            <w:rFonts w:ascii="Times New Roman" w:eastAsia="Times New Roman" w:hAnsi="Times New Roman"/>
                            <w:bCs/>
                            <w:sz w:val="20"/>
                            <w:szCs w:val="20"/>
                          </w:rPr>
                          <w:t>Знать</w:t>
                        </w:r>
                        <w:r w:rsidRPr="00235E30">
                          <w:rPr>
                            <w:rFonts w:ascii="Times New Roman" w:eastAsia="Times New Roman" w:hAnsi="Times New Roman"/>
                            <w:sz w:val="20"/>
                            <w:szCs w:val="20"/>
                          </w:rPr>
                          <w:t> основные функциональные стили изучаемого языка и сферы их функционирования; основную специфику каждого из стилей в области фонетики, лексики и грамматики</w:t>
                        </w:r>
                      </w:p>
                    </w:tc>
                  </w:tr>
                </w:tbl>
                <w:p w14:paraId="5B33B460" w14:textId="77777777" w:rsidR="0018288C" w:rsidRPr="00235E30" w:rsidRDefault="0018288C" w:rsidP="0018288C">
                  <w:pPr>
                    <w:ind w:firstLine="414"/>
                    <w:rPr>
                      <w:rFonts w:ascii="Times New Roman" w:hAnsi="Times New Roman"/>
                      <w:vanish/>
                      <w:sz w:val="20"/>
                      <w:szCs w:val="20"/>
                    </w:rPr>
                  </w:pPr>
                </w:p>
                <w:tbl>
                  <w:tblPr>
                    <w:tblW w:w="4950" w:type="pct"/>
                    <w:tblCellSpacing w:w="15" w:type="dxa"/>
                    <w:tblLook w:val="04A0" w:firstRow="1" w:lastRow="0" w:firstColumn="1" w:lastColumn="0" w:noHBand="0" w:noVBand="1"/>
                  </w:tblPr>
                  <w:tblGrid>
                    <w:gridCol w:w="14715"/>
                  </w:tblGrid>
                  <w:tr w:rsidR="0018288C" w:rsidRPr="00235E30" w14:paraId="135753CF" w14:textId="77777777" w:rsidTr="0018288C">
                    <w:trPr>
                      <w:tblCellSpacing w:w="15" w:type="dxa"/>
                    </w:trPr>
                    <w:tc>
                      <w:tcPr>
                        <w:tcW w:w="4968" w:type="pct"/>
                        <w:tcMar>
                          <w:top w:w="15" w:type="dxa"/>
                          <w:left w:w="15" w:type="dxa"/>
                          <w:bottom w:w="15" w:type="dxa"/>
                          <w:right w:w="15" w:type="dxa"/>
                        </w:tcMar>
                        <w:vAlign w:val="center"/>
                        <w:hideMark/>
                      </w:tcPr>
                      <w:p w14:paraId="699BA6B5" w14:textId="77777777" w:rsidR="0018288C" w:rsidRPr="00235E30" w:rsidRDefault="0018288C" w:rsidP="0018288C">
                        <w:pPr>
                          <w:ind w:firstLine="414"/>
                          <w:rPr>
                            <w:rFonts w:ascii="Times New Roman" w:eastAsia="Times New Roman" w:hAnsi="Times New Roman"/>
                            <w:sz w:val="20"/>
                            <w:szCs w:val="20"/>
                          </w:rPr>
                        </w:pPr>
                      </w:p>
                    </w:tc>
                  </w:tr>
                </w:tbl>
                <w:p w14:paraId="1836EED0" w14:textId="77777777" w:rsidR="0018288C" w:rsidRPr="00235E30" w:rsidRDefault="0018288C" w:rsidP="0018288C">
                  <w:pPr>
                    <w:ind w:firstLine="414"/>
                    <w:rPr>
                      <w:rFonts w:ascii="Times New Roman" w:hAnsi="Times New Roman"/>
                      <w:vanish/>
                      <w:sz w:val="20"/>
                      <w:szCs w:val="20"/>
                    </w:rPr>
                  </w:pPr>
                </w:p>
                <w:tbl>
                  <w:tblPr>
                    <w:tblW w:w="4950" w:type="pct"/>
                    <w:tblCellSpacing w:w="15" w:type="dxa"/>
                    <w:tblLook w:val="04A0" w:firstRow="1" w:lastRow="0" w:firstColumn="1" w:lastColumn="0" w:noHBand="0" w:noVBand="1"/>
                  </w:tblPr>
                  <w:tblGrid>
                    <w:gridCol w:w="14715"/>
                  </w:tblGrid>
                  <w:tr w:rsidR="0018288C" w:rsidRPr="00235E30" w14:paraId="38297679" w14:textId="77777777" w:rsidTr="0018288C">
                    <w:trPr>
                      <w:tblCellSpacing w:w="15" w:type="dxa"/>
                    </w:trPr>
                    <w:tc>
                      <w:tcPr>
                        <w:tcW w:w="0" w:type="auto"/>
                        <w:tcMar>
                          <w:top w:w="15" w:type="dxa"/>
                          <w:left w:w="15" w:type="dxa"/>
                          <w:bottom w:w="15" w:type="dxa"/>
                          <w:right w:w="15" w:type="dxa"/>
                        </w:tcMar>
                        <w:vAlign w:val="center"/>
                        <w:hideMark/>
                      </w:tcPr>
                      <w:p w14:paraId="0E746766" w14:textId="77777777" w:rsidR="0018288C" w:rsidRPr="00235E30" w:rsidRDefault="0018288C" w:rsidP="0018288C">
                        <w:pPr>
                          <w:ind w:firstLine="414"/>
                          <w:jc w:val="both"/>
                          <w:rPr>
                            <w:rFonts w:ascii="Times New Roman" w:hAnsi="Times New Roman"/>
                            <w:sz w:val="20"/>
                            <w:szCs w:val="20"/>
                          </w:rPr>
                        </w:pPr>
                        <w:r w:rsidRPr="00235E30">
                          <w:rPr>
                            <w:rFonts w:ascii="Times New Roman" w:hAnsi="Times New Roman"/>
                            <w:sz w:val="20"/>
                            <w:szCs w:val="20"/>
                          </w:rPr>
                          <w:t xml:space="preserve">Должен уметь: </w:t>
                        </w:r>
                      </w:p>
                      <w:p w14:paraId="22AF729F" w14:textId="77777777" w:rsidR="0018288C" w:rsidRPr="00235E30" w:rsidRDefault="0018288C" w:rsidP="0018288C">
                        <w:pPr>
                          <w:ind w:firstLine="414"/>
                          <w:jc w:val="both"/>
                          <w:rPr>
                            <w:rFonts w:ascii="Times New Roman" w:eastAsia="Times New Roman" w:hAnsi="Times New Roman"/>
                            <w:bCs/>
                            <w:sz w:val="20"/>
                            <w:szCs w:val="20"/>
                          </w:rPr>
                        </w:pPr>
                        <w:r w:rsidRPr="00235E30">
                          <w:rPr>
                            <w:rFonts w:ascii="Times New Roman" w:eastAsia="Times New Roman" w:hAnsi="Times New Roman"/>
                            <w:bCs/>
                            <w:sz w:val="20"/>
                            <w:szCs w:val="20"/>
                          </w:rPr>
                          <w:t>Уметь</w:t>
                        </w:r>
                        <w:r w:rsidRPr="00235E30">
                          <w:rPr>
                            <w:rFonts w:ascii="Times New Roman" w:eastAsia="Times New Roman" w:hAnsi="Times New Roman"/>
                            <w:sz w:val="20"/>
                            <w:szCs w:val="20"/>
                          </w:rPr>
                          <w:t> идентифицировать основные явления фонетики, грамматики, лексики, орфографии и пунктуации  изучаемого языка, наблюдаемые в устных и письменных текстах</w:t>
                        </w:r>
                        <w:r w:rsidRPr="00235E30">
                          <w:rPr>
                            <w:rFonts w:ascii="Times New Roman" w:eastAsia="Times New Roman" w:hAnsi="Times New Roman"/>
                            <w:bCs/>
                            <w:sz w:val="20"/>
                            <w:szCs w:val="20"/>
                          </w:rPr>
                          <w:t xml:space="preserve"> </w:t>
                        </w:r>
                      </w:p>
                      <w:p w14:paraId="3FCD0AF0" w14:textId="77777777" w:rsidR="0018288C" w:rsidRPr="00235E30" w:rsidRDefault="0018288C" w:rsidP="0018288C">
                        <w:pPr>
                          <w:ind w:firstLine="414"/>
                          <w:jc w:val="both"/>
                          <w:rPr>
                            <w:rFonts w:ascii="Times New Roman" w:hAnsi="Times New Roman"/>
                            <w:sz w:val="20"/>
                            <w:szCs w:val="20"/>
                          </w:rPr>
                        </w:pPr>
                        <w:r w:rsidRPr="00235E30">
                          <w:rPr>
                            <w:rFonts w:ascii="Times New Roman" w:eastAsia="Times New Roman" w:hAnsi="Times New Roman"/>
                            <w:bCs/>
                            <w:sz w:val="20"/>
                            <w:szCs w:val="20"/>
                          </w:rPr>
                          <w:t>Уметь</w:t>
                        </w:r>
                        <w:r w:rsidRPr="00235E30">
                          <w:rPr>
                            <w:rFonts w:ascii="Times New Roman" w:eastAsia="Times New Roman" w:hAnsi="Times New Roman"/>
                            <w:sz w:val="20"/>
                            <w:szCs w:val="20"/>
                          </w:rPr>
                          <w:t> идентифицировать основные функциональные стили, наблюдаемые в устных и письменных текстах, определять их стилевую специфику и адекватно применять ее в своих сообщениях в зависимости от коммуникативной ситуации </w:t>
                        </w:r>
                      </w:p>
                    </w:tc>
                  </w:tr>
                </w:tbl>
                <w:p w14:paraId="29B2DF44" w14:textId="77777777" w:rsidR="0018288C" w:rsidRPr="00235E30" w:rsidRDefault="0018288C" w:rsidP="0018288C">
                  <w:pPr>
                    <w:ind w:firstLine="414"/>
                    <w:rPr>
                      <w:rFonts w:ascii="Times New Roman" w:hAnsi="Times New Roman"/>
                      <w:vanish/>
                      <w:sz w:val="20"/>
                      <w:szCs w:val="20"/>
                    </w:rPr>
                  </w:pPr>
                </w:p>
                <w:tbl>
                  <w:tblPr>
                    <w:tblW w:w="4950" w:type="pct"/>
                    <w:tblCellSpacing w:w="15" w:type="dxa"/>
                    <w:tblLook w:val="04A0" w:firstRow="1" w:lastRow="0" w:firstColumn="1" w:lastColumn="0" w:noHBand="0" w:noVBand="1"/>
                  </w:tblPr>
                  <w:tblGrid>
                    <w:gridCol w:w="14715"/>
                  </w:tblGrid>
                  <w:tr w:rsidR="0018288C" w:rsidRPr="00235E30" w14:paraId="0B555C11" w14:textId="77777777" w:rsidTr="0018288C">
                    <w:trPr>
                      <w:tblCellSpacing w:w="15" w:type="dxa"/>
                    </w:trPr>
                    <w:tc>
                      <w:tcPr>
                        <w:tcW w:w="4968" w:type="pct"/>
                        <w:tcMar>
                          <w:top w:w="15" w:type="dxa"/>
                          <w:left w:w="15" w:type="dxa"/>
                          <w:bottom w:w="15" w:type="dxa"/>
                          <w:right w:w="15" w:type="dxa"/>
                        </w:tcMar>
                        <w:vAlign w:val="center"/>
                        <w:hideMark/>
                      </w:tcPr>
                      <w:p w14:paraId="4E2C0F57" w14:textId="77777777" w:rsidR="0018288C" w:rsidRPr="00235E30" w:rsidRDefault="0018288C" w:rsidP="0018288C">
                        <w:pPr>
                          <w:ind w:firstLine="414"/>
                          <w:jc w:val="both"/>
                          <w:rPr>
                            <w:rFonts w:ascii="Times New Roman" w:hAnsi="Times New Roman"/>
                            <w:sz w:val="20"/>
                            <w:szCs w:val="20"/>
                          </w:rPr>
                        </w:pPr>
                        <w:r w:rsidRPr="00235E30">
                          <w:rPr>
                            <w:rFonts w:ascii="Times New Roman" w:hAnsi="Times New Roman"/>
                            <w:sz w:val="20"/>
                            <w:szCs w:val="20"/>
                          </w:rPr>
                          <w:tab/>
                          <w:t xml:space="preserve"> </w:t>
                        </w:r>
                      </w:p>
                    </w:tc>
                  </w:tr>
                </w:tbl>
                <w:p w14:paraId="64B9BB62" w14:textId="77777777" w:rsidR="0018288C" w:rsidRPr="00235E30" w:rsidRDefault="0018288C" w:rsidP="0018288C">
                  <w:pPr>
                    <w:ind w:firstLine="414"/>
                    <w:rPr>
                      <w:rFonts w:ascii="Times New Roman" w:hAnsi="Times New Roman"/>
                      <w:vanish/>
                      <w:sz w:val="20"/>
                      <w:szCs w:val="20"/>
                    </w:rPr>
                  </w:pPr>
                </w:p>
                <w:tbl>
                  <w:tblPr>
                    <w:tblW w:w="4950" w:type="pct"/>
                    <w:tblCellSpacing w:w="15" w:type="dxa"/>
                    <w:tblLook w:val="04A0" w:firstRow="1" w:lastRow="0" w:firstColumn="1" w:lastColumn="0" w:noHBand="0" w:noVBand="1"/>
                  </w:tblPr>
                  <w:tblGrid>
                    <w:gridCol w:w="14715"/>
                  </w:tblGrid>
                  <w:tr w:rsidR="0018288C" w:rsidRPr="00235E30" w14:paraId="704A4E86" w14:textId="77777777" w:rsidTr="0018288C">
                    <w:trPr>
                      <w:tblCellSpacing w:w="15" w:type="dxa"/>
                    </w:trPr>
                    <w:tc>
                      <w:tcPr>
                        <w:tcW w:w="0" w:type="auto"/>
                        <w:tcMar>
                          <w:top w:w="15" w:type="dxa"/>
                          <w:left w:w="15" w:type="dxa"/>
                          <w:bottom w:w="15" w:type="dxa"/>
                          <w:right w:w="15" w:type="dxa"/>
                        </w:tcMar>
                        <w:vAlign w:val="center"/>
                        <w:hideMark/>
                      </w:tcPr>
                      <w:p w14:paraId="44569C2E" w14:textId="77777777" w:rsidR="0018288C" w:rsidRPr="00235E30" w:rsidRDefault="0018288C" w:rsidP="0018288C">
                        <w:pPr>
                          <w:ind w:firstLine="414"/>
                          <w:jc w:val="both"/>
                          <w:rPr>
                            <w:rFonts w:ascii="Times New Roman" w:hAnsi="Times New Roman"/>
                            <w:sz w:val="20"/>
                            <w:szCs w:val="20"/>
                          </w:rPr>
                        </w:pPr>
                        <w:r w:rsidRPr="00235E30">
                          <w:rPr>
                            <w:rFonts w:ascii="Times New Roman" w:hAnsi="Times New Roman"/>
                            <w:sz w:val="20"/>
                            <w:szCs w:val="20"/>
                          </w:rPr>
                          <w:t xml:space="preserve">Должен владеть: </w:t>
                        </w:r>
                      </w:p>
                      <w:p w14:paraId="49B27B09" w14:textId="77777777" w:rsidR="0018288C" w:rsidRPr="00235E30" w:rsidRDefault="0018288C" w:rsidP="0018288C">
                        <w:pPr>
                          <w:ind w:firstLine="414"/>
                          <w:jc w:val="both"/>
                          <w:rPr>
                            <w:rFonts w:ascii="Times New Roman" w:eastAsia="Times New Roman" w:hAnsi="Times New Roman"/>
                            <w:bCs/>
                            <w:sz w:val="20"/>
                            <w:szCs w:val="20"/>
                          </w:rPr>
                        </w:pPr>
                        <w:r w:rsidRPr="00235E30">
                          <w:rPr>
                            <w:rFonts w:ascii="Times New Roman" w:eastAsia="Times New Roman" w:hAnsi="Times New Roman"/>
                            <w:bCs/>
                            <w:sz w:val="20"/>
                            <w:szCs w:val="20"/>
                          </w:rPr>
                          <w:t>Владеть</w:t>
                        </w:r>
                        <w:r w:rsidRPr="00235E30">
                          <w:rPr>
                            <w:rFonts w:ascii="Times New Roman" w:eastAsia="Times New Roman" w:hAnsi="Times New Roman"/>
                            <w:sz w:val="20"/>
                            <w:szCs w:val="20"/>
                          </w:rPr>
                          <w:t> 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r w:rsidRPr="00235E30">
                          <w:rPr>
                            <w:rFonts w:ascii="Times New Roman" w:eastAsia="Times New Roman" w:hAnsi="Times New Roman"/>
                            <w:bCs/>
                            <w:sz w:val="20"/>
                            <w:szCs w:val="20"/>
                          </w:rPr>
                          <w:t xml:space="preserve"> </w:t>
                        </w:r>
                      </w:p>
                      <w:p w14:paraId="5F26D871" w14:textId="77777777" w:rsidR="0018288C" w:rsidRPr="00235E30" w:rsidRDefault="0018288C" w:rsidP="0018288C">
                        <w:pPr>
                          <w:ind w:firstLine="414"/>
                          <w:jc w:val="both"/>
                          <w:rPr>
                            <w:rFonts w:ascii="Times New Roman" w:hAnsi="Times New Roman"/>
                            <w:sz w:val="20"/>
                            <w:szCs w:val="20"/>
                          </w:rPr>
                        </w:pPr>
                        <w:r w:rsidRPr="00235E30">
                          <w:rPr>
                            <w:rFonts w:ascii="Times New Roman" w:eastAsia="Times New Roman" w:hAnsi="Times New Roman"/>
                            <w:bCs/>
                            <w:sz w:val="20"/>
                            <w:szCs w:val="20"/>
                          </w:rPr>
                          <w:t>Владеть</w:t>
                        </w:r>
                        <w:r w:rsidRPr="00235E30">
                          <w:rPr>
                            <w:rFonts w:ascii="Times New Roman" w:eastAsia="Times New Roman" w:hAnsi="Times New Roman"/>
                            <w:sz w:val="20"/>
                            <w:szCs w:val="20"/>
                          </w:rPr>
                          <w:t> устойчивыми навыками стилистической ориентации и выполнения коммуникативных задач через функциональный стиль, соответствующий заданной речевой ситуации </w:t>
                        </w:r>
                      </w:p>
                    </w:tc>
                  </w:tr>
                </w:tbl>
                <w:p w14:paraId="6DB364F6" w14:textId="77777777" w:rsidR="0018288C" w:rsidRPr="00235E30" w:rsidRDefault="0018288C" w:rsidP="0018288C">
                  <w:pPr>
                    <w:jc w:val="both"/>
                    <w:rPr>
                      <w:rFonts w:ascii="Times New Roman" w:eastAsia="Times New Roman" w:hAnsi="Times New Roman"/>
                      <w:color w:val="000000"/>
                      <w:sz w:val="20"/>
                      <w:szCs w:val="20"/>
                      <w:highlight w:val="white"/>
                    </w:rPr>
                  </w:pPr>
                </w:p>
              </w:tc>
            </w:tr>
          </w:tbl>
          <w:p w14:paraId="0E7FA509" w14:textId="77777777" w:rsidR="0018288C" w:rsidRPr="00235E30" w:rsidRDefault="0018288C" w:rsidP="0018288C">
            <w:pPr>
              <w:jc w:val="both"/>
              <w:rPr>
                <w:rFonts w:ascii="Times New Roman" w:eastAsia="Times New Roman" w:hAnsi="Times New Roman"/>
                <w:sz w:val="20"/>
                <w:szCs w:val="20"/>
              </w:rPr>
            </w:pPr>
          </w:p>
        </w:tc>
      </w:tr>
    </w:tbl>
    <w:p w14:paraId="3FB372F2" w14:textId="77777777" w:rsidR="0018288C" w:rsidRPr="00235E30" w:rsidRDefault="0018288C" w:rsidP="0018288C">
      <w:pPr>
        <w:jc w:val="both"/>
        <w:rPr>
          <w:rFonts w:ascii="Times New Roman" w:hAnsi="Times New Roman"/>
          <w:b/>
          <w:sz w:val="20"/>
          <w:szCs w:val="20"/>
        </w:rPr>
      </w:pPr>
    </w:p>
    <w:p w14:paraId="624D8AD3"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5000" w:type="pct"/>
        <w:jc w:val="center"/>
        <w:tblCellSpacing w:w="15" w:type="dxa"/>
        <w:tblLook w:val="04A0" w:firstRow="1" w:lastRow="0" w:firstColumn="1" w:lastColumn="0" w:noHBand="0" w:noVBand="1"/>
      </w:tblPr>
      <w:tblGrid>
        <w:gridCol w:w="9355"/>
      </w:tblGrid>
      <w:tr w:rsidR="0018288C" w:rsidRPr="00235E30" w14:paraId="793395EC" w14:textId="77777777" w:rsidTr="0018288C">
        <w:trPr>
          <w:tblCellSpacing w:w="15" w:type="dxa"/>
          <w:jc w:val="center"/>
        </w:trPr>
        <w:tc>
          <w:tcPr>
            <w:tcW w:w="5000" w:type="pct"/>
            <w:tcMar>
              <w:top w:w="15" w:type="dxa"/>
              <w:left w:w="15" w:type="dxa"/>
              <w:bottom w:w="15" w:type="dxa"/>
              <w:right w:w="15" w:type="dxa"/>
            </w:tcMar>
            <w:vAlign w:val="center"/>
            <w:hideMark/>
          </w:tcPr>
          <w:p w14:paraId="53D3A37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Лексика</w:t>
            </w:r>
            <w:r w:rsidRPr="00235E30">
              <w:rPr>
                <w:rFonts w:ascii="Times New Roman" w:eastAsia="Times New Roman" w:hAnsi="Times New Roman"/>
                <w:sz w:val="20"/>
                <w:szCs w:val="20"/>
              </w:rPr>
              <w:t xml:space="preserve"> </w:t>
            </w:r>
          </w:p>
        </w:tc>
      </w:tr>
      <w:tr w:rsidR="0018288C" w:rsidRPr="00235E30" w14:paraId="13A14879" w14:textId="77777777" w:rsidTr="0018288C">
        <w:trPr>
          <w:tblCellSpacing w:w="15" w:type="dxa"/>
          <w:jc w:val="center"/>
        </w:trPr>
        <w:tc>
          <w:tcPr>
            <w:tcW w:w="5000" w:type="pct"/>
            <w:tcMar>
              <w:top w:w="15" w:type="dxa"/>
              <w:left w:w="15" w:type="dxa"/>
              <w:bottom w:w="15" w:type="dxa"/>
              <w:right w:w="15" w:type="dxa"/>
            </w:tcMar>
            <w:vAlign w:val="center"/>
            <w:hideMark/>
          </w:tcPr>
          <w:p w14:paraId="4B0B82A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Раздел предполагает коррекцию и развитие лексических навыков по примерным темам, приведенным в таблице "Разделы и содержание дисциплины". Отрабатываются навыки работы с разнообразными словарями, в т.ч. электронными. Введение нового лексического материала по теме изучения. Работа со словарем. Выполнение фонетических упражнений. Чтение. Перевод. Обратный перевод. Ответы на вопросы. Составление ситуаций и диалогов. Обсуждение. Диктант. </w:t>
            </w:r>
          </w:p>
        </w:tc>
      </w:tr>
      <w:tr w:rsidR="0018288C" w:rsidRPr="00235E30" w14:paraId="3B904A51" w14:textId="77777777" w:rsidTr="0018288C">
        <w:trPr>
          <w:tblCellSpacing w:w="15" w:type="dxa"/>
          <w:jc w:val="center"/>
        </w:trPr>
        <w:tc>
          <w:tcPr>
            <w:tcW w:w="5000" w:type="pct"/>
            <w:tcMar>
              <w:top w:w="15" w:type="dxa"/>
              <w:left w:w="15" w:type="dxa"/>
              <w:bottom w:w="15" w:type="dxa"/>
              <w:right w:w="15" w:type="dxa"/>
            </w:tcMar>
            <w:vAlign w:val="center"/>
            <w:hideMark/>
          </w:tcPr>
          <w:p w14:paraId="2D65F5B7"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Грамматика</w:t>
            </w:r>
            <w:r w:rsidRPr="00235E30">
              <w:rPr>
                <w:rFonts w:ascii="Times New Roman" w:eastAsia="Times New Roman" w:hAnsi="Times New Roman"/>
                <w:sz w:val="20"/>
                <w:szCs w:val="20"/>
              </w:rPr>
              <w:t xml:space="preserve"> </w:t>
            </w:r>
          </w:p>
        </w:tc>
      </w:tr>
      <w:tr w:rsidR="0018288C" w:rsidRPr="00235E30" w14:paraId="29F2A1E3" w14:textId="77777777" w:rsidTr="0018288C">
        <w:trPr>
          <w:tblCellSpacing w:w="15" w:type="dxa"/>
          <w:jc w:val="center"/>
        </w:trPr>
        <w:tc>
          <w:tcPr>
            <w:tcW w:w="5000" w:type="pct"/>
            <w:tcMar>
              <w:top w:w="15" w:type="dxa"/>
              <w:left w:w="15" w:type="dxa"/>
              <w:bottom w:w="15" w:type="dxa"/>
              <w:right w:w="15" w:type="dxa"/>
            </w:tcMar>
            <w:vAlign w:val="center"/>
            <w:hideMark/>
          </w:tcPr>
          <w:p w14:paraId="297FE14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Усваиваются новые грамматические единицы, необходимые для понимания речи делового общения: вежливая речь, речь в официальной ситуации, конструкции для составления официальных документов. Грамматический материал объясняется, отрабатывается в различных упражнениях, проверяется и закрепляется. </w:t>
            </w:r>
          </w:p>
        </w:tc>
      </w:tr>
      <w:tr w:rsidR="0018288C" w:rsidRPr="00235E30" w14:paraId="1A322D68" w14:textId="77777777" w:rsidTr="0018288C">
        <w:trPr>
          <w:tblCellSpacing w:w="15" w:type="dxa"/>
          <w:jc w:val="center"/>
        </w:trPr>
        <w:tc>
          <w:tcPr>
            <w:tcW w:w="5000" w:type="pct"/>
            <w:tcMar>
              <w:top w:w="15" w:type="dxa"/>
              <w:left w:w="15" w:type="dxa"/>
              <w:bottom w:w="15" w:type="dxa"/>
              <w:right w:w="15" w:type="dxa"/>
            </w:tcMar>
            <w:vAlign w:val="center"/>
            <w:hideMark/>
          </w:tcPr>
          <w:p w14:paraId="5C39385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Перевод с китайского языка на русский язык. Значение слова в контексте. Синтаксическое и актуальное членение предложения. Способы перевода включающих предложений с различными типами включенных предложений: предложений - подлежащих, предложений - определений, предложений - дополнений и обстоятельств. </w:t>
            </w:r>
          </w:p>
        </w:tc>
      </w:tr>
      <w:tr w:rsidR="0018288C" w:rsidRPr="00235E30" w14:paraId="57B4A56E" w14:textId="77777777" w:rsidTr="0018288C">
        <w:trPr>
          <w:tblCellSpacing w:w="15" w:type="dxa"/>
          <w:jc w:val="center"/>
        </w:trPr>
        <w:tc>
          <w:tcPr>
            <w:tcW w:w="5000" w:type="pct"/>
            <w:tcMar>
              <w:top w:w="15" w:type="dxa"/>
              <w:left w:w="15" w:type="dxa"/>
              <w:bottom w:w="15" w:type="dxa"/>
              <w:right w:w="15" w:type="dxa"/>
            </w:tcMar>
            <w:vAlign w:val="center"/>
            <w:hideMark/>
          </w:tcPr>
          <w:p w14:paraId="1204A82E"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 Письменность, графика</w:t>
            </w:r>
            <w:r w:rsidRPr="00235E30">
              <w:rPr>
                <w:rFonts w:ascii="Times New Roman" w:eastAsia="Times New Roman" w:hAnsi="Times New Roman"/>
                <w:sz w:val="20"/>
                <w:szCs w:val="20"/>
              </w:rPr>
              <w:t xml:space="preserve"> </w:t>
            </w:r>
          </w:p>
        </w:tc>
      </w:tr>
      <w:tr w:rsidR="0018288C" w:rsidRPr="00235E30" w14:paraId="27FAB6E9" w14:textId="77777777" w:rsidTr="0018288C">
        <w:trPr>
          <w:tblCellSpacing w:w="15" w:type="dxa"/>
          <w:jc w:val="center"/>
        </w:trPr>
        <w:tc>
          <w:tcPr>
            <w:tcW w:w="5000" w:type="pct"/>
            <w:tcMar>
              <w:top w:w="15" w:type="dxa"/>
              <w:left w:w="15" w:type="dxa"/>
              <w:bottom w:w="15" w:type="dxa"/>
              <w:right w:w="15" w:type="dxa"/>
            </w:tcMar>
            <w:vAlign w:val="center"/>
            <w:hideMark/>
          </w:tcPr>
          <w:p w14:paraId="483B5A0E"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Изучаются новые чтения изученных ранее иероглифов и отрабатывается написание, порядок черт и чтения новых иероглифов. Изучение иероглифов проводится только в связке их с употреблением в тексте, </w:t>
            </w:r>
            <w:r w:rsidRPr="00235E30">
              <w:rPr>
                <w:rFonts w:ascii="Times New Roman" w:eastAsia="Times New Roman" w:hAnsi="Times New Roman"/>
                <w:sz w:val="20"/>
                <w:szCs w:val="20"/>
              </w:rPr>
              <w:lastRenderedPageBreak/>
              <w:t xml:space="preserve">но ни в коем случае не отдельно, самих по себе. Рассматриваются различные </w:t>
            </w:r>
            <w:proofErr w:type="spellStart"/>
            <w:r w:rsidRPr="00235E30">
              <w:rPr>
                <w:rFonts w:ascii="Times New Roman" w:eastAsia="Times New Roman" w:hAnsi="Times New Roman"/>
                <w:sz w:val="20"/>
                <w:szCs w:val="20"/>
              </w:rPr>
              <w:t>мнемические</w:t>
            </w:r>
            <w:proofErr w:type="spellEnd"/>
            <w:r w:rsidRPr="00235E30">
              <w:rPr>
                <w:rFonts w:ascii="Times New Roman" w:eastAsia="Times New Roman" w:hAnsi="Times New Roman"/>
                <w:sz w:val="20"/>
                <w:szCs w:val="20"/>
              </w:rPr>
              <w:t xml:space="preserve"> методы. Изучается также заимствованная лексика. </w:t>
            </w:r>
          </w:p>
        </w:tc>
      </w:tr>
      <w:tr w:rsidR="0018288C" w:rsidRPr="00235E30" w14:paraId="553949B7" w14:textId="77777777" w:rsidTr="0018288C">
        <w:trPr>
          <w:tblCellSpacing w:w="15" w:type="dxa"/>
          <w:jc w:val="center"/>
        </w:trPr>
        <w:tc>
          <w:tcPr>
            <w:tcW w:w="5000" w:type="pct"/>
            <w:tcMar>
              <w:top w:w="15" w:type="dxa"/>
              <w:left w:w="15" w:type="dxa"/>
              <w:bottom w:w="15" w:type="dxa"/>
              <w:right w:w="15" w:type="dxa"/>
            </w:tcMar>
            <w:vAlign w:val="center"/>
            <w:hideMark/>
          </w:tcPr>
          <w:p w14:paraId="5847CAB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lastRenderedPageBreak/>
              <w:t xml:space="preserve">Основные задачи письменно-устного аспекта: </w:t>
            </w:r>
          </w:p>
        </w:tc>
      </w:tr>
      <w:tr w:rsidR="0018288C" w:rsidRPr="00235E30" w14:paraId="1F3A37BF" w14:textId="77777777" w:rsidTr="0018288C">
        <w:trPr>
          <w:tblCellSpacing w:w="15" w:type="dxa"/>
          <w:jc w:val="center"/>
        </w:trPr>
        <w:tc>
          <w:tcPr>
            <w:tcW w:w="5000" w:type="pct"/>
            <w:tcMar>
              <w:top w:w="15" w:type="dxa"/>
              <w:left w:w="15" w:type="dxa"/>
              <w:bottom w:w="15" w:type="dxa"/>
              <w:right w:w="15" w:type="dxa"/>
            </w:tcMar>
            <w:vAlign w:val="center"/>
            <w:hideMark/>
          </w:tcPr>
          <w:p w14:paraId="11CDCCE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 ввести и закрепить новую лексику, фразеологию и иероглифику; </w:t>
            </w:r>
          </w:p>
        </w:tc>
      </w:tr>
      <w:tr w:rsidR="0018288C" w:rsidRPr="00235E30" w14:paraId="27E2D876" w14:textId="77777777" w:rsidTr="0018288C">
        <w:trPr>
          <w:tblCellSpacing w:w="15" w:type="dxa"/>
          <w:jc w:val="center"/>
        </w:trPr>
        <w:tc>
          <w:tcPr>
            <w:tcW w:w="5000" w:type="pct"/>
            <w:tcMar>
              <w:top w:w="15" w:type="dxa"/>
              <w:left w:w="15" w:type="dxa"/>
              <w:bottom w:w="15" w:type="dxa"/>
              <w:right w:w="15" w:type="dxa"/>
            </w:tcMar>
            <w:vAlign w:val="center"/>
            <w:hideMark/>
          </w:tcPr>
          <w:p w14:paraId="177969F7" w14:textId="77777777" w:rsidR="0018288C" w:rsidRPr="00235E30" w:rsidRDefault="0018288C" w:rsidP="0018288C">
            <w:pPr>
              <w:rPr>
                <w:rFonts w:ascii="Times New Roman" w:eastAsia="Times New Roman" w:hAnsi="Times New Roman"/>
                <w:sz w:val="20"/>
                <w:szCs w:val="20"/>
              </w:rPr>
            </w:pPr>
          </w:p>
        </w:tc>
      </w:tr>
      <w:tr w:rsidR="0018288C" w:rsidRPr="00235E30" w14:paraId="6E50E4F4" w14:textId="77777777" w:rsidTr="0018288C">
        <w:trPr>
          <w:tblCellSpacing w:w="15" w:type="dxa"/>
          <w:jc w:val="center"/>
        </w:trPr>
        <w:tc>
          <w:tcPr>
            <w:tcW w:w="5000" w:type="pct"/>
            <w:tcMar>
              <w:top w:w="15" w:type="dxa"/>
              <w:left w:w="15" w:type="dxa"/>
              <w:bottom w:w="15" w:type="dxa"/>
              <w:right w:w="15" w:type="dxa"/>
            </w:tcMar>
            <w:vAlign w:val="center"/>
            <w:hideMark/>
          </w:tcPr>
          <w:p w14:paraId="4496F56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 выработать навыки перевода "с листа" и "на слух" с китайского языка на русский язык и с русского на китайский язык с целью закрепления новой лексики, фразеологии и активизации грамматики; </w:t>
            </w:r>
          </w:p>
        </w:tc>
      </w:tr>
      <w:tr w:rsidR="0018288C" w:rsidRPr="00235E30" w14:paraId="44D958AB" w14:textId="77777777" w:rsidTr="0018288C">
        <w:trPr>
          <w:tblCellSpacing w:w="15" w:type="dxa"/>
          <w:jc w:val="center"/>
        </w:trPr>
        <w:tc>
          <w:tcPr>
            <w:tcW w:w="5000" w:type="pct"/>
            <w:tcMar>
              <w:top w:w="15" w:type="dxa"/>
              <w:left w:w="15" w:type="dxa"/>
              <w:bottom w:w="15" w:type="dxa"/>
              <w:right w:w="15" w:type="dxa"/>
            </w:tcMar>
            <w:vAlign w:val="center"/>
            <w:hideMark/>
          </w:tcPr>
          <w:p w14:paraId="306C4680" w14:textId="77777777" w:rsidR="0018288C" w:rsidRPr="00235E30" w:rsidRDefault="0018288C" w:rsidP="0018288C">
            <w:pPr>
              <w:rPr>
                <w:rFonts w:ascii="Times New Roman" w:eastAsia="Times New Roman" w:hAnsi="Times New Roman"/>
                <w:sz w:val="20"/>
                <w:szCs w:val="20"/>
              </w:rPr>
            </w:pPr>
          </w:p>
        </w:tc>
      </w:tr>
      <w:tr w:rsidR="0018288C" w:rsidRPr="00235E30" w14:paraId="59EDE57B" w14:textId="77777777" w:rsidTr="0018288C">
        <w:trPr>
          <w:tblCellSpacing w:w="15" w:type="dxa"/>
          <w:jc w:val="center"/>
        </w:trPr>
        <w:tc>
          <w:tcPr>
            <w:tcW w:w="5000" w:type="pct"/>
            <w:tcMar>
              <w:top w:w="15" w:type="dxa"/>
              <w:left w:w="15" w:type="dxa"/>
              <w:bottom w:w="15" w:type="dxa"/>
              <w:right w:w="15" w:type="dxa"/>
            </w:tcMar>
            <w:vAlign w:val="center"/>
            <w:hideMark/>
          </w:tcPr>
          <w:p w14:paraId="612B6C7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 привить навыки письменной речи с помощью диктантов, изложений, сочинений. Печатный и рукописный текст, рукописные документы. Активно владеть иероглифическим запасом в объеме 1900-2100 знаков (из них новых - 300-350). Уметь письменно изложить содержание прочитанного или прослушанного текста. Записывать под диктовку преподавателя и с записи незнакомый текст соответствующей трудности. </w:t>
            </w:r>
          </w:p>
        </w:tc>
      </w:tr>
      <w:tr w:rsidR="0018288C" w:rsidRPr="00235E30" w14:paraId="320DC69B" w14:textId="77777777" w:rsidTr="0018288C">
        <w:trPr>
          <w:tblCellSpacing w:w="15" w:type="dxa"/>
          <w:jc w:val="center"/>
        </w:trPr>
        <w:tc>
          <w:tcPr>
            <w:tcW w:w="5000" w:type="pct"/>
            <w:tcMar>
              <w:top w:w="15" w:type="dxa"/>
              <w:left w:w="15" w:type="dxa"/>
              <w:bottom w:w="15" w:type="dxa"/>
              <w:right w:w="15" w:type="dxa"/>
            </w:tcMar>
            <w:vAlign w:val="center"/>
            <w:hideMark/>
          </w:tcPr>
          <w:p w14:paraId="16897302"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4. Разговорная практика</w:t>
            </w:r>
            <w:r w:rsidRPr="00235E30">
              <w:rPr>
                <w:rFonts w:ascii="Times New Roman" w:eastAsia="Times New Roman" w:hAnsi="Times New Roman"/>
                <w:sz w:val="20"/>
                <w:szCs w:val="20"/>
              </w:rPr>
              <w:t xml:space="preserve"> </w:t>
            </w:r>
          </w:p>
        </w:tc>
      </w:tr>
      <w:tr w:rsidR="0018288C" w:rsidRPr="00235E30" w14:paraId="00500995" w14:textId="77777777" w:rsidTr="0018288C">
        <w:trPr>
          <w:tblCellSpacing w:w="15" w:type="dxa"/>
          <w:jc w:val="center"/>
        </w:trPr>
        <w:tc>
          <w:tcPr>
            <w:tcW w:w="5000" w:type="pct"/>
            <w:tcMar>
              <w:top w:w="15" w:type="dxa"/>
              <w:left w:w="15" w:type="dxa"/>
              <w:bottom w:w="15" w:type="dxa"/>
              <w:right w:w="15" w:type="dxa"/>
            </w:tcMar>
            <w:vAlign w:val="center"/>
            <w:hideMark/>
          </w:tcPr>
          <w:p w14:paraId="5588E89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Реализуется в дополнении диалогов из учебника, подстановочных упражнениях, составлению диалогов в группе, диалогов-экспромтов и общении на текущие темы с преподавателем. Введение нового лексического материала по теме изучения. Работа со словарем. Выполнение фонетических упражнений. Чтение. Перевод. Обратный перевод. Ответы на вопросы. Составление ситуаций и диалогов. Обсуждение. Диктант. </w:t>
            </w:r>
          </w:p>
        </w:tc>
      </w:tr>
      <w:tr w:rsidR="0018288C" w:rsidRPr="00235E30" w14:paraId="34332134" w14:textId="77777777" w:rsidTr="0018288C">
        <w:trPr>
          <w:tblCellSpacing w:w="15" w:type="dxa"/>
          <w:jc w:val="center"/>
        </w:trPr>
        <w:tc>
          <w:tcPr>
            <w:tcW w:w="5000" w:type="pct"/>
            <w:tcMar>
              <w:top w:w="15" w:type="dxa"/>
              <w:left w:w="15" w:type="dxa"/>
              <w:bottom w:w="15" w:type="dxa"/>
              <w:right w:w="15" w:type="dxa"/>
            </w:tcMar>
            <w:vAlign w:val="center"/>
            <w:hideMark/>
          </w:tcPr>
          <w:p w14:paraId="198C3DF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5. Аудирование</w:t>
            </w:r>
            <w:r w:rsidRPr="00235E30">
              <w:rPr>
                <w:rFonts w:ascii="Times New Roman" w:eastAsia="Times New Roman" w:hAnsi="Times New Roman"/>
                <w:sz w:val="20"/>
                <w:szCs w:val="20"/>
              </w:rPr>
              <w:t xml:space="preserve"> </w:t>
            </w:r>
          </w:p>
        </w:tc>
      </w:tr>
      <w:tr w:rsidR="0018288C" w:rsidRPr="00235E30" w14:paraId="588AEA4F" w14:textId="77777777" w:rsidTr="0018288C">
        <w:trPr>
          <w:tblCellSpacing w:w="15" w:type="dxa"/>
          <w:jc w:val="center"/>
        </w:trPr>
        <w:tc>
          <w:tcPr>
            <w:tcW w:w="5000" w:type="pct"/>
            <w:tcMar>
              <w:top w:w="15" w:type="dxa"/>
              <w:left w:w="15" w:type="dxa"/>
              <w:bottom w:w="15" w:type="dxa"/>
              <w:right w:w="15" w:type="dxa"/>
            </w:tcMar>
            <w:vAlign w:val="center"/>
            <w:hideMark/>
          </w:tcPr>
          <w:p w14:paraId="288D874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Включает прослушивание аудиозаписей на основе пройденного материала, дополнительных аудиоматериалов, повторение и заучивание фраз и отрывков из диалогов на слух, без зрительной опоры. Введение нового лексического материала по теме изучения. Работа со словарем. Выполнение фонетических упражнений. Чтение. Перевод. Обратный перевод. Ответы на вопросы. Составление ситуаций и диалогов. Обсуждение. Диктант. </w:t>
            </w:r>
          </w:p>
        </w:tc>
      </w:tr>
      <w:tr w:rsidR="0018288C" w:rsidRPr="00235E30" w14:paraId="46F06B19" w14:textId="77777777" w:rsidTr="0018288C">
        <w:trPr>
          <w:tblCellSpacing w:w="15" w:type="dxa"/>
          <w:jc w:val="center"/>
        </w:trPr>
        <w:tc>
          <w:tcPr>
            <w:tcW w:w="5000" w:type="pct"/>
            <w:tcMar>
              <w:top w:w="15" w:type="dxa"/>
              <w:left w:w="15" w:type="dxa"/>
              <w:bottom w:w="15" w:type="dxa"/>
              <w:right w:w="15" w:type="dxa"/>
            </w:tcMar>
            <w:vAlign w:val="center"/>
            <w:hideMark/>
          </w:tcPr>
          <w:p w14:paraId="644BB1C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6. Чтение</w:t>
            </w:r>
            <w:r w:rsidRPr="00235E30">
              <w:rPr>
                <w:rFonts w:ascii="Times New Roman" w:eastAsia="Times New Roman" w:hAnsi="Times New Roman"/>
                <w:sz w:val="20"/>
                <w:szCs w:val="20"/>
              </w:rPr>
              <w:t xml:space="preserve"> </w:t>
            </w:r>
          </w:p>
        </w:tc>
      </w:tr>
      <w:tr w:rsidR="0018288C" w:rsidRPr="00235E30" w14:paraId="6DE66644" w14:textId="77777777" w:rsidTr="0018288C">
        <w:trPr>
          <w:tblCellSpacing w:w="15" w:type="dxa"/>
          <w:jc w:val="center"/>
        </w:trPr>
        <w:tc>
          <w:tcPr>
            <w:tcW w:w="5000" w:type="pct"/>
            <w:tcMar>
              <w:top w:w="15" w:type="dxa"/>
              <w:left w:w="15" w:type="dxa"/>
              <w:bottom w:w="15" w:type="dxa"/>
              <w:right w:w="15" w:type="dxa"/>
            </w:tcMar>
            <w:vAlign w:val="center"/>
            <w:hideMark/>
          </w:tcPr>
          <w:p w14:paraId="10497A52"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Чтение предполагает знакомство с текстами разных типов: письмо, план, схема, анкета, таблица и т.д. В качестве материала текстов для чтения можно использовать тексты и статьи, взятые из различных учебников и реальных деловых документов, и интернета. Введение нового лексического материала по теме изучения. Работа со словарем. Выполнение фонетических упражнений. Чтение. Перевод. Обратный перевод. Ответы на вопросы. Составление ситуаций и диалогов. Обсуждение. Диктант. </w:t>
            </w:r>
          </w:p>
        </w:tc>
      </w:tr>
      <w:tr w:rsidR="0018288C" w:rsidRPr="00235E30" w14:paraId="5E5AF9C5" w14:textId="77777777" w:rsidTr="0018288C">
        <w:trPr>
          <w:tblCellSpacing w:w="15" w:type="dxa"/>
          <w:jc w:val="center"/>
        </w:trPr>
        <w:tc>
          <w:tcPr>
            <w:tcW w:w="5000" w:type="pct"/>
            <w:tcMar>
              <w:top w:w="15" w:type="dxa"/>
              <w:left w:w="15" w:type="dxa"/>
              <w:bottom w:w="15" w:type="dxa"/>
              <w:right w:w="15" w:type="dxa"/>
            </w:tcMar>
            <w:vAlign w:val="center"/>
            <w:hideMark/>
          </w:tcPr>
          <w:p w14:paraId="3AEE2DA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7. Тестирование</w:t>
            </w:r>
            <w:r w:rsidRPr="00235E30">
              <w:rPr>
                <w:rFonts w:ascii="Times New Roman" w:eastAsia="Times New Roman" w:hAnsi="Times New Roman"/>
                <w:sz w:val="20"/>
                <w:szCs w:val="20"/>
              </w:rPr>
              <w:t xml:space="preserve"> </w:t>
            </w:r>
          </w:p>
        </w:tc>
      </w:tr>
      <w:tr w:rsidR="0018288C" w:rsidRPr="00235E30" w14:paraId="4EE81163" w14:textId="77777777" w:rsidTr="0018288C">
        <w:trPr>
          <w:tblCellSpacing w:w="15" w:type="dxa"/>
          <w:jc w:val="center"/>
        </w:trPr>
        <w:tc>
          <w:tcPr>
            <w:tcW w:w="5000" w:type="pct"/>
            <w:tcMar>
              <w:top w:w="15" w:type="dxa"/>
              <w:left w:w="15" w:type="dxa"/>
              <w:bottom w:w="15" w:type="dxa"/>
              <w:right w:w="15" w:type="dxa"/>
            </w:tcMar>
            <w:vAlign w:val="center"/>
            <w:hideMark/>
          </w:tcPr>
          <w:p w14:paraId="632CF60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Тестирование может быть итоговым (в конце семестра) и промежуточным. Причем если итоговое тестирование имеет большее значение как мотиватор для студентов к обучению, то промежуточное тестирование имеет значение для преподавателя как возможность оценить промежуточные результаты обучения и скорректировать дальнейшие педагогические и методические стратегии. </w:t>
            </w:r>
          </w:p>
        </w:tc>
      </w:tr>
      <w:tr w:rsidR="0018288C" w:rsidRPr="00235E30" w14:paraId="068F4CAD" w14:textId="77777777" w:rsidTr="0018288C">
        <w:trPr>
          <w:tblCellSpacing w:w="15" w:type="dxa"/>
          <w:jc w:val="center"/>
        </w:trPr>
        <w:tc>
          <w:tcPr>
            <w:tcW w:w="5000" w:type="pct"/>
            <w:tcMar>
              <w:top w:w="15" w:type="dxa"/>
              <w:left w:w="15" w:type="dxa"/>
              <w:bottom w:w="15" w:type="dxa"/>
              <w:right w:w="15" w:type="dxa"/>
            </w:tcMar>
            <w:vAlign w:val="center"/>
            <w:hideMark/>
          </w:tcPr>
          <w:p w14:paraId="37EFD37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Основные задачи письменно-устного аспекта на I и II и III курсах: </w:t>
            </w:r>
          </w:p>
        </w:tc>
      </w:tr>
      <w:tr w:rsidR="0018288C" w:rsidRPr="00235E30" w14:paraId="5BE45247" w14:textId="77777777" w:rsidTr="0018288C">
        <w:trPr>
          <w:tblCellSpacing w:w="15" w:type="dxa"/>
          <w:jc w:val="center"/>
        </w:trPr>
        <w:tc>
          <w:tcPr>
            <w:tcW w:w="5000" w:type="pct"/>
            <w:tcMar>
              <w:top w:w="15" w:type="dxa"/>
              <w:left w:w="15" w:type="dxa"/>
              <w:bottom w:w="15" w:type="dxa"/>
              <w:right w:w="15" w:type="dxa"/>
            </w:tcMar>
            <w:vAlign w:val="center"/>
            <w:hideMark/>
          </w:tcPr>
          <w:p w14:paraId="427D4C49" w14:textId="77777777" w:rsidR="0018288C" w:rsidRPr="00235E30" w:rsidRDefault="0018288C" w:rsidP="0018288C">
            <w:pPr>
              <w:rPr>
                <w:rFonts w:ascii="Times New Roman" w:eastAsia="Times New Roman" w:hAnsi="Times New Roman"/>
                <w:sz w:val="20"/>
                <w:szCs w:val="20"/>
              </w:rPr>
            </w:pPr>
          </w:p>
        </w:tc>
      </w:tr>
      <w:tr w:rsidR="0018288C" w:rsidRPr="00235E30" w14:paraId="54A7FC69" w14:textId="77777777" w:rsidTr="0018288C">
        <w:trPr>
          <w:tblCellSpacing w:w="15" w:type="dxa"/>
          <w:jc w:val="center"/>
        </w:trPr>
        <w:tc>
          <w:tcPr>
            <w:tcW w:w="5000" w:type="pct"/>
            <w:tcMar>
              <w:top w:w="15" w:type="dxa"/>
              <w:left w:w="15" w:type="dxa"/>
              <w:bottom w:w="15" w:type="dxa"/>
              <w:right w:w="15" w:type="dxa"/>
            </w:tcMar>
            <w:vAlign w:val="center"/>
            <w:hideMark/>
          </w:tcPr>
          <w:p w14:paraId="61354BC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 ввести и первично закрепить фонетические, лексические, </w:t>
            </w:r>
            <w:proofErr w:type="spellStart"/>
            <w:r w:rsidRPr="00235E30">
              <w:rPr>
                <w:rFonts w:ascii="Times New Roman" w:eastAsia="Times New Roman" w:hAnsi="Times New Roman"/>
                <w:sz w:val="20"/>
                <w:szCs w:val="20"/>
              </w:rPr>
              <w:t>иерог-лифические</w:t>
            </w:r>
            <w:proofErr w:type="spellEnd"/>
            <w:r w:rsidRPr="00235E30">
              <w:rPr>
                <w:rFonts w:ascii="Times New Roman" w:eastAsia="Times New Roman" w:hAnsi="Times New Roman"/>
                <w:sz w:val="20"/>
                <w:szCs w:val="20"/>
              </w:rPr>
              <w:t xml:space="preserve">, грамматические и лексикологические знания; </w:t>
            </w:r>
          </w:p>
        </w:tc>
      </w:tr>
      <w:tr w:rsidR="0018288C" w:rsidRPr="00235E30" w14:paraId="34196CEB" w14:textId="77777777" w:rsidTr="0018288C">
        <w:trPr>
          <w:tblCellSpacing w:w="15" w:type="dxa"/>
          <w:jc w:val="center"/>
        </w:trPr>
        <w:tc>
          <w:tcPr>
            <w:tcW w:w="5000" w:type="pct"/>
            <w:tcMar>
              <w:top w:w="15" w:type="dxa"/>
              <w:left w:w="15" w:type="dxa"/>
              <w:bottom w:w="15" w:type="dxa"/>
              <w:right w:w="15" w:type="dxa"/>
            </w:tcMar>
            <w:vAlign w:val="center"/>
            <w:hideMark/>
          </w:tcPr>
          <w:p w14:paraId="4B8B250E" w14:textId="77777777" w:rsidR="0018288C" w:rsidRPr="00235E30" w:rsidRDefault="0018288C" w:rsidP="0018288C">
            <w:pPr>
              <w:rPr>
                <w:rFonts w:ascii="Times New Roman" w:eastAsia="Times New Roman" w:hAnsi="Times New Roman"/>
                <w:sz w:val="20"/>
                <w:szCs w:val="20"/>
              </w:rPr>
            </w:pPr>
          </w:p>
        </w:tc>
      </w:tr>
      <w:tr w:rsidR="0018288C" w:rsidRPr="00235E30" w14:paraId="5C5E9DD6" w14:textId="77777777" w:rsidTr="0018288C">
        <w:trPr>
          <w:tblCellSpacing w:w="15" w:type="dxa"/>
          <w:jc w:val="center"/>
        </w:trPr>
        <w:tc>
          <w:tcPr>
            <w:tcW w:w="5000" w:type="pct"/>
            <w:tcMar>
              <w:top w:w="15" w:type="dxa"/>
              <w:left w:w="15" w:type="dxa"/>
              <w:bottom w:w="15" w:type="dxa"/>
              <w:right w:w="15" w:type="dxa"/>
            </w:tcMar>
            <w:vAlign w:val="center"/>
            <w:hideMark/>
          </w:tcPr>
          <w:p w14:paraId="4E743D4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 выработать навыки чтения, понимания, грамматического и смыслового анализа и синтеза учебных текстов; </w:t>
            </w:r>
          </w:p>
        </w:tc>
      </w:tr>
      <w:tr w:rsidR="0018288C" w:rsidRPr="00235E30" w14:paraId="27C83278" w14:textId="77777777" w:rsidTr="0018288C">
        <w:trPr>
          <w:tblCellSpacing w:w="15" w:type="dxa"/>
          <w:jc w:val="center"/>
        </w:trPr>
        <w:tc>
          <w:tcPr>
            <w:tcW w:w="5000" w:type="pct"/>
            <w:tcMar>
              <w:top w:w="15" w:type="dxa"/>
              <w:left w:w="15" w:type="dxa"/>
              <w:bottom w:w="15" w:type="dxa"/>
              <w:right w:w="15" w:type="dxa"/>
            </w:tcMar>
            <w:vAlign w:val="center"/>
            <w:hideMark/>
          </w:tcPr>
          <w:p w14:paraId="34D9EF90" w14:textId="77777777" w:rsidR="0018288C" w:rsidRPr="00235E30" w:rsidRDefault="0018288C" w:rsidP="0018288C">
            <w:pPr>
              <w:rPr>
                <w:rFonts w:ascii="Times New Roman" w:eastAsia="Times New Roman" w:hAnsi="Times New Roman"/>
                <w:sz w:val="20"/>
                <w:szCs w:val="20"/>
              </w:rPr>
            </w:pPr>
          </w:p>
        </w:tc>
      </w:tr>
      <w:tr w:rsidR="0018288C" w:rsidRPr="00235E30" w14:paraId="5B596CEC" w14:textId="77777777" w:rsidTr="0018288C">
        <w:trPr>
          <w:tblCellSpacing w:w="15" w:type="dxa"/>
          <w:jc w:val="center"/>
        </w:trPr>
        <w:tc>
          <w:tcPr>
            <w:tcW w:w="5000" w:type="pct"/>
            <w:tcMar>
              <w:top w:w="15" w:type="dxa"/>
              <w:left w:w="15" w:type="dxa"/>
              <w:bottom w:w="15" w:type="dxa"/>
              <w:right w:w="15" w:type="dxa"/>
            </w:tcMar>
            <w:vAlign w:val="center"/>
            <w:hideMark/>
          </w:tcPr>
          <w:p w14:paraId="4644E03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 привить навыки смешанного алфавитно-иероглифического письма. Основные задачи устно-разговорного аспекта: </w:t>
            </w:r>
          </w:p>
        </w:tc>
      </w:tr>
      <w:tr w:rsidR="0018288C" w:rsidRPr="00235E30" w14:paraId="7A434C36" w14:textId="77777777" w:rsidTr="0018288C">
        <w:trPr>
          <w:tblCellSpacing w:w="15" w:type="dxa"/>
          <w:jc w:val="center"/>
        </w:trPr>
        <w:tc>
          <w:tcPr>
            <w:tcW w:w="5000" w:type="pct"/>
            <w:tcMar>
              <w:top w:w="15" w:type="dxa"/>
              <w:left w:w="15" w:type="dxa"/>
              <w:bottom w:w="15" w:type="dxa"/>
              <w:right w:w="15" w:type="dxa"/>
            </w:tcMar>
            <w:vAlign w:val="center"/>
            <w:hideMark/>
          </w:tcPr>
          <w:p w14:paraId="10B4919F" w14:textId="77777777" w:rsidR="0018288C" w:rsidRPr="00235E30" w:rsidRDefault="0018288C" w:rsidP="0018288C">
            <w:pPr>
              <w:rPr>
                <w:rFonts w:ascii="Times New Roman" w:eastAsia="Times New Roman" w:hAnsi="Times New Roman"/>
                <w:sz w:val="20"/>
                <w:szCs w:val="20"/>
              </w:rPr>
            </w:pPr>
          </w:p>
        </w:tc>
      </w:tr>
      <w:tr w:rsidR="0018288C" w:rsidRPr="00235E30" w14:paraId="74B0F6ED" w14:textId="77777777" w:rsidTr="0018288C">
        <w:trPr>
          <w:tblCellSpacing w:w="15" w:type="dxa"/>
          <w:jc w:val="center"/>
        </w:trPr>
        <w:tc>
          <w:tcPr>
            <w:tcW w:w="5000" w:type="pct"/>
            <w:tcMar>
              <w:top w:w="15" w:type="dxa"/>
              <w:left w:w="15" w:type="dxa"/>
              <w:bottom w:w="15" w:type="dxa"/>
              <w:right w:w="15" w:type="dxa"/>
            </w:tcMar>
            <w:vAlign w:val="center"/>
            <w:hideMark/>
          </w:tcPr>
          <w:p w14:paraId="02CFB07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 закрепить и активизировать фонетические, лексические и грамматические знания в устной форме; </w:t>
            </w:r>
          </w:p>
        </w:tc>
      </w:tr>
      <w:tr w:rsidR="0018288C" w:rsidRPr="00235E30" w14:paraId="7EF0A06F" w14:textId="77777777" w:rsidTr="0018288C">
        <w:trPr>
          <w:tblCellSpacing w:w="15" w:type="dxa"/>
          <w:jc w:val="center"/>
        </w:trPr>
        <w:tc>
          <w:tcPr>
            <w:tcW w:w="5000" w:type="pct"/>
            <w:tcMar>
              <w:top w:w="15" w:type="dxa"/>
              <w:left w:w="15" w:type="dxa"/>
              <w:bottom w:w="15" w:type="dxa"/>
              <w:right w:w="15" w:type="dxa"/>
            </w:tcMar>
            <w:vAlign w:val="center"/>
            <w:hideMark/>
          </w:tcPr>
          <w:p w14:paraId="43FDE96C" w14:textId="77777777" w:rsidR="0018288C" w:rsidRPr="00235E30" w:rsidRDefault="0018288C" w:rsidP="0018288C">
            <w:pPr>
              <w:rPr>
                <w:rFonts w:ascii="Times New Roman" w:eastAsia="Times New Roman" w:hAnsi="Times New Roman"/>
                <w:sz w:val="20"/>
                <w:szCs w:val="20"/>
              </w:rPr>
            </w:pPr>
          </w:p>
        </w:tc>
      </w:tr>
      <w:tr w:rsidR="0018288C" w:rsidRPr="00235E30" w14:paraId="0A6EF8B2" w14:textId="77777777" w:rsidTr="0018288C">
        <w:trPr>
          <w:tblCellSpacing w:w="15" w:type="dxa"/>
          <w:jc w:val="center"/>
        </w:trPr>
        <w:tc>
          <w:tcPr>
            <w:tcW w:w="5000" w:type="pct"/>
            <w:tcMar>
              <w:top w:w="15" w:type="dxa"/>
              <w:left w:w="15" w:type="dxa"/>
              <w:bottom w:w="15" w:type="dxa"/>
              <w:right w:w="15" w:type="dxa"/>
            </w:tcMar>
            <w:vAlign w:val="center"/>
            <w:hideMark/>
          </w:tcPr>
          <w:p w14:paraId="7047B81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 выработать первичные навыки диалогической и монологической речи. </w:t>
            </w:r>
          </w:p>
        </w:tc>
      </w:tr>
      <w:tr w:rsidR="0018288C" w:rsidRPr="00235E30" w14:paraId="7665D3EC" w14:textId="77777777" w:rsidTr="0018288C">
        <w:trPr>
          <w:tblCellSpacing w:w="15" w:type="dxa"/>
          <w:jc w:val="center"/>
        </w:trPr>
        <w:tc>
          <w:tcPr>
            <w:tcW w:w="5000" w:type="pct"/>
            <w:tcMar>
              <w:top w:w="15" w:type="dxa"/>
              <w:left w:w="15" w:type="dxa"/>
              <w:bottom w:w="15" w:type="dxa"/>
              <w:right w:w="15" w:type="dxa"/>
            </w:tcMar>
            <w:vAlign w:val="center"/>
            <w:hideMark/>
          </w:tcPr>
          <w:p w14:paraId="5E477524" w14:textId="77777777" w:rsidR="0018288C" w:rsidRPr="00235E30" w:rsidRDefault="0018288C" w:rsidP="0018288C">
            <w:pPr>
              <w:rPr>
                <w:rFonts w:ascii="Times New Roman" w:eastAsia="Times New Roman" w:hAnsi="Times New Roman"/>
                <w:sz w:val="20"/>
                <w:szCs w:val="20"/>
              </w:rPr>
            </w:pPr>
          </w:p>
        </w:tc>
      </w:tr>
      <w:tr w:rsidR="0018288C" w:rsidRPr="00235E30" w14:paraId="352E2C45" w14:textId="77777777" w:rsidTr="0018288C">
        <w:trPr>
          <w:tblCellSpacing w:w="15" w:type="dxa"/>
          <w:jc w:val="center"/>
        </w:trPr>
        <w:tc>
          <w:tcPr>
            <w:tcW w:w="5000" w:type="pct"/>
            <w:tcMar>
              <w:top w:w="15" w:type="dxa"/>
              <w:left w:w="15" w:type="dxa"/>
              <w:bottom w:w="15" w:type="dxa"/>
              <w:right w:w="15" w:type="dxa"/>
            </w:tcMar>
            <w:vAlign w:val="center"/>
            <w:hideMark/>
          </w:tcPr>
          <w:p w14:paraId="3B7FE98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8. перевод с русского языка на китайский язык</w:t>
            </w:r>
            <w:r w:rsidRPr="00235E30">
              <w:rPr>
                <w:rFonts w:ascii="Times New Roman" w:eastAsia="Times New Roman" w:hAnsi="Times New Roman"/>
                <w:sz w:val="20"/>
                <w:szCs w:val="20"/>
              </w:rPr>
              <w:t xml:space="preserve"> </w:t>
            </w:r>
          </w:p>
        </w:tc>
      </w:tr>
      <w:tr w:rsidR="0018288C" w:rsidRPr="00235E30" w14:paraId="0C8493F8" w14:textId="77777777" w:rsidTr="0018288C">
        <w:trPr>
          <w:tblCellSpacing w:w="15" w:type="dxa"/>
          <w:jc w:val="center"/>
        </w:trPr>
        <w:tc>
          <w:tcPr>
            <w:tcW w:w="5000" w:type="pct"/>
            <w:tcMar>
              <w:top w:w="15" w:type="dxa"/>
              <w:left w:w="15" w:type="dxa"/>
              <w:bottom w:w="15" w:type="dxa"/>
              <w:right w:w="15" w:type="dxa"/>
            </w:tcMar>
            <w:vAlign w:val="center"/>
            <w:hideMark/>
          </w:tcPr>
          <w:p w14:paraId="4765193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Основная задача - сопоставление грамматических категорий и ознакомление с проблемами перевода русских грамматических категорий на китайский язык. Выделяются следующие темы: перевод существительных; перевод местоимений; перевод прилагательных; перевод видовременных форм русского глагола; передача действительного и страдательного залогов; перевод деепричастий и деепричастных оборотов; перевод инфинитивных конструкций. </w:t>
            </w:r>
          </w:p>
        </w:tc>
      </w:tr>
      <w:tr w:rsidR="0018288C" w:rsidRPr="00235E30" w14:paraId="460DF6CE" w14:textId="77777777" w:rsidTr="0018288C">
        <w:trPr>
          <w:tblCellSpacing w:w="15" w:type="dxa"/>
          <w:jc w:val="center"/>
        </w:trPr>
        <w:tc>
          <w:tcPr>
            <w:tcW w:w="5000" w:type="pct"/>
            <w:tcMar>
              <w:top w:w="15" w:type="dxa"/>
              <w:left w:w="15" w:type="dxa"/>
              <w:bottom w:w="15" w:type="dxa"/>
              <w:right w:w="15" w:type="dxa"/>
            </w:tcMar>
            <w:vAlign w:val="center"/>
            <w:hideMark/>
          </w:tcPr>
          <w:p w14:paraId="552D4DC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9. Общая и бытовая лексика</w:t>
            </w:r>
            <w:r w:rsidRPr="00235E30">
              <w:rPr>
                <w:rFonts w:ascii="Times New Roman" w:eastAsia="Times New Roman" w:hAnsi="Times New Roman"/>
                <w:sz w:val="20"/>
                <w:szCs w:val="20"/>
              </w:rPr>
              <w:t xml:space="preserve"> </w:t>
            </w:r>
          </w:p>
        </w:tc>
      </w:tr>
      <w:tr w:rsidR="0018288C" w:rsidRPr="00235E30" w14:paraId="4FA22B64" w14:textId="77777777" w:rsidTr="0018288C">
        <w:trPr>
          <w:tblCellSpacing w:w="15" w:type="dxa"/>
          <w:jc w:val="center"/>
        </w:trPr>
        <w:tc>
          <w:tcPr>
            <w:tcW w:w="5000" w:type="pct"/>
            <w:tcMar>
              <w:top w:w="15" w:type="dxa"/>
              <w:left w:w="15" w:type="dxa"/>
              <w:bottom w:w="15" w:type="dxa"/>
              <w:right w:w="15" w:type="dxa"/>
            </w:tcMar>
            <w:vAlign w:val="center"/>
            <w:hideMark/>
          </w:tcPr>
          <w:p w14:paraId="20C20E0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Словарный запас. В 6 - 8 семестров обучения вводится для активного усвоения 700-800 новых лексических единиц и 350 иероглифических знаков по следующей тематике: Человек. Характер человека. Служебное положение. Город. В промтоварном магазине. В универмаге. В кинотеатре. В театре. На концерте. Визит. Деревня. Жизнь и быт крестьян. Путешествие. Встреча и проводы на аэродроме и на вокзале. Таможня. Морской порт. Библиотека и книжные магазины. Почта, телеграф, телефон. Климат. Студенческая жизнь. </w:t>
            </w:r>
          </w:p>
        </w:tc>
      </w:tr>
      <w:tr w:rsidR="0018288C" w:rsidRPr="00235E30" w14:paraId="6CFDCDA9" w14:textId="77777777" w:rsidTr="0018288C">
        <w:trPr>
          <w:tblCellSpacing w:w="15" w:type="dxa"/>
          <w:jc w:val="center"/>
        </w:trPr>
        <w:tc>
          <w:tcPr>
            <w:tcW w:w="5000" w:type="pct"/>
            <w:tcMar>
              <w:top w:w="15" w:type="dxa"/>
              <w:left w:w="15" w:type="dxa"/>
              <w:bottom w:w="15" w:type="dxa"/>
              <w:right w:w="15" w:type="dxa"/>
            </w:tcMar>
            <w:vAlign w:val="center"/>
            <w:hideMark/>
          </w:tcPr>
          <w:p w14:paraId="1B67824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lastRenderedPageBreak/>
              <w:t>Тема 10. Общественно-политическая лексика</w:t>
            </w:r>
            <w:r w:rsidRPr="00235E30">
              <w:rPr>
                <w:rFonts w:ascii="Times New Roman" w:eastAsia="Times New Roman" w:hAnsi="Times New Roman"/>
                <w:sz w:val="20"/>
                <w:szCs w:val="20"/>
              </w:rPr>
              <w:t xml:space="preserve"> </w:t>
            </w:r>
          </w:p>
        </w:tc>
      </w:tr>
      <w:tr w:rsidR="0018288C" w:rsidRPr="00235E30" w14:paraId="0A57F0ED" w14:textId="77777777" w:rsidTr="0018288C">
        <w:trPr>
          <w:tblCellSpacing w:w="15" w:type="dxa"/>
          <w:jc w:val="center"/>
        </w:trPr>
        <w:tc>
          <w:tcPr>
            <w:tcW w:w="5000" w:type="pct"/>
            <w:tcMar>
              <w:top w:w="15" w:type="dxa"/>
              <w:left w:w="15" w:type="dxa"/>
              <w:bottom w:w="15" w:type="dxa"/>
              <w:right w:w="15" w:type="dxa"/>
            </w:tcMar>
            <w:vAlign w:val="center"/>
            <w:hideMark/>
          </w:tcPr>
          <w:p w14:paraId="5FC7AD8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Сельское хозяйство, промышленность, торговля в Китае. Географическое положение и население. Государственный и политический строй. Конституция страны. Международное право. Международные организации. Китай и Россия. </w:t>
            </w:r>
          </w:p>
        </w:tc>
      </w:tr>
      <w:tr w:rsidR="0018288C" w:rsidRPr="00235E30" w14:paraId="4250BE71" w14:textId="77777777" w:rsidTr="0018288C">
        <w:trPr>
          <w:tblCellSpacing w:w="15" w:type="dxa"/>
          <w:jc w:val="center"/>
        </w:trPr>
        <w:tc>
          <w:tcPr>
            <w:tcW w:w="5000" w:type="pct"/>
            <w:tcMar>
              <w:top w:w="15" w:type="dxa"/>
              <w:left w:w="15" w:type="dxa"/>
              <w:bottom w:w="15" w:type="dxa"/>
              <w:right w:w="15" w:type="dxa"/>
            </w:tcMar>
            <w:vAlign w:val="center"/>
            <w:hideMark/>
          </w:tcPr>
          <w:p w14:paraId="6AC27D60" w14:textId="77777777" w:rsidR="0018288C" w:rsidRPr="00235E30" w:rsidRDefault="0018288C" w:rsidP="0018288C">
            <w:pPr>
              <w:rPr>
                <w:rFonts w:ascii="Times New Roman" w:eastAsia="Times New Roman" w:hAnsi="Times New Roman"/>
                <w:sz w:val="20"/>
                <w:szCs w:val="20"/>
              </w:rPr>
            </w:pPr>
          </w:p>
        </w:tc>
      </w:tr>
      <w:tr w:rsidR="0018288C" w:rsidRPr="00235E30" w14:paraId="4ECC447A" w14:textId="77777777" w:rsidTr="0018288C">
        <w:trPr>
          <w:tblCellSpacing w:w="15" w:type="dxa"/>
          <w:jc w:val="center"/>
        </w:trPr>
        <w:tc>
          <w:tcPr>
            <w:tcW w:w="5000" w:type="pct"/>
            <w:tcMar>
              <w:top w:w="15" w:type="dxa"/>
              <w:left w:w="15" w:type="dxa"/>
              <w:bottom w:w="15" w:type="dxa"/>
              <w:right w:w="15" w:type="dxa"/>
            </w:tcMar>
            <w:vAlign w:val="center"/>
            <w:hideMark/>
          </w:tcPr>
          <w:p w14:paraId="2EA6C47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Общественные организации Китая. Основные отрасли японской промышленности. Пути сообщения в Китае. Сельскохозяйственные культуры. Культурный и научный обмен между Россией и Китаем. </w:t>
            </w:r>
          </w:p>
        </w:tc>
      </w:tr>
    </w:tbl>
    <w:p w14:paraId="0D6BD317" w14:textId="77777777" w:rsidR="0018288C" w:rsidRPr="00235E30" w:rsidRDefault="0018288C" w:rsidP="0018288C">
      <w:pPr>
        <w:jc w:val="both"/>
        <w:rPr>
          <w:rFonts w:ascii="Times New Roman" w:hAnsi="Times New Roman"/>
          <w:b/>
          <w:sz w:val="20"/>
          <w:szCs w:val="20"/>
        </w:rPr>
      </w:pPr>
    </w:p>
    <w:p w14:paraId="7C8DD9DE" w14:textId="77777777" w:rsidR="0018288C" w:rsidRPr="00235E30" w:rsidRDefault="0018288C" w:rsidP="0018288C">
      <w:pPr>
        <w:spacing w:after="200" w:line="276" w:lineRule="auto"/>
        <w:rPr>
          <w:rFonts w:ascii="Times New Roman" w:hAnsi="Times New Roman"/>
          <w:sz w:val="20"/>
          <w:szCs w:val="20"/>
        </w:rPr>
      </w:pPr>
      <w:r w:rsidRPr="00235E30">
        <w:rPr>
          <w:rFonts w:ascii="Times New Roman" w:hAnsi="Times New Roman"/>
          <w:sz w:val="20"/>
          <w:szCs w:val="20"/>
        </w:rPr>
        <w:br w:type="page"/>
      </w:r>
    </w:p>
    <w:p w14:paraId="68EC028C" w14:textId="77777777" w:rsidR="0018288C" w:rsidRPr="00461E19" w:rsidRDefault="0018288C" w:rsidP="0018288C">
      <w:pPr>
        <w:jc w:val="center"/>
        <w:rPr>
          <w:rFonts w:ascii="Times New Roman" w:hAnsi="Times New Roman"/>
          <w:b/>
          <w:sz w:val="20"/>
          <w:szCs w:val="20"/>
        </w:rPr>
      </w:pPr>
      <w:r w:rsidRPr="00461E19">
        <w:rPr>
          <w:rFonts w:ascii="Times New Roman" w:hAnsi="Times New Roman"/>
          <w:b/>
          <w:sz w:val="20"/>
          <w:szCs w:val="20"/>
        </w:rPr>
        <w:lastRenderedPageBreak/>
        <w:t>Аннотация рабочей программы дисциплины (модуля)</w:t>
      </w:r>
    </w:p>
    <w:p w14:paraId="412A9A16" w14:textId="77777777" w:rsidR="0018288C" w:rsidRPr="00235E30" w:rsidRDefault="0018288C" w:rsidP="0018288C">
      <w:pPr>
        <w:jc w:val="center"/>
        <w:rPr>
          <w:rFonts w:ascii="Times New Roman" w:hAnsi="Times New Roman"/>
          <w:b/>
          <w:sz w:val="20"/>
          <w:szCs w:val="20"/>
        </w:rPr>
      </w:pPr>
      <w:r w:rsidRPr="00461E19">
        <w:rPr>
          <w:rFonts w:ascii="Times New Roman" w:hAnsi="Times New Roman"/>
          <w:b/>
          <w:sz w:val="20"/>
          <w:szCs w:val="20"/>
        </w:rPr>
        <w:t>Практическая грамматика китайского языка</w:t>
      </w:r>
    </w:p>
    <w:p w14:paraId="1A66270B" w14:textId="77777777" w:rsidR="0018288C" w:rsidRPr="00235E30" w:rsidRDefault="0018288C" w:rsidP="0018288C">
      <w:pPr>
        <w:jc w:val="center"/>
        <w:rPr>
          <w:rFonts w:ascii="Times New Roman" w:hAnsi="Times New Roman"/>
          <w:b/>
          <w:sz w:val="20"/>
          <w:szCs w:val="20"/>
        </w:rPr>
      </w:pPr>
    </w:p>
    <w:p w14:paraId="5BF49DCC" w14:textId="77777777" w:rsidR="0018288C" w:rsidRPr="00235E30" w:rsidRDefault="0018288C" w:rsidP="0018288C">
      <w:pPr>
        <w:pStyle w:val="a5"/>
        <w:numPr>
          <w:ilvl w:val="0"/>
          <w:numId w:val="36"/>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52567BEA" w14:textId="77777777" w:rsidR="0018288C" w:rsidRDefault="0018288C" w:rsidP="0018288C">
      <w:pPr>
        <w:jc w:val="both"/>
        <w:rPr>
          <w:rFonts w:ascii="Times New Roman" w:eastAsia="Times New Roman" w:hAnsi="Times New Roman"/>
          <w:sz w:val="20"/>
          <w:szCs w:val="20"/>
        </w:rPr>
      </w:pPr>
      <w:r w:rsidRPr="00235E30">
        <w:rPr>
          <w:rFonts w:ascii="Times New Roman" w:eastAsia="Times New Roman" w:hAnsi="Times New Roman"/>
          <w:sz w:val="20"/>
          <w:szCs w:val="20"/>
        </w:rPr>
        <w:t>Данная дисциплина (модуль) включена в раздел "</w:t>
      </w:r>
      <w:r w:rsidRPr="00235E30">
        <w:rPr>
          <w:rFonts w:ascii="Times New Roman" w:hAnsi="Times New Roman"/>
          <w:color w:val="000000"/>
          <w:sz w:val="20"/>
          <w:szCs w:val="20"/>
        </w:rPr>
        <w:t xml:space="preserve">Б1.О.09.03 </w:t>
      </w:r>
      <w:r w:rsidRPr="00235E30">
        <w:rPr>
          <w:rFonts w:ascii="Times New Roman" w:eastAsia="Times New Roman" w:hAnsi="Times New Roman"/>
          <w:sz w:val="20"/>
          <w:szCs w:val="20"/>
        </w:rPr>
        <w:t xml:space="preserve">Дисциплины (модули)" основной профессиональной образовательной программы 45.03.02 "Лингвистика (Перевод и переводоведение (Английский язык, китайский язык))" и относится к обязательной части. </w:t>
      </w:r>
      <w:r w:rsidRPr="00235E30">
        <w:rPr>
          <w:rFonts w:ascii="Times New Roman" w:eastAsia="Times New Roman" w:hAnsi="Times New Roman"/>
          <w:sz w:val="20"/>
          <w:szCs w:val="20"/>
        </w:rPr>
        <w:br/>
        <w:t>Осваивается на 1, 2 курсах в 2, 3, 4 семестрах.</w:t>
      </w:r>
    </w:p>
    <w:p w14:paraId="5ADCB3EC" w14:textId="77777777" w:rsidR="0018288C" w:rsidRPr="00235E30" w:rsidRDefault="0018288C" w:rsidP="0018288C">
      <w:pPr>
        <w:jc w:val="both"/>
        <w:rPr>
          <w:rFonts w:ascii="Times New Roman" w:hAnsi="Times New Roman"/>
          <w:b/>
          <w:sz w:val="20"/>
          <w:szCs w:val="20"/>
        </w:rPr>
      </w:pPr>
    </w:p>
    <w:p w14:paraId="5FEF3E7F" w14:textId="77777777" w:rsidR="0018288C" w:rsidRPr="00235E30" w:rsidRDefault="0018288C" w:rsidP="0018288C">
      <w:pPr>
        <w:pStyle w:val="a5"/>
        <w:numPr>
          <w:ilvl w:val="0"/>
          <w:numId w:val="36"/>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18288C" w:rsidRPr="00235E30" w14:paraId="6A45CB66" w14:textId="77777777" w:rsidTr="0018288C">
        <w:trPr>
          <w:trHeight w:val="35"/>
          <w:tblCellSpacing w:w="15" w:type="dxa"/>
        </w:trPr>
        <w:tc>
          <w:tcPr>
            <w:tcW w:w="0" w:type="auto"/>
            <w:tcMar>
              <w:top w:w="15" w:type="dxa"/>
              <w:left w:w="15" w:type="dxa"/>
              <w:bottom w:w="15" w:type="dxa"/>
              <w:right w:w="15" w:type="dxa"/>
            </w:tcMar>
            <w:vAlign w:val="center"/>
            <w:hideMark/>
          </w:tcPr>
          <w:p w14:paraId="783D7F33" w14:textId="77777777" w:rsidR="0018288C" w:rsidRPr="00235E30" w:rsidRDefault="0018288C" w:rsidP="0018288C">
            <w:pPr>
              <w:jc w:val="both"/>
              <w:rPr>
                <w:rFonts w:ascii="Times New Roman" w:eastAsia="Times New Roman" w:hAnsi="Times New Roman"/>
                <w:sz w:val="20"/>
                <w:szCs w:val="20"/>
              </w:rPr>
            </w:pPr>
          </w:p>
        </w:tc>
      </w:tr>
      <w:tr w:rsidR="0018288C" w:rsidRPr="00235E30" w14:paraId="1212B258" w14:textId="77777777" w:rsidTr="0018288C">
        <w:trPr>
          <w:tblCellSpacing w:w="15" w:type="dxa"/>
        </w:trPr>
        <w:tc>
          <w:tcPr>
            <w:tcW w:w="0" w:type="auto"/>
            <w:tcMar>
              <w:top w:w="15" w:type="dxa"/>
              <w:left w:w="15" w:type="dxa"/>
              <w:bottom w:w="15" w:type="dxa"/>
              <w:right w:w="15" w:type="dxa"/>
            </w:tcMar>
            <w:hideMark/>
          </w:tcPr>
          <w:p w14:paraId="1298FC46" w14:textId="77777777" w:rsidR="0018288C" w:rsidRPr="00461E19" w:rsidRDefault="0018288C" w:rsidP="0018288C">
            <w:pPr>
              <w:ind w:firstLine="525"/>
              <w:jc w:val="both"/>
              <w:rPr>
                <w:rFonts w:ascii="Times New Roman" w:eastAsia="Times New Roman" w:hAnsi="Times New Roman"/>
                <w:sz w:val="20"/>
                <w:szCs w:val="20"/>
              </w:rPr>
            </w:pPr>
            <w:r w:rsidRPr="00461E19">
              <w:rPr>
                <w:rFonts w:ascii="Times New Roman" w:hAnsi="Times New Roman"/>
                <w:sz w:val="20"/>
                <w:szCs w:val="20"/>
              </w:rPr>
              <w:t>Общая трудоемкость дисциплины составляет 9 зачетных(</w:t>
            </w:r>
            <w:proofErr w:type="spellStart"/>
            <w:r w:rsidRPr="00461E19">
              <w:rPr>
                <w:rFonts w:ascii="Times New Roman" w:hAnsi="Times New Roman"/>
                <w:sz w:val="20"/>
                <w:szCs w:val="20"/>
              </w:rPr>
              <w:t>ые</w:t>
            </w:r>
            <w:proofErr w:type="spellEnd"/>
            <w:r w:rsidRPr="00461E19">
              <w:rPr>
                <w:rFonts w:ascii="Times New Roman" w:hAnsi="Times New Roman"/>
                <w:sz w:val="20"/>
                <w:szCs w:val="20"/>
              </w:rPr>
              <w:t>) единиц(ы) на 324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w:t>
            </w:r>
          </w:p>
        </w:tc>
      </w:tr>
      <w:tr w:rsidR="0018288C" w:rsidRPr="00235E30" w14:paraId="1851D473" w14:textId="77777777" w:rsidTr="0018288C">
        <w:trPr>
          <w:tblCellSpacing w:w="15" w:type="dxa"/>
        </w:trPr>
        <w:tc>
          <w:tcPr>
            <w:tcW w:w="0" w:type="auto"/>
            <w:tcMar>
              <w:top w:w="15" w:type="dxa"/>
              <w:left w:w="15" w:type="dxa"/>
              <w:bottom w:w="15" w:type="dxa"/>
              <w:right w:w="15" w:type="dxa"/>
            </w:tcMar>
            <w:hideMark/>
          </w:tcPr>
          <w:p w14:paraId="7250942F" w14:textId="77777777" w:rsidR="0018288C" w:rsidRPr="00461E19" w:rsidRDefault="0018288C" w:rsidP="0018288C">
            <w:pPr>
              <w:ind w:firstLine="525"/>
              <w:jc w:val="both"/>
              <w:rPr>
                <w:rFonts w:ascii="Times New Roman" w:eastAsia="Times New Roman" w:hAnsi="Times New Roman"/>
                <w:sz w:val="20"/>
                <w:szCs w:val="20"/>
              </w:rPr>
            </w:pPr>
            <w:r w:rsidRPr="00461E19">
              <w:rPr>
                <w:rFonts w:ascii="Times New Roman" w:hAnsi="Times New Roman"/>
                <w:sz w:val="20"/>
                <w:szCs w:val="20"/>
              </w:rPr>
              <w:t>Контактная работа - 174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 в том числе лекции - 0 час</w:t>
            </w:r>
            <w:r>
              <w:rPr>
                <w:rFonts w:ascii="Times New Roman" w:hAnsi="Times New Roman"/>
                <w:sz w:val="20"/>
                <w:szCs w:val="20"/>
              </w:rPr>
              <w:t>а(</w:t>
            </w:r>
            <w:proofErr w:type="spellStart"/>
            <w:r>
              <w:rPr>
                <w:rFonts w:ascii="Times New Roman" w:hAnsi="Times New Roman"/>
                <w:sz w:val="20"/>
                <w:szCs w:val="20"/>
              </w:rPr>
              <w:t>ов</w:t>
            </w:r>
            <w:proofErr w:type="spellEnd"/>
            <w:r>
              <w:rPr>
                <w:rFonts w:ascii="Times New Roman" w:hAnsi="Times New Roman"/>
                <w:sz w:val="20"/>
                <w:szCs w:val="20"/>
              </w:rPr>
              <w:t>), практические занятия - 0</w:t>
            </w:r>
            <w:r w:rsidRPr="00461E19">
              <w:rPr>
                <w:rFonts w:ascii="Times New Roman" w:hAnsi="Times New Roman"/>
                <w:sz w:val="20"/>
                <w:szCs w:val="20"/>
              </w:rPr>
              <w:t xml:space="preserve">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 лабораторные работы - 174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 контроль самостоятельной работы - 0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 xml:space="preserve">). </w:t>
            </w:r>
          </w:p>
        </w:tc>
      </w:tr>
      <w:tr w:rsidR="0018288C" w:rsidRPr="00235E30" w14:paraId="160B4114" w14:textId="77777777" w:rsidTr="0018288C">
        <w:trPr>
          <w:tblCellSpacing w:w="15" w:type="dxa"/>
        </w:trPr>
        <w:tc>
          <w:tcPr>
            <w:tcW w:w="0" w:type="auto"/>
            <w:tcMar>
              <w:top w:w="15" w:type="dxa"/>
              <w:left w:w="15" w:type="dxa"/>
              <w:bottom w:w="15" w:type="dxa"/>
              <w:right w:w="15" w:type="dxa"/>
            </w:tcMar>
            <w:hideMark/>
          </w:tcPr>
          <w:p w14:paraId="164FFF8B" w14:textId="77777777" w:rsidR="0018288C" w:rsidRPr="00461E19" w:rsidRDefault="0018288C" w:rsidP="0018288C">
            <w:pPr>
              <w:ind w:firstLine="525"/>
              <w:jc w:val="both"/>
              <w:rPr>
                <w:rFonts w:ascii="Times New Roman" w:eastAsia="Times New Roman" w:hAnsi="Times New Roman"/>
                <w:sz w:val="20"/>
                <w:szCs w:val="20"/>
              </w:rPr>
            </w:pPr>
            <w:r w:rsidRPr="00461E19">
              <w:rPr>
                <w:rFonts w:ascii="Times New Roman" w:hAnsi="Times New Roman"/>
                <w:sz w:val="20"/>
                <w:szCs w:val="20"/>
              </w:rPr>
              <w:t>Самостоятельная работа - 114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 xml:space="preserve">). </w:t>
            </w:r>
          </w:p>
        </w:tc>
      </w:tr>
      <w:tr w:rsidR="0018288C" w:rsidRPr="00235E30" w14:paraId="633E251F" w14:textId="77777777" w:rsidTr="0018288C">
        <w:trPr>
          <w:tblCellSpacing w:w="15" w:type="dxa"/>
        </w:trPr>
        <w:tc>
          <w:tcPr>
            <w:tcW w:w="0" w:type="auto"/>
            <w:tcMar>
              <w:top w:w="15" w:type="dxa"/>
              <w:left w:w="15" w:type="dxa"/>
              <w:bottom w:w="15" w:type="dxa"/>
              <w:right w:w="15" w:type="dxa"/>
            </w:tcMar>
            <w:hideMark/>
          </w:tcPr>
          <w:p w14:paraId="48CC5DFA" w14:textId="77777777" w:rsidR="0018288C" w:rsidRPr="00461E19" w:rsidRDefault="0018288C" w:rsidP="0018288C">
            <w:pPr>
              <w:ind w:firstLine="525"/>
              <w:jc w:val="both"/>
              <w:rPr>
                <w:rFonts w:ascii="Times New Roman" w:eastAsia="Times New Roman" w:hAnsi="Times New Roman"/>
                <w:sz w:val="20"/>
                <w:szCs w:val="20"/>
              </w:rPr>
            </w:pPr>
            <w:r w:rsidRPr="00461E19">
              <w:rPr>
                <w:rFonts w:ascii="Times New Roman" w:hAnsi="Times New Roman"/>
                <w:sz w:val="20"/>
                <w:szCs w:val="20"/>
              </w:rPr>
              <w:t>Контроль (зачёт / экзамен) - 36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 xml:space="preserve">). </w:t>
            </w:r>
          </w:p>
        </w:tc>
      </w:tr>
    </w:tbl>
    <w:p w14:paraId="62230647" w14:textId="3B042F0A" w:rsidR="0018288C" w:rsidRPr="00281DD3" w:rsidRDefault="00281DD3" w:rsidP="00281DD3">
      <w:pPr>
        <w:ind w:firstLine="360"/>
        <w:jc w:val="both"/>
        <w:rPr>
          <w:rFonts w:ascii="Times New Roman" w:hAnsi="Times New Roman"/>
          <w:bCs/>
          <w:sz w:val="20"/>
          <w:szCs w:val="20"/>
        </w:rPr>
      </w:pPr>
      <w:r>
        <w:rPr>
          <w:rFonts w:ascii="Times New Roman" w:hAnsi="Times New Roman"/>
          <w:bCs/>
          <w:sz w:val="20"/>
          <w:szCs w:val="20"/>
        </w:rPr>
        <w:t xml:space="preserve">    </w:t>
      </w:r>
      <w:r w:rsidRPr="00281DD3">
        <w:rPr>
          <w:rFonts w:ascii="Times New Roman" w:hAnsi="Times New Roman"/>
          <w:bCs/>
          <w:sz w:val="20"/>
          <w:szCs w:val="20"/>
        </w:rPr>
        <w:t xml:space="preserve">Форма промежуточного контроля дисциплины: экзамен в </w:t>
      </w:r>
      <w:r w:rsidR="00AC4C7B">
        <w:rPr>
          <w:rFonts w:ascii="Times New Roman" w:hAnsi="Times New Roman"/>
          <w:bCs/>
          <w:sz w:val="20"/>
          <w:szCs w:val="20"/>
        </w:rPr>
        <w:t>2</w:t>
      </w:r>
      <w:r w:rsidRPr="00281DD3">
        <w:rPr>
          <w:rFonts w:ascii="Times New Roman" w:hAnsi="Times New Roman"/>
          <w:bCs/>
          <w:sz w:val="20"/>
          <w:szCs w:val="20"/>
        </w:rPr>
        <w:t xml:space="preserve"> семестре; </w:t>
      </w:r>
      <w:r w:rsidR="00AC4C7B">
        <w:rPr>
          <w:rFonts w:ascii="Times New Roman" w:hAnsi="Times New Roman"/>
          <w:bCs/>
          <w:sz w:val="20"/>
          <w:szCs w:val="20"/>
        </w:rPr>
        <w:t>зачет</w:t>
      </w:r>
      <w:r w:rsidRPr="00281DD3">
        <w:rPr>
          <w:rFonts w:ascii="Times New Roman" w:hAnsi="Times New Roman"/>
          <w:bCs/>
          <w:sz w:val="20"/>
          <w:szCs w:val="20"/>
        </w:rPr>
        <w:t xml:space="preserve"> в </w:t>
      </w:r>
      <w:r w:rsidR="00AC4C7B">
        <w:rPr>
          <w:rFonts w:ascii="Times New Roman" w:hAnsi="Times New Roman"/>
          <w:bCs/>
          <w:sz w:val="20"/>
          <w:szCs w:val="20"/>
        </w:rPr>
        <w:t>3</w:t>
      </w:r>
      <w:r w:rsidRPr="00281DD3">
        <w:rPr>
          <w:rFonts w:ascii="Times New Roman" w:hAnsi="Times New Roman"/>
          <w:bCs/>
          <w:sz w:val="20"/>
          <w:szCs w:val="20"/>
        </w:rPr>
        <w:t xml:space="preserve"> семестре; </w:t>
      </w:r>
      <w:r w:rsidR="00AC4C7B">
        <w:rPr>
          <w:rFonts w:ascii="Times New Roman" w:hAnsi="Times New Roman"/>
          <w:bCs/>
          <w:sz w:val="20"/>
          <w:szCs w:val="20"/>
        </w:rPr>
        <w:t>зачет</w:t>
      </w:r>
      <w:r w:rsidRPr="00281DD3">
        <w:rPr>
          <w:rFonts w:ascii="Times New Roman" w:hAnsi="Times New Roman"/>
          <w:bCs/>
          <w:sz w:val="20"/>
          <w:szCs w:val="20"/>
        </w:rPr>
        <w:t xml:space="preserve"> в </w:t>
      </w:r>
      <w:r w:rsidR="00AC4C7B">
        <w:rPr>
          <w:rFonts w:ascii="Times New Roman" w:hAnsi="Times New Roman"/>
          <w:bCs/>
          <w:sz w:val="20"/>
          <w:szCs w:val="20"/>
        </w:rPr>
        <w:t>4</w:t>
      </w:r>
      <w:r w:rsidRPr="00281DD3">
        <w:rPr>
          <w:rFonts w:ascii="Times New Roman" w:hAnsi="Times New Roman"/>
          <w:bCs/>
          <w:sz w:val="20"/>
          <w:szCs w:val="20"/>
        </w:rPr>
        <w:t xml:space="preserve"> семестре.</w:t>
      </w:r>
    </w:p>
    <w:p w14:paraId="7B1078CC" w14:textId="77777777" w:rsidR="00281DD3" w:rsidRPr="00235E30" w:rsidRDefault="00281DD3" w:rsidP="0018288C">
      <w:pPr>
        <w:jc w:val="both"/>
        <w:rPr>
          <w:rFonts w:ascii="Times New Roman" w:hAnsi="Times New Roman"/>
          <w:b/>
          <w:sz w:val="20"/>
          <w:szCs w:val="20"/>
        </w:rPr>
      </w:pPr>
    </w:p>
    <w:p w14:paraId="74B4C0D5" w14:textId="77777777" w:rsidR="0018288C" w:rsidRPr="00235E30" w:rsidRDefault="0018288C" w:rsidP="0018288C">
      <w:pPr>
        <w:pStyle w:val="a5"/>
        <w:numPr>
          <w:ilvl w:val="0"/>
          <w:numId w:val="36"/>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18288C" w:rsidRPr="00235E30" w14:paraId="7A1AF833" w14:textId="77777777" w:rsidTr="0018288C">
        <w:trPr>
          <w:tblCellSpacing w:w="15" w:type="dxa"/>
        </w:trPr>
        <w:tc>
          <w:tcPr>
            <w:tcW w:w="0" w:type="auto"/>
            <w:tcMar>
              <w:top w:w="15" w:type="dxa"/>
              <w:left w:w="15" w:type="dxa"/>
              <w:bottom w:w="15" w:type="dxa"/>
              <w:right w:w="15" w:type="dxa"/>
            </w:tcMar>
            <w:vAlign w:val="center"/>
            <w:hideMark/>
          </w:tcPr>
          <w:p w14:paraId="5556B2E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77B0AF04" w14:textId="77777777" w:rsidR="0018288C" w:rsidRPr="00235E30" w:rsidRDefault="0018288C" w:rsidP="0018288C">
      <w:pPr>
        <w:pStyle w:val="a5"/>
        <w:numPr>
          <w:ilvl w:val="0"/>
          <w:numId w:val="36"/>
        </w:numPr>
        <w:rPr>
          <w:rFonts w:ascii="Times New Roman" w:eastAsia="Times New Roman" w:hAnsi="Times New Roman"/>
          <w:vanish/>
          <w:sz w:val="20"/>
          <w:szCs w:val="20"/>
        </w:rPr>
      </w:pPr>
    </w:p>
    <w:p w14:paraId="50371B45" w14:textId="77777777" w:rsidR="0018288C" w:rsidRPr="00235E30" w:rsidRDefault="0018288C" w:rsidP="0018288C">
      <w:pPr>
        <w:pStyle w:val="a5"/>
        <w:numPr>
          <w:ilvl w:val="0"/>
          <w:numId w:val="36"/>
        </w:numPr>
        <w:rPr>
          <w:rFonts w:ascii="Times New Roman" w:eastAsia="Times New Roman" w:hAnsi="Times New Roman"/>
          <w:vanish/>
          <w:sz w:val="20"/>
          <w:szCs w:val="20"/>
        </w:rPr>
      </w:pPr>
    </w:p>
    <w:p w14:paraId="6D1E18C7" w14:textId="77777777" w:rsidR="0018288C" w:rsidRPr="00235E30" w:rsidRDefault="0018288C" w:rsidP="0018288C">
      <w:pPr>
        <w:pStyle w:val="a5"/>
        <w:numPr>
          <w:ilvl w:val="0"/>
          <w:numId w:val="36"/>
        </w:numPr>
        <w:rPr>
          <w:rFonts w:ascii="Times New Roman" w:eastAsia="Times New Roman" w:hAnsi="Times New Roman"/>
          <w:vanish/>
          <w:sz w:val="20"/>
          <w:szCs w:val="20"/>
        </w:rPr>
      </w:pPr>
    </w:p>
    <w:tbl>
      <w:tblPr>
        <w:tblW w:w="5000" w:type="pct"/>
        <w:tblCellSpacing w:w="15" w:type="dxa"/>
        <w:tblLook w:val="04A0" w:firstRow="1" w:lastRow="0" w:firstColumn="1" w:lastColumn="0" w:noHBand="0" w:noVBand="1"/>
      </w:tblPr>
      <w:tblGrid>
        <w:gridCol w:w="9355"/>
      </w:tblGrid>
      <w:tr w:rsidR="0018288C" w:rsidRPr="00235E30" w14:paraId="6DB2B49C" w14:textId="77777777" w:rsidTr="0018288C">
        <w:trPr>
          <w:tblCellSpacing w:w="15" w:type="dxa"/>
        </w:trPr>
        <w:tc>
          <w:tcPr>
            <w:tcW w:w="0" w:type="auto"/>
            <w:tcMar>
              <w:top w:w="15" w:type="dxa"/>
              <w:left w:w="15" w:type="dxa"/>
              <w:bottom w:w="15" w:type="dxa"/>
              <w:right w:w="15" w:type="dxa"/>
            </w:tcMar>
            <w:vAlign w:val="center"/>
            <w:hideMark/>
          </w:tcPr>
          <w:p w14:paraId="36A98E05"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sz w:val="20"/>
                <w:szCs w:val="20"/>
              </w:rPr>
              <w:t xml:space="preserve">Должен знать: </w:t>
            </w:r>
          </w:p>
          <w:p w14:paraId="21BA15E2"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sz w:val="20"/>
                <w:szCs w:val="20"/>
              </w:rPr>
              <w:t xml:space="preserve">- </w:t>
            </w:r>
            <w:r w:rsidRPr="00235E30">
              <w:rPr>
                <w:rFonts w:ascii="Times New Roman" w:eastAsia="Times New Roman" w:hAnsi="Times New Roman"/>
                <w:sz w:val="20"/>
                <w:szCs w:val="20"/>
              </w:rPr>
              <w:t>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r w:rsidRPr="00235E30">
              <w:rPr>
                <w:rFonts w:ascii="Times New Roman" w:hAnsi="Times New Roman"/>
                <w:sz w:val="20"/>
                <w:szCs w:val="20"/>
              </w:rPr>
              <w:t>;</w:t>
            </w:r>
          </w:p>
          <w:p w14:paraId="7AE63E30"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sz w:val="20"/>
                <w:szCs w:val="20"/>
              </w:rPr>
              <w:t xml:space="preserve">Должен уметь: </w:t>
            </w:r>
          </w:p>
          <w:p w14:paraId="6DECB564"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sz w:val="20"/>
                <w:szCs w:val="20"/>
              </w:rPr>
              <w:t xml:space="preserve">- </w:t>
            </w:r>
            <w:r w:rsidRPr="00235E30">
              <w:rPr>
                <w:rFonts w:ascii="Times New Roman" w:eastAsia="Times New Roman" w:hAnsi="Times New Roman"/>
                <w:sz w:val="20"/>
                <w:szCs w:val="20"/>
              </w:rPr>
              <w:t>идентифицировать основные явления фонетики, грамматики, лексики, орфографии и пунктуации  изучаемого языка, наблюдаемые в устных и письменных текстах</w:t>
            </w:r>
            <w:r w:rsidRPr="00235E30">
              <w:rPr>
                <w:rFonts w:ascii="Times New Roman" w:hAnsi="Times New Roman"/>
                <w:sz w:val="20"/>
                <w:szCs w:val="20"/>
              </w:rPr>
              <w:t xml:space="preserve">; </w:t>
            </w:r>
          </w:p>
          <w:p w14:paraId="2CF7A435"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sz w:val="20"/>
                <w:szCs w:val="20"/>
              </w:rPr>
              <w:t xml:space="preserve">Должен владеть: </w:t>
            </w:r>
          </w:p>
          <w:p w14:paraId="336347DE"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sz w:val="20"/>
                <w:szCs w:val="20"/>
              </w:rPr>
              <w:t xml:space="preserve">- </w:t>
            </w:r>
            <w:r w:rsidRPr="00235E30">
              <w:rPr>
                <w:rFonts w:ascii="Times New Roman" w:eastAsia="Times New Roman" w:hAnsi="Times New Roman"/>
                <w:sz w:val="20"/>
                <w:szCs w:val="20"/>
              </w:rPr>
              <w:t>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r w:rsidRPr="00235E30">
              <w:rPr>
                <w:rFonts w:ascii="Times New Roman" w:hAnsi="Times New Roman"/>
                <w:sz w:val="20"/>
                <w:szCs w:val="20"/>
              </w:rPr>
              <w:t xml:space="preserve">. </w:t>
            </w:r>
          </w:p>
          <w:p w14:paraId="02C8D57C" w14:textId="77777777" w:rsidR="0018288C" w:rsidRPr="00235E30" w:rsidRDefault="0018288C" w:rsidP="0018288C">
            <w:pPr>
              <w:ind w:firstLine="525"/>
              <w:jc w:val="both"/>
              <w:rPr>
                <w:rFonts w:ascii="Times New Roman" w:eastAsia="Times New Roman" w:hAnsi="Times New Roman"/>
                <w:sz w:val="20"/>
                <w:szCs w:val="20"/>
              </w:rPr>
            </w:pPr>
          </w:p>
        </w:tc>
      </w:tr>
    </w:tbl>
    <w:p w14:paraId="7BC7B836" w14:textId="77777777" w:rsidR="0018288C" w:rsidRPr="00235E30" w:rsidRDefault="0018288C" w:rsidP="0018288C">
      <w:pPr>
        <w:pStyle w:val="a5"/>
        <w:jc w:val="both"/>
        <w:rPr>
          <w:rFonts w:ascii="Times New Roman" w:hAnsi="Times New Roman"/>
          <w:b/>
          <w:sz w:val="20"/>
          <w:szCs w:val="20"/>
        </w:rPr>
      </w:pPr>
      <w:r w:rsidRPr="00235E30">
        <w:rPr>
          <w:rFonts w:ascii="Times New Roman" w:hAnsi="Times New Roman"/>
          <w:b/>
          <w:sz w:val="20"/>
          <w:szCs w:val="20"/>
        </w:rPr>
        <w:t>4.Содержание (разделы)</w:t>
      </w:r>
    </w:p>
    <w:p w14:paraId="37F2E3FB"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 xml:space="preserve">Тема 1. Морфология. Общие сведения о частях речи. Существительное в китайском языке. </w:t>
      </w:r>
    </w:p>
    <w:p w14:paraId="7C20F177"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Слова и способы их образования. Общие сведения о частях речи. Функции имен существительных. Классы существительных: существительные собственные и нарицательные. Существительные - единицы измерения. Суффиксы имен существительных. Грамматические особенности имен существительных. Наречные существительные. </w:t>
      </w:r>
    </w:p>
    <w:p w14:paraId="16DC67E8"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 xml:space="preserve">Тема 2. Прилагательное в китайском языке. </w:t>
      </w:r>
    </w:p>
    <w:p w14:paraId="208AE48F"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Прилагательное. Значение и функции имен прилагательных в китайском </w:t>
      </w:r>
      <w:proofErr w:type="spellStart"/>
      <w:r w:rsidRPr="00235E30">
        <w:rPr>
          <w:rFonts w:ascii="Times New Roman" w:hAnsi="Times New Roman"/>
          <w:sz w:val="20"/>
          <w:szCs w:val="20"/>
        </w:rPr>
        <w:t>языке.Классы</w:t>
      </w:r>
      <w:proofErr w:type="spellEnd"/>
      <w:r w:rsidRPr="00235E30">
        <w:rPr>
          <w:rFonts w:ascii="Times New Roman" w:hAnsi="Times New Roman"/>
          <w:sz w:val="20"/>
          <w:szCs w:val="20"/>
        </w:rPr>
        <w:t xml:space="preserve"> имен прилагательных в китайском языке: качественные прилагательные, относительные прилагательные. Вспомогательные глаголы в паре с прилагательными. Грамматические особенности имен прилагательных в современном китайском языке. </w:t>
      </w:r>
    </w:p>
    <w:p w14:paraId="0B6EFB0C"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 xml:space="preserve">Тема 3. Числительное в китайском языке. </w:t>
      </w:r>
    </w:p>
    <w:p w14:paraId="3BA1BE92"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Числительные. Значение и функции числительных в китайском языке. Классы числительных: количественные числительные, порядковые числительные. Грамматические особенности числительных. Китайская система счета. Правила записи чисел иероглифами. Особенности употребления числительного "два". Дроби. Приблизительный счет. </w:t>
      </w:r>
    </w:p>
    <w:p w14:paraId="4718BE41"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 xml:space="preserve">Тема 4. Местоимение в китайском языке. </w:t>
      </w:r>
    </w:p>
    <w:p w14:paraId="1B47ADF0"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Местоимения. Значение и функции местоимения в китайском языке. Классы местоимений: личные местоимения, притяжательные местоимения, указательные местоимения, вопросительные местоимения, неопределенные местоимения, относительные местоимения. Грамматические особенности местоимений в китайском языке. </w:t>
      </w:r>
    </w:p>
    <w:p w14:paraId="27E8A05D"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 xml:space="preserve">Тема 5. Глагол в китайском языке. </w:t>
      </w:r>
    </w:p>
    <w:p w14:paraId="225CD0E6"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Значение и функции глагола. Классы глаголов: полнозначные глаголы, вспомогательные глаголы, модальные глаголы, побудительные глаголы. Суффиксы глаголов. Грамматические особенности глаголов: </w:t>
      </w:r>
      <w:proofErr w:type="spellStart"/>
      <w:r w:rsidRPr="00235E30">
        <w:rPr>
          <w:rFonts w:ascii="Times New Roman" w:hAnsi="Times New Roman"/>
          <w:sz w:val="20"/>
          <w:szCs w:val="20"/>
        </w:rPr>
        <w:t>видо</w:t>
      </w:r>
      <w:proofErr w:type="spellEnd"/>
      <w:r w:rsidRPr="00235E30">
        <w:rPr>
          <w:rFonts w:ascii="Times New Roman" w:hAnsi="Times New Roman"/>
          <w:sz w:val="20"/>
          <w:szCs w:val="20"/>
        </w:rPr>
        <w:t xml:space="preserve">-временные формы глаголов, модальные формы глаголов, залоговая форма глаголов, образуемые служебным словом </w:t>
      </w:r>
      <w:r w:rsidRPr="00235E30">
        <w:rPr>
          <w:rFonts w:ascii="Times New Roman" w:hAnsi="Times New Roman"/>
          <w:sz w:val="20"/>
          <w:szCs w:val="20"/>
        </w:rPr>
        <w:t>被</w:t>
      </w:r>
      <w:r w:rsidRPr="00235E30">
        <w:rPr>
          <w:rFonts w:ascii="Times New Roman" w:hAnsi="Times New Roman"/>
          <w:sz w:val="20"/>
          <w:szCs w:val="20"/>
        </w:rPr>
        <w:t xml:space="preserve">. </w:t>
      </w:r>
    </w:p>
    <w:p w14:paraId="5DC6DB79"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 xml:space="preserve">Тема 6. Наречие в китайском языке. </w:t>
      </w:r>
    </w:p>
    <w:p w14:paraId="30DE9B95"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Значение и функции наречия. Классы наречий: качественные наречия, обстоятельственные наречия, наречия степени. Суффиксы наречий. Грамматические особенности наречий. Местоименные наречия: указательные </w:t>
      </w:r>
      <w:r w:rsidRPr="00235E30">
        <w:rPr>
          <w:rFonts w:ascii="Times New Roman" w:hAnsi="Times New Roman"/>
          <w:sz w:val="20"/>
          <w:szCs w:val="20"/>
        </w:rPr>
        <w:lastRenderedPageBreak/>
        <w:t xml:space="preserve">наречия, определительные наречия, неопределенные наречия, относительные наречия, восклицательные наречия. </w:t>
      </w:r>
    </w:p>
    <w:p w14:paraId="670368CF"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 xml:space="preserve">Тема 7. Общие сведения о частицах речи. Предлоги и </w:t>
      </w:r>
      <w:proofErr w:type="spellStart"/>
      <w:r w:rsidRPr="00235E30">
        <w:rPr>
          <w:rFonts w:ascii="Times New Roman" w:hAnsi="Times New Roman"/>
          <w:b/>
          <w:sz w:val="20"/>
          <w:szCs w:val="20"/>
        </w:rPr>
        <w:t>послеслоги</w:t>
      </w:r>
      <w:proofErr w:type="spellEnd"/>
      <w:r w:rsidRPr="00235E30">
        <w:rPr>
          <w:rFonts w:ascii="Times New Roman" w:hAnsi="Times New Roman"/>
          <w:b/>
          <w:sz w:val="20"/>
          <w:szCs w:val="20"/>
        </w:rPr>
        <w:t xml:space="preserve"> в китайском языке.</w:t>
      </w:r>
    </w:p>
    <w:p w14:paraId="08D8CA8F"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 Общие сведения о частицах речи. Значение и функции </w:t>
      </w:r>
      <w:proofErr w:type="spellStart"/>
      <w:r w:rsidRPr="00235E30">
        <w:rPr>
          <w:rFonts w:ascii="Times New Roman" w:hAnsi="Times New Roman"/>
          <w:sz w:val="20"/>
          <w:szCs w:val="20"/>
        </w:rPr>
        <w:t>предлогов.Разряды</w:t>
      </w:r>
      <w:proofErr w:type="spellEnd"/>
      <w:r w:rsidRPr="00235E30">
        <w:rPr>
          <w:rFonts w:ascii="Times New Roman" w:hAnsi="Times New Roman"/>
          <w:sz w:val="20"/>
          <w:szCs w:val="20"/>
        </w:rPr>
        <w:t xml:space="preserve"> предлогов: выражающие объектные отношения, пространственные отношения, временные отношения, целевые отношения, причинные отношения. Значения и функции </w:t>
      </w:r>
      <w:proofErr w:type="spellStart"/>
      <w:r w:rsidRPr="00235E30">
        <w:rPr>
          <w:rFonts w:ascii="Times New Roman" w:hAnsi="Times New Roman"/>
          <w:sz w:val="20"/>
          <w:szCs w:val="20"/>
        </w:rPr>
        <w:t>послеслогов</w:t>
      </w:r>
      <w:proofErr w:type="spellEnd"/>
      <w:r w:rsidRPr="00235E30">
        <w:rPr>
          <w:rFonts w:ascii="Times New Roman" w:hAnsi="Times New Roman"/>
          <w:sz w:val="20"/>
          <w:szCs w:val="20"/>
        </w:rPr>
        <w:t xml:space="preserve">. Разряды </w:t>
      </w:r>
      <w:proofErr w:type="spellStart"/>
      <w:r w:rsidRPr="00235E30">
        <w:rPr>
          <w:rFonts w:ascii="Times New Roman" w:hAnsi="Times New Roman"/>
          <w:sz w:val="20"/>
          <w:szCs w:val="20"/>
        </w:rPr>
        <w:t>послеслогов</w:t>
      </w:r>
      <w:proofErr w:type="spellEnd"/>
      <w:r w:rsidRPr="00235E30">
        <w:rPr>
          <w:rFonts w:ascii="Times New Roman" w:hAnsi="Times New Roman"/>
          <w:sz w:val="20"/>
          <w:szCs w:val="20"/>
        </w:rPr>
        <w:t xml:space="preserve">: уточняющие пространственные отношения, временные отношения. </w:t>
      </w:r>
    </w:p>
    <w:p w14:paraId="7FDF7F00"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 xml:space="preserve">Тема 8. Союзы, частицы и классификаторы в китайском языке. </w:t>
      </w:r>
    </w:p>
    <w:p w14:paraId="3C1825E6"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Значение и функции союзов в китайском языке. Разряды союзов по значению. Разряды союзов по строению. Разряды союзов по употреблению. Сочетания предлогов с </w:t>
      </w:r>
      <w:proofErr w:type="spellStart"/>
      <w:r w:rsidRPr="00235E30">
        <w:rPr>
          <w:rFonts w:ascii="Times New Roman" w:hAnsi="Times New Roman"/>
          <w:sz w:val="20"/>
          <w:szCs w:val="20"/>
        </w:rPr>
        <w:t>послеслогами</w:t>
      </w:r>
      <w:proofErr w:type="spellEnd"/>
      <w:r w:rsidRPr="00235E30">
        <w:rPr>
          <w:rFonts w:ascii="Times New Roman" w:hAnsi="Times New Roman"/>
          <w:sz w:val="20"/>
          <w:szCs w:val="20"/>
        </w:rPr>
        <w:t xml:space="preserve"> в роли союзов. Значение и функции частиц. Разряды частиц. Значение и функции классификаторов. Наиболее употребительные классификаторы. </w:t>
      </w:r>
    </w:p>
    <w:p w14:paraId="0572CEFC"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 xml:space="preserve">Тема 9. Показатели членов предложения и синтаксических комплексов в китайском языке. </w:t>
      </w:r>
    </w:p>
    <w:p w14:paraId="207B58A4"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Значение и функции показателей членов предложения в китайском языке. Показатели подлежащего. Показатели сказуемого. Показатели дополнения. Показатели определения. Показатели обстоятельства. Значение и функции показателей синтаксических комплексов в китайском языке. Служебные слова в составе синтаксического комплекса. </w:t>
      </w:r>
    </w:p>
    <w:p w14:paraId="37043CCF"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 xml:space="preserve">Тема 10. Специальные слова и модальные слова в китайском языке. </w:t>
      </w:r>
    </w:p>
    <w:p w14:paraId="389D91A3"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Значение и функции специальных слов в китайском языке. Глаголы в роли специальных слов. Существительные в роли специальных слов. Наречия в роли специальных слов. Сочетания специальных слов. Значение и функции модальных слов в китайском языке. Разряды модальных слов: выражающие уверенность, предположение, сомнение. </w:t>
      </w:r>
    </w:p>
    <w:p w14:paraId="0FE8FC26"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 xml:space="preserve">Тема 11. Синтаксис. Общие сведения о предложении. Виды предложений в китайском языке. </w:t>
      </w:r>
    </w:p>
    <w:p w14:paraId="781E00CA"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Общие сведения о предложении. Повествовательные предложения в китайском языке: утвердительное суждение, отрицательное суждение. Вопросительные предложения: общий вопрос, расчлененный вопрос, специальный вопрос, альтернативный вопрос. Побудительные предложения: просьба, приказание, запрещение, восклицание. </w:t>
      </w:r>
    </w:p>
    <w:p w14:paraId="32112E0F"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 xml:space="preserve">Тема 12. Простое предложение в китайском языке. </w:t>
      </w:r>
    </w:p>
    <w:p w14:paraId="5820C5D9"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Общие сведения о простом предложении. Значение подлежащего, средства выражения подлежащего: существительное, местоимение, глагол, числительно-предметное словосочетание, синтаксический комплекс, включенная часть. Значение сказуемого. Средства выражения сказуемого: глагол, прилагательное, существительное, местоимение, синтаксический комплекс, включенная часть. Значение определения. Средства выражения определения: прилагательное, существительное, числительное, местоимение, глагол, наречие. Значение обстоятельства. Средства выражения обстоятельства: наречие, прилагательное, глагол, существительное, числительное. </w:t>
      </w:r>
    </w:p>
    <w:p w14:paraId="7C52EBD9"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 xml:space="preserve">Тема 13. Однородные члены предложения. Смысловое выделение членов предложения. Вводные слова в китайском языке. </w:t>
      </w:r>
    </w:p>
    <w:p w14:paraId="142ED1C1"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Однородные подлежащие. Однородные сказуемые. Однородные дополнения. Однородные определения. Однородные приложения. Однородные обстоятельства. Средства выделения членов предложения. Смысловое выделение подлежащего. Смысловое выделение сказуемого. Смысловое выделение дополнения. Смысловое выделения обстоятельства. Значение вводных слов. </w:t>
      </w:r>
      <w:proofErr w:type="spellStart"/>
      <w:r w:rsidRPr="00235E30">
        <w:rPr>
          <w:rFonts w:ascii="Times New Roman" w:hAnsi="Times New Roman"/>
          <w:sz w:val="20"/>
          <w:szCs w:val="20"/>
        </w:rPr>
        <w:t>Срества</w:t>
      </w:r>
      <w:proofErr w:type="spellEnd"/>
      <w:r w:rsidRPr="00235E30">
        <w:rPr>
          <w:rFonts w:ascii="Times New Roman" w:hAnsi="Times New Roman"/>
          <w:sz w:val="20"/>
          <w:szCs w:val="20"/>
        </w:rPr>
        <w:t xml:space="preserve"> выражения вводных слов. </w:t>
      </w:r>
    </w:p>
    <w:p w14:paraId="63319E92"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 xml:space="preserve">Тема 14. Предложения с глагольным сказуемым в китайском языке. </w:t>
      </w:r>
    </w:p>
    <w:p w14:paraId="019D2F7E"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Предложения с простым глагольным сказуемым. Значение и структура простого глагольного сказуемого: предложения активного строя и предложения пассивного строя. Предложения со сложным глагольным сказуемым. Значение и структура сложного глагольного сказуемого: предложение активного строя и предложение пассивного строя. </w:t>
      </w:r>
    </w:p>
    <w:p w14:paraId="0633B032"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 xml:space="preserve">Тема 15. Предложения с именным и качественным сказуемым в китайском языке. </w:t>
      </w:r>
    </w:p>
    <w:p w14:paraId="07FB2338"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Предложения с составным именным сказуемым. Значение и структура составного именного сказуемого. Порядок членов предложения. Позиция частиц. Разновидности предложений с составным именным сказуемым. Предложения со сложным именным сказуемым. Значение и структура сложного именного сказуемого. Порядок членов предложения. Предложения с простым качественным сказуемым. Значение и структура простого качественного сказуемого. порядок членов предложения. Позиция частиц. Разновидности предложений с простым качественным сказуемым. Предложения со сложным качественным сказуемым. Значение и структура сложного именного сказуемого. Разновидности предложений со сложным качественным сказуемым. </w:t>
      </w:r>
    </w:p>
    <w:p w14:paraId="4882CB08"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 xml:space="preserve">Тема 16. Усложненное предложение. Предложения с включенной частью в китайском языке. </w:t>
      </w:r>
    </w:p>
    <w:p w14:paraId="5CB3C881"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Общие сведения об усложненном предложении. Предложения с включенной частью в китайском языке. Разновидности предложений с включенной частью в китайском языке: предложение с включенным подлежащим, предложение с включенным дополнением, предложение с включенной именной частью сказуемого и их особенности. </w:t>
      </w:r>
    </w:p>
    <w:p w14:paraId="781FDDAB"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 xml:space="preserve">Тема 17. Предложения с придаточной частью в китайском языке. </w:t>
      </w:r>
    </w:p>
    <w:p w14:paraId="7987DD08"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Предложения с придаточной частью. Разновидности предложений с придаточной частью: выражающие временные отношения, одновременность, предшествование, </w:t>
      </w:r>
      <w:proofErr w:type="spellStart"/>
      <w:r w:rsidRPr="00235E30">
        <w:rPr>
          <w:rFonts w:ascii="Times New Roman" w:hAnsi="Times New Roman"/>
          <w:sz w:val="20"/>
          <w:szCs w:val="20"/>
        </w:rPr>
        <w:t>последование</w:t>
      </w:r>
      <w:proofErr w:type="spellEnd"/>
      <w:r w:rsidRPr="00235E30">
        <w:rPr>
          <w:rFonts w:ascii="Times New Roman" w:hAnsi="Times New Roman"/>
          <w:sz w:val="20"/>
          <w:szCs w:val="20"/>
        </w:rPr>
        <w:t xml:space="preserve">, целевые отношения, причинные </w:t>
      </w:r>
      <w:r w:rsidRPr="00235E30">
        <w:rPr>
          <w:rFonts w:ascii="Times New Roman" w:hAnsi="Times New Roman"/>
          <w:sz w:val="20"/>
          <w:szCs w:val="20"/>
        </w:rPr>
        <w:lastRenderedPageBreak/>
        <w:t xml:space="preserve">отношения, условные отношения, уступительные отношения, результативные отношения, отношения сходства, тождество. </w:t>
      </w:r>
    </w:p>
    <w:p w14:paraId="6C377C1B"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 xml:space="preserve">Тема 18. Сложное предложение. Сложносочиненные предложения в китайском языке. </w:t>
      </w:r>
    </w:p>
    <w:p w14:paraId="27A10FEC"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Общие сведения о сложных предложениях. Союзные сложные предложения в китайском языке. Сложноподчиненные предложения: предложения, выражающие соединительные отношения, выражающие противительные отношения, выражающие разделительные отношения, выражающие сопоставительные отношения, выражающие относительно-изъяснительные отношения. Тема 19. Сложноподчиненные предложения в китайском языке. Сложноподчиненные предложения в китайском языке. Сложноподчиненные предложения: выражающие определительные отношения, выражающие временные отношения, выражающие целевые отношения, выражающие причинные отношения, выражающие условные отношения, выражающие уступительные отношения, выражающие результативные отношения, выражающие пропорциональные отношения, выражающие отношения сходства. </w:t>
      </w:r>
    </w:p>
    <w:p w14:paraId="68EC8ACD"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 xml:space="preserve">Тема 20. Бессоюзные сложные предложения в китайском языке. </w:t>
      </w:r>
    </w:p>
    <w:p w14:paraId="5595D1E8"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Бессоюзные сложные предложения в китайском языке. Бессоюзные сложные предложения: предложения, выражающие противительные отношения, предложения, выражающие временные отношения, предложения, выражающие условные отношения. Модальные глаголы для выражения условных отношений в обеих частях бессоюзных сложных предложений. </w:t>
      </w:r>
    </w:p>
    <w:p w14:paraId="6FA29FA6"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 xml:space="preserve">Тема 21. Знаки препинания в китайском языке. </w:t>
      </w:r>
    </w:p>
    <w:p w14:paraId="4CD3927F" w14:textId="77777777" w:rsidR="0018288C" w:rsidRPr="00235E30" w:rsidRDefault="0018288C" w:rsidP="0018288C">
      <w:pPr>
        <w:jc w:val="both"/>
        <w:rPr>
          <w:rFonts w:ascii="Times New Roman" w:hAnsi="Times New Roman"/>
          <w:b/>
          <w:sz w:val="20"/>
          <w:szCs w:val="20"/>
        </w:rPr>
      </w:pPr>
      <w:r w:rsidRPr="00235E30">
        <w:rPr>
          <w:rFonts w:ascii="Times New Roman" w:hAnsi="Times New Roman"/>
          <w:sz w:val="20"/>
          <w:szCs w:val="20"/>
        </w:rPr>
        <w:t>Знаки препинания в китайском языке. Виды знаков препинания в китайском языке и их функции: точка (в конце повествовательного и побудительного предложений), вопросительный знак, восклицательный знак (в восклицательных и побудительных предложениях), запятая, каплевидная запятая для разделения однородных членов предложения, точка с запятой, двоеточие, многоточие, тире, скобки, кавычки, прямая черта, волнистая черта, точки.</w:t>
      </w:r>
    </w:p>
    <w:p w14:paraId="6BA80141" w14:textId="77777777" w:rsidR="0018288C" w:rsidRPr="00235E30" w:rsidRDefault="0018288C" w:rsidP="0018288C">
      <w:pPr>
        <w:spacing w:after="200" w:line="276" w:lineRule="auto"/>
        <w:rPr>
          <w:rFonts w:ascii="Times New Roman" w:hAnsi="Times New Roman"/>
          <w:sz w:val="20"/>
          <w:szCs w:val="20"/>
        </w:rPr>
      </w:pPr>
      <w:r w:rsidRPr="00235E30">
        <w:rPr>
          <w:rFonts w:ascii="Times New Roman" w:hAnsi="Times New Roman"/>
          <w:sz w:val="20"/>
          <w:szCs w:val="20"/>
        </w:rPr>
        <w:br w:type="page"/>
      </w:r>
    </w:p>
    <w:p w14:paraId="274502C4"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1D87DF43"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t>Практическая фонетика китайского языка</w:t>
      </w:r>
    </w:p>
    <w:p w14:paraId="008CE0D0" w14:textId="77777777" w:rsidR="0018288C" w:rsidRPr="00235E30" w:rsidRDefault="0018288C" w:rsidP="0018288C">
      <w:pPr>
        <w:jc w:val="center"/>
        <w:rPr>
          <w:rFonts w:ascii="Times New Roman" w:hAnsi="Times New Roman"/>
          <w:b/>
          <w:sz w:val="20"/>
          <w:szCs w:val="20"/>
        </w:rPr>
      </w:pPr>
    </w:p>
    <w:p w14:paraId="37994C60" w14:textId="77777777" w:rsidR="0018288C" w:rsidRPr="00235E30" w:rsidRDefault="0018288C" w:rsidP="0018288C">
      <w:pPr>
        <w:pStyle w:val="a5"/>
        <w:numPr>
          <w:ilvl w:val="0"/>
          <w:numId w:val="37"/>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0F13DD4A" w14:textId="77777777" w:rsidR="0018288C" w:rsidRDefault="0018288C" w:rsidP="0018288C">
      <w:pPr>
        <w:jc w:val="both"/>
        <w:rPr>
          <w:rFonts w:ascii="Times New Roman" w:eastAsia="Times New Roman" w:hAnsi="Times New Roman"/>
          <w:sz w:val="20"/>
          <w:szCs w:val="20"/>
        </w:rPr>
      </w:pPr>
      <w:r w:rsidRPr="00235E30">
        <w:rPr>
          <w:rFonts w:ascii="Times New Roman" w:eastAsia="Times New Roman" w:hAnsi="Times New Roman"/>
          <w:sz w:val="20"/>
          <w:szCs w:val="20"/>
        </w:rPr>
        <w:t>Данная дисциплина (модуль) включена в раздел "</w:t>
      </w:r>
      <w:r w:rsidRPr="00235E30">
        <w:rPr>
          <w:rFonts w:ascii="Times New Roman" w:hAnsi="Times New Roman"/>
          <w:color w:val="000000"/>
          <w:sz w:val="20"/>
          <w:szCs w:val="20"/>
        </w:rPr>
        <w:t xml:space="preserve">Б1.О.09.04 </w:t>
      </w:r>
      <w:r w:rsidRPr="00235E30">
        <w:rPr>
          <w:rFonts w:ascii="Times New Roman" w:eastAsia="Times New Roman" w:hAnsi="Times New Roman"/>
          <w:sz w:val="20"/>
          <w:szCs w:val="20"/>
        </w:rPr>
        <w:t xml:space="preserve">Дисциплины (модули)" основной профессиональной образовательной программы 45.03.02 "Лингвистика (Перевод и переводоведение (Английский язык, китайский язык))" и относится к обязательной части. </w:t>
      </w:r>
      <w:r w:rsidRPr="00235E30">
        <w:rPr>
          <w:rFonts w:ascii="Times New Roman" w:eastAsia="Times New Roman" w:hAnsi="Times New Roman"/>
          <w:sz w:val="20"/>
          <w:szCs w:val="20"/>
        </w:rPr>
        <w:br/>
        <w:t>Осваивается на 1, 2 курсах в 2, 3 семестрах.</w:t>
      </w:r>
    </w:p>
    <w:p w14:paraId="081D19BB" w14:textId="77777777" w:rsidR="0018288C" w:rsidRPr="00235E30" w:rsidRDefault="0018288C" w:rsidP="0018288C">
      <w:pPr>
        <w:jc w:val="both"/>
        <w:rPr>
          <w:rFonts w:ascii="Times New Roman" w:hAnsi="Times New Roman"/>
          <w:b/>
          <w:sz w:val="20"/>
          <w:szCs w:val="20"/>
        </w:rPr>
      </w:pPr>
    </w:p>
    <w:p w14:paraId="5F70D719" w14:textId="77777777" w:rsidR="0018288C" w:rsidRPr="00235E30" w:rsidRDefault="0018288C" w:rsidP="0018288C">
      <w:pPr>
        <w:pStyle w:val="a5"/>
        <w:numPr>
          <w:ilvl w:val="0"/>
          <w:numId w:val="37"/>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18288C" w:rsidRPr="00235E30" w14:paraId="13091DA3" w14:textId="77777777" w:rsidTr="0018288C">
        <w:trPr>
          <w:tblCellSpacing w:w="15" w:type="dxa"/>
        </w:trPr>
        <w:tc>
          <w:tcPr>
            <w:tcW w:w="0" w:type="auto"/>
            <w:tcMar>
              <w:top w:w="15" w:type="dxa"/>
              <w:left w:w="15" w:type="dxa"/>
              <w:bottom w:w="15" w:type="dxa"/>
              <w:right w:w="15" w:type="dxa"/>
            </w:tcMar>
            <w:vAlign w:val="center"/>
            <w:hideMark/>
          </w:tcPr>
          <w:p w14:paraId="06F8D4D2" w14:textId="77777777" w:rsidR="0018288C" w:rsidRPr="00235E30" w:rsidRDefault="0018288C" w:rsidP="0018288C">
            <w:pPr>
              <w:jc w:val="both"/>
              <w:rPr>
                <w:rFonts w:ascii="Times New Roman" w:eastAsia="Times New Roman" w:hAnsi="Times New Roman"/>
                <w:sz w:val="20"/>
                <w:szCs w:val="20"/>
              </w:rPr>
            </w:pPr>
          </w:p>
        </w:tc>
      </w:tr>
      <w:tr w:rsidR="0018288C" w:rsidRPr="00461E19" w14:paraId="48FAA839" w14:textId="77777777" w:rsidTr="0018288C">
        <w:trPr>
          <w:tblCellSpacing w:w="15" w:type="dxa"/>
        </w:trPr>
        <w:tc>
          <w:tcPr>
            <w:tcW w:w="0" w:type="auto"/>
            <w:tcMar>
              <w:top w:w="15" w:type="dxa"/>
              <w:left w:w="15" w:type="dxa"/>
              <w:bottom w:w="15" w:type="dxa"/>
              <w:right w:w="15" w:type="dxa"/>
            </w:tcMar>
            <w:hideMark/>
          </w:tcPr>
          <w:p w14:paraId="5FC2A32C" w14:textId="77777777" w:rsidR="0018288C" w:rsidRPr="00461E19" w:rsidRDefault="0018288C" w:rsidP="0018288C">
            <w:pPr>
              <w:ind w:firstLine="525"/>
              <w:jc w:val="both"/>
              <w:rPr>
                <w:rFonts w:ascii="Times New Roman" w:eastAsia="Times New Roman" w:hAnsi="Times New Roman"/>
                <w:sz w:val="20"/>
                <w:szCs w:val="20"/>
              </w:rPr>
            </w:pPr>
            <w:r w:rsidRPr="00461E19">
              <w:rPr>
                <w:rFonts w:ascii="Times New Roman" w:hAnsi="Times New Roman"/>
                <w:sz w:val="20"/>
                <w:szCs w:val="20"/>
              </w:rPr>
              <w:t>Общая трудоемкость дисциплины составляет 5 зачетных(</w:t>
            </w:r>
            <w:proofErr w:type="spellStart"/>
            <w:r w:rsidRPr="00461E19">
              <w:rPr>
                <w:rFonts w:ascii="Times New Roman" w:hAnsi="Times New Roman"/>
                <w:sz w:val="20"/>
                <w:szCs w:val="20"/>
              </w:rPr>
              <w:t>ые</w:t>
            </w:r>
            <w:proofErr w:type="spellEnd"/>
            <w:r w:rsidRPr="00461E19">
              <w:rPr>
                <w:rFonts w:ascii="Times New Roman" w:hAnsi="Times New Roman"/>
                <w:sz w:val="20"/>
                <w:szCs w:val="20"/>
              </w:rPr>
              <w:t>) единиц(ы) на 180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w:t>
            </w:r>
          </w:p>
        </w:tc>
      </w:tr>
      <w:tr w:rsidR="0018288C" w:rsidRPr="00461E19" w14:paraId="5380926A" w14:textId="77777777" w:rsidTr="0018288C">
        <w:trPr>
          <w:tblCellSpacing w:w="15" w:type="dxa"/>
        </w:trPr>
        <w:tc>
          <w:tcPr>
            <w:tcW w:w="0" w:type="auto"/>
            <w:tcMar>
              <w:top w:w="15" w:type="dxa"/>
              <w:left w:w="15" w:type="dxa"/>
              <w:bottom w:w="15" w:type="dxa"/>
              <w:right w:w="15" w:type="dxa"/>
            </w:tcMar>
            <w:hideMark/>
          </w:tcPr>
          <w:p w14:paraId="5314795C" w14:textId="77777777" w:rsidR="0018288C" w:rsidRPr="00461E19" w:rsidRDefault="0018288C" w:rsidP="0018288C">
            <w:pPr>
              <w:ind w:firstLine="525"/>
              <w:jc w:val="both"/>
              <w:rPr>
                <w:rFonts w:ascii="Times New Roman" w:eastAsia="Times New Roman" w:hAnsi="Times New Roman"/>
                <w:sz w:val="20"/>
                <w:szCs w:val="20"/>
              </w:rPr>
            </w:pPr>
            <w:r w:rsidRPr="00461E19">
              <w:rPr>
                <w:rFonts w:ascii="Times New Roman" w:hAnsi="Times New Roman"/>
                <w:sz w:val="20"/>
                <w:szCs w:val="20"/>
              </w:rPr>
              <w:t>Контактная работа - 96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 в том числе лекции - 0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 практические занятия - 0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 лабораторные работы - 96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 контроль самостоятельной работы - 0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 xml:space="preserve">). </w:t>
            </w:r>
          </w:p>
        </w:tc>
      </w:tr>
      <w:tr w:rsidR="0018288C" w:rsidRPr="00461E19" w14:paraId="25BE4D02" w14:textId="77777777" w:rsidTr="0018288C">
        <w:trPr>
          <w:tblCellSpacing w:w="15" w:type="dxa"/>
        </w:trPr>
        <w:tc>
          <w:tcPr>
            <w:tcW w:w="0" w:type="auto"/>
            <w:tcMar>
              <w:top w:w="15" w:type="dxa"/>
              <w:left w:w="15" w:type="dxa"/>
              <w:bottom w:w="15" w:type="dxa"/>
              <w:right w:w="15" w:type="dxa"/>
            </w:tcMar>
            <w:hideMark/>
          </w:tcPr>
          <w:p w14:paraId="067DDE1A" w14:textId="77777777" w:rsidR="0018288C" w:rsidRPr="00461E19" w:rsidRDefault="0018288C" w:rsidP="0018288C">
            <w:pPr>
              <w:ind w:firstLine="525"/>
              <w:jc w:val="both"/>
              <w:rPr>
                <w:rFonts w:ascii="Times New Roman" w:eastAsia="Times New Roman" w:hAnsi="Times New Roman"/>
                <w:sz w:val="20"/>
                <w:szCs w:val="20"/>
              </w:rPr>
            </w:pPr>
            <w:r w:rsidRPr="00461E19">
              <w:rPr>
                <w:rFonts w:ascii="Times New Roman" w:hAnsi="Times New Roman"/>
                <w:sz w:val="20"/>
                <w:szCs w:val="20"/>
              </w:rPr>
              <w:t>Самостоятельная работа - 84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 xml:space="preserve">). </w:t>
            </w:r>
          </w:p>
        </w:tc>
      </w:tr>
      <w:tr w:rsidR="0018288C" w:rsidRPr="00461E19" w14:paraId="0C9BBC55" w14:textId="77777777" w:rsidTr="0018288C">
        <w:trPr>
          <w:tblCellSpacing w:w="15" w:type="dxa"/>
        </w:trPr>
        <w:tc>
          <w:tcPr>
            <w:tcW w:w="0" w:type="auto"/>
            <w:tcMar>
              <w:top w:w="15" w:type="dxa"/>
              <w:left w:w="15" w:type="dxa"/>
              <w:bottom w:w="15" w:type="dxa"/>
              <w:right w:w="15" w:type="dxa"/>
            </w:tcMar>
            <w:hideMark/>
          </w:tcPr>
          <w:p w14:paraId="109D1D19" w14:textId="77777777" w:rsidR="0018288C" w:rsidRDefault="0018288C" w:rsidP="0018288C">
            <w:pPr>
              <w:ind w:firstLine="525"/>
              <w:jc w:val="both"/>
              <w:rPr>
                <w:rFonts w:ascii="Times New Roman" w:hAnsi="Times New Roman"/>
                <w:sz w:val="20"/>
                <w:szCs w:val="20"/>
              </w:rPr>
            </w:pPr>
            <w:r w:rsidRPr="00461E19">
              <w:rPr>
                <w:rFonts w:ascii="Times New Roman" w:hAnsi="Times New Roman"/>
                <w:sz w:val="20"/>
                <w:szCs w:val="20"/>
              </w:rPr>
              <w:t>Контроль (зачёт / экзамен) - 0 часа(</w:t>
            </w:r>
            <w:proofErr w:type="spellStart"/>
            <w:r w:rsidRPr="00461E19">
              <w:rPr>
                <w:rFonts w:ascii="Times New Roman" w:hAnsi="Times New Roman"/>
                <w:sz w:val="20"/>
                <w:szCs w:val="20"/>
              </w:rPr>
              <w:t>ов</w:t>
            </w:r>
            <w:proofErr w:type="spellEnd"/>
            <w:r w:rsidRPr="00461E19">
              <w:rPr>
                <w:rFonts w:ascii="Times New Roman" w:hAnsi="Times New Roman"/>
                <w:sz w:val="20"/>
                <w:szCs w:val="20"/>
              </w:rPr>
              <w:t xml:space="preserve">). </w:t>
            </w:r>
          </w:p>
          <w:p w14:paraId="7671F39D" w14:textId="77777777" w:rsidR="0018288C" w:rsidRPr="00461E19" w:rsidRDefault="0018288C" w:rsidP="0018288C">
            <w:pPr>
              <w:ind w:firstLine="525"/>
              <w:jc w:val="both"/>
              <w:rPr>
                <w:rFonts w:ascii="Times New Roman" w:eastAsia="Times New Roman" w:hAnsi="Times New Roman"/>
                <w:sz w:val="20"/>
                <w:szCs w:val="20"/>
              </w:rPr>
            </w:pPr>
            <w:r w:rsidRPr="00B90D18">
              <w:rPr>
                <w:rFonts w:ascii="Times New Roman" w:hAnsi="Times New Roman"/>
                <w:sz w:val="20"/>
                <w:szCs w:val="20"/>
              </w:rPr>
              <w:t xml:space="preserve">Форма промежуточного контроля дисциплины: </w:t>
            </w:r>
            <w:r>
              <w:rPr>
                <w:rFonts w:ascii="Times New Roman" w:hAnsi="Times New Roman"/>
                <w:sz w:val="20"/>
                <w:szCs w:val="20"/>
              </w:rPr>
              <w:t>зачет</w:t>
            </w:r>
            <w:r w:rsidRPr="00B90D18">
              <w:rPr>
                <w:rFonts w:ascii="Times New Roman" w:hAnsi="Times New Roman"/>
                <w:sz w:val="20"/>
                <w:szCs w:val="20"/>
              </w:rPr>
              <w:t xml:space="preserve"> во 2 семестре; </w:t>
            </w:r>
            <w:r>
              <w:rPr>
                <w:rFonts w:ascii="Times New Roman" w:hAnsi="Times New Roman"/>
                <w:sz w:val="20"/>
                <w:szCs w:val="20"/>
              </w:rPr>
              <w:t>зачет</w:t>
            </w:r>
            <w:r w:rsidRPr="00B90D18">
              <w:rPr>
                <w:rFonts w:ascii="Times New Roman" w:hAnsi="Times New Roman"/>
                <w:sz w:val="20"/>
                <w:szCs w:val="20"/>
              </w:rPr>
              <w:t xml:space="preserve"> в 3 семестре; </w:t>
            </w:r>
          </w:p>
        </w:tc>
      </w:tr>
    </w:tbl>
    <w:p w14:paraId="4D94CABE" w14:textId="77777777" w:rsidR="0018288C" w:rsidRPr="00235E30" w:rsidRDefault="0018288C" w:rsidP="0018288C">
      <w:pPr>
        <w:pStyle w:val="a5"/>
        <w:numPr>
          <w:ilvl w:val="0"/>
          <w:numId w:val="37"/>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18288C" w:rsidRPr="00235E30" w14:paraId="12600A55" w14:textId="77777777" w:rsidTr="0018288C">
        <w:trPr>
          <w:tblCellSpacing w:w="15" w:type="dxa"/>
        </w:trPr>
        <w:tc>
          <w:tcPr>
            <w:tcW w:w="0" w:type="auto"/>
            <w:tcMar>
              <w:top w:w="15" w:type="dxa"/>
              <w:left w:w="15" w:type="dxa"/>
              <w:bottom w:w="15" w:type="dxa"/>
              <w:right w:w="15" w:type="dxa"/>
            </w:tcMar>
            <w:vAlign w:val="center"/>
            <w:hideMark/>
          </w:tcPr>
          <w:p w14:paraId="6032A7E6"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09792850" w14:textId="77777777" w:rsidR="0018288C" w:rsidRPr="00235E30" w:rsidRDefault="0018288C" w:rsidP="0018288C">
      <w:pPr>
        <w:pStyle w:val="a5"/>
        <w:numPr>
          <w:ilvl w:val="0"/>
          <w:numId w:val="37"/>
        </w:numPr>
        <w:rPr>
          <w:rFonts w:ascii="Times New Roman" w:eastAsia="Times New Roman" w:hAnsi="Times New Roman"/>
          <w:vanish/>
          <w:sz w:val="20"/>
          <w:szCs w:val="20"/>
        </w:rPr>
      </w:pPr>
    </w:p>
    <w:p w14:paraId="080C38D7" w14:textId="77777777" w:rsidR="0018288C" w:rsidRPr="00235E30" w:rsidRDefault="0018288C" w:rsidP="0018288C">
      <w:pPr>
        <w:pStyle w:val="a5"/>
        <w:numPr>
          <w:ilvl w:val="0"/>
          <w:numId w:val="37"/>
        </w:numPr>
        <w:rPr>
          <w:rFonts w:ascii="Times New Roman" w:eastAsia="Times New Roman" w:hAnsi="Times New Roman"/>
          <w:vanish/>
          <w:sz w:val="20"/>
          <w:szCs w:val="20"/>
        </w:rPr>
      </w:pPr>
    </w:p>
    <w:p w14:paraId="57ED5749" w14:textId="77777777" w:rsidR="0018288C" w:rsidRPr="00235E30" w:rsidRDefault="0018288C" w:rsidP="0018288C">
      <w:pPr>
        <w:pStyle w:val="a5"/>
        <w:numPr>
          <w:ilvl w:val="0"/>
          <w:numId w:val="37"/>
        </w:numPr>
        <w:rPr>
          <w:rFonts w:ascii="Times New Roman" w:eastAsia="Times New Roman" w:hAnsi="Times New Roman"/>
          <w:vanish/>
          <w:sz w:val="20"/>
          <w:szCs w:val="20"/>
        </w:rPr>
      </w:pPr>
    </w:p>
    <w:tbl>
      <w:tblPr>
        <w:tblW w:w="5000" w:type="pct"/>
        <w:tblCellSpacing w:w="15" w:type="dxa"/>
        <w:tblLook w:val="04A0" w:firstRow="1" w:lastRow="0" w:firstColumn="1" w:lastColumn="0" w:noHBand="0" w:noVBand="1"/>
      </w:tblPr>
      <w:tblGrid>
        <w:gridCol w:w="9355"/>
      </w:tblGrid>
      <w:tr w:rsidR="0018288C" w:rsidRPr="00235E30" w14:paraId="69692E2F" w14:textId="77777777" w:rsidTr="0018288C">
        <w:trPr>
          <w:tblCellSpacing w:w="15" w:type="dxa"/>
        </w:trPr>
        <w:tc>
          <w:tcPr>
            <w:tcW w:w="0" w:type="auto"/>
            <w:tcMar>
              <w:top w:w="15" w:type="dxa"/>
              <w:left w:w="15" w:type="dxa"/>
              <w:bottom w:w="15" w:type="dxa"/>
              <w:right w:w="15" w:type="dxa"/>
            </w:tcMar>
            <w:vAlign w:val="center"/>
            <w:hideMark/>
          </w:tcPr>
          <w:p w14:paraId="473A7ACA"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sz w:val="20"/>
                <w:szCs w:val="20"/>
              </w:rPr>
              <w:t xml:space="preserve">Должен знать: </w:t>
            </w:r>
          </w:p>
          <w:p w14:paraId="2985671C"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sz w:val="20"/>
                <w:szCs w:val="20"/>
              </w:rPr>
              <w:t xml:space="preserve">- </w:t>
            </w:r>
            <w:r w:rsidRPr="00235E30">
              <w:rPr>
                <w:rFonts w:ascii="Times New Roman" w:eastAsia="Times New Roman" w:hAnsi="Times New Roman"/>
                <w:sz w:val="20"/>
                <w:szCs w:val="20"/>
              </w:rPr>
              <w:t>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r w:rsidRPr="00235E30">
              <w:rPr>
                <w:rFonts w:ascii="Times New Roman" w:hAnsi="Times New Roman"/>
                <w:sz w:val="20"/>
                <w:szCs w:val="20"/>
              </w:rPr>
              <w:t>;</w:t>
            </w:r>
          </w:p>
          <w:p w14:paraId="7DD15AD6"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sz w:val="20"/>
                <w:szCs w:val="20"/>
              </w:rPr>
              <w:t xml:space="preserve">Должен уметь: </w:t>
            </w:r>
          </w:p>
          <w:p w14:paraId="6396B063"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sz w:val="20"/>
                <w:szCs w:val="20"/>
              </w:rPr>
              <w:t xml:space="preserve">- </w:t>
            </w:r>
            <w:r w:rsidRPr="00235E30">
              <w:rPr>
                <w:rFonts w:ascii="Times New Roman" w:eastAsia="Times New Roman" w:hAnsi="Times New Roman"/>
                <w:sz w:val="20"/>
                <w:szCs w:val="20"/>
              </w:rPr>
              <w:t>идентифицировать основные явления фонетики, грамматики, лексики, орфографии и пунктуации  изучаемого языка, наблюдаемые в устных и письменных текстах</w:t>
            </w:r>
            <w:r w:rsidRPr="00235E30">
              <w:rPr>
                <w:rFonts w:ascii="Times New Roman" w:hAnsi="Times New Roman"/>
                <w:sz w:val="20"/>
                <w:szCs w:val="20"/>
              </w:rPr>
              <w:t xml:space="preserve">; </w:t>
            </w:r>
          </w:p>
          <w:p w14:paraId="26F9AE7E"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sz w:val="20"/>
                <w:szCs w:val="20"/>
              </w:rPr>
              <w:t xml:space="preserve">Должен владеть: </w:t>
            </w:r>
          </w:p>
          <w:p w14:paraId="53A7DA29" w14:textId="77777777" w:rsidR="0018288C" w:rsidRPr="00B046D3" w:rsidRDefault="0018288C" w:rsidP="0018288C">
            <w:pPr>
              <w:ind w:firstLine="525"/>
              <w:jc w:val="both"/>
              <w:rPr>
                <w:rFonts w:ascii="Times New Roman" w:hAnsi="Times New Roman"/>
                <w:sz w:val="20"/>
                <w:szCs w:val="20"/>
              </w:rPr>
            </w:pPr>
            <w:r w:rsidRPr="00235E30">
              <w:rPr>
                <w:rFonts w:ascii="Times New Roman" w:hAnsi="Times New Roman"/>
                <w:sz w:val="20"/>
                <w:szCs w:val="20"/>
              </w:rPr>
              <w:t xml:space="preserve">- </w:t>
            </w:r>
            <w:r w:rsidRPr="00235E30">
              <w:rPr>
                <w:rFonts w:ascii="Times New Roman" w:eastAsia="Times New Roman" w:hAnsi="Times New Roman"/>
                <w:sz w:val="20"/>
                <w:szCs w:val="20"/>
              </w:rPr>
              <w:t>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r>
              <w:rPr>
                <w:rFonts w:ascii="Times New Roman" w:hAnsi="Times New Roman"/>
                <w:sz w:val="20"/>
                <w:szCs w:val="20"/>
              </w:rPr>
              <w:t xml:space="preserve">. </w:t>
            </w:r>
          </w:p>
        </w:tc>
      </w:tr>
    </w:tbl>
    <w:p w14:paraId="031DB25F" w14:textId="77777777" w:rsidR="0018288C" w:rsidRPr="00235E30" w:rsidRDefault="0018288C" w:rsidP="0018288C">
      <w:pPr>
        <w:pStyle w:val="a5"/>
        <w:jc w:val="both"/>
        <w:rPr>
          <w:rFonts w:ascii="Times New Roman" w:hAnsi="Times New Roman"/>
          <w:b/>
          <w:sz w:val="20"/>
          <w:szCs w:val="20"/>
        </w:rPr>
      </w:pPr>
      <w:r w:rsidRPr="00235E30">
        <w:rPr>
          <w:rFonts w:ascii="Times New Roman" w:hAnsi="Times New Roman"/>
          <w:b/>
          <w:sz w:val="20"/>
          <w:szCs w:val="20"/>
        </w:rPr>
        <w:t>4.Содержание (разделы)</w:t>
      </w:r>
    </w:p>
    <w:p w14:paraId="25508C34"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 xml:space="preserve">Тема 1. Структура китайского слога </w:t>
      </w:r>
    </w:p>
    <w:p w14:paraId="1E1F6862"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Структура китайского слога: </w:t>
      </w:r>
    </w:p>
    <w:p w14:paraId="35F438A4"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а) инициаль (согласная часть слога); </w:t>
      </w:r>
    </w:p>
    <w:p w14:paraId="752DB887"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б) финаль (гласная часть слога), финаль: простая финаль, сложная финаль; </w:t>
      </w:r>
    </w:p>
    <w:p w14:paraId="760D01C9"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в) тоны и их смыслоразличительная роль. </w:t>
      </w:r>
    </w:p>
    <w:p w14:paraId="6C0A67D7"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Особенности произношения китайских звуков. </w:t>
      </w:r>
    </w:p>
    <w:p w14:paraId="663E8BA1"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Выполнение упражнений по теме: "Структура китайского слога". Работа над ошибками. </w:t>
      </w:r>
    </w:p>
    <w:p w14:paraId="087F8851"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 xml:space="preserve">Тема 2. Классификация согласных звуков </w:t>
      </w:r>
    </w:p>
    <w:p w14:paraId="1F9D4353"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Классификация согласных звуков: ряды согласных, объединенных по месту и способу образования. Аспираты. </w:t>
      </w:r>
    </w:p>
    <w:p w14:paraId="6F2C8DF5"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Тональная система в китайском языке: отличие четырех тонов друг от друга, выполнение упражнений на распознавание тонов. </w:t>
      </w:r>
    </w:p>
    <w:p w14:paraId="1B4EE2CC"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Основные элементы фонетики китайского языка, особое произношение. Темп чтения. </w:t>
      </w:r>
    </w:p>
    <w:p w14:paraId="3C5F6A13"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 xml:space="preserve">Тема 3. Гласные звуки </w:t>
      </w:r>
    </w:p>
    <w:p w14:paraId="33753D0F"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Гласные звуки, дифтонги, трифтонги. Слогообразующие гласные. </w:t>
      </w:r>
    </w:p>
    <w:p w14:paraId="33B44057"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Слог как основная фонетическая единица китайского языка. </w:t>
      </w:r>
    </w:p>
    <w:p w14:paraId="251525EB"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Слог состоит из согласной части - инициаль (</w:t>
      </w:r>
      <w:proofErr w:type="spellStart"/>
      <w:r w:rsidRPr="00235E30">
        <w:rPr>
          <w:rFonts w:ascii="Times New Roman" w:hAnsi="Times New Roman"/>
          <w:sz w:val="20"/>
          <w:szCs w:val="20"/>
        </w:rPr>
        <w:t>声母，</w:t>
      </w:r>
      <w:r w:rsidRPr="00235E30">
        <w:rPr>
          <w:rFonts w:ascii="Times New Roman" w:hAnsi="Times New Roman"/>
          <w:sz w:val="20"/>
          <w:szCs w:val="20"/>
        </w:rPr>
        <w:t>shēng</w:t>
      </w:r>
      <w:proofErr w:type="spellEnd"/>
      <w:r w:rsidRPr="00235E30">
        <w:rPr>
          <w:rFonts w:ascii="Times New Roman" w:hAnsi="Times New Roman"/>
          <w:sz w:val="20"/>
          <w:szCs w:val="20"/>
        </w:rPr>
        <w:t xml:space="preserve"> </w:t>
      </w:r>
      <w:proofErr w:type="spellStart"/>
      <w:r w:rsidRPr="00235E30">
        <w:rPr>
          <w:rFonts w:ascii="Times New Roman" w:hAnsi="Times New Roman"/>
          <w:sz w:val="20"/>
          <w:szCs w:val="20"/>
        </w:rPr>
        <w:t>mǔ</w:t>
      </w:r>
      <w:proofErr w:type="spellEnd"/>
      <w:r w:rsidRPr="00235E30">
        <w:rPr>
          <w:rFonts w:ascii="Times New Roman" w:hAnsi="Times New Roman"/>
          <w:sz w:val="20"/>
          <w:szCs w:val="20"/>
        </w:rPr>
        <w:t>) - в начале слога и гласной части - финаль (</w:t>
      </w:r>
      <w:proofErr w:type="spellStart"/>
      <w:r w:rsidRPr="00235E30">
        <w:rPr>
          <w:rFonts w:ascii="Times New Roman" w:hAnsi="Times New Roman"/>
          <w:sz w:val="20"/>
          <w:szCs w:val="20"/>
        </w:rPr>
        <w:t>韵母，</w:t>
      </w:r>
      <w:r w:rsidRPr="00235E30">
        <w:rPr>
          <w:rFonts w:ascii="Times New Roman" w:hAnsi="Times New Roman"/>
          <w:sz w:val="20"/>
          <w:szCs w:val="20"/>
        </w:rPr>
        <w:t>yùn</w:t>
      </w:r>
      <w:proofErr w:type="spellEnd"/>
      <w:r w:rsidRPr="00235E30">
        <w:rPr>
          <w:rFonts w:ascii="Times New Roman" w:hAnsi="Times New Roman"/>
          <w:sz w:val="20"/>
          <w:szCs w:val="20"/>
        </w:rPr>
        <w:t xml:space="preserve"> </w:t>
      </w:r>
      <w:proofErr w:type="spellStart"/>
      <w:r w:rsidRPr="00235E30">
        <w:rPr>
          <w:rFonts w:ascii="Times New Roman" w:hAnsi="Times New Roman"/>
          <w:sz w:val="20"/>
          <w:szCs w:val="20"/>
        </w:rPr>
        <w:t>mǔ</w:t>
      </w:r>
      <w:proofErr w:type="spellEnd"/>
      <w:r w:rsidRPr="00235E30">
        <w:rPr>
          <w:rFonts w:ascii="Times New Roman" w:hAnsi="Times New Roman"/>
          <w:sz w:val="20"/>
          <w:szCs w:val="20"/>
        </w:rPr>
        <w:t>) - в конце слога, а также тона. В современном путунхуа насчитывается около 400 основных слогов. Для записи звуков китайского языка используется фонетический алфавит пиньинь (</w:t>
      </w:r>
      <w:proofErr w:type="spellStart"/>
      <w:r w:rsidRPr="00235E30">
        <w:rPr>
          <w:rFonts w:ascii="Times New Roman" w:hAnsi="Times New Roman"/>
          <w:sz w:val="20"/>
          <w:szCs w:val="20"/>
        </w:rPr>
        <w:t>拼音</w:t>
      </w:r>
      <w:proofErr w:type="spellEnd"/>
      <w:r w:rsidRPr="00235E30">
        <w:rPr>
          <w:rFonts w:ascii="Times New Roman" w:hAnsi="Times New Roman"/>
          <w:sz w:val="20"/>
          <w:szCs w:val="20"/>
        </w:rPr>
        <w:t xml:space="preserve">, </w:t>
      </w:r>
      <w:proofErr w:type="spellStart"/>
      <w:r w:rsidRPr="00235E30">
        <w:rPr>
          <w:rFonts w:ascii="Times New Roman" w:hAnsi="Times New Roman"/>
          <w:sz w:val="20"/>
          <w:szCs w:val="20"/>
        </w:rPr>
        <w:t>pīn</w:t>
      </w:r>
      <w:proofErr w:type="spellEnd"/>
      <w:r w:rsidRPr="00235E30">
        <w:rPr>
          <w:rFonts w:ascii="Times New Roman" w:hAnsi="Times New Roman"/>
          <w:sz w:val="20"/>
          <w:szCs w:val="20"/>
        </w:rPr>
        <w:t xml:space="preserve"> </w:t>
      </w:r>
      <w:proofErr w:type="spellStart"/>
      <w:r w:rsidRPr="00235E30">
        <w:rPr>
          <w:rFonts w:ascii="Times New Roman" w:hAnsi="Times New Roman"/>
          <w:sz w:val="20"/>
          <w:szCs w:val="20"/>
        </w:rPr>
        <w:t>yīn</w:t>
      </w:r>
      <w:proofErr w:type="spellEnd"/>
      <w:r w:rsidRPr="00235E30">
        <w:rPr>
          <w:rFonts w:ascii="Times New Roman" w:hAnsi="Times New Roman"/>
          <w:sz w:val="20"/>
          <w:szCs w:val="20"/>
        </w:rPr>
        <w:t xml:space="preserve">) - транскрипционная система на основе латинского алфавита. </w:t>
      </w:r>
    </w:p>
    <w:p w14:paraId="375C79D2"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 xml:space="preserve">Тема 4. Структура слова </w:t>
      </w:r>
    </w:p>
    <w:p w14:paraId="71BA31C5"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Ритмическая структура слова. </w:t>
      </w:r>
    </w:p>
    <w:p w14:paraId="0F145385"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Интонация основных коммуникативных типов предложения - повествовательного, вопросительного, повелительного. </w:t>
      </w:r>
    </w:p>
    <w:p w14:paraId="19D4E006"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1. Особенности произношения китайских звуков. </w:t>
      </w:r>
    </w:p>
    <w:p w14:paraId="16A2FD54"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2. Многообразие китайских диалектов. </w:t>
      </w:r>
    </w:p>
    <w:p w14:paraId="05DD4D5F" w14:textId="77777777" w:rsidR="0018288C" w:rsidRDefault="0018288C" w:rsidP="0018288C">
      <w:pPr>
        <w:jc w:val="both"/>
        <w:rPr>
          <w:rFonts w:ascii="Times New Roman" w:hAnsi="Times New Roman"/>
          <w:sz w:val="20"/>
          <w:szCs w:val="20"/>
        </w:rPr>
      </w:pPr>
      <w:r w:rsidRPr="00235E30">
        <w:rPr>
          <w:rFonts w:ascii="Times New Roman" w:hAnsi="Times New Roman"/>
          <w:sz w:val="20"/>
          <w:szCs w:val="20"/>
        </w:rPr>
        <w:t xml:space="preserve">3. Аспекты звуков речи китайского языка. </w:t>
      </w:r>
    </w:p>
    <w:p w14:paraId="15EDDE6D" w14:textId="77777777" w:rsidR="0018288C" w:rsidRPr="00235E30" w:rsidRDefault="0018288C" w:rsidP="0018288C">
      <w:pPr>
        <w:jc w:val="both"/>
        <w:rPr>
          <w:rFonts w:ascii="Times New Roman" w:hAnsi="Times New Roman"/>
          <w:b/>
          <w:sz w:val="20"/>
          <w:szCs w:val="20"/>
        </w:rPr>
      </w:pPr>
      <w:r w:rsidRPr="00235E30">
        <w:rPr>
          <w:rFonts w:ascii="Times New Roman" w:hAnsi="Times New Roman"/>
          <w:sz w:val="20"/>
          <w:szCs w:val="20"/>
        </w:rPr>
        <w:t>4. Базовые понятия фонетики и фонологии.</w:t>
      </w:r>
    </w:p>
    <w:p w14:paraId="0B0657FB" w14:textId="77777777" w:rsidR="00AC4C7B" w:rsidRDefault="00AC4C7B" w:rsidP="0018288C">
      <w:pPr>
        <w:jc w:val="center"/>
        <w:rPr>
          <w:rFonts w:ascii="Times New Roman" w:hAnsi="Times New Roman"/>
          <w:b/>
          <w:sz w:val="20"/>
          <w:szCs w:val="20"/>
        </w:rPr>
      </w:pPr>
    </w:p>
    <w:p w14:paraId="366822B4" w14:textId="77777777" w:rsidR="00AC4C7B" w:rsidRDefault="00AC4C7B" w:rsidP="0018288C">
      <w:pPr>
        <w:jc w:val="center"/>
        <w:rPr>
          <w:rFonts w:ascii="Times New Roman" w:hAnsi="Times New Roman"/>
          <w:b/>
          <w:sz w:val="20"/>
          <w:szCs w:val="20"/>
        </w:rPr>
      </w:pPr>
    </w:p>
    <w:p w14:paraId="617AB5D1" w14:textId="0D69FEFF"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3B9DF1EF"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t>Общая теория перевода</w:t>
      </w:r>
    </w:p>
    <w:p w14:paraId="355743F4" w14:textId="77777777" w:rsidR="0018288C" w:rsidRPr="00235E30" w:rsidRDefault="0018288C" w:rsidP="0018288C">
      <w:pPr>
        <w:jc w:val="center"/>
        <w:rPr>
          <w:rFonts w:ascii="Times New Roman" w:hAnsi="Times New Roman"/>
          <w:b/>
          <w:sz w:val="20"/>
          <w:szCs w:val="20"/>
        </w:rPr>
      </w:pPr>
    </w:p>
    <w:p w14:paraId="6FD6B138" w14:textId="77777777" w:rsidR="0018288C" w:rsidRPr="00235E30" w:rsidRDefault="0018288C" w:rsidP="0018288C">
      <w:pPr>
        <w:pStyle w:val="a5"/>
        <w:numPr>
          <w:ilvl w:val="0"/>
          <w:numId w:val="38"/>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1A59996C" w14:textId="77777777" w:rsidR="0018288C" w:rsidRDefault="0018288C" w:rsidP="0018288C">
      <w:pPr>
        <w:jc w:val="both"/>
        <w:rPr>
          <w:rFonts w:ascii="Times New Roman" w:eastAsia="Times New Roman" w:hAnsi="Times New Roman"/>
          <w:sz w:val="20"/>
          <w:szCs w:val="20"/>
        </w:rPr>
      </w:pPr>
      <w:r w:rsidRPr="00235E30">
        <w:rPr>
          <w:rFonts w:ascii="Times New Roman" w:eastAsia="Times New Roman" w:hAnsi="Times New Roman"/>
          <w:sz w:val="20"/>
          <w:szCs w:val="20"/>
        </w:rPr>
        <w:t>Данная дисциплина (модуль) включена в раздел "</w:t>
      </w:r>
      <w:r w:rsidRPr="00235E30">
        <w:rPr>
          <w:rFonts w:ascii="Times New Roman" w:eastAsia="Times New Roman" w:hAnsi="Times New Roman"/>
          <w:color w:val="000000"/>
          <w:sz w:val="20"/>
          <w:szCs w:val="20"/>
        </w:rPr>
        <w:t xml:space="preserve"> Б1.В.01.01 </w:t>
      </w:r>
      <w:r w:rsidRPr="00235E30">
        <w:rPr>
          <w:rFonts w:ascii="Times New Roman" w:eastAsia="Times New Roman" w:hAnsi="Times New Roman"/>
          <w:sz w:val="20"/>
          <w:szCs w:val="20"/>
        </w:rPr>
        <w:t xml:space="preserve">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итайский язык))" и относится к части</w:t>
      </w:r>
      <w:r>
        <w:rPr>
          <w:rFonts w:ascii="Times New Roman" w:eastAsia="Times New Roman" w:hAnsi="Times New Roman"/>
          <w:sz w:val="20"/>
          <w:szCs w:val="20"/>
        </w:rPr>
        <w:t>, формируемой участниками образовательных отношений</w:t>
      </w:r>
      <w:r w:rsidRPr="00235E30">
        <w:rPr>
          <w:rFonts w:ascii="Times New Roman" w:eastAsia="Times New Roman" w:hAnsi="Times New Roman"/>
          <w:sz w:val="20"/>
          <w:szCs w:val="20"/>
        </w:rPr>
        <w:t xml:space="preserve">. </w:t>
      </w:r>
      <w:r w:rsidRPr="00235E30">
        <w:rPr>
          <w:rFonts w:ascii="Times New Roman" w:eastAsia="Times New Roman" w:hAnsi="Times New Roman"/>
          <w:sz w:val="20"/>
          <w:szCs w:val="20"/>
        </w:rPr>
        <w:br/>
        <w:t>Осваивается на 2 курсе в 3 семестре.</w:t>
      </w:r>
    </w:p>
    <w:p w14:paraId="7A5F833F" w14:textId="77777777" w:rsidR="0018288C" w:rsidRPr="00235E30" w:rsidRDefault="0018288C" w:rsidP="0018288C">
      <w:pPr>
        <w:jc w:val="both"/>
        <w:rPr>
          <w:rFonts w:ascii="Times New Roman" w:hAnsi="Times New Roman"/>
          <w:b/>
          <w:sz w:val="20"/>
          <w:szCs w:val="20"/>
        </w:rPr>
      </w:pPr>
    </w:p>
    <w:tbl>
      <w:tblPr>
        <w:tblW w:w="5000" w:type="pct"/>
        <w:tblCellSpacing w:w="15" w:type="dxa"/>
        <w:tblLook w:val="04A0" w:firstRow="1" w:lastRow="0" w:firstColumn="1" w:lastColumn="0" w:noHBand="0" w:noVBand="1"/>
      </w:tblPr>
      <w:tblGrid>
        <w:gridCol w:w="9355"/>
      </w:tblGrid>
      <w:tr w:rsidR="0018288C" w:rsidRPr="007E6DB3" w14:paraId="4FF0D31C" w14:textId="77777777" w:rsidTr="0018288C">
        <w:trPr>
          <w:tblCellSpacing w:w="15" w:type="dxa"/>
        </w:trPr>
        <w:tc>
          <w:tcPr>
            <w:tcW w:w="0" w:type="auto"/>
            <w:tcMar>
              <w:top w:w="15" w:type="dxa"/>
              <w:left w:w="15" w:type="dxa"/>
              <w:bottom w:w="15" w:type="dxa"/>
              <w:right w:w="15" w:type="dxa"/>
            </w:tcMar>
            <w:hideMark/>
          </w:tcPr>
          <w:p w14:paraId="3D3AFEE0" w14:textId="77777777" w:rsidR="0018288C" w:rsidRPr="00B046D3" w:rsidRDefault="0018288C" w:rsidP="0018288C">
            <w:pPr>
              <w:pStyle w:val="a5"/>
              <w:numPr>
                <w:ilvl w:val="0"/>
                <w:numId w:val="38"/>
              </w:numPr>
              <w:jc w:val="both"/>
              <w:rPr>
                <w:rFonts w:ascii="Times New Roman" w:hAnsi="Times New Roman"/>
                <w:b/>
                <w:sz w:val="20"/>
                <w:szCs w:val="20"/>
              </w:rPr>
            </w:pPr>
            <w:r w:rsidRPr="00B046D3">
              <w:rPr>
                <w:rFonts w:ascii="Times New Roman" w:hAnsi="Times New Roman"/>
                <w:b/>
                <w:sz w:val="20"/>
                <w:szCs w:val="20"/>
              </w:rPr>
              <w:t>Трудоемкость</w:t>
            </w:r>
          </w:p>
          <w:p w14:paraId="1B509BF0" w14:textId="77777777" w:rsidR="0018288C" w:rsidRDefault="0018288C" w:rsidP="0018288C">
            <w:pPr>
              <w:ind w:firstLine="525"/>
              <w:jc w:val="both"/>
              <w:rPr>
                <w:rFonts w:ascii="Times New Roman" w:hAnsi="Times New Roman"/>
                <w:sz w:val="20"/>
                <w:szCs w:val="20"/>
              </w:rPr>
            </w:pPr>
          </w:p>
          <w:p w14:paraId="7E7B0161" w14:textId="77777777" w:rsidR="0018288C" w:rsidRPr="007E6DB3" w:rsidRDefault="0018288C" w:rsidP="0018288C">
            <w:pPr>
              <w:ind w:firstLine="525"/>
              <w:jc w:val="both"/>
              <w:rPr>
                <w:rFonts w:ascii="Times New Roman" w:eastAsia="Times New Roman" w:hAnsi="Times New Roman"/>
                <w:sz w:val="20"/>
                <w:szCs w:val="20"/>
              </w:rPr>
            </w:pPr>
            <w:r w:rsidRPr="007E6DB3">
              <w:rPr>
                <w:rFonts w:ascii="Times New Roman" w:hAnsi="Times New Roman"/>
                <w:sz w:val="20"/>
                <w:szCs w:val="20"/>
              </w:rPr>
              <w:t>Общая трудоемкость дисциплины составляет 4 зачетных(</w:t>
            </w:r>
            <w:proofErr w:type="spellStart"/>
            <w:r w:rsidRPr="007E6DB3">
              <w:rPr>
                <w:rFonts w:ascii="Times New Roman" w:hAnsi="Times New Roman"/>
                <w:sz w:val="20"/>
                <w:szCs w:val="20"/>
              </w:rPr>
              <w:t>ые</w:t>
            </w:r>
            <w:proofErr w:type="spellEnd"/>
            <w:r w:rsidRPr="007E6DB3">
              <w:rPr>
                <w:rFonts w:ascii="Times New Roman" w:hAnsi="Times New Roman"/>
                <w:sz w:val="20"/>
                <w:szCs w:val="20"/>
              </w:rPr>
              <w:t>) единиц(ы) на 144 часа(</w:t>
            </w:r>
            <w:proofErr w:type="spellStart"/>
            <w:r w:rsidRPr="007E6DB3">
              <w:rPr>
                <w:rFonts w:ascii="Times New Roman" w:hAnsi="Times New Roman"/>
                <w:sz w:val="20"/>
                <w:szCs w:val="20"/>
              </w:rPr>
              <w:t>ов</w:t>
            </w:r>
            <w:proofErr w:type="spellEnd"/>
            <w:r w:rsidRPr="007E6DB3">
              <w:rPr>
                <w:rFonts w:ascii="Times New Roman" w:hAnsi="Times New Roman"/>
                <w:sz w:val="20"/>
                <w:szCs w:val="20"/>
              </w:rPr>
              <w:t>).</w:t>
            </w:r>
          </w:p>
        </w:tc>
      </w:tr>
      <w:tr w:rsidR="0018288C" w:rsidRPr="007E6DB3" w14:paraId="747610AC" w14:textId="77777777" w:rsidTr="0018288C">
        <w:trPr>
          <w:tblCellSpacing w:w="15" w:type="dxa"/>
        </w:trPr>
        <w:tc>
          <w:tcPr>
            <w:tcW w:w="0" w:type="auto"/>
            <w:tcMar>
              <w:top w:w="15" w:type="dxa"/>
              <w:left w:w="15" w:type="dxa"/>
              <w:bottom w:w="15" w:type="dxa"/>
              <w:right w:w="15" w:type="dxa"/>
            </w:tcMar>
            <w:hideMark/>
          </w:tcPr>
          <w:p w14:paraId="64DFB029" w14:textId="77777777" w:rsidR="0018288C" w:rsidRPr="007E6DB3" w:rsidRDefault="0018288C" w:rsidP="0018288C">
            <w:pPr>
              <w:ind w:firstLine="525"/>
              <w:jc w:val="both"/>
              <w:rPr>
                <w:rFonts w:ascii="Times New Roman" w:eastAsia="Times New Roman" w:hAnsi="Times New Roman"/>
                <w:sz w:val="20"/>
                <w:szCs w:val="20"/>
              </w:rPr>
            </w:pPr>
            <w:r w:rsidRPr="007E6DB3">
              <w:rPr>
                <w:rFonts w:ascii="Times New Roman" w:hAnsi="Times New Roman"/>
                <w:sz w:val="20"/>
                <w:szCs w:val="20"/>
              </w:rPr>
              <w:t>Контактная работа - 32 часа(</w:t>
            </w:r>
            <w:proofErr w:type="spellStart"/>
            <w:r w:rsidRPr="007E6DB3">
              <w:rPr>
                <w:rFonts w:ascii="Times New Roman" w:hAnsi="Times New Roman"/>
                <w:sz w:val="20"/>
                <w:szCs w:val="20"/>
              </w:rPr>
              <w:t>ов</w:t>
            </w:r>
            <w:proofErr w:type="spellEnd"/>
            <w:r w:rsidRPr="007E6DB3">
              <w:rPr>
                <w:rFonts w:ascii="Times New Roman" w:hAnsi="Times New Roman"/>
                <w:sz w:val="20"/>
                <w:szCs w:val="20"/>
              </w:rPr>
              <w:t>), в том числе лекции - 14 часа(</w:t>
            </w:r>
            <w:proofErr w:type="spellStart"/>
            <w:r w:rsidRPr="007E6DB3">
              <w:rPr>
                <w:rFonts w:ascii="Times New Roman" w:hAnsi="Times New Roman"/>
                <w:sz w:val="20"/>
                <w:szCs w:val="20"/>
              </w:rPr>
              <w:t>ов</w:t>
            </w:r>
            <w:proofErr w:type="spellEnd"/>
            <w:r w:rsidRPr="007E6DB3">
              <w:rPr>
                <w:rFonts w:ascii="Times New Roman" w:hAnsi="Times New Roman"/>
                <w:sz w:val="20"/>
                <w:szCs w:val="20"/>
              </w:rPr>
              <w:t>), практические занятия - 0 часа(</w:t>
            </w:r>
            <w:proofErr w:type="spellStart"/>
            <w:r w:rsidRPr="007E6DB3">
              <w:rPr>
                <w:rFonts w:ascii="Times New Roman" w:hAnsi="Times New Roman"/>
                <w:sz w:val="20"/>
                <w:szCs w:val="20"/>
              </w:rPr>
              <w:t>ов</w:t>
            </w:r>
            <w:proofErr w:type="spellEnd"/>
            <w:r w:rsidRPr="007E6DB3">
              <w:rPr>
                <w:rFonts w:ascii="Times New Roman" w:hAnsi="Times New Roman"/>
                <w:sz w:val="20"/>
                <w:szCs w:val="20"/>
              </w:rPr>
              <w:t>), лабораторные работы - 18 часа(</w:t>
            </w:r>
            <w:proofErr w:type="spellStart"/>
            <w:r w:rsidRPr="007E6DB3">
              <w:rPr>
                <w:rFonts w:ascii="Times New Roman" w:hAnsi="Times New Roman"/>
                <w:sz w:val="20"/>
                <w:szCs w:val="20"/>
              </w:rPr>
              <w:t>ов</w:t>
            </w:r>
            <w:proofErr w:type="spellEnd"/>
            <w:r w:rsidRPr="007E6DB3">
              <w:rPr>
                <w:rFonts w:ascii="Times New Roman" w:hAnsi="Times New Roman"/>
                <w:sz w:val="20"/>
                <w:szCs w:val="20"/>
              </w:rPr>
              <w:t>), контроль самостоятельной работы - 0 часа(</w:t>
            </w:r>
            <w:proofErr w:type="spellStart"/>
            <w:r w:rsidRPr="007E6DB3">
              <w:rPr>
                <w:rFonts w:ascii="Times New Roman" w:hAnsi="Times New Roman"/>
                <w:sz w:val="20"/>
                <w:szCs w:val="20"/>
              </w:rPr>
              <w:t>ов</w:t>
            </w:r>
            <w:proofErr w:type="spellEnd"/>
            <w:r w:rsidRPr="007E6DB3">
              <w:rPr>
                <w:rFonts w:ascii="Times New Roman" w:hAnsi="Times New Roman"/>
                <w:sz w:val="20"/>
                <w:szCs w:val="20"/>
              </w:rPr>
              <w:t xml:space="preserve">). </w:t>
            </w:r>
          </w:p>
        </w:tc>
      </w:tr>
      <w:tr w:rsidR="0018288C" w:rsidRPr="007E6DB3" w14:paraId="448B2B07" w14:textId="77777777" w:rsidTr="0018288C">
        <w:trPr>
          <w:tblCellSpacing w:w="15" w:type="dxa"/>
        </w:trPr>
        <w:tc>
          <w:tcPr>
            <w:tcW w:w="0" w:type="auto"/>
            <w:tcMar>
              <w:top w:w="15" w:type="dxa"/>
              <w:left w:w="15" w:type="dxa"/>
              <w:bottom w:w="15" w:type="dxa"/>
              <w:right w:w="15" w:type="dxa"/>
            </w:tcMar>
            <w:hideMark/>
          </w:tcPr>
          <w:p w14:paraId="706A9962" w14:textId="77777777" w:rsidR="0018288C" w:rsidRPr="007E6DB3" w:rsidRDefault="0018288C" w:rsidP="0018288C">
            <w:pPr>
              <w:ind w:firstLine="525"/>
              <w:jc w:val="both"/>
              <w:rPr>
                <w:rFonts w:ascii="Times New Roman" w:eastAsia="Times New Roman" w:hAnsi="Times New Roman"/>
                <w:sz w:val="20"/>
                <w:szCs w:val="20"/>
              </w:rPr>
            </w:pPr>
            <w:r w:rsidRPr="007E6DB3">
              <w:rPr>
                <w:rFonts w:ascii="Times New Roman" w:hAnsi="Times New Roman"/>
                <w:sz w:val="20"/>
                <w:szCs w:val="20"/>
              </w:rPr>
              <w:t>Самостоятельная работа - 76 часа(</w:t>
            </w:r>
            <w:proofErr w:type="spellStart"/>
            <w:r w:rsidRPr="007E6DB3">
              <w:rPr>
                <w:rFonts w:ascii="Times New Roman" w:hAnsi="Times New Roman"/>
                <w:sz w:val="20"/>
                <w:szCs w:val="20"/>
              </w:rPr>
              <w:t>ов</w:t>
            </w:r>
            <w:proofErr w:type="spellEnd"/>
            <w:r w:rsidRPr="007E6DB3">
              <w:rPr>
                <w:rFonts w:ascii="Times New Roman" w:hAnsi="Times New Roman"/>
                <w:sz w:val="20"/>
                <w:szCs w:val="20"/>
              </w:rPr>
              <w:t xml:space="preserve">). </w:t>
            </w:r>
          </w:p>
        </w:tc>
      </w:tr>
      <w:tr w:rsidR="0018288C" w:rsidRPr="007E6DB3" w14:paraId="26103E1A" w14:textId="77777777" w:rsidTr="0018288C">
        <w:trPr>
          <w:tblCellSpacing w:w="15" w:type="dxa"/>
        </w:trPr>
        <w:tc>
          <w:tcPr>
            <w:tcW w:w="0" w:type="auto"/>
            <w:tcMar>
              <w:top w:w="15" w:type="dxa"/>
              <w:left w:w="15" w:type="dxa"/>
              <w:bottom w:w="15" w:type="dxa"/>
              <w:right w:w="15" w:type="dxa"/>
            </w:tcMar>
            <w:hideMark/>
          </w:tcPr>
          <w:p w14:paraId="29FE9113" w14:textId="77777777" w:rsidR="0018288C" w:rsidRPr="007E6DB3" w:rsidRDefault="0018288C" w:rsidP="0018288C">
            <w:pPr>
              <w:ind w:firstLine="525"/>
              <w:jc w:val="both"/>
              <w:rPr>
                <w:rFonts w:ascii="Times New Roman" w:eastAsia="Times New Roman" w:hAnsi="Times New Roman"/>
                <w:sz w:val="20"/>
                <w:szCs w:val="20"/>
              </w:rPr>
            </w:pPr>
            <w:r w:rsidRPr="007E6DB3">
              <w:rPr>
                <w:rFonts w:ascii="Times New Roman" w:hAnsi="Times New Roman"/>
                <w:sz w:val="20"/>
                <w:szCs w:val="20"/>
              </w:rPr>
              <w:t>Контроль (зачёт / экзамен) - 36 часа(</w:t>
            </w:r>
            <w:proofErr w:type="spellStart"/>
            <w:r w:rsidRPr="007E6DB3">
              <w:rPr>
                <w:rFonts w:ascii="Times New Roman" w:hAnsi="Times New Roman"/>
                <w:sz w:val="20"/>
                <w:szCs w:val="20"/>
              </w:rPr>
              <w:t>ов</w:t>
            </w:r>
            <w:proofErr w:type="spellEnd"/>
            <w:r w:rsidRPr="007E6DB3">
              <w:rPr>
                <w:rFonts w:ascii="Times New Roman" w:hAnsi="Times New Roman"/>
                <w:sz w:val="20"/>
                <w:szCs w:val="20"/>
              </w:rPr>
              <w:t xml:space="preserve">). </w:t>
            </w:r>
          </w:p>
        </w:tc>
      </w:tr>
      <w:tr w:rsidR="0018288C" w:rsidRPr="007E6DB3" w14:paraId="0AA14626" w14:textId="77777777" w:rsidTr="0018288C">
        <w:trPr>
          <w:tblCellSpacing w:w="15" w:type="dxa"/>
        </w:trPr>
        <w:tc>
          <w:tcPr>
            <w:tcW w:w="0" w:type="auto"/>
            <w:tcMar>
              <w:top w:w="15" w:type="dxa"/>
              <w:left w:w="15" w:type="dxa"/>
              <w:bottom w:w="15" w:type="dxa"/>
              <w:right w:w="15" w:type="dxa"/>
            </w:tcMar>
          </w:tcPr>
          <w:p w14:paraId="582B27C3" w14:textId="77777777" w:rsidR="0018288C" w:rsidRPr="007E6DB3" w:rsidRDefault="0018288C" w:rsidP="0018288C">
            <w:pPr>
              <w:ind w:firstLine="525"/>
              <w:jc w:val="both"/>
              <w:rPr>
                <w:rFonts w:ascii="Times New Roman" w:eastAsia="Times New Roman" w:hAnsi="Times New Roman"/>
                <w:sz w:val="20"/>
                <w:szCs w:val="20"/>
              </w:rPr>
            </w:pPr>
            <w:r w:rsidRPr="007E6DB3">
              <w:rPr>
                <w:rFonts w:ascii="Times New Roman" w:hAnsi="Times New Roman"/>
                <w:sz w:val="20"/>
                <w:szCs w:val="20"/>
              </w:rPr>
              <w:t>Форма промежуточного контроля дисциплины: экзамен в 3 семестре.</w:t>
            </w:r>
          </w:p>
        </w:tc>
      </w:tr>
    </w:tbl>
    <w:p w14:paraId="680CDF44" w14:textId="77777777" w:rsidR="0018288C" w:rsidRPr="007E6DB3" w:rsidRDefault="0018288C" w:rsidP="0018288C">
      <w:pPr>
        <w:jc w:val="both"/>
        <w:rPr>
          <w:rFonts w:ascii="Times New Roman" w:hAnsi="Times New Roman"/>
          <w:sz w:val="20"/>
          <w:szCs w:val="20"/>
        </w:rPr>
      </w:pPr>
    </w:p>
    <w:p w14:paraId="50DE2E23" w14:textId="77777777" w:rsidR="0018288C" w:rsidRPr="00235E30" w:rsidRDefault="0018288C" w:rsidP="0018288C">
      <w:pPr>
        <w:pStyle w:val="a5"/>
        <w:numPr>
          <w:ilvl w:val="0"/>
          <w:numId w:val="38"/>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18288C" w:rsidRPr="00235E30" w14:paraId="7787BC72" w14:textId="77777777" w:rsidTr="0018288C">
        <w:trPr>
          <w:tblCellSpacing w:w="15" w:type="dxa"/>
        </w:trPr>
        <w:tc>
          <w:tcPr>
            <w:tcW w:w="0" w:type="auto"/>
            <w:tcMar>
              <w:top w:w="15" w:type="dxa"/>
              <w:left w:w="15" w:type="dxa"/>
              <w:bottom w:w="15" w:type="dxa"/>
              <w:right w:w="15" w:type="dxa"/>
            </w:tcMar>
            <w:vAlign w:val="center"/>
            <w:hideMark/>
          </w:tcPr>
          <w:p w14:paraId="769CC6E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2D555F85" w14:textId="77777777" w:rsidR="0018288C" w:rsidRPr="00235E30" w:rsidRDefault="0018288C" w:rsidP="0018288C">
      <w:pPr>
        <w:pStyle w:val="a5"/>
        <w:numPr>
          <w:ilvl w:val="0"/>
          <w:numId w:val="38"/>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1A254588" w14:textId="77777777" w:rsidTr="0018288C">
        <w:trPr>
          <w:tblCellSpacing w:w="15" w:type="dxa"/>
        </w:trPr>
        <w:tc>
          <w:tcPr>
            <w:tcW w:w="4970" w:type="pct"/>
            <w:tcMar>
              <w:top w:w="15" w:type="dxa"/>
              <w:left w:w="15" w:type="dxa"/>
              <w:bottom w:w="15" w:type="dxa"/>
              <w:right w:w="15" w:type="dxa"/>
            </w:tcMar>
            <w:vAlign w:val="center"/>
          </w:tcPr>
          <w:tbl>
            <w:tblPr>
              <w:tblW w:w="4950" w:type="pct"/>
              <w:tblCellSpacing w:w="15" w:type="dxa"/>
              <w:tblLook w:val="04A0" w:firstRow="1" w:lastRow="0" w:firstColumn="1" w:lastColumn="0" w:noHBand="0" w:noVBand="1"/>
            </w:tblPr>
            <w:tblGrid>
              <w:gridCol w:w="9079"/>
            </w:tblGrid>
            <w:tr w:rsidR="0018288C" w:rsidRPr="00235E30" w14:paraId="5C4337E6" w14:textId="77777777" w:rsidTr="0018288C">
              <w:trPr>
                <w:tblCellSpacing w:w="15" w:type="dxa"/>
              </w:trPr>
              <w:tc>
                <w:tcPr>
                  <w:tcW w:w="0" w:type="auto"/>
                  <w:tcMar>
                    <w:top w:w="15" w:type="dxa"/>
                    <w:left w:w="15" w:type="dxa"/>
                    <w:bottom w:w="15" w:type="dxa"/>
                    <w:right w:w="15" w:type="dxa"/>
                  </w:tcMar>
                  <w:vAlign w:val="center"/>
                  <w:hideMark/>
                </w:tcPr>
                <w:p w14:paraId="3F3E3FC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знать: </w:t>
                  </w:r>
                </w:p>
                <w:p w14:paraId="522122D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Знать основные лексические, грамматические трансформации, используемые в переводе с исходного языка на переводящий, теорию эквивалентности перевода и понятие адекватного перевода</w:t>
                  </w:r>
                </w:p>
              </w:tc>
            </w:tr>
          </w:tbl>
          <w:p w14:paraId="19C45490" w14:textId="77777777" w:rsidR="0018288C" w:rsidRPr="00235E30" w:rsidRDefault="0018288C" w:rsidP="0018288C">
            <w:pPr>
              <w:ind w:firstLine="525"/>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079"/>
            </w:tblGrid>
            <w:tr w:rsidR="0018288C" w:rsidRPr="00235E30" w14:paraId="69B12F41" w14:textId="77777777" w:rsidTr="0018288C">
              <w:trPr>
                <w:tblCellSpacing w:w="15" w:type="dxa"/>
              </w:trPr>
              <w:tc>
                <w:tcPr>
                  <w:tcW w:w="4970" w:type="pct"/>
                  <w:tcMar>
                    <w:top w:w="15" w:type="dxa"/>
                    <w:left w:w="15" w:type="dxa"/>
                    <w:bottom w:w="15" w:type="dxa"/>
                    <w:right w:w="15" w:type="dxa"/>
                  </w:tcMar>
                  <w:vAlign w:val="center"/>
                  <w:hideMark/>
                </w:tcPr>
                <w:p w14:paraId="1BECE245" w14:textId="77777777" w:rsidR="0018288C" w:rsidRPr="00235E30" w:rsidRDefault="0018288C" w:rsidP="0018288C">
                  <w:pPr>
                    <w:rPr>
                      <w:rFonts w:ascii="Times New Roman" w:eastAsia="Times New Roman" w:hAnsi="Times New Roman"/>
                      <w:sz w:val="20"/>
                      <w:szCs w:val="20"/>
                    </w:rPr>
                  </w:pPr>
                </w:p>
              </w:tc>
            </w:tr>
          </w:tbl>
          <w:p w14:paraId="4D6EC7AD" w14:textId="77777777" w:rsidR="0018288C" w:rsidRPr="00235E30" w:rsidRDefault="0018288C" w:rsidP="0018288C">
            <w:pPr>
              <w:ind w:firstLine="525"/>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079"/>
            </w:tblGrid>
            <w:tr w:rsidR="0018288C" w:rsidRPr="00235E30" w14:paraId="425F5EF2" w14:textId="77777777" w:rsidTr="0018288C">
              <w:trPr>
                <w:tblCellSpacing w:w="15" w:type="dxa"/>
              </w:trPr>
              <w:tc>
                <w:tcPr>
                  <w:tcW w:w="0" w:type="auto"/>
                  <w:tcMar>
                    <w:top w:w="15" w:type="dxa"/>
                    <w:left w:w="15" w:type="dxa"/>
                    <w:bottom w:w="15" w:type="dxa"/>
                    <w:right w:w="15" w:type="dxa"/>
                  </w:tcMar>
                  <w:vAlign w:val="center"/>
                  <w:hideMark/>
                </w:tcPr>
                <w:p w14:paraId="2DEF036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уметь: </w:t>
                  </w:r>
                </w:p>
                <w:p w14:paraId="4561575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Уметь применять основные переводческие трансформации при переводе текста с исходного языка на переводящий, такие,  как конкретизация и генерализация, метонимический перевод, антонимический перевод, перефразирование, грамматические замены различных типов и видов, транспозиция, добавление и опущение</w:t>
                  </w:r>
                </w:p>
              </w:tc>
            </w:tr>
          </w:tbl>
          <w:p w14:paraId="5FCA3D4F" w14:textId="77777777" w:rsidR="0018288C" w:rsidRPr="00235E30" w:rsidRDefault="0018288C" w:rsidP="0018288C">
            <w:pPr>
              <w:ind w:firstLine="525"/>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079"/>
            </w:tblGrid>
            <w:tr w:rsidR="0018288C" w:rsidRPr="00235E30" w14:paraId="2600A9D0" w14:textId="77777777" w:rsidTr="0018288C">
              <w:trPr>
                <w:tblCellSpacing w:w="15" w:type="dxa"/>
              </w:trPr>
              <w:tc>
                <w:tcPr>
                  <w:tcW w:w="4970" w:type="pct"/>
                  <w:tcMar>
                    <w:top w:w="15" w:type="dxa"/>
                    <w:left w:w="15" w:type="dxa"/>
                    <w:bottom w:w="15" w:type="dxa"/>
                    <w:right w:w="15" w:type="dxa"/>
                  </w:tcMar>
                  <w:vAlign w:val="center"/>
                  <w:hideMark/>
                </w:tcPr>
                <w:p w14:paraId="6C9EDFE8" w14:textId="77777777" w:rsidR="0018288C" w:rsidRPr="00235E30" w:rsidRDefault="0018288C" w:rsidP="0018288C">
                  <w:pPr>
                    <w:rPr>
                      <w:rFonts w:ascii="Times New Roman" w:eastAsia="Times New Roman" w:hAnsi="Times New Roman"/>
                      <w:sz w:val="20"/>
                      <w:szCs w:val="20"/>
                    </w:rPr>
                  </w:pPr>
                </w:p>
              </w:tc>
            </w:tr>
          </w:tbl>
          <w:p w14:paraId="027F6503" w14:textId="77777777" w:rsidR="0018288C" w:rsidRPr="00235E30" w:rsidRDefault="0018288C" w:rsidP="0018288C">
            <w:pPr>
              <w:ind w:firstLine="525"/>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079"/>
            </w:tblGrid>
            <w:tr w:rsidR="0018288C" w:rsidRPr="00235E30" w14:paraId="07395005" w14:textId="77777777" w:rsidTr="0018288C">
              <w:trPr>
                <w:tblCellSpacing w:w="15" w:type="dxa"/>
              </w:trPr>
              <w:tc>
                <w:tcPr>
                  <w:tcW w:w="0" w:type="auto"/>
                  <w:tcMar>
                    <w:top w:w="15" w:type="dxa"/>
                    <w:left w:w="15" w:type="dxa"/>
                    <w:bottom w:w="15" w:type="dxa"/>
                    <w:right w:w="15" w:type="dxa"/>
                  </w:tcMar>
                  <w:vAlign w:val="center"/>
                  <w:hideMark/>
                </w:tcPr>
                <w:p w14:paraId="6C52CC66"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владеть: </w:t>
                  </w:r>
                </w:p>
                <w:p w14:paraId="3F785A9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Владеть техникой преобразования исходного текста в текст перевода и основными способами достижения переводческой эквивалентности</w:t>
                  </w:r>
                  <w:r w:rsidRPr="00235E30">
                    <w:rPr>
                      <w:rFonts w:ascii="Times New Roman" w:eastAsia="Times New Roman" w:hAnsi="Times New Roman"/>
                      <w:sz w:val="20"/>
                      <w:szCs w:val="20"/>
                    </w:rPr>
                    <w:t>.</w:t>
                  </w:r>
                </w:p>
              </w:tc>
            </w:tr>
          </w:tbl>
          <w:p w14:paraId="3CBF838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ab/>
              <w:t xml:space="preserve">  </w:t>
            </w:r>
          </w:p>
        </w:tc>
      </w:tr>
    </w:tbl>
    <w:p w14:paraId="22E93F6F" w14:textId="77777777" w:rsidR="0018288C" w:rsidRPr="00235E30" w:rsidRDefault="0018288C" w:rsidP="0018288C">
      <w:pPr>
        <w:jc w:val="both"/>
        <w:rPr>
          <w:rFonts w:ascii="Times New Roman" w:hAnsi="Times New Roman"/>
          <w:b/>
          <w:sz w:val="20"/>
          <w:szCs w:val="20"/>
        </w:rPr>
      </w:pPr>
    </w:p>
    <w:p w14:paraId="693354AC"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5000" w:type="pct"/>
        <w:jc w:val="center"/>
        <w:tblCellSpacing w:w="15" w:type="dxa"/>
        <w:tblLook w:val="04A0" w:firstRow="1" w:lastRow="0" w:firstColumn="1" w:lastColumn="0" w:noHBand="0" w:noVBand="1"/>
      </w:tblPr>
      <w:tblGrid>
        <w:gridCol w:w="9355"/>
      </w:tblGrid>
      <w:tr w:rsidR="0018288C" w:rsidRPr="00235E30" w14:paraId="60405E28" w14:textId="77777777" w:rsidTr="0018288C">
        <w:trPr>
          <w:tblCellSpacing w:w="15" w:type="dxa"/>
          <w:jc w:val="center"/>
        </w:trPr>
        <w:tc>
          <w:tcPr>
            <w:tcW w:w="5000" w:type="pct"/>
            <w:tcMar>
              <w:top w:w="15" w:type="dxa"/>
              <w:left w:w="15" w:type="dxa"/>
              <w:bottom w:w="15" w:type="dxa"/>
              <w:right w:w="15" w:type="dxa"/>
            </w:tcMar>
            <w:vAlign w:val="center"/>
            <w:hideMark/>
          </w:tcPr>
          <w:p w14:paraId="7144320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Общая теория перевода как учебная дисциплина</w:t>
            </w:r>
            <w:r w:rsidRPr="00235E30">
              <w:rPr>
                <w:rFonts w:ascii="Times New Roman" w:eastAsia="Times New Roman" w:hAnsi="Times New Roman"/>
                <w:sz w:val="20"/>
                <w:szCs w:val="20"/>
              </w:rPr>
              <w:t xml:space="preserve"> </w:t>
            </w:r>
          </w:p>
        </w:tc>
      </w:tr>
      <w:tr w:rsidR="0018288C" w:rsidRPr="00235E30" w14:paraId="78DBFE32" w14:textId="77777777" w:rsidTr="0018288C">
        <w:trPr>
          <w:tblCellSpacing w:w="15" w:type="dxa"/>
          <w:jc w:val="center"/>
        </w:trPr>
        <w:tc>
          <w:tcPr>
            <w:tcW w:w="5000" w:type="pct"/>
            <w:tcMar>
              <w:top w:w="15" w:type="dxa"/>
              <w:left w:w="15" w:type="dxa"/>
              <w:bottom w:w="15" w:type="dxa"/>
              <w:right w:w="15" w:type="dxa"/>
            </w:tcMar>
            <w:vAlign w:val="center"/>
            <w:hideMark/>
          </w:tcPr>
          <w:p w14:paraId="20690B1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Предмет теории перевода. Цели и задачи теории перевода. Связь теории перевода с другими дисциплинами. Перевод как вид деятельности. Перевод как процесс и результат. Классификации переводов. Устный и письменный переводы. Экстралингвистические аспекты устного и письменного перевода. Устный перевод (синхронный, последовательный, двусторонний). Письменный перевод (художественный, общий). Жанрово-стилистическая классификация перевода. </w:t>
            </w:r>
          </w:p>
        </w:tc>
      </w:tr>
      <w:tr w:rsidR="0018288C" w:rsidRPr="00235E30" w14:paraId="4BEEAE00" w14:textId="77777777" w:rsidTr="0018288C">
        <w:trPr>
          <w:tblCellSpacing w:w="15" w:type="dxa"/>
          <w:jc w:val="center"/>
        </w:trPr>
        <w:tc>
          <w:tcPr>
            <w:tcW w:w="5000" w:type="pct"/>
            <w:tcMar>
              <w:top w:w="15" w:type="dxa"/>
              <w:left w:w="15" w:type="dxa"/>
              <w:bottom w:w="15" w:type="dxa"/>
              <w:right w:w="15" w:type="dxa"/>
            </w:tcMar>
            <w:vAlign w:val="center"/>
            <w:hideMark/>
          </w:tcPr>
          <w:p w14:paraId="2AB3B9E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История развития и становление теории перевода</w:t>
            </w:r>
            <w:r w:rsidRPr="00235E30">
              <w:rPr>
                <w:rFonts w:ascii="Times New Roman" w:eastAsia="Times New Roman" w:hAnsi="Times New Roman"/>
                <w:sz w:val="20"/>
                <w:szCs w:val="20"/>
              </w:rPr>
              <w:t xml:space="preserve"> </w:t>
            </w:r>
          </w:p>
        </w:tc>
      </w:tr>
      <w:tr w:rsidR="0018288C" w:rsidRPr="00235E30" w14:paraId="7F1E0EF0" w14:textId="77777777" w:rsidTr="0018288C">
        <w:trPr>
          <w:tblCellSpacing w:w="15" w:type="dxa"/>
          <w:jc w:val="center"/>
        </w:trPr>
        <w:tc>
          <w:tcPr>
            <w:tcW w:w="5000" w:type="pct"/>
            <w:tcMar>
              <w:top w:w="15" w:type="dxa"/>
              <w:left w:w="15" w:type="dxa"/>
              <w:bottom w:w="15" w:type="dxa"/>
              <w:right w:w="15" w:type="dxa"/>
            </w:tcMar>
            <w:vAlign w:val="center"/>
            <w:hideMark/>
          </w:tcPr>
          <w:p w14:paraId="1E9617D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Истоки переводческой практики и сферы переводческой деятельности. Расширение сфер переводческой деятельности в ходе развития мировой цивилизации. Первые объединения переводчиков. Становление современной теории перевода. Наиболее значимые работы отечественных </w:t>
            </w:r>
            <w:proofErr w:type="spellStart"/>
            <w:r w:rsidRPr="00235E30">
              <w:rPr>
                <w:rFonts w:ascii="Times New Roman" w:eastAsia="Times New Roman" w:hAnsi="Times New Roman"/>
                <w:sz w:val="20"/>
                <w:szCs w:val="20"/>
              </w:rPr>
              <w:t>изарубежных</w:t>
            </w:r>
            <w:proofErr w:type="spellEnd"/>
            <w:r w:rsidRPr="00235E30">
              <w:rPr>
                <w:rFonts w:ascii="Times New Roman" w:eastAsia="Times New Roman" w:hAnsi="Times New Roman"/>
                <w:sz w:val="20"/>
                <w:szCs w:val="20"/>
              </w:rPr>
              <w:t xml:space="preserve"> лингвистов в области переводоведения. Общая и частные теории перевода. Специальные теории перевода. </w:t>
            </w:r>
          </w:p>
        </w:tc>
      </w:tr>
      <w:tr w:rsidR="0018288C" w:rsidRPr="00235E30" w14:paraId="2E96087F" w14:textId="77777777" w:rsidTr="0018288C">
        <w:trPr>
          <w:tblCellSpacing w:w="15" w:type="dxa"/>
          <w:jc w:val="center"/>
        </w:trPr>
        <w:tc>
          <w:tcPr>
            <w:tcW w:w="5000" w:type="pct"/>
            <w:tcMar>
              <w:top w:w="15" w:type="dxa"/>
              <w:left w:w="15" w:type="dxa"/>
              <w:bottom w:w="15" w:type="dxa"/>
              <w:right w:w="15" w:type="dxa"/>
            </w:tcMar>
            <w:vAlign w:val="center"/>
            <w:hideMark/>
          </w:tcPr>
          <w:p w14:paraId="3F2FF9F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 Основные категории теории перевода</w:t>
            </w:r>
            <w:r w:rsidRPr="00235E30">
              <w:rPr>
                <w:rFonts w:ascii="Times New Roman" w:eastAsia="Times New Roman" w:hAnsi="Times New Roman"/>
                <w:sz w:val="20"/>
                <w:szCs w:val="20"/>
              </w:rPr>
              <w:t xml:space="preserve"> </w:t>
            </w:r>
          </w:p>
        </w:tc>
      </w:tr>
      <w:tr w:rsidR="0018288C" w:rsidRPr="00235E30" w14:paraId="7FCA7A08" w14:textId="77777777" w:rsidTr="0018288C">
        <w:trPr>
          <w:tblCellSpacing w:w="15" w:type="dxa"/>
          <w:jc w:val="center"/>
        </w:trPr>
        <w:tc>
          <w:tcPr>
            <w:tcW w:w="5000" w:type="pct"/>
            <w:tcMar>
              <w:top w:w="15" w:type="dxa"/>
              <w:left w:w="15" w:type="dxa"/>
              <w:bottom w:w="15" w:type="dxa"/>
              <w:right w:w="15" w:type="dxa"/>
            </w:tcMar>
            <w:vAlign w:val="center"/>
            <w:hideMark/>
          </w:tcPr>
          <w:p w14:paraId="4CD0C2B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Понятие единицы перевода. Понятия адекватности и эквивалентности перевода. Семантическая, прагматическая, стилистическая адекватность. Перевод как форма межъязыковой и межкультурной коммуникации. Переводческая компетенция и ее составляющие (языковая, коммуникативная, </w:t>
            </w:r>
            <w:proofErr w:type="spellStart"/>
            <w:r w:rsidRPr="00235E30">
              <w:rPr>
                <w:rFonts w:ascii="Times New Roman" w:eastAsia="Times New Roman" w:hAnsi="Times New Roman"/>
                <w:sz w:val="20"/>
                <w:szCs w:val="20"/>
              </w:rPr>
              <w:t>текстообразующая</w:t>
            </w:r>
            <w:proofErr w:type="spellEnd"/>
            <w:r w:rsidRPr="00235E30">
              <w:rPr>
                <w:rFonts w:ascii="Times New Roman" w:eastAsia="Times New Roman" w:hAnsi="Times New Roman"/>
                <w:sz w:val="20"/>
                <w:szCs w:val="20"/>
              </w:rPr>
              <w:t xml:space="preserve"> и технологическая). Понятие основной, </w:t>
            </w:r>
            <w:proofErr w:type="spellStart"/>
            <w:r w:rsidRPr="00235E30">
              <w:rPr>
                <w:rFonts w:ascii="Times New Roman" w:eastAsia="Times New Roman" w:hAnsi="Times New Roman"/>
                <w:sz w:val="20"/>
                <w:szCs w:val="20"/>
              </w:rPr>
              <w:t>иррелевантной</w:t>
            </w:r>
            <w:proofErr w:type="spellEnd"/>
            <w:r w:rsidRPr="00235E30">
              <w:rPr>
                <w:rFonts w:ascii="Times New Roman" w:eastAsia="Times New Roman" w:hAnsi="Times New Roman"/>
                <w:sz w:val="20"/>
                <w:szCs w:val="20"/>
              </w:rPr>
              <w:t xml:space="preserve"> и избыточной информации. </w:t>
            </w:r>
          </w:p>
        </w:tc>
      </w:tr>
      <w:tr w:rsidR="0018288C" w:rsidRPr="00235E30" w14:paraId="653019D0" w14:textId="77777777" w:rsidTr="0018288C">
        <w:trPr>
          <w:tblCellSpacing w:w="15" w:type="dxa"/>
          <w:jc w:val="center"/>
        </w:trPr>
        <w:tc>
          <w:tcPr>
            <w:tcW w:w="5000" w:type="pct"/>
            <w:tcMar>
              <w:top w:w="15" w:type="dxa"/>
              <w:left w:w="15" w:type="dxa"/>
              <w:bottom w:w="15" w:type="dxa"/>
              <w:right w:w="15" w:type="dxa"/>
            </w:tcMar>
            <w:vAlign w:val="center"/>
            <w:hideMark/>
          </w:tcPr>
          <w:p w14:paraId="15B894C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4. Основные подходы к переводу и основные проблемы перевода. Нормативные требования к переводу</w:t>
            </w:r>
            <w:r w:rsidRPr="00235E30">
              <w:rPr>
                <w:rFonts w:ascii="Times New Roman" w:eastAsia="Times New Roman" w:hAnsi="Times New Roman"/>
                <w:sz w:val="20"/>
                <w:szCs w:val="20"/>
              </w:rPr>
              <w:t xml:space="preserve"> </w:t>
            </w:r>
          </w:p>
        </w:tc>
      </w:tr>
      <w:tr w:rsidR="0018288C" w:rsidRPr="00235E30" w14:paraId="22272F87" w14:textId="77777777" w:rsidTr="0018288C">
        <w:trPr>
          <w:tblCellSpacing w:w="15" w:type="dxa"/>
          <w:jc w:val="center"/>
        </w:trPr>
        <w:tc>
          <w:tcPr>
            <w:tcW w:w="5000" w:type="pct"/>
            <w:tcMar>
              <w:top w:w="15" w:type="dxa"/>
              <w:left w:w="15" w:type="dxa"/>
              <w:bottom w:w="15" w:type="dxa"/>
              <w:right w:w="15" w:type="dxa"/>
            </w:tcMar>
            <w:vAlign w:val="center"/>
            <w:hideMark/>
          </w:tcPr>
          <w:p w14:paraId="015B2F0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Трансформационный подход. Концептуальный подход. Коммуникационный подход. Области применения различных подходов. Методология перевода. </w:t>
            </w:r>
          </w:p>
        </w:tc>
      </w:tr>
      <w:tr w:rsidR="0018288C" w:rsidRPr="00235E30" w14:paraId="2B746AE0" w14:textId="77777777" w:rsidTr="0018288C">
        <w:trPr>
          <w:tblCellSpacing w:w="15" w:type="dxa"/>
          <w:jc w:val="center"/>
        </w:trPr>
        <w:tc>
          <w:tcPr>
            <w:tcW w:w="5000" w:type="pct"/>
            <w:tcMar>
              <w:top w:w="15" w:type="dxa"/>
              <w:left w:w="15" w:type="dxa"/>
              <w:bottom w:w="15" w:type="dxa"/>
              <w:right w:w="15" w:type="dxa"/>
            </w:tcMar>
            <w:vAlign w:val="center"/>
            <w:hideMark/>
          </w:tcPr>
          <w:p w14:paraId="545712A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lastRenderedPageBreak/>
              <w:t xml:space="preserve">Проблемы </w:t>
            </w:r>
            <w:proofErr w:type="spellStart"/>
            <w:r w:rsidRPr="00235E30">
              <w:rPr>
                <w:rFonts w:ascii="Times New Roman" w:eastAsia="Times New Roman" w:hAnsi="Times New Roman"/>
                <w:sz w:val="20"/>
                <w:szCs w:val="20"/>
              </w:rPr>
              <w:t>перевода.Межъязыковая</w:t>
            </w:r>
            <w:proofErr w:type="spellEnd"/>
            <w:r w:rsidRPr="00235E30">
              <w:rPr>
                <w:rFonts w:ascii="Times New Roman" w:eastAsia="Times New Roman" w:hAnsi="Times New Roman"/>
                <w:sz w:val="20"/>
                <w:szCs w:val="20"/>
              </w:rPr>
              <w:t xml:space="preserve"> интерференция как источник ряда проблем. Виды интерференции. Положительная и отрицательная интерференция. Фонетическая, лексическая, синтаксическая интерференция. Синтаксические проблемы перевода. Лексические проблемы перевода. Ложные друзья переводчика. Морфологические проблемы перевода. Лексико-грамматические проблемы перевода. Понятие сетки переводческих проблем. Проблема языковой многозначности и пути ее преодоления. Риторические проблемы перевода. Проблема сохранения межтекстовых и </w:t>
            </w:r>
            <w:proofErr w:type="spellStart"/>
            <w:r w:rsidRPr="00235E30">
              <w:rPr>
                <w:rFonts w:ascii="Times New Roman" w:eastAsia="Times New Roman" w:hAnsi="Times New Roman"/>
                <w:sz w:val="20"/>
                <w:szCs w:val="20"/>
              </w:rPr>
              <w:t>внутритекстовых</w:t>
            </w:r>
            <w:proofErr w:type="spellEnd"/>
            <w:r w:rsidRPr="00235E30">
              <w:rPr>
                <w:rFonts w:ascii="Times New Roman" w:eastAsia="Times New Roman" w:hAnsi="Times New Roman"/>
                <w:sz w:val="20"/>
                <w:szCs w:val="20"/>
              </w:rPr>
              <w:t xml:space="preserve"> связей. </w:t>
            </w:r>
          </w:p>
        </w:tc>
      </w:tr>
      <w:tr w:rsidR="0018288C" w:rsidRPr="00235E30" w14:paraId="042CD7CA" w14:textId="77777777" w:rsidTr="0018288C">
        <w:trPr>
          <w:tblCellSpacing w:w="15" w:type="dxa"/>
          <w:jc w:val="center"/>
        </w:trPr>
        <w:tc>
          <w:tcPr>
            <w:tcW w:w="5000" w:type="pct"/>
            <w:tcMar>
              <w:top w:w="15" w:type="dxa"/>
              <w:left w:w="15" w:type="dxa"/>
              <w:bottom w:w="15" w:type="dxa"/>
              <w:right w:w="15" w:type="dxa"/>
            </w:tcMar>
            <w:vAlign w:val="center"/>
            <w:hideMark/>
          </w:tcPr>
          <w:p w14:paraId="2C34E473" w14:textId="77777777" w:rsidR="0018288C" w:rsidRPr="00235E30" w:rsidRDefault="0018288C" w:rsidP="0018288C">
            <w:pPr>
              <w:rPr>
                <w:rFonts w:ascii="Times New Roman" w:eastAsia="Times New Roman" w:hAnsi="Times New Roman"/>
                <w:sz w:val="20"/>
                <w:szCs w:val="20"/>
              </w:rPr>
            </w:pPr>
          </w:p>
        </w:tc>
      </w:tr>
      <w:tr w:rsidR="0018288C" w:rsidRPr="00235E30" w14:paraId="22FD2DF4" w14:textId="77777777" w:rsidTr="0018288C">
        <w:trPr>
          <w:tblCellSpacing w:w="15" w:type="dxa"/>
          <w:jc w:val="center"/>
        </w:trPr>
        <w:tc>
          <w:tcPr>
            <w:tcW w:w="5000" w:type="pct"/>
            <w:tcMar>
              <w:top w:w="15" w:type="dxa"/>
              <w:left w:w="15" w:type="dxa"/>
              <w:bottom w:w="15" w:type="dxa"/>
              <w:right w:w="15" w:type="dxa"/>
            </w:tcMar>
            <w:vAlign w:val="center"/>
            <w:hideMark/>
          </w:tcPr>
          <w:p w14:paraId="475F02D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5. Основные направления развития теории перевода, лингвистические и экстралингвистические аспекты перевода.</w:t>
            </w:r>
            <w:r w:rsidRPr="00235E30">
              <w:rPr>
                <w:rFonts w:ascii="Times New Roman" w:eastAsia="Times New Roman" w:hAnsi="Times New Roman"/>
                <w:sz w:val="20"/>
                <w:szCs w:val="20"/>
              </w:rPr>
              <w:t xml:space="preserve"> </w:t>
            </w:r>
          </w:p>
        </w:tc>
      </w:tr>
      <w:tr w:rsidR="0018288C" w:rsidRPr="00235E30" w14:paraId="443560DE" w14:textId="77777777" w:rsidTr="0018288C">
        <w:trPr>
          <w:tblCellSpacing w:w="15" w:type="dxa"/>
          <w:jc w:val="center"/>
        </w:trPr>
        <w:tc>
          <w:tcPr>
            <w:tcW w:w="5000" w:type="pct"/>
            <w:tcMar>
              <w:top w:w="15" w:type="dxa"/>
              <w:left w:w="15" w:type="dxa"/>
              <w:bottom w:w="15" w:type="dxa"/>
              <w:right w:w="15" w:type="dxa"/>
            </w:tcMar>
            <w:vAlign w:val="center"/>
            <w:hideMark/>
          </w:tcPr>
          <w:p w14:paraId="65D8AB6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Современные теории и модели перевода. Теория закономерных соответствий Я.И. </w:t>
            </w:r>
            <w:proofErr w:type="spellStart"/>
            <w:r w:rsidRPr="00235E30">
              <w:rPr>
                <w:rFonts w:ascii="Times New Roman" w:eastAsia="Times New Roman" w:hAnsi="Times New Roman"/>
                <w:sz w:val="20"/>
                <w:szCs w:val="20"/>
              </w:rPr>
              <w:t>Рецкера</w:t>
            </w:r>
            <w:proofErr w:type="spellEnd"/>
            <w:r w:rsidRPr="00235E30">
              <w:rPr>
                <w:rFonts w:ascii="Times New Roman" w:eastAsia="Times New Roman" w:hAnsi="Times New Roman"/>
                <w:sz w:val="20"/>
                <w:szCs w:val="20"/>
              </w:rPr>
              <w:t xml:space="preserve"> и А.И. Федорова, трансформационная теория перевода И.И. </w:t>
            </w:r>
            <w:proofErr w:type="spellStart"/>
            <w:r w:rsidRPr="00235E30">
              <w:rPr>
                <w:rFonts w:ascii="Times New Roman" w:eastAsia="Times New Roman" w:hAnsi="Times New Roman"/>
                <w:sz w:val="20"/>
                <w:szCs w:val="20"/>
              </w:rPr>
              <w:t>Ревзина</w:t>
            </w:r>
            <w:proofErr w:type="spellEnd"/>
            <w:r w:rsidRPr="00235E30">
              <w:rPr>
                <w:rFonts w:ascii="Times New Roman" w:eastAsia="Times New Roman" w:hAnsi="Times New Roman"/>
                <w:sz w:val="20"/>
                <w:szCs w:val="20"/>
              </w:rPr>
              <w:t xml:space="preserve">, В.Ю, Розенцвейга и Ю. Найды, ситуативная модель перевода В.Г. Гака и Дж. </w:t>
            </w:r>
            <w:proofErr w:type="spellStart"/>
            <w:r w:rsidRPr="00235E30">
              <w:rPr>
                <w:rFonts w:ascii="Times New Roman" w:eastAsia="Times New Roman" w:hAnsi="Times New Roman"/>
                <w:sz w:val="20"/>
                <w:szCs w:val="20"/>
              </w:rPr>
              <w:t>Кэтфорда</w:t>
            </w:r>
            <w:proofErr w:type="spellEnd"/>
            <w:r w:rsidRPr="00235E30">
              <w:rPr>
                <w:rFonts w:ascii="Times New Roman" w:eastAsia="Times New Roman" w:hAnsi="Times New Roman"/>
                <w:sz w:val="20"/>
                <w:szCs w:val="20"/>
              </w:rPr>
              <w:t xml:space="preserve">. Лингвистическая теория перевода. Перевод и культура. Семантическая модель перевода. Денотативная модель перевода. Герменевтическая модель перевода. Коммуникативный перевод. </w:t>
            </w:r>
          </w:p>
        </w:tc>
      </w:tr>
      <w:tr w:rsidR="0018288C" w:rsidRPr="00235E30" w14:paraId="6BD193EA" w14:textId="77777777" w:rsidTr="0018288C">
        <w:trPr>
          <w:tblCellSpacing w:w="15" w:type="dxa"/>
          <w:jc w:val="center"/>
        </w:trPr>
        <w:tc>
          <w:tcPr>
            <w:tcW w:w="5000" w:type="pct"/>
            <w:tcMar>
              <w:top w:w="15" w:type="dxa"/>
              <w:left w:w="15" w:type="dxa"/>
              <w:bottom w:w="15" w:type="dxa"/>
              <w:right w:w="15" w:type="dxa"/>
            </w:tcMar>
            <w:vAlign w:val="center"/>
            <w:hideMark/>
          </w:tcPr>
          <w:p w14:paraId="4ED2108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6. Семантические и прагматические аспекты перевода</w:t>
            </w:r>
            <w:r w:rsidRPr="00235E30">
              <w:rPr>
                <w:rFonts w:ascii="Times New Roman" w:eastAsia="Times New Roman" w:hAnsi="Times New Roman"/>
                <w:sz w:val="20"/>
                <w:szCs w:val="20"/>
              </w:rPr>
              <w:t xml:space="preserve"> </w:t>
            </w:r>
          </w:p>
        </w:tc>
      </w:tr>
      <w:tr w:rsidR="0018288C" w:rsidRPr="00235E30" w14:paraId="26F75D0F" w14:textId="77777777" w:rsidTr="0018288C">
        <w:trPr>
          <w:tblCellSpacing w:w="15" w:type="dxa"/>
          <w:jc w:val="center"/>
        </w:trPr>
        <w:tc>
          <w:tcPr>
            <w:tcW w:w="5000" w:type="pct"/>
            <w:tcMar>
              <w:top w:w="15" w:type="dxa"/>
              <w:left w:w="15" w:type="dxa"/>
              <w:bottom w:w="15" w:type="dxa"/>
              <w:right w:w="15" w:type="dxa"/>
            </w:tcMar>
            <w:vAlign w:val="center"/>
            <w:hideMark/>
          </w:tcPr>
          <w:p w14:paraId="622455A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Роль семантических, синтаксических и прагматических отношений в переводе. Эффект прагматической мотивации исходного сообщения. Нормативный аспект переводческой деятельности. Понятие нормы перевода. Жанрово-стилистическая норма. Норма переводческой речи. Прагматическая норма. Множественность и вариативность переводческих решений. </w:t>
            </w:r>
          </w:p>
        </w:tc>
      </w:tr>
      <w:tr w:rsidR="0018288C" w:rsidRPr="00235E30" w14:paraId="47702AF6" w14:textId="77777777" w:rsidTr="0018288C">
        <w:trPr>
          <w:tblCellSpacing w:w="15" w:type="dxa"/>
          <w:jc w:val="center"/>
        </w:trPr>
        <w:tc>
          <w:tcPr>
            <w:tcW w:w="5000" w:type="pct"/>
            <w:tcMar>
              <w:top w:w="15" w:type="dxa"/>
              <w:left w:w="15" w:type="dxa"/>
              <w:bottom w:w="15" w:type="dxa"/>
              <w:right w:w="15" w:type="dxa"/>
            </w:tcMar>
            <w:vAlign w:val="center"/>
            <w:hideMark/>
          </w:tcPr>
          <w:p w14:paraId="7AB9DD6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7. Типы эквивалентности и концепция </w:t>
            </w:r>
            <w:proofErr w:type="spellStart"/>
            <w:r w:rsidRPr="00235E30">
              <w:rPr>
                <w:rFonts w:ascii="Times New Roman" w:eastAsia="Times New Roman" w:hAnsi="Times New Roman"/>
                <w:b/>
                <w:bCs/>
                <w:sz w:val="20"/>
                <w:szCs w:val="20"/>
              </w:rPr>
              <w:t>переводимости</w:t>
            </w:r>
            <w:proofErr w:type="spellEnd"/>
            <w:r w:rsidRPr="00235E30">
              <w:rPr>
                <w:rFonts w:ascii="Times New Roman" w:eastAsia="Times New Roman" w:hAnsi="Times New Roman"/>
                <w:b/>
                <w:bCs/>
                <w:sz w:val="20"/>
                <w:szCs w:val="20"/>
              </w:rPr>
              <w:t>/ непереводимости в современном переводоведении.</w:t>
            </w:r>
            <w:r w:rsidRPr="00235E30">
              <w:rPr>
                <w:rFonts w:ascii="Times New Roman" w:eastAsia="Times New Roman" w:hAnsi="Times New Roman"/>
                <w:sz w:val="20"/>
                <w:szCs w:val="20"/>
              </w:rPr>
              <w:t xml:space="preserve"> </w:t>
            </w:r>
          </w:p>
        </w:tc>
      </w:tr>
      <w:tr w:rsidR="0018288C" w:rsidRPr="00235E30" w14:paraId="1938F9BD" w14:textId="77777777" w:rsidTr="0018288C">
        <w:trPr>
          <w:tblCellSpacing w:w="15" w:type="dxa"/>
          <w:jc w:val="center"/>
        </w:trPr>
        <w:tc>
          <w:tcPr>
            <w:tcW w:w="5000" w:type="pct"/>
            <w:tcMar>
              <w:top w:w="15" w:type="dxa"/>
              <w:left w:w="15" w:type="dxa"/>
              <w:bottom w:w="15" w:type="dxa"/>
              <w:right w:w="15" w:type="dxa"/>
            </w:tcMar>
            <w:vAlign w:val="center"/>
            <w:hideMark/>
          </w:tcPr>
          <w:p w14:paraId="352CF82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Формальная, семантическая, ситуативная и прагматическая эквивалентность. Теория эквивалентности В.Н. Комиссарова. Эквивалентность перевода при передаче функционально-ситуативного содержания оригинала (1-3 типы эквивалентности). Эквивалентность перевода при передаче семантики языковых единиц (4-5 типы эквивалентности). Проблема </w:t>
            </w:r>
            <w:proofErr w:type="spellStart"/>
            <w:r w:rsidRPr="00235E30">
              <w:rPr>
                <w:rFonts w:ascii="Times New Roman" w:eastAsia="Times New Roman" w:hAnsi="Times New Roman"/>
                <w:sz w:val="20"/>
                <w:szCs w:val="20"/>
              </w:rPr>
              <w:t>переводимости</w:t>
            </w:r>
            <w:proofErr w:type="spellEnd"/>
            <w:r w:rsidRPr="00235E30">
              <w:rPr>
                <w:rFonts w:ascii="Times New Roman" w:eastAsia="Times New Roman" w:hAnsi="Times New Roman"/>
                <w:sz w:val="20"/>
                <w:szCs w:val="20"/>
              </w:rPr>
              <w:t xml:space="preserve">/ непереводимости в переводе. Адекватный, буквальный и свободный перевод. </w:t>
            </w:r>
          </w:p>
        </w:tc>
      </w:tr>
    </w:tbl>
    <w:p w14:paraId="39D18E05" w14:textId="77777777" w:rsidR="0018288C" w:rsidRPr="00235E30" w:rsidRDefault="0018288C" w:rsidP="0018288C">
      <w:pPr>
        <w:jc w:val="both"/>
        <w:rPr>
          <w:rFonts w:ascii="Times New Roman" w:hAnsi="Times New Roman"/>
          <w:b/>
          <w:sz w:val="20"/>
          <w:szCs w:val="20"/>
        </w:rPr>
      </w:pPr>
    </w:p>
    <w:p w14:paraId="37421ECC" w14:textId="77777777" w:rsidR="0018288C" w:rsidRPr="00235E30" w:rsidRDefault="0018288C" w:rsidP="0018288C">
      <w:pPr>
        <w:spacing w:after="200" w:line="276" w:lineRule="auto"/>
        <w:rPr>
          <w:rFonts w:ascii="Times New Roman" w:hAnsi="Times New Roman"/>
          <w:sz w:val="20"/>
          <w:szCs w:val="20"/>
        </w:rPr>
      </w:pPr>
      <w:r w:rsidRPr="00235E30">
        <w:rPr>
          <w:rFonts w:ascii="Times New Roman" w:hAnsi="Times New Roman"/>
          <w:sz w:val="20"/>
          <w:szCs w:val="20"/>
        </w:rPr>
        <w:br w:type="page"/>
      </w:r>
    </w:p>
    <w:p w14:paraId="7EA44ECC"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006FEE63"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t>Теория перевода (английский язык)</w:t>
      </w:r>
    </w:p>
    <w:p w14:paraId="6118EC42" w14:textId="77777777" w:rsidR="0018288C" w:rsidRPr="00235E30" w:rsidRDefault="0018288C" w:rsidP="0018288C">
      <w:pPr>
        <w:jc w:val="center"/>
        <w:rPr>
          <w:rFonts w:ascii="Times New Roman" w:hAnsi="Times New Roman"/>
          <w:b/>
          <w:sz w:val="20"/>
          <w:szCs w:val="20"/>
        </w:rPr>
      </w:pPr>
    </w:p>
    <w:p w14:paraId="142C84D6" w14:textId="77777777" w:rsidR="0018288C" w:rsidRPr="00235E30" w:rsidRDefault="0018288C" w:rsidP="0018288C">
      <w:pPr>
        <w:pStyle w:val="a5"/>
        <w:numPr>
          <w:ilvl w:val="0"/>
          <w:numId w:val="39"/>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0AF0B10E" w14:textId="77777777" w:rsidR="0018288C" w:rsidRDefault="0018288C" w:rsidP="0018288C">
      <w:pPr>
        <w:jc w:val="both"/>
        <w:rPr>
          <w:rFonts w:ascii="Times New Roman" w:eastAsia="Times New Roman" w:hAnsi="Times New Roman"/>
          <w:sz w:val="20"/>
          <w:szCs w:val="20"/>
        </w:rPr>
      </w:pPr>
      <w:r w:rsidRPr="00235E30">
        <w:rPr>
          <w:rFonts w:ascii="Times New Roman" w:eastAsia="Times New Roman" w:hAnsi="Times New Roman"/>
          <w:sz w:val="20"/>
          <w:szCs w:val="20"/>
        </w:rPr>
        <w:t>Данная дисциплина (модуль) включена в раздел "</w:t>
      </w:r>
      <w:r w:rsidRPr="00235E30">
        <w:rPr>
          <w:rFonts w:ascii="Times New Roman" w:eastAsia="Times New Roman" w:hAnsi="Times New Roman"/>
          <w:color w:val="000000"/>
          <w:sz w:val="20"/>
          <w:szCs w:val="20"/>
        </w:rPr>
        <w:t xml:space="preserve"> Б1.В.01.02 </w:t>
      </w:r>
      <w:r w:rsidRPr="00235E30">
        <w:rPr>
          <w:rFonts w:ascii="Times New Roman" w:eastAsia="Times New Roman" w:hAnsi="Times New Roman"/>
          <w:sz w:val="20"/>
          <w:szCs w:val="20"/>
        </w:rPr>
        <w:t xml:space="preserve">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итайский язык))" и относится к части</w:t>
      </w:r>
      <w:r>
        <w:rPr>
          <w:rFonts w:ascii="Times New Roman" w:eastAsia="Times New Roman" w:hAnsi="Times New Roman"/>
          <w:sz w:val="20"/>
          <w:szCs w:val="20"/>
        </w:rPr>
        <w:t>, формируемой участниками образовательных отношений</w:t>
      </w:r>
      <w:r w:rsidRPr="00235E30">
        <w:rPr>
          <w:rFonts w:ascii="Times New Roman" w:eastAsia="Times New Roman" w:hAnsi="Times New Roman"/>
          <w:sz w:val="20"/>
          <w:szCs w:val="20"/>
        </w:rPr>
        <w:t xml:space="preserve">. </w:t>
      </w:r>
      <w:r w:rsidRPr="00235E30">
        <w:rPr>
          <w:rFonts w:ascii="Times New Roman" w:eastAsia="Times New Roman" w:hAnsi="Times New Roman"/>
          <w:sz w:val="20"/>
          <w:szCs w:val="20"/>
        </w:rPr>
        <w:br/>
        <w:t>Осваивается на 2 курсе в 4 семестре.</w:t>
      </w:r>
    </w:p>
    <w:p w14:paraId="4EC5191D" w14:textId="77777777" w:rsidR="0018288C" w:rsidRPr="00235E30" w:rsidRDefault="0018288C" w:rsidP="0018288C">
      <w:pPr>
        <w:jc w:val="both"/>
        <w:rPr>
          <w:rFonts w:ascii="Times New Roman" w:hAnsi="Times New Roman"/>
          <w:b/>
          <w:sz w:val="20"/>
          <w:szCs w:val="20"/>
        </w:rPr>
      </w:pPr>
    </w:p>
    <w:p w14:paraId="7A613BC2" w14:textId="77777777" w:rsidR="0018288C" w:rsidRPr="00235E30" w:rsidRDefault="0018288C" w:rsidP="0018288C">
      <w:pPr>
        <w:pStyle w:val="a5"/>
        <w:numPr>
          <w:ilvl w:val="0"/>
          <w:numId w:val="39"/>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18288C" w:rsidRPr="00191FEB" w14:paraId="19E55A46" w14:textId="77777777" w:rsidTr="0018288C">
        <w:trPr>
          <w:tblCellSpacing w:w="15" w:type="dxa"/>
        </w:trPr>
        <w:tc>
          <w:tcPr>
            <w:tcW w:w="0" w:type="auto"/>
            <w:tcMar>
              <w:top w:w="15" w:type="dxa"/>
              <w:left w:w="15" w:type="dxa"/>
              <w:bottom w:w="15" w:type="dxa"/>
              <w:right w:w="15" w:type="dxa"/>
            </w:tcMar>
            <w:hideMark/>
          </w:tcPr>
          <w:p w14:paraId="7F3E7397" w14:textId="77777777" w:rsidR="0018288C" w:rsidRPr="00191FEB" w:rsidRDefault="0018288C" w:rsidP="0018288C">
            <w:pPr>
              <w:ind w:firstLine="525"/>
              <w:jc w:val="both"/>
              <w:rPr>
                <w:rFonts w:ascii="Times New Roman" w:eastAsia="Times New Roman" w:hAnsi="Times New Roman"/>
                <w:sz w:val="20"/>
                <w:szCs w:val="20"/>
              </w:rPr>
            </w:pPr>
            <w:r w:rsidRPr="00191FEB">
              <w:rPr>
                <w:rFonts w:ascii="Times New Roman" w:hAnsi="Times New Roman"/>
                <w:sz w:val="20"/>
                <w:szCs w:val="20"/>
              </w:rPr>
              <w:t>Общая трудоемкость дисциплины составляет 5 зачетных(</w:t>
            </w:r>
            <w:proofErr w:type="spellStart"/>
            <w:r w:rsidRPr="00191FEB">
              <w:rPr>
                <w:rFonts w:ascii="Times New Roman" w:hAnsi="Times New Roman"/>
                <w:sz w:val="20"/>
                <w:szCs w:val="20"/>
              </w:rPr>
              <w:t>ые</w:t>
            </w:r>
            <w:proofErr w:type="spellEnd"/>
            <w:r w:rsidRPr="00191FEB">
              <w:rPr>
                <w:rFonts w:ascii="Times New Roman" w:hAnsi="Times New Roman"/>
                <w:sz w:val="20"/>
                <w:szCs w:val="20"/>
              </w:rPr>
              <w:t>) единиц(ы) на 180 часа(</w:t>
            </w:r>
            <w:proofErr w:type="spellStart"/>
            <w:r w:rsidRPr="00191FEB">
              <w:rPr>
                <w:rFonts w:ascii="Times New Roman" w:hAnsi="Times New Roman"/>
                <w:sz w:val="20"/>
                <w:szCs w:val="20"/>
              </w:rPr>
              <w:t>ов</w:t>
            </w:r>
            <w:proofErr w:type="spellEnd"/>
            <w:r w:rsidRPr="00191FEB">
              <w:rPr>
                <w:rFonts w:ascii="Times New Roman" w:hAnsi="Times New Roman"/>
                <w:sz w:val="20"/>
                <w:szCs w:val="20"/>
              </w:rPr>
              <w:t>).</w:t>
            </w:r>
          </w:p>
        </w:tc>
      </w:tr>
      <w:tr w:rsidR="0018288C" w:rsidRPr="00191FEB" w14:paraId="345E17A4" w14:textId="77777777" w:rsidTr="0018288C">
        <w:trPr>
          <w:tblCellSpacing w:w="15" w:type="dxa"/>
        </w:trPr>
        <w:tc>
          <w:tcPr>
            <w:tcW w:w="0" w:type="auto"/>
            <w:tcMar>
              <w:top w:w="15" w:type="dxa"/>
              <w:left w:w="15" w:type="dxa"/>
              <w:bottom w:w="15" w:type="dxa"/>
              <w:right w:w="15" w:type="dxa"/>
            </w:tcMar>
            <w:hideMark/>
          </w:tcPr>
          <w:p w14:paraId="0EC4F0FF" w14:textId="77777777" w:rsidR="0018288C" w:rsidRPr="00191FEB" w:rsidRDefault="0018288C" w:rsidP="0018288C">
            <w:pPr>
              <w:ind w:firstLine="525"/>
              <w:jc w:val="both"/>
              <w:rPr>
                <w:rFonts w:ascii="Times New Roman" w:eastAsia="Times New Roman" w:hAnsi="Times New Roman"/>
                <w:sz w:val="20"/>
                <w:szCs w:val="20"/>
              </w:rPr>
            </w:pPr>
            <w:r w:rsidRPr="00191FEB">
              <w:rPr>
                <w:rFonts w:ascii="Times New Roman" w:hAnsi="Times New Roman"/>
                <w:sz w:val="20"/>
                <w:szCs w:val="20"/>
              </w:rPr>
              <w:t>Контактная работа - 36 часа(</w:t>
            </w:r>
            <w:proofErr w:type="spellStart"/>
            <w:r w:rsidRPr="00191FEB">
              <w:rPr>
                <w:rFonts w:ascii="Times New Roman" w:hAnsi="Times New Roman"/>
                <w:sz w:val="20"/>
                <w:szCs w:val="20"/>
              </w:rPr>
              <w:t>ов</w:t>
            </w:r>
            <w:proofErr w:type="spellEnd"/>
            <w:r w:rsidRPr="00191FEB">
              <w:rPr>
                <w:rFonts w:ascii="Times New Roman" w:hAnsi="Times New Roman"/>
                <w:sz w:val="20"/>
                <w:szCs w:val="20"/>
              </w:rPr>
              <w:t>), в том числе лекции - 14 часа(</w:t>
            </w:r>
            <w:proofErr w:type="spellStart"/>
            <w:r w:rsidRPr="00191FEB">
              <w:rPr>
                <w:rFonts w:ascii="Times New Roman" w:hAnsi="Times New Roman"/>
                <w:sz w:val="20"/>
                <w:szCs w:val="20"/>
              </w:rPr>
              <w:t>ов</w:t>
            </w:r>
            <w:proofErr w:type="spellEnd"/>
            <w:r w:rsidRPr="00191FEB">
              <w:rPr>
                <w:rFonts w:ascii="Times New Roman" w:hAnsi="Times New Roman"/>
                <w:sz w:val="20"/>
                <w:szCs w:val="20"/>
              </w:rPr>
              <w:t>), практические занятия - 0 часа(</w:t>
            </w:r>
            <w:proofErr w:type="spellStart"/>
            <w:r w:rsidRPr="00191FEB">
              <w:rPr>
                <w:rFonts w:ascii="Times New Roman" w:hAnsi="Times New Roman"/>
                <w:sz w:val="20"/>
                <w:szCs w:val="20"/>
              </w:rPr>
              <w:t>ов</w:t>
            </w:r>
            <w:proofErr w:type="spellEnd"/>
            <w:r w:rsidRPr="00191FEB">
              <w:rPr>
                <w:rFonts w:ascii="Times New Roman" w:hAnsi="Times New Roman"/>
                <w:sz w:val="20"/>
                <w:szCs w:val="20"/>
              </w:rPr>
              <w:t>), лабораторные работы - 22 часа(</w:t>
            </w:r>
            <w:proofErr w:type="spellStart"/>
            <w:r w:rsidRPr="00191FEB">
              <w:rPr>
                <w:rFonts w:ascii="Times New Roman" w:hAnsi="Times New Roman"/>
                <w:sz w:val="20"/>
                <w:szCs w:val="20"/>
              </w:rPr>
              <w:t>ов</w:t>
            </w:r>
            <w:proofErr w:type="spellEnd"/>
            <w:r w:rsidRPr="00191FEB">
              <w:rPr>
                <w:rFonts w:ascii="Times New Roman" w:hAnsi="Times New Roman"/>
                <w:sz w:val="20"/>
                <w:szCs w:val="20"/>
              </w:rPr>
              <w:t>), контроль самостоятельной работы - 0 часа(</w:t>
            </w:r>
            <w:proofErr w:type="spellStart"/>
            <w:r w:rsidRPr="00191FEB">
              <w:rPr>
                <w:rFonts w:ascii="Times New Roman" w:hAnsi="Times New Roman"/>
                <w:sz w:val="20"/>
                <w:szCs w:val="20"/>
              </w:rPr>
              <w:t>ов</w:t>
            </w:r>
            <w:proofErr w:type="spellEnd"/>
            <w:r w:rsidRPr="00191FEB">
              <w:rPr>
                <w:rFonts w:ascii="Times New Roman" w:hAnsi="Times New Roman"/>
                <w:sz w:val="20"/>
                <w:szCs w:val="20"/>
              </w:rPr>
              <w:t xml:space="preserve">). </w:t>
            </w:r>
          </w:p>
        </w:tc>
      </w:tr>
      <w:tr w:rsidR="0018288C" w:rsidRPr="00191FEB" w14:paraId="428DD040" w14:textId="77777777" w:rsidTr="0018288C">
        <w:trPr>
          <w:tblCellSpacing w:w="15" w:type="dxa"/>
        </w:trPr>
        <w:tc>
          <w:tcPr>
            <w:tcW w:w="0" w:type="auto"/>
            <w:tcMar>
              <w:top w:w="15" w:type="dxa"/>
              <w:left w:w="15" w:type="dxa"/>
              <w:bottom w:w="15" w:type="dxa"/>
              <w:right w:w="15" w:type="dxa"/>
            </w:tcMar>
            <w:hideMark/>
          </w:tcPr>
          <w:p w14:paraId="18BDC07A" w14:textId="77777777" w:rsidR="0018288C" w:rsidRPr="00191FEB" w:rsidRDefault="0018288C" w:rsidP="0018288C">
            <w:pPr>
              <w:ind w:firstLine="525"/>
              <w:jc w:val="both"/>
              <w:rPr>
                <w:rFonts w:ascii="Times New Roman" w:eastAsia="Times New Roman" w:hAnsi="Times New Roman"/>
                <w:sz w:val="20"/>
                <w:szCs w:val="20"/>
              </w:rPr>
            </w:pPr>
            <w:r w:rsidRPr="00191FEB">
              <w:rPr>
                <w:rFonts w:ascii="Times New Roman" w:hAnsi="Times New Roman"/>
                <w:sz w:val="20"/>
                <w:szCs w:val="20"/>
              </w:rPr>
              <w:t>Самостоятельная работа - 108 часа(</w:t>
            </w:r>
            <w:proofErr w:type="spellStart"/>
            <w:r w:rsidRPr="00191FEB">
              <w:rPr>
                <w:rFonts w:ascii="Times New Roman" w:hAnsi="Times New Roman"/>
                <w:sz w:val="20"/>
                <w:szCs w:val="20"/>
              </w:rPr>
              <w:t>ов</w:t>
            </w:r>
            <w:proofErr w:type="spellEnd"/>
            <w:r w:rsidRPr="00191FEB">
              <w:rPr>
                <w:rFonts w:ascii="Times New Roman" w:hAnsi="Times New Roman"/>
                <w:sz w:val="20"/>
                <w:szCs w:val="20"/>
              </w:rPr>
              <w:t xml:space="preserve">). </w:t>
            </w:r>
          </w:p>
        </w:tc>
      </w:tr>
      <w:tr w:rsidR="0018288C" w:rsidRPr="00191FEB" w14:paraId="6D0D8832" w14:textId="77777777" w:rsidTr="0018288C">
        <w:trPr>
          <w:tblCellSpacing w:w="15" w:type="dxa"/>
        </w:trPr>
        <w:tc>
          <w:tcPr>
            <w:tcW w:w="0" w:type="auto"/>
            <w:tcMar>
              <w:top w:w="15" w:type="dxa"/>
              <w:left w:w="15" w:type="dxa"/>
              <w:bottom w:w="15" w:type="dxa"/>
              <w:right w:w="15" w:type="dxa"/>
            </w:tcMar>
            <w:hideMark/>
          </w:tcPr>
          <w:p w14:paraId="557B0F79" w14:textId="77777777" w:rsidR="0018288C" w:rsidRPr="00191FEB" w:rsidRDefault="0018288C" w:rsidP="0018288C">
            <w:pPr>
              <w:ind w:firstLine="525"/>
              <w:jc w:val="both"/>
              <w:rPr>
                <w:rFonts w:ascii="Times New Roman" w:eastAsia="Times New Roman" w:hAnsi="Times New Roman"/>
                <w:sz w:val="20"/>
                <w:szCs w:val="20"/>
              </w:rPr>
            </w:pPr>
            <w:r w:rsidRPr="00191FEB">
              <w:rPr>
                <w:rFonts w:ascii="Times New Roman" w:hAnsi="Times New Roman"/>
                <w:sz w:val="20"/>
                <w:szCs w:val="20"/>
              </w:rPr>
              <w:t>Контроль (зачёт / экзамен) - 36 часа(</w:t>
            </w:r>
            <w:proofErr w:type="spellStart"/>
            <w:r w:rsidRPr="00191FEB">
              <w:rPr>
                <w:rFonts w:ascii="Times New Roman" w:hAnsi="Times New Roman"/>
                <w:sz w:val="20"/>
                <w:szCs w:val="20"/>
              </w:rPr>
              <w:t>ов</w:t>
            </w:r>
            <w:proofErr w:type="spellEnd"/>
            <w:r w:rsidRPr="00191FEB">
              <w:rPr>
                <w:rFonts w:ascii="Times New Roman" w:hAnsi="Times New Roman"/>
                <w:sz w:val="20"/>
                <w:szCs w:val="20"/>
              </w:rPr>
              <w:t xml:space="preserve">). </w:t>
            </w:r>
          </w:p>
        </w:tc>
      </w:tr>
      <w:tr w:rsidR="0018288C" w:rsidRPr="00191FEB" w14:paraId="0D9F600F" w14:textId="77777777" w:rsidTr="0018288C">
        <w:trPr>
          <w:trHeight w:val="288"/>
          <w:tblCellSpacing w:w="15" w:type="dxa"/>
        </w:trPr>
        <w:tc>
          <w:tcPr>
            <w:tcW w:w="0" w:type="auto"/>
            <w:tcMar>
              <w:top w:w="15" w:type="dxa"/>
              <w:left w:w="15" w:type="dxa"/>
              <w:bottom w:w="15" w:type="dxa"/>
              <w:right w:w="15" w:type="dxa"/>
            </w:tcMar>
            <w:hideMark/>
          </w:tcPr>
          <w:p w14:paraId="3B2ECDF1" w14:textId="77777777" w:rsidR="0018288C" w:rsidRPr="00191FEB" w:rsidRDefault="0018288C" w:rsidP="0018288C">
            <w:pPr>
              <w:ind w:firstLine="525"/>
              <w:jc w:val="both"/>
              <w:rPr>
                <w:rFonts w:ascii="Times New Roman" w:eastAsia="Times New Roman" w:hAnsi="Times New Roman"/>
                <w:sz w:val="20"/>
                <w:szCs w:val="20"/>
              </w:rPr>
            </w:pPr>
            <w:r w:rsidRPr="00191FEB">
              <w:rPr>
                <w:rFonts w:ascii="Times New Roman" w:hAnsi="Times New Roman"/>
                <w:sz w:val="20"/>
                <w:szCs w:val="20"/>
              </w:rPr>
              <w:t>Форма промежуточного контроля дисциплины: экзамен в 4 семестре.</w:t>
            </w:r>
          </w:p>
        </w:tc>
      </w:tr>
    </w:tbl>
    <w:p w14:paraId="3634DA32" w14:textId="77777777" w:rsidR="0018288C" w:rsidRPr="00191FEB" w:rsidRDefault="0018288C" w:rsidP="0018288C">
      <w:pPr>
        <w:jc w:val="both"/>
        <w:rPr>
          <w:rFonts w:ascii="Times New Roman" w:hAnsi="Times New Roman"/>
          <w:b/>
          <w:sz w:val="20"/>
          <w:szCs w:val="20"/>
        </w:rPr>
      </w:pPr>
    </w:p>
    <w:p w14:paraId="24A3733A" w14:textId="77777777" w:rsidR="0018288C" w:rsidRPr="00235E30" w:rsidRDefault="0018288C" w:rsidP="0018288C">
      <w:pPr>
        <w:pStyle w:val="a5"/>
        <w:numPr>
          <w:ilvl w:val="0"/>
          <w:numId w:val="39"/>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18288C" w:rsidRPr="00235E30" w14:paraId="5F3FE5E5" w14:textId="77777777" w:rsidTr="0018288C">
        <w:trPr>
          <w:tblCellSpacing w:w="15" w:type="dxa"/>
        </w:trPr>
        <w:tc>
          <w:tcPr>
            <w:tcW w:w="0" w:type="auto"/>
            <w:tcMar>
              <w:top w:w="15" w:type="dxa"/>
              <w:left w:w="15" w:type="dxa"/>
              <w:bottom w:w="15" w:type="dxa"/>
              <w:right w:w="15" w:type="dxa"/>
            </w:tcMar>
            <w:vAlign w:val="center"/>
            <w:hideMark/>
          </w:tcPr>
          <w:p w14:paraId="2D88415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316377FB" w14:textId="77777777" w:rsidR="0018288C" w:rsidRPr="00235E30" w:rsidRDefault="0018288C" w:rsidP="0018288C">
      <w:pPr>
        <w:pStyle w:val="a5"/>
        <w:numPr>
          <w:ilvl w:val="0"/>
          <w:numId w:val="39"/>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153A1BD1" w14:textId="77777777" w:rsidTr="0018288C">
        <w:trPr>
          <w:tblCellSpacing w:w="15" w:type="dxa"/>
        </w:trPr>
        <w:tc>
          <w:tcPr>
            <w:tcW w:w="4970" w:type="pct"/>
            <w:tcMar>
              <w:top w:w="15" w:type="dxa"/>
              <w:left w:w="15" w:type="dxa"/>
              <w:bottom w:w="15" w:type="dxa"/>
              <w:right w:w="15" w:type="dxa"/>
            </w:tcMar>
            <w:vAlign w:val="center"/>
          </w:tcPr>
          <w:tbl>
            <w:tblPr>
              <w:tblW w:w="4950" w:type="pct"/>
              <w:tblCellSpacing w:w="15" w:type="dxa"/>
              <w:tblLook w:val="04A0" w:firstRow="1" w:lastRow="0" w:firstColumn="1" w:lastColumn="0" w:noHBand="0" w:noVBand="1"/>
            </w:tblPr>
            <w:tblGrid>
              <w:gridCol w:w="9079"/>
            </w:tblGrid>
            <w:tr w:rsidR="0018288C" w:rsidRPr="00235E30" w14:paraId="75CD2363" w14:textId="77777777" w:rsidTr="0018288C">
              <w:trPr>
                <w:tblCellSpacing w:w="15" w:type="dxa"/>
              </w:trPr>
              <w:tc>
                <w:tcPr>
                  <w:tcW w:w="0" w:type="auto"/>
                  <w:tcMar>
                    <w:top w:w="15" w:type="dxa"/>
                    <w:left w:w="15" w:type="dxa"/>
                    <w:bottom w:w="15" w:type="dxa"/>
                    <w:right w:w="15" w:type="dxa"/>
                  </w:tcMar>
                  <w:vAlign w:val="center"/>
                  <w:hideMark/>
                </w:tcPr>
                <w:p w14:paraId="4FFEA057"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знать: </w:t>
                  </w:r>
                </w:p>
                <w:p w14:paraId="765A005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Знать основные лексические, грамматические трансформации, используемые в переводе с исходного языка на переводящий, теорию эквивалентности перевода и понятие адекватного перевода</w:t>
                  </w:r>
                </w:p>
              </w:tc>
            </w:tr>
          </w:tbl>
          <w:p w14:paraId="59D375F0" w14:textId="77777777" w:rsidR="0018288C" w:rsidRPr="00235E30" w:rsidRDefault="0018288C" w:rsidP="0018288C">
            <w:pPr>
              <w:ind w:firstLine="525"/>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079"/>
            </w:tblGrid>
            <w:tr w:rsidR="0018288C" w:rsidRPr="00235E30" w14:paraId="2CFAC867" w14:textId="77777777" w:rsidTr="0018288C">
              <w:trPr>
                <w:tblCellSpacing w:w="15" w:type="dxa"/>
              </w:trPr>
              <w:tc>
                <w:tcPr>
                  <w:tcW w:w="4970" w:type="pct"/>
                  <w:tcMar>
                    <w:top w:w="15" w:type="dxa"/>
                    <w:left w:w="15" w:type="dxa"/>
                    <w:bottom w:w="15" w:type="dxa"/>
                    <w:right w:w="15" w:type="dxa"/>
                  </w:tcMar>
                  <w:vAlign w:val="center"/>
                  <w:hideMark/>
                </w:tcPr>
                <w:p w14:paraId="20606476" w14:textId="77777777" w:rsidR="0018288C" w:rsidRPr="00235E30" w:rsidRDefault="0018288C" w:rsidP="0018288C">
                  <w:pPr>
                    <w:rPr>
                      <w:rFonts w:ascii="Times New Roman" w:eastAsia="Times New Roman" w:hAnsi="Times New Roman"/>
                      <w:sz w:val="20"/>
                      <w:szCs w:val="20"/>
                    </w:rPr>
                  </w:pPr>
                </w:p>
              </w:tc>
            </w:tr>
          </w:tbl>
          <w:p w14:paraId="2BE6E079" w14:textId="77777777" w:rsidR="0018288C" w:rsidRPr="00235E30" w:rsidRDefault="0018288C" w:rsidP="0018288C">
            <w:pPr>
              <w:ind w:firstLine="525"/>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079"/>
            </w:tblGrid>
            <w:tr w:rsidR="0018288C" w:rsidRPr="00235E30" w14:paraId="2CCB5479" w14:textId="77777777" w:rsidTr="0018288C">
              <w:trPr>
                <w:tblCellSpacing w:w="15" w:type="dxa"/>
              </w:trPr>
              <w:tc>
                <w:tcPr>
                  <w:tcW w:w="0" w:type="auto"/>
                  <w:tcMar>
                    <w:top w:w="15" w:type="dxa"/>
                    <w:left w:w="15" w:type="dxa"/>
                    <w:bottom w:w="15" w:type="dxa"/>
                    <w:right w:w="15" w:type="dxa"/>
                  </w:tcMar>
                  <w:vAlign w:val="center"/>
                  <w:hideMark/>
                </w:tcPr>
                <w:p w14:paraId="533E5F9E"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уметь: </w:t>
                  </w:r>
                </w:p>
                <w:p w14:paraId="1AE70C3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Уметь применять основные переводческие трансформации при переводе текста с исходного языка на переводящий, такие,  как конкретизация и генерализация, метонимический перевод, антонимический перевод, перефразирование, грамматические замены различных типов и видов, транспозиция, добавление и опущение</w:t>
                  </w:r>
                </w:p>
              </w:tc>
            </w:tr>
          </w:tbl>
          <w:p w14:paraId="0F7460EE" w14:textId="77777777" w:rsidR="0018288C" w:rsidRPr="00235E30" w:rsidRDefault="0018288C" w:rsidP="0018288C">
            <w:pPr>
              <w:ind w:firstLine="525"/>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079"/>
            </w:tblGrid>
            <w:tr w:rsidR="0018288C" w:rsidRPr="00235E30" w14:paraId="56881517" w14:textId="77777777" w:rsidTr="0018288C">
              <w:trPr>
                <w:tblCellSpacing w:w="15" w:type="dxa"/>
              </w:trPr>
              <w:tc>
                <w:tcPr>
                  <w:tcW w:w="4970" w:type="pct"/>
                  <w:tcMar>
                    <w:top w:w="15" w:type="dxa"/>
                    <w:left w:w="15" w:type="dxa"/>
                    <w:bottom w:w="15" w:type="dxa"/>
                    <w:right w:w="15" w:type="dxa"/>
                  </w:tcMar>
                  <w:vAlign w:val="center"/>
                  <w:hideMark/>
                </w:tcPr>
                <w:p w14:paraId="7EB73C0F" w14:textId="77777777" w:rsidR="0018288C" w:rsidRPr="00235E30" w:rsidRDefault="0018288C" w:rsidP="0018288C">
                  <w:pPr>
                    <w:rPr>
                      <w:rFonts w:ascii="Times New Roman" w:eastAsia="Times New Roman" w:hAnsi="Times New Roman"/>
                      <w:sz w:val="20"/>
                      <w:szCs w:val="20"/>
                    </w:rPr>
                  </w:pPr>
                </w:p>
              </w:tc>
            </w:tr>
          </w:tbl>
          <w:p w14:paraId="3D9E071F" w14:textId="77777777" w:rsidR="0018288C" w:rsidRPr="00235E30" w:rsidRDefault="0018288C" w:rsidP="0018288C">
            <w:pPr>
              <w:ind w:firstLine="525"/>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079"/>
            </w:tblGrid>
            <w:tr w:rsidR="0018288C" w:rsidRPr="00235E30" w14:paraId="38EC53CF" w14:textId="77777777" w:rsidTr="0018288C">
              <w:trPr>
                <w:tblCellSpacing w:w="15" w:type="dxa"/>
              </w:trPr>
              <w:tc>
                <w:tcPr>
                  <w:tcW w:w="0" w:type="auto"/>
                  <w:tcMar>
                    <w:top w:w="15" w:type="dxa"/>
                    <w:left w:w="15" w:type="dxa"/>
                    <w:bottom w:w="15" w:type="dxa"/>
                    <w:right w:w="15" w:type="dxa"/>
                  </w:tcMar>
                  <w:vAlign w:val="center"/>
                  <w:hideMark/>
                </w:tcPr>
                <w:p w14:paraId="7283FC16"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владеть: </w:t>
                  </w:r>
                </w:p>
                <w:p w14:paraId="4C6AD14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Владеть техникой преобразования исходного текста в текст перевода и основными способами достижения переводческой эквивалентности</w:t>
                  </w:r>
                  <w:r w:rsidRPr="00235E30">
                    <w:rPr>
                      <w:rFonts w:ascii="Times New Roman" w:eastAsia="Times New Roman" w:hAnsi="Times New Roman"/>
                      <w:sz w:val="20"/>
                      <w:szCs w:val="20"/>
                    </w:rPr>
                    <w:t>.</w:t>
                  </w:r>
                </w:p>
              </w:tc>
            </w:tr>
          </w:tbl>
          <w:p w14:paraId="5D58080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ab/>
              <w:t xml:space="preserve"> </w:t>
            </w:r>
          </w:p>
        </w:tc>
      </w:tr>
    </w:tbl>
    <w:p w14:paraId="7149D7C5" w14:textId="77777777" w:rsidR="0018288C" w:rsidRPr="00235E30" w:rsidRDefault="0018288C" w:rsidP="0018288C">
      <w:pPr>
        <w:jc w:val="both"/>
        <w:rPr>
          <w:rFonts w:ascii="Times New Roman" w:hAnsi="Times New Roman"/>
          <w:b/>
          <w:sz w:val="20"/>
          <w:szCs w:val="20"/>
        </w:rPr>
      </w:pPr>
    </w:p>
    <w:p w14:paraId="38E79F45"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5000" w:type="pct"/>
        <w:jc w:val="center"/>
        <w:tblCellSpacing w:w="15" w:type="dxa"/>
        <w:tblLook w:val="04A0" w:firstRow="1" w:lastRow="0" w:firstColumn="1" w:lastColumn="0" w:noHBand="0" w:noVBand="1"/>
      </w:tblPr>
      <w:tblGrid>
        <w:gridCol w:w="9355"/>
      </w:tblGrid>
      <w:tr w:rsidR="0018288C" w:rsidRPr="00235E30" w14:paraId="33E0D29C" w14:textId="77777777" w:rsidTr="0018288C">
        <w:trPr>
          <w:tblCellSpacing w:w="15" w:type="dxa"/>
          <w:jc w:val="center"/>
        </w:trPr>
        <w:tc>
          <w:tcPr>
            <w:tcW w:w="5000" w:type="pct"/>
            <w:tcMar>
              <w:top w:w="15" w:type="dxa"/>
              <w:left w:w="15" w:type="dxa"/>
              <w:bottom w:w="15" w:type="dxa"/>
              <w:right w:w="15" w:type="dxa"/>
            </w:tcMar>
            <w:vAlign w:val="center"/>
            <w:hideMark/>
          </w:tcPr>
          <w:p w14:paraId="28D5F9E7"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Основные направления развития теории перевода, лингвистические и экстралингвистические аспекты перевода.</w:t>
            </w:r>
            <w:r w:rsidRPr="00235E30">
              <w:rPr>
                <w:rFonts w:ascii="Times New Roman" w:eastAsia="Times New Roman" w:hAnsi="Times New Roman"/>
                <w:sz w:val="20"/>
                <w:szCs w:val="20"/>
              </w:rPr>
              <w:t xml:space="preserve"> </w:t>
            </w:r>
          </w:p>
        </w:tc>
      </w:tr>
      <w:tr w:rsidR="0018288C" w:rsidRPr="00235E30" w14:paraId="38F94F5A" w14:textId="77777777" w:rsidTr="0018288C">
        <w:trPr>
          <w:tblCellSpacing w:w="15" w:type="dxa"/>
          <w:jc w:val="center"/>
        </w:trPr>
        <w:tc>
          <w:tcPr>
            <w:tcW w:w="5000" w:type="pct"/>
            <w:tcMar>
              <w:top w:w="15" w:type="dxa"/>
              <w:left w:w="15" w:type="dxa"/>
              <w:bottom w:w="15" w:type="dxa"/>
              <w:right w:w="15" w:type="dxa"/>
            </w:tcMar>
            <w:vAlign w:val="center"/>
            <w:hideMark/>
          </w:tcPr>
          <w:p w14:paraId="52FC6D4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Теория закономерных соответствий Я.И. </w:t>
            </w:r>
            <w:proofErr w:type="spellStart"/>
            <w:r w:rsidRPr="00235E30">
              <w:rPr>
                <w:rFonts w:ascii="Times New Roman" w:eastAsia="Times New Roman" w:hAnsi="Times New Roman"/>
                <w:sz w:val="20"/>
                <w:szCs w:val="20"/>
              </w:rPr>
              <w:t>Рецкера</w:t>
            </w:r>
            <w:proofErr w:type="spellEnd"/>
            <w:r w:rsidRPr="00235E30">
              <w:rPr>
                <w:rFonts w:ascii="Times New Roman" w:eastAsia="Times New Roman" w:hAnsi="Times New Roman"/>
                <w:sz w:val="20"/>
                <w:szCs w:val="20"/>
              </w:rPr>
              <w:t xml:space="preserve"> и А.И. Федорова, трансформационная теория перевода И.И. </w:t>
            </w:r>
            <w:proofErr w:type="spellStart"/>
            <w:r w:rsidRPr="00235E30">
              <w:rPr>
                <w:rFonts w:ascii="Times New Roman" w:eastAsia="Times New Roman" w:hAnsi="Times New Roman"/>
                <w:sz w:val="20"/>
                <w:szCs w:val="20"/>
              </w:rPr>
              <w:t>Ревзина</w:t>
            </w:r>
            <w:proofErr w:type="spellEnd"/>
            <w:r w:rsidRPr="00235E30">
              <w:rPr>
                <w:rFonts w:ascii="Times New Roman" w:eastAsia="Times New Roman" w:hAnsi="Times New Roman"/>
                <w:sz w:val="20"/>
                <w:szCs w:val="20"/>
              </w:rPr>
              <w:t xml:space="preserve">, В.Ю, Розенцвейга и Ю. Найды, ситуативная модель перевода В.Г. Гака и Дж. </w:t>
            </w:r>
            <w:proofErr w:type="spellStart"/>
            <w:r w:rsidRPr="00235E30">
              <w:rPr>
                <w:rFonts w:ascii="Times New Roman" w:eastAsia="Times New Roman" w:hAnsi="Times New Roman"/>
                <w:sz w:val="20"/>
                <w:szCs w:val="20"/>
              </w:rPr>
              <w:t>Кэтфорда</w:t>
            </w:r>
            <w:proofErr w:type="spellEnd"/>
            <w:r w:rsidRPr="00235E30">
              <w:rPr>
                <w:rFonts w:ascii="Times New Roman" w:eastAsia="Times New Roman" w:hAnsi="Times New Roman"/>
                <w:sz w:val="20"/>
                <w:szCs w:val="20"/>
              </w:rPr>
              <w:t xml:space="preserve">. Теория перевода и сравнительно-сопоставительное языкознание. Современные зарубежные и отечественные модели перевода. </w:t>
            </w:r>
          </w:p>
        </w:tc>
      </w:tr>
      <w:tr w:rsidR="0018288C" w:rsidRPr="00235E30" w14:paraId="1A320B4E" w14:textId="77777777" w:rsidTr="0018288C">
        <w:trPr>
          <w:tblCellSpacing w:w="15" w:type="dxa"/>
          <w:jc w:val="center"/>
        </w:trPr>
        <w:tc>
          <w:tcPr>
            <w:tcW w:w="5000" w:type="pct"/>
            <w:tcMar>
              <w:top w:w="15" w:type="dxa"/>
              <w:left w:w="15" w:type="dxa"/>
              <w:bottom w:w="15" w:type="dxa"/>
              <w:right w:w="15" w:type="dxa"/>
            </w:tcMar>
            <w:vAlign w:val="center"/>
            <w:hideMark/>
          </w:tcPr>
          <w:p w14:paraId="4F6614A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Семантические и прагматические аспекты перевода.</w:t>
            </w:r>
            <w:r w:rsidRPr="00235E30">
              <w:rPr>
                <w:rFonts w:ascii="Times New Roman" w:eastAsia="Times New Roman" w:hAnsi="Times New Roman"/>
                <w:sz w:val="20"/>
                <w:szCs w:val="20"/>
              </w:rPr>
              <w:t xml:space="preserve"> </w:t>
            </w:r>
          </w:p>
        </w:tc>
      </w:tr>
      <w:tr w:rsidR="0018288C" w:rsidRPr="00235E30" w14:paraId="4AA7D149" w14:textId="77777777" w:rsidTr="0018288C">
        <w:trPr>
          <w:tblCellSpacing w:w="15" w:type="dxa"/>
          <w:jc w:val="center"/>
        </w:trPr>
        <w:tc>
          <w:tcPr>
            <w:tcW w:w="5000" w:type="pct"/>
            <w:tcMar>
              <w:top w:w="15" w:type="dxa"/>
              <w:left w:w="15" w:type="dxa"/>
              <w:bottom w:w="15" w:type="dxa"/>
              <w:right w:w="15" w:type="dxa"/>
            </w:tcMar>
            <w:vAlign w:val="center"/>
            <w:hideMark/>
          </w:tcPr>
          <w:p w14:paraId="0CE8664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Роль семантических, синтаксических и прагматических отношений в переводе. Понятие семантики языковых единиц и содержания текста в целом. Вторичность грамматических и синтаксических </w:t>
            </w:r>
            <w:proofErr w:type="spellStart"/>
            <w:r w:rsidRPr="00235E30">
              <w:rPr>
                <w:rFonts w:ascii="Times New Roman" w:eastAsia="Times New Roman" w:hAnsi="Times New Roman"/>
                <w:sz w:val="20"/>
                <w:szCs w:val="20"/>
              </w:rPr>
              <w:t>коннструкций</w:t>
            </w:r>
            <w:proofErr w:type="spellEnd"/>
            <w:r w:rsidRPr="00235E30">
              <w:rPr>
                <w:rFonts w:ascii="Times New Roman" w:eastAsia="Times New Roman" w:hAnsi="Times New Roman"/>
                <w:sz w:val="20"/>
                <w:szCs w:val="20"/>
              </w:rPr>
              <w:t xml:space="preserve"> по отношению к доминантным элементам текста. Эффект прагматической мотивации исходного сообщения. Множественность и вариативность переводческих решений. </w:t>
            </w:r>
          </w:p>
        </w:tc>
      </w:tr>
      <w:tr w:rsidR="0018288C" w:rsidRPr="00235E30" w14:paraId="6D1012FD" w14:textId="77777777" w:rsidTr="0018288C">
        <w:trPr>
          <w:tblCellSpacing w:w="15" w:type="dxa"/>
          <w:jc w:val="center"/>
        </w:trPr>
        <w:tc>
          <w:tcPr>
            <w:tcW w:w="5000" w:type="pct"/>
            <w:tcMar>
              <w:top w:w="15" w:type="dxa"/>
              <w:left w:w="15" w:type="dxa"/>
              <w:bottom w:w="15" w:type="dxa"/>
              <w:right w:w="15" w:type="dxa"/>
            </w:tcMar>
            <w:vAlign w:val="center"/>
            <w:hideMark/>
          </w:tcPr>
          <w:p w14:paraId="2314B92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3. Типы эквивалентности и концепция </w:t>
            </w:r>
            <w:proofErr w:type="spellStart"/>
            <w:r w:rsidRPr="00235E30">
              <w:rPr>
                <w:rFonts w:ascii="Times New Roman" w:eastAsia="Times New Roman" w:hAnsi="Times New Roman"/>
                <w:b/>
                <w:bCs/>
                <w:sz w:val="20"/>
                <w:szCs w:val="20"/>
              </w:rPr>
              <w:t>переводимости</w:t>
            </w:r>
            <w:proofErr w:type="spellEnd"/>
            <w:r w:rsidRPr="00235E30">
              <w:rPr>
                <w:rFonts w:ascii="Times New Roman" w:eastAsia="Times New Roman" w:hAnsi="Times New Roman"/>
                <w:b/>
                <w:bCs/>
                <w:sz w:val="20"/>
                <w:szCs w:val="20"/>
              </w:rPr>
              <w:t>/ непереводимости в современном переводоведении. Основные категории теории перевода</w:t>
            </w:r>
            <w:r w:rsidRPr="00235E30">
              <w:rPr>
                <w:rFonts w:ascii="Times New Roman" w:eastAsia="Times New Roman" w:hAnsi="Times New Roman"/>
                <w:sz w:val="20"/>
                <w:szCs w:val="20"/>
              </w:rPr>
              <w:t xml:space="preserve"> </w:t>
            </w:r>
          </w:p>
        </w:tc>
      </w:tr>
      <w:tr w:rsidR="0018288C" w:rsidRPr="00235E30" w14:paraId="74D03556" w14:textId="77777777" w:rsidTr="0018288C">
        <w:trPr>
          <w:tblCellSpacing w:w="15" w:type="dxa"/>
          <w:jc w:val="center"/>
        </w:trPr>
        <w:tc>
          <w:tcPr>
            <w:tcW w:w="5000" w:type="pct"/>
            <w:tcMar>
              <w:top w:w="15" w:type="dxa"/>
              <w:left w:w="15" w:type="dxa"/>
              <w:bottom w:w="15" w:type="dxa"/>
              <w:right w:w="15" w:type="dxa"/>
            </w:tcMar>
            <w:vAlign w:val="center"/>
            <w:hideMark/>
          </w:tcPr>
          <w:p w14:paraId="1CB55D7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Формальная, семантическая, ситуативная и прагматическая эквивалентность. Теория эквивалентности В.Н. Комиссарова. Эквивалентность перевода при передаче функционально-ситуативного содержания оригинала (1-3 типы эквивалентности). Эквивалентность перевода при передаче семантики языковых единиц (4-5 типы эквивалентности). Проблема </w:t>
            </w:r>
            <w:proofErr w:type="spellStart"/>
            <w:r w:rsidRPr="00235E30">
              <w:rPr>
                <w:rFonts w:ascii="Times New Roman" w:eastAsia="Times New Roman" w:hAnsi="Times New Roman"/>
                <w:sz w:val="20"/>
                <w:szCs w:val="20"/>
              </w:rPr>
              <w:t>переводимости</w:t>
            </w:r>
            <w:proofErr w:type="spellEnd"/>
            <w:r w:rsidRPr="00235E30">
              <w:rPr>
                <w:rFonts w:ascii="Times New Roman" w:eastAsia="Times New Roman" w:hAnsi="Times New Roman"/>
                <w:sz w:val="20"/>
                <w:szCs w:val="20"/>
              </w:rPr>
              <w:t xml:space="preserve">/ непереводимости в переводе. Адекватный, буквальный и свободный перевод. </w:t>
            </w:r>
          </w:p>
        </w:tc>
      </w:tr>
      <w:tr w:rsidR="0018288C" w:rsidRPr="00235E30" w14:paraId="4295F4D2" w14:textId="77777777" w:rsidTr="0018288C">
        <w:trPr>
          <w:tblCellSpacing w:w="15" w:type="dxa"/>
          <w:jc w:val="center"/>
        </w:trPr>
        <w:tc>
          <w:tcPr>
            <w:tcW w:w="5000" w:type="pct"/>
            <w:tcMar>
              <w:top w:w="15" w:type="dxa"/>
              <w:left w:w="15" w:type="dxa"/>
              <w:bottom w:w="15" w:type="dxa"/>
              <w:right w:w="15" w:type="dxa"/>
            </w:tcMar>
            <w:vAlign w:val="center"/>
            <w:hideMark/>
          </w:tcPr>
          <w:p w14:paraId="729B158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4. Грамматические соответствия и грамматические трансформации в переводе.</w:t>
            </w:r>
            <w:r w:rsidRPr="00235E30">
              <w:rPr>
                <w:rFonts w:ascii="Times New Roman" w:eastAsia="Times New Roman" w:hAnsi="Times New Roman"/>
                <w:sz w:val="20"/>
                <w:szCs w:val="20"/>
              </w:rPr>
              <w:t xml:space="preserve"> </w:t>
            </w:r>
          </w:p>
        </w:tc>
      </w:tr>
      <w:tr w:rsidR="0018288C" w:rsidRPr="00235E30" w14:paraId="19548959" w14:textId="77777777" w:rsidTr="0018288C">
        <w:trPr>
          <w:tblCellSpacing w:w="15" w:type="dxa"/>
          <w:jc w:val="center"/>
        </w:trPr>
        <w:tc>
          <w:tcPr>
            <w:tcW w:w="5000" w:type="pct"/>
            <w:tcMar>
              <w:top w:w="15" w:type="dxa"/>
              <w:left w:w="15" w:type="dxa"/>
              <w:bottom w:w="15" w:type="dxa"/>
              <w:right w:w="15" w:type="dxa"/>
            </w:tcMar>
            <w:vAlign w:val="center"/>
            <w:hideMark/>
          </w:tcPr>
          <w:p w14:paraId="0DDE043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Грамматические эквиваленты на уровне грамматических категорий частей речи (существительное, прилагательное, местоимение, числительное, глагол). Грамматические эквиваленты на уровне "глубоких" грамматических категорий: "объект, процесс, качество, отношение, деятель, цель, инструмент, причина и </w:t>
            </w:r>
            <w:r w:rsidRPr="00235E30">
              <w:rPr>
                <w:rFonts w:ascii="Times New Roman" w:eastAsia="Times New Roman" w:hAnsi="Times New Roman"/>
                <w:sz w:val="20"/>
                <w:szCs w:val="20"/>
              </w:rPr>
              <w:lastRenderedPageBreak/>
              <w:t xml:space="preserve">следствие". Транспозиция, замена (словоформ, частей речи, членов предложения, придаточных предложений, типов синтаксических связей), добавление, опущение. </w:t>
            </w:r>
          </w:p>
        </w:tc>
      </w:tr>
      <w:tr w:rsidR="0018288C" w:rsidRPr="00235E30" w14:paraId="590AB85D" w14:textId="77777777" w:rsidTr="0018288C">
        <w:trPr>
          <w:tblCellSpacing w:w="15" w:type="dxa"/>
          <w:jc w:val="center"/>
        </w:trPr>
        <w:tc>
          <w:tcPr>
            <w:tcW w:w="5000" w:type="pct"/>
            <w:tcMar>
              <w:top w:w="15" w:type="dxa"/>
              <w:left w:w="15" w:type="dxa"/>
              <w:bottom w:w="15" w:type="dxa"/>
              <w:right w:w="15" w:type="dxa"/>
            </w:tcMar>
            <w:vAlign w:val="center"/>
            <w:hideMark/>
          </w:tcPr>
          <w:p w14:paraId="5B25ED3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lastRenderedPageBreak/>
              <w:t>Тема 5. Семантические различия языков и лексические трансформации в переводе.</w:t>
            </w:r>
            <w:r w:rsidRPr="00235E30">
              <w:rPr>
                <w:rFonts w:ascii="Times New Roman" w:eastAsia="Times New Roman" w:hAnsi="Times New Roman"/>
                <w:sz w:val="20"/>
                <w:szCs w:val="20"/>
              </w:rPr>
              <w:t xml:space="preserve"> </w:t>
            </w:r>
          </w:p>
        </w:tc>
      </w:tr>
      <w:tr w:rsidR="0018288C" w:rsidRPr="00235E30" w14:paraId="0B202FF8" w14:textId="77777777" w:rsidTr="0018288C">
        <w:trPr>
          <w:tblCellSpacing w:w="15" w:type="dxa"/>
          <w:jc w:val="center"/>
        </w:trPr>
        <w:tc>
          <w:tcPr>
            <w:tcW w:w="5000" w:type="pct"/>
            <w:tcMar>
              <w:top w:w="15" w:type="dxa"/>
              <w:left w:w="15" w:type="dxa"/>
              <w:bottom w:w="15" w:type="dxa"/>
              <w:right w:w="15" w:type="dxa"/>
            </w:tcMar>
            <w:vAlign w:val="center"/>
            <w:hideMark/>
          </w:tcPr>
          <w:p w14:paraId="0B4FB00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Типы лексического значения слова: </w:t>
            </w:r>
            <w:proofErr w:type="spellStart"/>
            <w:r w:rsidRPr="00235E30">
              <w:rPr>
                <w:rFonts w:ascii="Times New Roman" w:eastAsia="Times New Roman" w:hAnsi="Times New Roman"/>
                <w:sz w:val="20"/>
                <w:szCs w:val="20"/>
              </w:rPr>
              <w:t>референциальное</w:t>
            </w:r>
            <w:proofErr w:type="spellEnd"/>
            <w:r w:rsidRPr="00235E30">
              <w:rPr>
                <w:rFonts w:ascii="Times New Roman" w:eastAsia="Times New Roman" w:hAnsi="Times New Roman"/>
                <w:sz w:val="20"/>
                <w:szCs w:val="20"/>
              </w:rPr>
              <w:t xml:space="preserve">, эмотивное и стилистическое и способы их передачи в переводе. Перевод однозначных слов: антропонимов, терминов, топонимов, наименований организаций, периодических изданий и т.п. Перевод многозначных слов, </w:t>
            </w:r>
            <w:proofErr w:type="spellStart"/>
            <w:r w:rsidRPr="00235E30">
              <w:rPr>
                <w:rFonts w:ascii="Times New Roman" w:eastAsia="Times New Roman" w:hAnsi="Times New Roman"/>
                <w:sz w:val="20"/>
                <w:szCs w:val="20"/>
              </w:rPr>
              <w:t>безэквивалентной</w:t>
            </w:r>
            <w:proofErr w:type="spellEnd"/>
            <w:r w:rsidRPr="00235E30">
              <w:rPr>
                <w:rFonts w:ascii="Times New Roman" w:eastAsia="Times New Roman" w:hAnsi="Times New Roman"/>
                <w:sz w:val="20"/>
                <w:szCs w:val="20"/>
              </w:rPr>
              <w:t xml:space="preserve"> лексики и "ложных друзей" переводчика. Передача контекстуального значения слов в переводе. Лексические трансформации в переводе: конкретизация, генерализация, антонимический перевод, метонимический перевод, перефразирование. </w:t>
            </w:r>
          </w:p>
        </w:tc>
      </w:tr>
      <w:tr w:rsidR="0018288C" w:rsidRPr="00235E30" w14:paraId="751C8AA7" w14:textId="77777777" w:rsidTr="0018288C">
        <w:trPr>
          <w:tblCellSpacing w:w="15" w:type="dxa"/>
          <w:jc w:val="center"/>
        </w:trPr>
        <w:tc>
          <w:tcPr>
            <w:tcW w:w="5000" w:type="pct"/>
            <w:tcMar>
              <w:top w:w="15" w:type="dxa"/>
              <w:left w:w="15" w:type="dxa"/>
              <w:bottom w:w="15" w:type="dxa"/>
              <w:right w:w="15" w:type="dxa"/>
            </w:tcMar>
            <w:vAlign w:val="center"/>
            <w:hideMark/>
          </w:tcPr>
          <w:p w14:paraId="6CDCFE8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6. Проблемы функциональных стилей и проблема перевода стилистических приемов.</w:t>
            </w:r>
            <w:r w:rsidRPr="00235E30">
              <w:rPr>
                <w:rFonts w:ascii="Times New Roman" w:eastAsia="Times New Roman" w:hAnsi="Times New Roman"/>
                <w:sz w:val="20"/>
                <w:szCs w:val="20"/>
              </w:rPr>
              <w:t xml:space="preserve"> </w:t>
            </w:r>
          </w:p>
        </w:tc>
      </w:tr>
      <w:tr w:rsidR="0018288C" w:rsidRPr="00235E30" w14:paraId="1838443E" w14:textId="77777777" w:rsidTr="0018288C">
        <w:trPr>
          <w:tblCellSpacing w:w="15" w:type="dxa"/>
          <w:jc w:val="center"/>
        </w:trPr>
        <w:tc>
          <w:tcPr>
            <w:tcW w:w="5000" w:type="pct"/>
            <w:tcMar>
              <w:top w:w="15" w:type="dxa"/>
              <w:left w:w="15" w:type="dxa"/>
              <w:bottom w:w="15" w:type="dxa"/>
              <w:right w:w="15" w:type="dxa"/>
            </w:tcMar>
            <w:vAlign w:val="center"/>
            <w:hideMark/>
          </w:tcPr>
          <w:p w14:paraId="6300292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Особенности перевода текстов различной жанрово-стилистической принадлежности: официальных документов, научных и технических текстов, </w:t>
            </w:r>
            <w:proofErr w:type="spellStart"/>
            <w:r w:rsidRPr="00235E30">
              <w:rPr>
                <w:rFonts w:ascii="Times New Roman" w:eastAsia="Times New Roman" w:hAnsi="Times New Roman"/>
                <w:sz w:val="20"/>
                <w:szCs w:val="20"/>
              </w:rPr>
              <w:t>газетно</w:t>
            </w:r>
            <w:proofErr w:type="spellEnd"/>
            <w:r w:rsidRPr="00235E30">
              <w:rPr>
                <w:rFonts w:ascii="Times New Roman" w:eastAsia="Times New Roman" w:hAnsi="Times New Roman"/>
                <w:sz w:val="20"/>
                <w:szCs w:val="20"/>
              </w:rPr>
              <w:t xml:space="preserve">-публицистических материалов. Специфика художественного перевода. Проблема перевода стилистических приемов. Перевод эпитета. Перевод метафоры. Перевод </w:t>
            </w:r>
            <w:proofErr w:type="spellStart"/>
            <w:r w:rsidRPr="00235E30">
              <w:rPr>
                <w:rFonts w:ascii="Times New Roman" w:eastAsia="Times New Roman" w:hAnsi="Times New Roman"/>
                <w:sz w:val="20"/>
                <w:szCs w:val="20"/>
              </w:rPr>
              <w:t>метонимов</w:t>
            </w:r>
            <w:proofErr w:type="spellEnd"/>
            <w:r w:rsidRPr="00235E30">
              <w:rPr>
                <w:rFonts w:ascii="Times New Roman" w:eastAsia="Times New Roman" w:hAnsi="Times New Roman"/>
                <w:sz w:val="20"/>
                <w:szCs w:val="20"/>
              </w:rPr>
              <w:t xml:space="preserve">. Способы передачи иронии в переводе. </w:t>
            </w:r>
          </w:p>
        </w:tc>
      </w:tr>
      <w:tr w:rsidR="0018288C" w:rsidRPr="00235E30" w14:paraId="0460EAA9" w14:textId="77777777" w:rsidTr="0018288C">
        <w:trPr>
          <w:tblCellSpacing w:w="15" w:type="dxa"/>
          <w:jc w:val="center"/>
        </w:trPr>
        <w:tc>
          <w:tcPr>
            <w:tcW w:w="5000" w:type="pct"/>
            <w:tcMar>
              <w:top w:w="15" w:type="dxa"/>
              <w:left w:w="15" w:type="dxa"/>
              <w:bottom w:w="15" w:type="dxa"/>
              <w:right w:w="15" w:type="dxa"/>
            </w:tcMar>
            <w:vAlign w:val="center"/>
            <w:hideMark/>
          </w:tcPr>
          <w:p w14:paraId="419ECE66"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7. Социальная и региональная дифференциация английского языка и ее влияние на перевод.</w:t>
            </w:r>
            <w:r w:rsidRPr="00235E30">
              <w:rPr>
                <w:rFonts w:ascii="Times New Roman" w:eastAsia="Times New Roman" w:hAnsi="Times New Roman"/>
                <w:sz w:val="20"/>
                <w:szCs w:val="20"/>
              </w:rPr>
              <w:t xml:space="preserve"> </w:t>
            </w:r>
          </w:p>
        </w:tc>
      </w:tr>
      <w:tr w:rsidR="0018288C" w:rsidRPr="00235E30" w14:paraId="31517273" w14:textId="77777777" w:rsidTr="0018288C">
        <w:trPr>
          <w:tblCellSpacing w:w="15" w:type="dxa"/>
          <w:jc w:val="center"/>
        </w:trPr>
        <w:tc>
          <w:tcPr>
            <w:tcW w:w="5000" w:type="pct"/>
            <w:tcMar>
              <w:top w:w="15" w:type="dxa"/>
              <w:left w:w="15" w:type="dxa"/>
              <w:bottom w:w="15" w:type="dxa"/>
              <w:right w:w="15" w:type="dxa"/>
            </w:tcMar>
            <w:vAlign w:val="center"/>
            <w:hideMark/>
          </w:tcPr>
          <w:p w14:paraId="1517137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Социальные и региональные подсистемы языков и учет их специфики в переводе. Американский и британский варианты английского языка и учет лексической, стилистической и грамматической разницы между ними на этапе интерпретации исходного текста для адекватной передачи содержания оригинала в переводе. Реципиент как определяющий выбор переводческого эквивалента. </w:t>
            </w:r>
          </w:p>
        </w:tc>
      </w:tr>
    </w:tbl>
    <w:p w14:paraId="1CA0798D" w14:textId="77777777" w:rsidR="0018288C" w:rsidRPr="00235E30" w:rsidRDefault="0018288C" w:rsidP="0018288C">
      <w:pPr>
        <w:jc w:val="both"/>
        <w:rPr>
          <w:rFonts w:ascii="Times New Roman" w:hAnsi="Times New Roman"/>
          <w:b/>
          <w:sz w:val="20"/>
          <w:szCs w:val="20"/>
        </w:rPr>
      </w:pPr>
    </w:p>
    <w:p w14:paraId="5363CC8B" w14:textId="77777777" w:rsidR="0018288C" w:rsidRPr="00235E30" w:rsidRDefault="0018288C" w:rsidP="0018288C">
      <w:pPr>
        <w:spacing w:after="200" w:line="276" w:lineRule="auto"/>
        <w:rPr>
          <w:rFonts w:ascii="Times New Roman" w:hAnsi="Times New Roman"/>
          <w:sz w:val="20"/>
          <w:szCs w:val="20"/>
        </w:rPr>
      </w:pPr>
      <w:r w:rsidRPr="00235E30">
        <w:rPr>
          <w:rFonts w:ascii="Times New Roman" w:hAnsi="Times New Roman"/>
          <w:sz w:val="20"/>
          <w:szCs w:val="20"/>
        </w:rPr>
        <w:br w:type="page"/>
      </w:r>
    </w:p>
    <w:p w14:paraId="36AAE4C9"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5517C943"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t>Теория перевода (китайский язык)</w:t>
      </w:r>
    </w:p>
    <w:p w14:paraId="0C90EBCE" w14:textId="77777777" w:rsidR="0018288C" w:rsidRPr="00235E30" w:rsidRDefault="0018288C" w:rsidP="0018288C">
      <w:pPr>
        <w:jc w:val="center"/>
        <w:rPr>
          <w:rFonts w:ascii="Times New Roman" w:hAnsi="Times New Roman"/>
          <w:b/>
          <w:sz w:val="20"/>
          <w:szCs w:val="20"/>
        </w:rPr>
      </w:pPr>
    </w:p>
    <w:p w14:paraId="2EB2F6DC" w14:textId="77777777" w:rsidR="0018288C" w:rsidRPr="00235E30" w:rsidRDefault="0018288C" w:rsidP="0018288C">
      <w:pPr>
        <w:pStyle w:val="a5"/>
        <w:numPr>
          <w:ilvl w:val="0"/>
          <w:numId w:val="40"/>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22B5122B" w14:textId="77777777" w:rsidR="0018288C" w:rsidRDefault="0018288C" w:rsidP="0018288C">
      <w:pPr>
        <w:jc w:val="both"/>
        <w:rPr>
          <w:rFonts w:ascii="Times New Roman" w:eastAsia="Times New Roman" w:hAnsi="Times New Roman"/>
          <w:sz w:val="20"/>
          <w:szCs w:val="20"/>
        </w:rPr>
      </w:pPr>
      <w:r w:rsidRPr="00235E30">
        <w:rPr>
          <w:rFonts w:ascii="Times New Roman" w:eastAsia="Times New Roman" w:hAnsi="Times New Roman"/>
          <w:sz w:val="20"/>
          <w:szCs w:val="20"/>
        </w:rPr>
        <w:t>Данная дисциплина (модуль) включена в раздел " Б1.В.01.03 Дисциплины (модули)" основной профессиональной образовательной программы 45.03.02 "Лингвистика (Перевод и переводоведение (Английский язык, китайский язык))" и относится к части</w:t>
      </w:r>
      <w:r>
        <w:rPr>
          <w:rFonts w:ascii="Times New Roman" w:eastAsia="Times New Roman" w:hAnsi="Times New Roman"/>
          <w:sz w:val="20"/>
          <w:szCs w:val="20"/>
        </w:rPr>
        <w:t>, формируемой участниками образовательных отношений</w:t>
      </w:r>
      <w:r w:rsidRPr="00235E30">
        <w:rPr>
          <w:rFonts w:ascii="Times New Roman" w:eastAsia="Times New Roman" w:hAnsi="Times New Roman"/>
          <w:sz w:val="20"/>
          <w:szCs w:val="20"/>
        </w:rPr>
        <w:t xml:space="preserve">. </w:t>
      </w:r>
      <w:r w:rsidRPr="00235E30">
        <w:rPr>
          <w:rFonts w:ascii="Times New Roman" w:eastAsia="Times New Roman" w:hAnsi="Times New Roman"/>
          <w:sz w:val="20"/>
          <w:szCs w:val="20"/>
        </w:rPr>
        <w:br/>
        <w:t>Осваивается на 2 курсе в 4 семестре.</w:t>
      </w:r>
    </w:p>
    <w:p w14:paraId="1786B099" w14:textId="77777777" w:rsidR="0018288C" w:rsidRPr="00235E30" w:rsidRDefault="0018288C" w:rsidP="0018288C">
      <w:pPr>
        <w:jc w:val="both"/>
        <w:rPr>
          <w:rFonts w:ascii="Times New Roman" w:hAnsi="Times New Roman"/>
          <w:b/>
          <w:sz w:val="20"/>
          <w:szCs w:val="20"/>
        </w:rPr>
      </w:pPr>
    </w:p>
    <w:p w14:paraId="2531A12B" w14:textId="77777777" w:rsidR="0018288C" w:rsidRPr="00235E30" w:rsidRDefault="0018288C" w:rsidP="0018288C">
      <w:pPr>
        <w:pStyle w:val="a5"/>
        <w:numPr>
          <w:ilvl w:val="0"/>
          <w:numId w:val="40"/>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18288C" w:rsidRPr="00235E30" w14:paraId="442B7325" w14:textId="77777777" w:rsidTr="0018288C">
        <w:trPr>
          <w:tblCellSpacing w:w="15" w:type="dxa"/>
        </w:trPr>
        <w:tc>
          <w:tcPr>
            <w:tcW w:w="0" w:type="auto"/>
            <w:tcMar>
              <w:top w:w="15" w:type="dxa"/>
              <w:left w:w="15" w:type="dxa"/>
              <w:bottom w:w="15" w:type="dxa"/>
              <w:right w:w="15" w:type="dxa"/>
            </w:tcMar>
            <w:hideMark/>
          </w:tcPr>
          <w:p w14:paraId="7C00C250" w14:textId="77777777" w:rsidR="0018288C" w:rsidRPr="00191FEB" w:rsidRDefault="0018288C" w:rsidP="0018288C">
            <w:pPr>
              <w:ind w:firstLine="525"/>
              <w:jc w:val="both"/>
              <w:rPr>
                <w:rFonts w:ascii="Times New Roman" w:eastAsia="Times New Roman" w:hAnsi="Times New Roman"/>
                <w:sz w:val="20"/>
                <w:szCs w:val="20"/>
              </w:rPr>
            </w:pPr>
            <w:r w:rsidRPr="00191FEB">
              <w:rPr>
                <w:rFonts w:ascii="Times New Roman" w:hAnsi="Times New Roman"/>
                <w:sz w:val="20"/>
                <w:szCs w:val="20"/>
              </w:rPr>
              <w:t>Общая трудоемкость дисциплины составляет 3 зачетных(</w:t>
            </w:r>
            <w:proofErr w:type="spellStart"/>
            <w:r w:rsidRPr="00191FEB">
              <w:rPr>
                <w:rFonts w:ascii="Times New Roman" w:hAnsi="Times New Roman"/>
                <w:sz w:val="20"/>
                <w:szCs w:val="20"/>
              </w:rPr>
              <w:t>ые</w:t>
            </w:r>
            <w:proofErr w:type="spellEnd"/>
            <w:r w:rsidRPr="00191FEB">
              <w:rPr>
                <w:rFonts w:ascii="Times New Roman" w:hAnsi="Times New Roman"/>
                <w:sz w:val="20"/>
                <w:szCs w:val="20"/>
              </w:rPr>
              <w:t>) единиц(ы) на 108 часа(</w:t>
            </w:r>
            <w:proofErr w:type="spellStart"/>
            <w:r w:rsidRPr="00191FEB">
              <w:rPr>
                <w:rFonts w:ascii="Times New Roman" w:hAnsi="Times New Roman"/>
                <w:sz w:val="20"/>
                <w:szCs w:val="20"/>
              </w:rPr>
              <w:t>ов</w:t>
            </w:r>
            <w:proofErr w:type="spellEnd"/>
            <w:r w:rsidRPr="00191FEB">
              <w:rPr>
                <w:rFonts w:ascii="Times New Roman" w:hAnsi="Times New Roman"/>
                <w:sz w:val="20"/>
                <w:szCs w:val="20"/>
              </w:rPr>
              <w:t>).</w:t>
            </w:r>
          </w:p>
        </w:tc>
      </w:tr>
      <w:tr w:rsidR="0018288C" w:rsidRPr="00235E30" w14:paraId="119DA548" w14:textId="77777777" w:rsidTr="0018288C">
        <w:trPr>
          <w:tblCellSpacing w:w="15" w:type="dxa"/>
        </w:trPr>
        <w:tc>
          <w:tcPr>
            <w:tcW w:w="0" w:type="auto"/>
            <w:tcMar>
              <w:top w:w="15" w:type="dxa"/>
              <w:left w:w="15" w:type="dxa"/>
              <w:bottom w:w="15" w:type="dxa"/>
              <w:right w:w="15" w:type="dxa"/>
            </w:tcMar>
            <w:hideMark/>
          </w:tcPr>
          <w:p w14:paraId="51ED247D" w14:textId="77777777" w:rsidR="0018288C" w:rsidRPr="00191FEB" w:rsidRDefault="0018288C" w:rsidP="0018288C">
            <w:pPr>
              <w:ind w:firstLine="525"/>
              <w:jc w:val="both"/>
              <w:rPr>
                <w:rFonts w:ascii="Times New Roman" w:eastAsia="Times New Roman" w:hAnsi="Times New Roman"/>
                <w:sz w:val="20"/>
                <w:szCs w:val="20"/>
              </w:rPr>
            </w:pPr>
            <w:r w:rsidRPr="00191FEB">
              <w:rPr>
                <w:rFonts w:ascii="Times New Roman" w:hAnsi="Times New Roman"/>
                <w:sz w:val="20"/>
                <w:szCs w:val="20"/>
              </w:rPr>
              <w:t>Контактная работа - 36 часа(</w:t>
            </w:r>
            <w:proofErr w:type="spellStart"/>
            <w:r w:rsidRPr="00191FEB">
              <w:rPr>
                <w:rFonts w:ascii="Times New Roman" w:hAnsi="Times New Roman"/>
                <w:sz w:val="20"/>
                <w:szCs w:val="20"/>
              </w:rPr>
              <w:t>ов</w:t>
            </w:r>
            <w:proofErr w:type="spellEnd"/>
            <w:r w:rsidRPr="00191FEB">
              <w:rPr>
                <w:rFonts w:ascii="Times New Roman" w:hAnsi="Times New Roman"/>
                <w:sz w:val="20"/>
                <w:szCs w:val="20"/>
              </w:rPr>
              <w:t>), в том числе лекции - 14 часа(</w:t>
            </w:r>
            <w:proofErr w:type="spellStart"/>
            <w:r w:rsidRPr="00191FEB">
              <w:rPr>
                <w:rFonts w:ascii="Times New Roman" w:hAnsi="Times New Roman"/>
                <w:sz w:val="20"/>
                <w:szCs w:val="20"/>
              </w:rPr>
              <w:t>ов</w:t>
            </w:r>
            <w:proofErr w:type="spellEnd"/>
            <w:r w:rsidRPr="00191FEB">
              <w:rPr>
                <w:rFonts w:ascii="Times New Roman" w:hAnsi="Times New Roman"/>
                <w:sz w:val="20"/>
                <w:szCs w:val="20"/>
              </w:rPr>
              <w:t>), практические занятия - 0 часа(</w:t>
            </w:r>
            <w:proofErr w:type="spellStart"/>
            <w:r w:rsidRPr="00191FEB">
              <w:rPr>
                <w:rFonts w:ascii="Times New Roman" w:hAnsi="Times New Roman"/>
                <w:sz w:val="20"/>
                <w:szCs w:val="20"/>
              </w:rPr>
              <w:t>ов</w:t>
            </w:r>
            <w:proofErr w:type="spellEnd"/>
            <w:r w:rsidRPr="00191FEB">
              <w:rPr>
                <w:rFonts w:ascii="Times New Roman" w:hAnsi="Times New Roman"/>
                <w:sz w:val="20"/>
                <w:szCs w:val="20"/>
              </w:rPr>
              <w:t>), лабораторные работы - 22 часа(</w:t>
            </w:r>
            <w:proofErr w:type="spellStart"/>
            <w:r w:rsidRPr="00191FEB">
              <w:rPr>
                <w:rFonts w:ascii="Times New Roman" w:hAnsi="Times New Roman"/>
                <w:sz w:val="20"/>
                <w:szCs w:val="20"/>
              </w:rPr>
              <w:t>ов</w:t>
            </w:r>
            <w:proofErr w:type="spellEnd"/>
            <w:r w:rsidRPr="00191FEB">
              <w:rPr>
                <w:rFonts w:ascii="Times New Roman" w:hAnsi="Times New Roman"/>
                <w:sz w:val="20"/>
                <w:szCs w:val="20"/>
              </w:rPr>
              <w:t>), контроль самостоятельной работы - 0 часа(</w:t>
            </w:r>
            <w:proofErr w:type="spellStart"/>
            <w:r w:rsidRPr="00191FEB">
              <w:rPr>
                <w:rFonts w:ascii="Times New Roman" w:hAnsi="Times New Roman"/>
                <w:sz w:val="20"/>
                <w:szCs w:val="20"/>
              </w:rPr>
              <w:t>ов</w:t>
            </w:r>
            <w:proofErr w:type="spellEnd"/>
            <w:r w:rsidRPr="00191FEB">
              <w:rPr>
                <w:rFonts w:ascii="Times New Roman" w:hAnsi="Times New Roman"/>
                <w:sz w:val="20"/>
                <w:szCs w:val="20"/>
              </w:rPr>
              <w:t xml:space="preserve">). </w:t>
            </w:r>
          </w:p>
        </w:tc>
      </w:tr>
      <w:tr w:rsidR="0018288C" w:rsidRPr="00235E30" w14:paraId="42BEC3EB" w14:textId="77777777" w:rsidTr="0018288C">
        <w:trPr>
          <w:tblCellSpacing w:w="15" w:type="dxa"/>
        </w:trPr>
        <w:tc>
          <w:tcPr>
            <w:tcW w:w="0" w:type="auto"/>
            <w:tcMar>
              <w:top w:w="15" w:type="dxa"/>
              <w:left w:w="15" w:type="dxa"/>
              <w:bottom w:w="15" w:type="dxa"/>
              <w:right w:w="15" w:type="dxa"/>
            </w:tcMar>
            <w:hideMark/>
          </w:tcPr>
          <w:p w14:paraId="67DA74C6" w14:textId="77777777" w:rsidR="0018288C" w:rsidRPr="00191FEB" w:rsidRDefault="0018288C" w:rsidP="0018288C">
            <w:pPr>
              <w:ind w:firstLine="525"/>
              <w:jc w:val="both"/>
              <w:rPr>
                <w:rFonts w:ascii="Times New Roman" w:eastAsia="Times New Roman" w:hAnsi="Times New Roman"/>
                <w:sz w:val="20"/>
                <w:szCs w:val="20"/>
              </w:rPr>
            </w:pPr>
            <w:r w:rsidRPr="00191FEB">
              <w:rPr>
                <w:rFonts w:ascii="Times New Roman" w:hAnsi="Times New Roman"/>
                <w:sz w:val="20"/>
                <w:szCs w:val="20"/>
              </w:rPr>
              <w:t>Самостоятельная работа - 72 часа(</w:t>
            </w:r>
            <w:proofErr w:type="spellStart"/>
            <w:r w:rsidRPr="00191FEB">
              <w:rPr>
                <w:rFonts w:ascii="Times New Roman" w:hAnsi="Times New Roman"/>
                <w:sz w:val="20"/>
                <w:szCs w:val="20"/>
              </w:rPr>
              <w:t>ов</w:t>
            </w:r>
            <w:proofErr w:type="spellEnd"/>
            <w:r w:rsidRPr="00191FEB">
              <w:rPr>
                <w:rFonts w:ascii="Times New Roman" w:hAnsi="Times New Roman"/>
                <w:sz w:val="20"/>
                <w:szCs w:val="20"/>
              </w:rPr>
              <w:t xml:space="preserve">). </w:t>
            </w:r>
          </w:p>
        </w:tc>
      </w:tr>
      <w:tr w:rsidR="0018288C" w:rsidRPr="00235E30" w14:paraId="59D7A564" w14:textId="77777777" w:rsidTr="0018288C">
        <w:trPr>
          <w:tblCellSpacing w:w="15" w:type="dxa"/>
        </w:trPr>
        <w:tc>
          <w:tcPr>
            <w:tcW w:w="0" w:type="auto"/>
            <w:tcMar>
              <w:top w:w="15" w:type="dxa"/>
              <w:left w:w="15" w:type="dxa"/>
              <w:bottom w:w="15" w:type="dxa"/>
              <w:right w:w="15" w:type="dxa"/>
            </w:tcMar>
            <w:hideMark/>
          </w:tcPr>
          <w:p w14:paraId="2B6EEF1B" w14:textId="77777777" w:rsidR="0018288C" w:rsidRPr="00191FEB" w:rsidRDefault="0018288C" w:rsidP="0018288C">
            <w:pPr>
              <w:ind w:firstLine="525"/>
              <w:jc w:val="both"/>
              <w:rPr>
                <w:rFonts w:ascii="Times New Roman" w:eastAsia="Times New Roman" w:hAnsi="Times New Roman"/>
                <w:sz w:val="20"/>
                <w:szCs w:val="20"/>
              </w:rPr>
            </w:pPr>
            <w:r w:rsidRPr="00191FEB">
              <w:rPr>
                <w:rFonts w:ascii="Times New Roman" w:hAnsi="Times New Roman"/>
                <w:sz w:val="20"/>
                <w:szCs w:val="20"/>
              </w:rPr>
              <w:t>Контроль (зачёт / экзамен) - 0 часа(</w:t>
            </w:r>
            <w:proofErr w:type="spellStart"/>
            <w:r w:rsidRPr="00191FEB">
              <w:rPr>
                <w:rFonts w:ascii="Times New Roman" w:hAnsi="Times New Roman"/>
                <w:sz w:val="20"/>
                <w:szCs w:val="20"/>
              </w:rPr>
              <w:t>ов</w:t>
            </w:r>
            <w:proofErr w:type="spellEnd"/>
            <w:r w:rsidRPr="00191FEB">
              <w:rPr>
                <w:rFonts w:ascii="Times New Roman" w:hAnsi="Times New Roman"/>
                <w:sz w:val="20"/>
                <w:szCs w:val="20"/>
              </w:rPr>
              <w:t xml:space="preserve">). </w:t>
            </w:r>
          </w:p>
        </w:tc>
      </w:tr>
      <w:tr w:rsidR="0018288C" w:rsidRPr="00235E30" w14:paraId="70B0C74F" w14:textId="77777777" w:rsidTr="0018288C">
        <w:trPr>
          <w:tblCellSpacing w:w="15" w:type="dxa"/>
        </w:trPr>
        <w:tc>
          <w:tcPr>
            <w:tcW w:w="0" w:type="auto"/>
            <w:tcMar>
              <w:top w:w="15" w:type="dxa"/>
              <w:left w:w="15" w:type="dxa"/>
              <w:bottom w:w="15" w:type="dxa"/>
              <w:right w:w="15" w:type="dxa"/>
            </w:tcMar>
            <w:hideMark/>
          </w:tcPr>
          <w:p w14:paraId="40F0CB37" w14:textId="77777777" w:rsidR="0018288C" w:rsidRPr="00191FEB" w:rsidRDefault="0018288C" w:rsidP="0018288C">
            <w:pPr>
              <w:ind w:firstLine="525"/>
              <w:jc w:val="both"/>
              <w:rPr>
                <w:rFonts w:ascii="Times New Roman" w:eastAsia="Times New Roman" w:hAnsi="Times New Roman"/>
                <w:sz w:val="20"/>
                <w:szCs w:val="20"/>
              </w:rPr>
            </w:pPr>
            <w:r w:rsidRPr="00191FEB">
              <w:rPr>
                <w:rFonts w:ascii="Times New Roman" w:hAnsi="Times New Roman"/>
                <w:sz w:val="20"/>
                <w:szCs w:val="20"/>
              </w:rPr>
              <w:t>Форма промежуточного контроля дисциплины: зачет в 4 семестре.</w:t>
            </w:r>
          </w:p>
        </w:tc>
      </w:tr>
    </w:tbl>
    <w:p w14:paraId="48DB02BB" w14:textId="77777777" w:rsidR="0018288C" w:rsidRPr="00235E30" w:rsidRDefault="0018288C" w:rsidP="0018288C">
      <w:pPr>
        <w:jc w:val="both"/>
        <w:rPr>
          <w:rFonts w:ascii="Times New Roman" w:hAnsi="Times New Roman"/>
          <w:b/>
          <w:sz w:val="20"/>
          <w:szCs w:val="20"/>
        </w:rPr>
      </w:pPr>
    </w:p>
    <w:p w14:paraId="1504A278" w14:textId="77777777" w:rsidR="0018288C" w:rsidRPr="00235E30" w:rsidRDefault="0018288C" w:rsidP="0018288C">
      <w:pPr>
        <w:pStyle w:val="a5"/>
        <w:numPr>
          <w:ilvl w:val="0"/>
          <w:numId w:val="40"/>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18288C" w:rsidRPr="00235E30" w14:paraId="4C9A72A7" w14:textId="77777777" w:rsidTr="0018288C">
        <w:trPr>
          <w:tblCellSpacing w:w="15" w:type="dxa"/>
        </w:trPr>
        <w:tc>
          <w:tcPr>
            <w:tcW w:w="0" w:type="auto"/>
            <w:tcMar>
              <w:top w:w="15" w:type="dxa"/>
              <w:left w:w="15" w:type="dxa"/>
              <w:bottom w:w="15" w:type="dxa"/>
              <w:right w:w="15" w:type="dxa"/>
            </w:tcMar>
            <w:vAlign w:val="center"/>
            <w:hideMark/>
          </w:tcPr>
          <w:p w14:paraId="6DD98399" w14:textId="77777777" w:rsidR="0018288C" w:rsidRPr="00235E30" w:rsidRDefault="0018288C" w:rsidP="0018288C">
            <w:pPr>
              <w:ind w:firstLine="438"/>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5C2D4410" w14:textId="77777777" w:rsidR="0018288C" w:rsidRPr="00235E30" w:rsidRDefault="0018288C" w:rsidP="0018288C">
      <w:pPr>
        <w:pStyle w:val="a5"/>
        <w:numPr>
          <w:ilvl w:val="0"/>
          <w:numId w:val="40"/>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165BEC82" w14:textId="77777777" w:rsidTr="0018288C">
        <w:trPr>
          <w:tblCellSpacing w:w="15" w:type="dxa"/>
        </w:trPr>
        <w:tc>
          <w:tcPr>
            <w:tcW w:w="0" w:type="auto"/>
            <w:tcMar>
              <w:top w:w="15" w:type="dxa"/>
              <w:left w:w="15" w:type="dxa"/>
              <w:bottom w:w="15" w:type="dxa"/>
              <w:right w:w="15" w:type="dxa"/>
            </w:tcMar>
            <w:vAlign w:val="center"/>
          </w:tcPr>
          <w:p w14:paraId="4F98FA05" w14:textId="77777777" w:rsidR="0018288C" w:rsidRPr="00235E30" w:rsidRDefault="0018288C" w:rsidP="0018288C">
            <w:pPr>
              <w:ind w:firstLine="438"/>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знать: </w:t>
            </w:r>
          </w:p>
          <w:p w14:paraId="3ABC7459" w14:textId="77777777" w:rsidR="0018288C" w:rsidRPr="00235E30" w:rsidRDefault="0018288C" w:rsidP="0018288C">
            <w:pPr>
              <w:ind w:firstLine="438"/>
              <w:jc w:val="both"/>
              <w:rPr>
                <w:rFonts w:ascii="Times New Roman" w:eastAsia="Times New Roman" w:hAnsi="Times New Roman"/>
                <w:sz w:val="20"/>
                <w:szCs w:val="20"/>
              </w:rPr>
            </w:pPr>
            <w:r w:rsidRPr="00235E30">
              <w:rPr>
                <w:rFonts w:ascii="Times New Roman" w:eastAsia="Times New Roman" w:hAnsi="Times New Roman"/>
                <w:sz w:val="20"/>
                <w:szCs w:val="20"/>
              </w:rPr>
              <w:t>-основные лексические, грамматические трансформации, используемые в переводе с исходного языка на переводящий, теорию эквивалентности перевода и понятие адекватного перевода;</w:t>
            </w:r>
          </w:p>
          <w:p w14:paraId="6AC84EB3" w14:textId="77777777" w:rsidR="0018288C" w:rsidRPr="00235E30" w:rsidRDefault="0018288C" w:rsidP="0018288C">
            <w:pPr>
              <w:ind w:firstLine="438"/>
              <w:jc w:val="both"/>
              <w:rPr>
                <w:rFonts w:ascii="Times New Roman" w:eastAsia="Times New Roman" w:hAnsi="Times New Roman"/>
                <w:sz w:val="20"/>
                <w:szCs w:val="20"/>
              </w:rPr>
            </w:pPr>
          </w:p>
          <w:p w14:paraId="21801719" w14:textId="77777777" w:rsidR="0018288C" w:rsidRPr="00235E30" w:rsidRDefault="0018288C" w:rsidP="0018288C">
            <w:pPr>
              <w:ind w:firstLine="438"/>
              <w:jc w:val="both"/>
              <w:rPr>
                <w:rFonts w:ascii="Times New Roman" w:eastAsia="Times New Roman" w:hAnsi="Times New Roman"/>
                <w:sz w:val="20"/>
                <w:szCs w:val="20"/>
              </w:rPr>
            </w:pPr>
            <w:r w:rsidRPr="00235E30">
              <w:rPr>
                <w:rFonts w:ascii="Times New Roman" w:eastAsia="Times New Roman" w:hAnsi="Times New Roman"/>
                <w:sz w:val="20"/>
                <w:szCs w:val="20"/>
              </w:rPr>
              <w:t>Должен уметь:</w:t>
            </w:r>
          </w:p>
          <w:p w14:paraId="4A02ED7A" w14:textId="77777777" w:rsidR="0018288C" w:rsidRPr="00235E30" w:rsidRDefault="0018288C" w:rsidP="0018288C">
            <w:pPr>
              <w:ind w:firstLine="438"/>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 - применять основные переводческие трансформации при переводе текста с исходного языка на переводящий, такие, как конкретизация и генерализация, метонимический перевод, антонимический перевод, перефразирование, грамматические замены различных типов и видов, транспозиция, добавление и опущение;</w:t>
            </w:r>
          </w:p>
          <w:p w14:paraId="6D5D4187" w14:textId="77777777" w:rsidR="0018288C" w:rsidRPr="00235E30" w:rsidRDefault="0018288C" w:rsidP="0018288C">
            <w:pPr>
              <w:ind w:firstLine="438"/>
              <w:jc w:val="both"/>
              <w:rPr>
                <w:rFonts w:ascii="Times New Roman" w:eastAsia="Times New Roman" w:hAnsi="Times New Roman"/>
                <w:sz w:val="20"/>
                <w:szCs w:val="20"/>
              </w:rPr>
            </w:pPr>
          </w:p>
          <w:p w14:paraId="2DA7BA93" w14:textId="77777777" w:rsidR="0018288C" w:rsidRPr="00235E30" w:rsidRDefault="0018288C" w:rsidP="0018288C">
            <w:pPr>
              <w:ind w:firstLine="438"/>
              <w:jc w:val="both"/>
              <w:rPr>
                <w:rFonts w:ascii="Times New Roman" w:eastAsia="Times New Roman" w:hAnsi="Times New Roman"/>
                <w:sz w:val="20"/>
                <w:szCs w:val="20"/>
              </w:rPr>
            </w:pPr>
            <w:r w:rsidRPr="00235E30">
              <w:rPr>
                <w:rFonts w:ascii="Times New Roman" w:eastAsia="Times New Roman" w:hAnsi="Times New Roman"/>
                <w:sz w:val="20"/>
                <w:szCs w:val="20"/>
              </w:rPr>
              <w:t>Должен владеть:</w:t>
            </w:r>
          </w:p>
          <w:p w14:paraId="16AD6DD9" w14:textId="77777777" w:rsidR="0018288C" w:rsidRPr="00235E30" w:rsidRDefault="0018288C" w:rsidP="0018288C">
            <w:pPr>
              <w:ind w:firstLine="438"/>
              <w:jc w:val="both"/>
              <w:rPr>
                <w:rFonts w:ascii="Times New Roman" w:eastAsia="Times New Roman" w:hAnsi="Times New Roman"/>
                <w:sz w:val="20"/>
                <w:szCs w:val="20"/>
              </w:rPr>
            </w:pPr>
            <w:r w:rsidRPr="00235E30">
              <w:rPr>
                <w:rFonts w:ascii="Times New Roman" w:eastAsia="Times New Roman" w:hAnsi="Times New Roman"/>
                <w:sz w:val="20"/>
                <w:szCs w:val="20"/>
              </w:rPr>
              <w:t>- техникой преобразования исходного текста в текст перевода и основными способами достижения переводческой эквивалентности.</w:t>
            </w:r>
          </w:p>
        </w:tc>
      </w:tr>
    </w:tbl>
    <w:p w14:paraId="5F8D066D" w14:textId="77777777" w:rsidR="0018288C" w:rsidRPr="00235E30" w:rsidRDefault="0018288C" w:rsidP="0018288C">
      <w:pPr>
        <w:jc w:val="both"/>
        <w:rPr>
          <w:rFonts w:ascii="Times New Roman" w:hAnsi="Times New Roman"/>
          <w:b/>
          <w:sz w:val="20"/>
          <w:szCs w:val="20"/>
        </w:rPr>
      </w:pPr>
    </w:p>
    <w:p w14:paraId="403C5D36" w14:textId="77777777" w:rsidR="0018288C" w:rsidRPr="00235E30" w:rsidRDefault="0018288C" w:rsidP="0018288C">
      <w:pPr>
        <w:pStyle w:val="a5"/>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5000" w:type="pct"/>
        <w:jc w:val="center"/>
        <w:tblCellSpacing w:w="15" w:type="dxa"/>
        <w:tblLook w:val="04A0" w:firstRow="1" w:lastRow="0" w:firstColumn="1" w:lastColumn="0" w:noHBand="0" w:noVBand="1"/>
      </w:tblPr>
      <w:tblGrid>
        <w:gridCol w:w="9355"/>
      </w:tblGrid>
      <w:tr w:rsidR="0018288C" w:rsidRPr="00235E30" w14:paraId="71F25C23" w14:textId="77777777" w:rsidTr="0018288C">
        <w:trPr>
          <w:tblCellSpacing w:w="15" w:type="dxa"/>
          <w:jc w:val="center"/>
        </w:trPr>
        <w:tc>
          <w:tcPr>
            <w:tcW w:w="5000" w:type="pct"/>
            <w:tcMar>
              <w:top w:w="15" w:type="dxa"/>
              <w:left w:w="15" w:type="dxa"/>
              <w:bottom w:w="15" w:type="dxa"/>
              <w:right w:w="15" w:type="dxa"/>
            </w:tcMar>
            <w:vAlign w:val="center"/>
            <w:hideMark/>
          </w:tcPr>
          <w:p w14:paraId="66D0C3B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Передача предметно-логической информации</w:t>
            </w:r>
            <w:r w:rsidRPr="00235E30">
              <w:rPr>
                <w:rFonts w:ascii="Times New Roman" w:eastAsia="Times New Roman" w:hAnsi="Times New Roman"/>
                <w:sz w:val="20"/>
                <w:szCs w:val="20"/>
              </w:rPr>
              <w:t xml:space="preserve"> </w:t>
            </w:r>
          </w:p>
        </w:tc>
      </w:tr>
      <w:tr w:rsidR="0018288C" w:rsidRPr="00235E30" w14:paraId="2D52211B" w14:textId="77777777" w:rsidTr="0018288C">
        <w:trPr>
          <w:tblCellSpacing w:w="15" w:type="dxa"/>
          <w:jc w:val="center"/>
        </w:trPr>
        <w:tc>
          <w:tcPr>
            <w:tcW w:w="5000" w:type="pct"/>
            <w:tcMar>
              <w:top w:w="15" w:type="dxa"/>
              <w:left w:w="15" w:type="dxa"/>
              <w:bottom w:w="15" w:type="dxa"/>
              <w:right w:w="15" w:type="dxa"/>
            </w:tcMar>
            <w:vAlign w:val="center"/>
            <w:hideMark/>
          </w:tcPr>
          <w:p w14:paraId="79C59E2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Предмет и межъязыковые различия в обозначении предмета. Средства обозначения предмета. Передача имен собственных, общие принципы. Признак предмета и межъязыковые различия в обозначении признака предмета. Средства обозначения признака. Действие, его признаки и межъязыковые различия в обозначении действия. </w:t>
            </w:r>
          </w:p>
        </w:tc>
      </w:tr>
      <w:tr w:rsidR="0018288C" w:rsidRPr="00235E30" w14:paraId="45DE317B" w14:textId="77777777" w:rsidTr="0018288C">
        <w:trPr>
          <w:tblCellSpacing w:w="15" w:type="dxa"/>
          <w:jc w:val="center"/>
        </w:trPr>
        <w:tc>
          <w:tcPr>
            <w:tcW w:w="5000" w:type="pct"/>
            <w:tcMar>
              <w:top w:w="15" w:type="dxa"/>
              <w:left w:w="15" w:type="dxa"/>
              <w:bottom w:w="15" w:type="dxa"/>
              <w:right w:w="15" w:type="dxa"/>
            </w:tcMar>
            <w:vAlign w:val="center"/>
            <w:hideMark/>
          </w:tcPr>
          <w:p w14:paraId="42CCCCE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Передача структурно-логической и коммуникативной информации</w:t>
            </w:r>
            <w:r w:rsidRPr="00235E30">
              <w:rPr>
                <w:rFonts w:ascii="Times New Roman" w:eastAsia="Times New Roman" w:hAnsi="Times New Roman"/>
                <w:sz w:val="20"/>
                <w:szCs w:val="20"/>
              </w:rPr>
              <w:t xml:space="preserve"> </w:t>
            </w:r>
          </w:p>
        </w:tc>
      </w:tr>
      <w:tr w:rsidR="0018288C" w:rsidRPr="00235E30" w14:paraId="0F9E7E0B" w14:textId="77777777" w:rsidTr="0018288C">
        <w:trPr>
          <w:tblCellSpacing w:w="15" w:type="dxa"/>
          <w:jc w:val="center"/>
        </w:trPr>
        <w:tc>
          <w:tcPr>
            <w:tcW w:w="5000" w:type="pct"/>
            <w:tcMar>
              <w:top w:w="15" w:type="dxa"/>
              <w:left w:w="15" w:type="dxa"/>
              <w:bottom w:w="15" w:type="dxa"/>
              <w:right w:w="15" w:type="dxa"/>
            </w:tcMar>
            <w:vAlign w:val="center"/>
            <w:hideMark/>
          </w:tcPr>
          <w:p w14:paraId="781D1AE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Передача информационной структуры сообщения. Сбалансированность высказывания и преодоление коммуникативной напряженности. Передача разных типов предикаций и субъектно-объектных отношений. Членение, объединение и связь предикаций как переводческая проблема. Передача функционального аспекта сообщений. </w:t>
            </w:r>
          </w:p>
        </w:tc>
      </w:tr>
      <w:tr w:rsidR="0018288C" w:rsidRPr="00235E30" w14:paraId="5A7DA58E" w14:textId="77777777" w:rsidTr="0018288C">
        <w:trPr>
          <w:tblCellSpacing w:w="15" w:type="dxa"/>
          <w:jc w:val="center"/>
        </w:trPr>
        <w:tc>
          <w:tcPr>
            <w:tcW w:w="5000" w:type="pct"/>
            <w:tcMar>
              <w:top w:w="15" w:type="dxa"/>
              <w:left w:w="15" w:type="dxa"/>
              <w:bottom w:w="15" w:type="dxa"/>
              <w:right w:w="15" w:type="dxa"/>
            </w:tcMar>
            <w:vAlign w:val="center"/>
            <w:hideMark/>
          </w:tcPr>
          <w:p w14:paraId="4E56295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 Передача прагматической информации</w:t>
            </w:r>
            <w:r w:rsidRPr="00235E30">
              <w:rPr>
                <w:rFonts w:ascii="Times New Roman" w:eastAsia="Times New Roman" w:hAnsi="Times New Roman"/>
                <w:sz w:val="20"/>
                <w:szCs w:val="20"/>
              </w:rPr>
              <w:t xml:space="preserve"> </w:t>
            </w:r>
          </w:p>
        </w:tc>
      </w:tr>
      <w:tr w:rsidR="0018288C" w:rsidRPr="00235E30" w14:paraId="7686BBBA" w14:textId="77777777" w:rsidTr="0018288C">
        <w:trPr>
          <w:tblCellSpacing w:w="15" w:type="dxa"/>
          <w:jc w:val="center"/>
        </w:trPr>
        <w:tc>
          <w:tcPr>
            <w:tcW w:w="5000" w:type="pct"/>
            <w:tcMar>
              <w:top w:w="15" w:type="dxa"/>
              <w:left w:w="15" w:type="dxa"/>
              <w:bottom w:w="15" w:type="dxa"/>
              <w:right w:w="15" w:type="dxa"/>
            </w:tcMar>
            <w:vAlign w:val="center"/>
            <w:hideMark/>
          </w:tcPr>
          <w:p w14:paraId="2145317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Прагматика. Содержательные аспекты формы и вариативность. Передача окказиональных и устойчивых языковых средств. Передача образности и экспрессивности языковых средств. Передача особенностей функционально-стилистической дифференциации языковых средств. Передача эмоциональной </w:t>
            </w:r>
            <w:proofErr w:type="spellStart"/>
            <w:r w:rsidRPr="00235E30">
              <w:rPr>
                <w:rFonts w:ascii="Times New Roman" w:eastAsia="Times New Roman" w:hAnsi="Times New Roman"/>
                <w:sz w:val="20"/>
                <w:szCs w:val="20"/>
              </w:rPr>
              <w:t>оценочности</w:t>
            </w:r>
            <w:proofErr w:type="spellEnd"/>
            <w:r w:rsidRPr="00235E30">
              <w:rPr>
                <w:rFonts w:ascii="Times New Roman" w:eastAsia="Times New Roman" w:hAnsi="Times New Roman"/>
                <w:sz w:val="20"/>
                <w:szCs w:val="20"/>
              </w:rPr>
              <w:t xml:space="preserve"> языковых средств </w:t>
            </w:r>
          </w:p>
        </w:tc>
      </w:tr>
      <w:tr w:rsidR="0018288C" w:rsidRPr="00235E30" w14:paraId="142C73C1" w14:textId="77777777" w:rsidTr="0018288C">
        <w:trPr>
          <w:tblCellSpacing w:w="15" w:type="dxa"/>
          <w:jc w:val="center"/>
        </w:trPr>
        <w:tc>
          <w:tcPr>
            <w:tcW w:w="5000" w:type="pct"/>
            <w:tcMar>
              <w:top w:w="15" w:type="dxa"/>
              <w:left w:w="15" w:type="dxa"/>
              <w:bottom w:w="15" w:type="dxa"/>
              <w:right w:w="15" w:type="dxa"/>
            </w:tcMar>
            <w:vAlign w:val="center"/>
            <w:hideMark/>
          </w:tcPr>
          <w:p w14:paraId="29DCBC3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4. Переводческая стратегия на достижение эквивалентности текста в целом с учетом экстралингвистических факторов</w:t>
            </w:r>
            <w:r w:rsidRPr="00235E30">
              <w:rPr>
                <w:rFonts w:ascii="Times New Roman" w:eastAsia="Times New Roman" w:hAnsi="Times New Roman"/>
                <w:sz w:val="20"/>
                <w:szCs w:val="20"/>
              </w:rPr>
              <w:t xml:space="preserve"> </w:t>
            </w:r>
          </w:p>
        </w:tc>
      </w:tr>
      <w:tr w:rsidR="0018288C" w:rsidRPr="00235E30" w14:paraId="1A92AD13" w14:textId="77777777" w:rsidTr="0018288C">
        <w:trPr>
          <w:tblCellSpacing w:w="15" w:type="dxa"/>
          <w:jc w:val="center"/>
        </w:trPr>
        <w:tc>
          <w:tcPr>
            <w:tcW w:w="5000" w:type="pct"/>
            <w:tcMar>
              <w:top w:w="15" w:type="dxa"/>
              <w:left w:w="15" w:type="dxa"/>
              <w:bottom w:w="15" w:type="dxa"/>
              <w:right w:w="15" w:type="dxa"/>
            </w:tcMar>
            <w:vAlign w:val="center"/>
            <w:hideMark/>
          </w:tcPr>
          <w:p w14:paraId="08615F5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Типы и особенности достижения эквивалентности при переводе литературных текстов. Функционально-стилевая дифференциация текстов по принадлежности их к определенным стилям и "внутри них" жанрам КЯ и РЯ. Передача авторского замысла текста. Передача и учет экстралингвистических факторов и адресата текста перевода. </w:t>
            </w:r>
          </w:p>
        </w:tc>
      </w:tr>
      <w:tr w:rsidR="0018288C" w:rsidRPr="00235E30" w14:paraId="7AC4D0E1" w14:textId="77777777" w:rsidTr="0018288C">
        <w:trPr>
          <w:tblCellSpacing w:w="15" w:type="dxa"/>
          <w:jc w:val="center"/>
        </w:trPr>
        <w:tc>
          <w:tcPr>
            <w:tcW w:w="5000" w:type="pct"/>
            <w:tcMar>
              <w:top w:w="15" w:type="dxa"/>
              <w:left w:w="15" w:type="dxa"/>
              <w:bottom w:w="15" w:type="dxa"/>
              <w:right w:w="15" w:type="dxa"/>
            </w:tcMar>
            <w:vAlign w:val="center"/>
            <w:hideMark/>
          </w:tcPr>
          <w:p w14:paraId="0806750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5. Техника перевода и профессиональная компетенция переводчика</w:t>
            </w:r>
            <w:r w:rsidRPr="00235E30">
              <w:rPr>
                <w:rFonts w:ascii="Times New Roman" w:eastAsia="Times New Roman" w:hAnsi="Times New Roman"/>
                <w:sz w:val="20"/>
                <w:szCs w:val="20"/>
              </w:rPr>
              <w:t xml:space="preserve"> </w:t>
            </w:r>
          </w:p>
        </w:tc>
      </w:tr>
      <w:tr w:rsidR="0018288C" w:rsidRPr="00235E30" w14:paraId="49C17906" w14:textId="77777777" w:rsidTr="0018288C">
        <w:trPr>
          <w:tblCellSpacing w:w="15" w:type="dxa"/>
          <w:jc w:val="center"/>
        </w:trPr>
        <w:tc>
          <w:tcPr>
            <w:tcW w:w="5000" w:type="pct"/>
            <w:tcMar>
              <w:top w:w="15" w:type="dxa"/>
              <w:left w:w="15" w:type="dxa"/>
              <w:bottom w:w="15" w:type="dxa"/>
              <w:right w:w="15" w:type="dxa"/>
            </w:tcMar>
            <w:vAlign w:val="center"/>
            <w:hideMark/>
          </w:tcPr>
          <w:p w14:paraId="6B8E362E"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lastRenderedPageBreak/>
              <w:t xml:space="preserve">Переводческие трансформации. Умения и навыки сопоставительного анализа текстов оригинала и перевода. Умения и навыки работы со справочной литературой. Навыки работы со словарями (печатными и электронными, двуязычными и толковыми, общими и отраслевыми, идеографическими, синонимическими, фразеологическими), энциклопедиями, учебниками. Навыки работы с компьютерными программами (текстовые редакторы, программы-переводчики). Культура оформления перевода в соответствии с требованиями заказчика. </w:t>
            </w:r>
          </w:p>
        </w:tc>
      </w:tr>
    </w:tbl>
    <w:p w14:paraId="1E4CADD4" w14:textId="77777777" w:rsidR="0018288C" w:rsidRPr="00235E30" w:rsidRDefault="0018288C" w:rsidP="0018288C">
      <w:pPr>
        <w:pStyle w:val="a5"/>
        <w:jc w:val="both"/>
        <w:rPr>
          <w:rFonts w:ascii="Times New Roman" w:hAnsi="Times New Roman"/>
          <w:b/>
          <w:sz w:val="20"/>
          <w:szCs w:val="20"/>
        </w:rPr>
      </w:pPr>
    </w:p>
    <w:p w14:paraId="7EB55EE6" w14:textId="77777777" w:rsidR="0018288C" w:rsidRPr="00235E30" w:rsidRDefault="0018288C" w:rsidP="0018288C">
      <w:pPr>
        <w:spacing w:after="200" w:line="276" w:lineRule="auto"/>
        <w:rPr>
          <w:rFonts w:ascii="Times New Roman" w:hAnsi="Times New Roman"/>
          <w:sz w:val="20"/>
          <w:szCs w:val="20"/>
        </w:rPr>
      </w:pPr>
      <w:r w:rsidRPr="00235E30">
        <w:rPr>
          <w:rFonts w:ascii="Times New Roman" w:hAnsi="Times New Roman"/>
          <w:sz w:val="20"/>
          <w:szCs w:val="20"/>
        </w:rPr>
        <w:br w:type="page"/>
      </w:r>
    </w:p>
    <w:p w14:paraId="0F06A94D"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0D999950"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t>Практика перевода (английский язык)</w:t>
      </w:r>
    </w:p>
    <w:p w14:paraId="589B373A" w14:textId="77777777" w:rsidR="0018288C" w:rsidRPr="00235E30" w:rsidRDefault="0018288C" w:rsidP="0018288C">
      <w:pPr>
        <w:jc w:val="center"/>
        <w:rPr>
          <w:rFonts w:ascii="Times New Roman" w:hAnsi="Times New Roman"/>
          <w:b/>
          <w:sz w:val="20"/>
          <w:szCs w:val="20"/>
        </w:rPr>
      </w:pPr>
    </w:p>
    <w:p w14:paraId="55A28981" w14:textId="77777777" w:rsidR="0018288C" w:rsidRPr="00235E30" w:rsidRDefault="0018288C" w:rsidP="0018288C">
      <w:pPr>
        <w:pStyle w:val="a5"/>
        <w:numPr>
          <w:ilvl w:val="0"/>
          <w:numId w:val="41"/>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5782071C" w14:textId="77777777" w:rsidR="0018288C" w:rsidRDefault="0018288C" w:rsidP="0018288C">
      <w:pPr>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Данная дисциплина (модуль) включена в раздел "Б1.В.01.04 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итайский язык))" и относится к части</w:t>
      </w:r>
      <w:r>
        <w:rPr>
          <w:rFonts w:ascii="Times New Roman" w:eastAsia="Times New Roman" w:hAnsi="Times New Roman"/>
          <w:sz w:val="20"/>
          <w:szCs w:val="20"/>
        </w:rPr>
        <w:t xml:space="preserve">, формируемой участниками образовательных отношений. </w:t>
      </w:r>
      <w:r w:rsidRPr="00235E30">
        <w:rPr>
          <w:rFonts w:ascii="Times New Roman" w:eastAsia="Times New Roman" w:hAnsi="Times New Roman"/>
          <w:sz w:val="20"/>
          <w:szCs w:val="20"/>
        </w:rPr>
        <w:br/>
        <w:t>Осваивается на 3 курсе в 5, 6 семестрах.</w:t>
      </w:r>
    </w:p>
    <w:p w14:paraId="32579091" w14:textId="77777777" w:rsidR="0018288C" w:rsidRPr="00235E30" w:rsidRDefault="0018288C" w:rsidP="0018288C">
      <w:pPr>
        <w:jc w:val="both"/>
        <w:rPr>
          <w:rFonts w:ascii="Times New Roman" w:hAnsi="Times New Roman"/>
          <w:b/>
          <w:sz w:val="20"/>
          <w:szCs w:val="20"/>
        </w:rPr>
      </w:pPr>
    </w:p>
    <w:p w14:paraId="6451EAE2" w14:textId="77777777" w:rsidR="0018288C" w:rsidRPr="00235E30" w:rsidRDefault="0018288C" w:rsidP="0018288C">
      <w:pPr>
        <w:pStyle w:val="a5"/>
        <w:numPr>
          <w:ilvl w:val="0"/>
          <w:numId w:val="41"/>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18288C" w:rsidRPr="00235E30" w14:paraId="3FB39539" w14:textId="77777777" w:rsidTr="0018288C">
        <w:trPr>
          <w:tblCellSpacing w:w="15" w:type="dxa"/>
        </w:trPr>
        <w:tc>
          <w:tcPr>
            <w:tcW w:w="0" w:type="auto"/>
            <w:tcMar>
              <w:top w:w="15" w:type="dxa"/>
              <w:left w:w="15" w:type="dxa"/>
              <w:bottom w:w="15" w:type="dxa"/>
              <w:right w:w="15" w:type="dxa"/>
            </w:tcMar>
            <w:hideMark/>
          </w:tcPr>
          <w:p w14:paraId="35ACC2A2" w14:textId="77777777" w:rsidR="0018288C" w:rsidRPr="00B4456D" w:rsidRDefault="0018288C" w:rsidP="0018288C">
            <w:pPr>
              <w:ind w:firstLine="525"/>
              <w:jc w:val="both"/>
              <w:rPr>
                <w:rFonts w:ascii="Times New Roman" w:eastAsia="Times New Roman" w:hAnsi="Times New Roman"/>
                <w:sz w:val="20"/>
                <w:szCs w:val="20"/>
              </w:rPr>
            </w:pPr>
            <w:r w:rsidRPr="00B4456D">
              <w:rPr>
                <w:rFonts w:ascii="Times New Roman" w:hAnsi="Times New Roman"/>
                <w:sz w:val="20"/>
                <w:szCs w:val="20"/>
              </w:rPr>
              <w:t>Общая трудоемкость дисциплины составляет 6 зачетных(</w:t>
            </w:r>
            <w:proofErr w:type="spellStart"/>
            <w:r w:rsidRPr="00B4456D">
              <w:rPr>
                <w:rFonts w:ascii="Times New Roman" w:hAnsi="Times New Roman"/>
                <w:sz w:val="20"/>
                <w:szCs w:val="20"/>
              </w:rPr>
              <w:t>ые</w:t>
            </w:r>
            <w:proofErr w:type="spellEnd"/>
            <w:r w:rsidRPr="00B4456D">
              <w:rPr>
                <w:rFonts w:ascii="Times New Roman" w:hAnsi="Times New Roman"/>
                <w:sz w:val="20"/>
                <w:szCs w:val="20"/>
              </w:rPr>
              <w:t>) единиц(ы) на 216 часа(</w:t>
            </w:r>
            <w:proofErr w:type="spellStart"/>
            <w:r w:rsidRPr="00B4456D">
              <w:rPr>
                <w:rFonts w:ascii="Times New Roman" w:hAnsi="Times New Roman"/>
                <w:sz w:val="20"/>
                <w:szCs w:val="20"/>
              </w:rPr>
              <w:t>ов</w:t>
            </w:r>
            <w:proofErr w:type="spellEnd"/>
            <w:r w:rsidRPr="00B4456D">
              <w:rPr>
                <w:rFonts w:ascii="Times New Roman" w:hAnsi="Times New Roman"/>
                <w:sz w:val="20"/>
                <w:szCs w:val="20"/>
              </w:rPr>
              <w:t>).</w:t>
            </w:r>
          </w:p>
        </w:tc>
      </w:tr>
      <w:tr w:rsidR="0018288C" w:rsidRPr="00235E30" w14:paraId="60087CD4" w14:textId="77777777" w:rsidTr="0018288C">
        <w:trPr>
          <w:tblCellSpacing w:w="15" w:type="dxa"/>
        </w:trPr>
        <w:tc>
          <w:tcPr>
            <w:tcW w:w="0" w:type="auto"/>
            <w:tcMar>
              <w:top w:w="15" w:type="dxa"/>
              <w:left w:w="15" w:type="dxa"/>
              <w:bottom w:w="15" w:type="dxa"/>
              <w:right w:w="15" w:type="dxa"/>
            </w:tcMar>
            <w:hideMark/>
          </w:tcPr>
          <w:p w14:paraId="67707369" w14:textId="77777777" w:rsidR="0018288C" w:rsidRPr="00B4456D" w:rsidRDefault="0018288C" w:rsidP="0018288C">
            <w:pPr>
              <w:ind w:firstLine="525"/>
              <w:jc w:val="both"/>
              <w:rPr>
                <w:rFonts w:ascii="Times New Roman" w:eastAsia="Times New Roman" w:hAnsi="Times New Roman"/>
                <w:sz w:val="20"/>
                <w:szCs w:val="20"/>
              </w:rPr>
            </w:pPr>
            <w:r w:rsidRPr="00B4456D">
              <w:rPr>
                <w:rFonts w:ascii="Times New Roman" w:hAnsi="Times New Roman"/>
                <w:sz w:val="20"/>
                <w:szCs w:val="20"/>
              </w:rPr>
              <w:t>Контактная работа - 120 часа(</w:t>
            </w:r>
            <w:proofErr w:type="spellStart"/>
            <w:r w:rsidRPr="00B4456D">
              <w:rPr>
                <w:rFonts w:ascii="Times New Roman" w:hAnsi="Times New Roman"/>
                <w:sz w:val="20"/>
                <w:szCs w:val="20"/>
              </w:rPr>
              <w:t>ов</w:t>
            </w:r>
            <w:proofErr w:type="spellEnd"/>
            <w:r w:rsidRPr="00B4456D">
              <w:rPr>
                <w:rFonts w:ascii="Times New Roman" w:hAnsi="Times New Roman"/>
                <w:sz w:val="20"/>
                <w:szCs w:val="20"/>
              </w:rPr>
              <w:t>), в том числе лекции - 0 часа(</w:t>
            </w:r>
            <w:proofErr w:type="spellStart"/>
            <w:r w:rsidRPr="00B4456D">
              <w:rPr>
                <w:rFonts w:ascii="Times New Roman" w:hAnsi="Times New Roman"/>
                <w:sz w:val="20"/>
                <w:szCs w:val="20"/>
              </w:rPr>
              <w:t>ов</w:t>
            </w:r>
            <w:proofErr w:type="spellEnd"/>
            <w:r w:rsidRPr="00B4456D">
              <w:rPr>
                <w:rFonts w:ascii="Times New Roman" w:hAnsi="Times New Roman"/>
                <w:sz w:val="20"/>
                <w:szCs w:val="20"/>
              </w:rPr>
              <w:t>), практические занятия - 60 часа(</w:t>
            </w:r>
            <w:proofErr w:type="spellStart"/>
            <w:r w:rsidRPr="00B4456D">
              <w:rPr>
                <w:rFonts w:ascii="Times New Roman" w:hAnsi="Times New Roman"/>
                <w:sz w:val="20"/>
                <w:szCs w:val="20"/>
              </w:rPr>
              <w:t>ов</w:t>
            </w:r>
            <w:proofErr w:type="spellEnd"/>
            <w:r w:rsidRPr="00B4456D">
              <w:rPr>
                <w:rFonts w:ascii="Times New Roman" w:hAnsi="Times New Roman"/>
                <w:sz w:val="20"/>
                <w:szCs w:val="20"/>
              </w:rPr>
              <w:t>), лабораторные работы - 60 часа(</w:t>
            </w:r>
            <w:proofErr w:type="spellStart"/>
            <w:r w:rsidRPr="00B4456D">
              <w:rPr>
                <w:rFonts w:ascii="Times New Roman" w:hAnsi="Times New Roman"/>
                <w:sz w:val="20"/>
                <w:szCs w:val="20"/>
              </w:rPr>
              <w:t>ов</w:t>
            </w:r>
            <w:proofErr w:type="spellEnd"/>
            <w:r w:rsidRPr="00B4456D">
              <w:rPr>
                <w:rFonts w:ascii="Times New Roman" w:hAnsi="Times New Roman"/>
                <w:sz w:val="20"/>
                <w:szCs w:val="20"/>
              </w:rPr>
              <w:t>), контроль самостоятельной работы - 0 часа(</w:t>
            </w:r>
            <w:proofErr w:type="spellStart"/>
            <w:r w:rsidRPr="00B4456D">
              <w:rPr>
                <w:rFonts w:ascii="Times New Roman" w:hAnsi="Times New Roman"/>
                <w:sz w:val="20"/>
                <w:szCs w:val="20"/>
              </w:rPr>
              <w:t>ов</w:t>
            </w:r>
            <w:proofErr w:type="spellEnd"/>
            <w:r w:rsidRPr="00B4456D">
              <w:rPr>
                <w:rFonts w:ascii="Times New Roman" w:hAnsi="Times New Roman"/>
                <w:sz w:val="20"/>
                <w:szCs w:val="20"/>
              </w:rPr>
              <w:t xml:space="preserve">). </w:t>
            </w:r>
          </w:p>
        </w:tc>
      </w:tr>
      <w:tr w:rsidR="0018288C" w:rsidRPr="00235E30" w14:paraId="47F56644" w14:textId="77777777" w:rsidTr="0018288C">
        <w:trPr>
          <w:tblCellSpacing w:w="15" w:type="dxa"/>
        </w:trPr>
        <w:tc>
          <w:tcPr>
            <w:tcW w:w="0" w:type="auto"/>
            <w:tcMar>
              <w:top w:w="15" w:type="dxa"/>
              <w:left w:w="15" w:type="dxa"/>
              <w:bottom w:w="15" w:type="dxa"/>
              <w:right w:w="15" w:type="dxa"/>
            </w:tcMar>
            <w:hideMark/>
          </w:tcPr>
          <w:p w14:paraId="40A9AA41" w14:textId="77777777" w:rsidR="0018288C" w:rsidRPr="00B4456D" w:rsidRDefault="0018288C" w:rsidP="0018288C">
            <w:pPr>
              <w:ind w:firstLine="525"/>
              <w:jc w:val="both"/>
              <w:rPr>
                <w:rFonts w:ascii="Times New Roman" w:eastAsia="Times New Roman" w:hAnsi="Times New Roman"/>
                <w:sz w:val="20"/>
                <w:szCs w:val="20"/>
              </w:rPr>
            </w:pPr>
            <w:r w:rsidRPr="00B4456D">
              <w:rPr>
                <w:rFonts w:ascii="Times New Roman" w:hAnsi="Times New Roman"/>
                <w:sz w:val="20"/>
                <w:szCs w:val="20"/>
              </w:rPr>
              <w:t>Самостоятельная работа - 60 часа(</w:t>
            </w:r>
            <w:proofErr w:type="spellStart"/>
            <w:r w:rsidRPr="00B4456D">
              <w:rPr>
                <w:rFonts w:ascii="Times New Roman" w:hAnsi="Times New Roman"/>
                <w:sz w:val="20"/>
                <w:szCs w:val="20"/>
              </w:rPr>
              <w:t>ов</w:t>
            </w:r>
            <w:proofErr w:type="spellEnd"/>
            <w:r w:rsidRPr="00B4456D">
              <w:rPr>
                <w:rFonts w:ascii="Times New Roman" w:hAnsi="Times New Roman"/>
                <w:sz w:val="20"/>
                <w:szCs w:val="20"/>
              </w:rPr>
              <w:t xml:space="preserve">). </w:t>
            </w:r>
          </w:p>
        </w:tc>
      </w:tr>
      <w:tr w:rsidR="0018288C" w:rsidRPr="00235E30" w14:paraId="23172842" w14:textId="77777777" w:rsidTr="0018288C">
        <w:trPr>
          <w:tblCellSpacing w:w="15" w:type="dxa"/>
        </w:trPr>
        <w:tc>
          <w:tcPr>
            <w:tcW w:w="0" w:type="auto"/>
            <w:tcMar>
              <w:top w:w="15" w:type="dxa"/>
              <w:left w:w="15" w:type="dxa"/>
              <w:bottom w:w="15" w:type="dxa"/>
              <w:right w:w="15" w:type="dxa"/>
            </w:tcMar>
            <w:hideMark/>
          </w:tcPr>
          <w:p w14:paraId="2C6112B3" w14:textId="77777777" w:rsidR="0018288C" w:rsidRPr="00B4456D" w:rsidRDefault="0018288C" w:rsidP="0018288C">
            <w:pPr>
              <w:ind w:firstLine="525"/>
              <w:jc w:val="both"/>
              <w:rPr>
                <w:rFonts w:ascii="Times New Roman" w:eastAsia="Times New Roman" w:hAnsi="Times New Roman"/>
                <w:sz w:val="20"/>
                <w:szCs w:val="20"/>
              </w:rPr>
            </w:pPr>
            <w:r w:rsidRPr="00B4456D">
              <w:rPr>
                <w:rFonts w:ascii="Times New Roman" w:hAnsi="Times New Roman"/>
                <w:sz w:val="20"/>
                <w:szCs w:val="20"/>
              </w:rPr>
              <w:t>Контроль (зачёт / экзамен) 36 часа(</w:t>
            </w:r>
            <w:proofErr w:type="spellStart"/>
            <w:r w:rsidRPr="00B4456D">
              <w:rPr>
                <w:rFonts w:ascii="Times New Roman" w:hAnsi="Times New Roman"/>
                <w:sz w:val="20"/>
                <w:szCs w:val="20"/>
              </w:rPr>
              <w:t>ов</w:t>
            </w:r>
            <w:proofErr w:type="spellEnd"/>
            <w:r w:rsidRPr="00B4456D">
              <w:rPr>
                <w:rFonts w:ascii="Times New Roman" w:hAnsi="Times New Roman"/>
                <w:sz w:val="20"/>
                <w:szCs w:val="20"/>
              </w:rPr>
              <w:t xml:space="preserve">). </w:t>
            </w:r>
          </w:p>
        </w:tc>
      </w:tr>
      <w:tr w:rsidR="0018288C" w:rsidRPr="00235E30" w14:paraId="4C8FDE80" w14:textId="77777777" w:rsidTr="0018288C">
        <w:trPr>
          <w:tblCellSpacing w:w="15" w:type="dxa"/>
        </w:trPr>
        <w:tc>
          <w:tcPr>
            <w:tcW w:w="0" w:type="auto"/>
            <w:tcMar>
              <w:top w:w="15" w:type="dxa"/>
              <w:left w:w="15" w:type="dxa"/>
              <w:bottom w:w="15" w:type="dxa"/>
              <w:right w:w="15" w:type="dxa"/>
            </w:tcMar>
            <w:hideMark/>
          </w:tcPr>
          <w:p w14:paraId="4A702D8A" w14:textId="77777777" w:rsidR="0018288C" w:rsidRPr="00B4456D" w:rsidRDefault="0018288C" w:rsidP="0018288C">
            <w:pPr>
              <w:ind w:firstLine="525"/>
              <w:jc w:val="both"/>
              <w:rPr>
                <w:rFonts w:ascii="Times New Roman" w:eastAsia="Times New Roman" w:hAnsi="Times New Roman"/>
                <w:sz w:val="20"/>
                <w:szCs w:val="20"/>
              </w:rPr>
            </w:pPr>
            <w:r w:rsidRPr="00B4456D">
              <w:rPr>
                <w:rFonts w:ascii="Times New Roman" w:hAnsi="Times New Roman"/>
                <w:sz w:val="20"/>
                <w:szCs w:val="20"/>
              </w:rPr>
              <w:t>Форма промежуточного контроля дисциплины: зачет в 5 семестре; экзамен в 6 семестре, курсовая работа в 5 семестре</w:t>
            </w:r>
          </w:p>
        </w:tc>
      </w:tr>
    </w:tbl>
    <w:p w14:paraId="4657A666" w14:textId="77777777" w:rsidR="0018288C" w:rsidRPr="00235E30" w:rsidRDefault="0018288C" w:rsidP="0018288C">
      <w:pPr>
        <w:jc w:val="both"/>
        <w:rPr>
          <w:rFonts w:ascii="Times New Roman" w:hAnsi="Times New Roman"/>
          <w:b/>
          <w:sz w:val="20"/>
          <w:szCs w:val="20"/>
        </w:rPr>
      </w:pPr>
    </w:p>
    <w:p w14:paraId="2B975EFD" w14:textId="77777777" w:rsidR="0018288C" w:rsidRPr="00235E30" w:rsidRDefault="0018288C" w:rsidP="0018288C">
      <w:pPr>
        <w:pStyle w:val="a5"/>
        <w:numPr>
          <w:ilvl w:val="0"/>
          <w:numId w:val="41"/>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18288C" w:rsidRPr="00235E30" w14:paraId="1E3365CF" w14:textId="77777777" w:rsidTr="0018288C">
        <w:trPr>
          <w:tblCellSpacing w:w="15" w:type="dxa"/>
        </w:trPr>
        <w:tc>
          <w:tcPr>
            <w:tcW w:w="0" w:type="auto"/>
            <w:tcMar>
              <w:top w:w="15" w:type="dxa"/>
              <w:left w:w="15" w:type="dxa"/>
              <w:bottom w:w="15" w:type="dxa"/>
              <w:right w:w="15" w:type="dxa"/>
            </w:tcMar>
            <w:vAlign w:val="center"/>
            <w:hideMark/>
          </w:tcPr>
          <w:p w14:paraId="6923D1C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34D5779D" w14:textId="77777777" w:rsidR="0018288C" w:rsidRPr="00235E30" w:rsidRDefault="0018288C" w:rsidP="0018288C">
      <w:pPr>
        <w:pStyle w:val="a5"/>
        <w:numPr>
          <w:ilvl w:val="0"/>
          <w:numId w:val="41"/>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355"/>
      </w:tblGrid>
      <w:tr w:rsidR="0018288C" w:rsidRPr="00235E30" w14:paraId="7A12A027" w14:textId="77777777" w:rsidTr="0018288C">
        <w:trPr>
          <w:tblCellSpacing w:w="15" w:type="dxa"/>
        </w:trPr>
        <w:tc>
          <w:tcPr>
            <w:tcW w:w="4970" w:type="pct"/>
            <w:tcMar>
              <w:top w:w="15" w:type="dxa"/>
              <w:left w:w="15" w:type="dxa"/>
              <w:bottom w:w="15" w:type="dxa"/>
              <w:right w:w="15" w:type="dxa"/>
            </w:tcMar>
            <w:vAlign w:val="center"/>
          </w:tcPr>
          <w:tbl>
            <w:tblPr>
              <w:tblW w:w="9635" w:type="dxa"/>
              <w:tblCellSpacing w:w="15" w:type="dxa"/>
              <w:tblLook w:val="04A0" w:firstRow="1" w:lastRow="0" w:firstColumn="1" w:lastColumn="0" w:noHBand="0" w:noVBand="1"/>
            </w:tblPr>
            <w:tblGrid>
              <w:gridCol w:w="9635"/>
            </w:tblGrid>
            <w:tr w:rsidR="0018288C" w:rsidRPr="00235E30" w14:paraId="33F0B9C5" w14:textId="77777777" w:rsidTr="0018288C">
              <w:trPr>
                <w:tblCellSpacing w:w="15" w:type="dxa"/>
              </w:trPr>
              <w:tc>
                <w:tcPr>
                  <w:tcW w:w="0" w:type="auto"/>
                  <w:tcMar>
                    <w:top w:w="15" w:type="dxa"/>
                    <w:left w:w="15" w:type="dxa"/>
                    <w:bottom w:w="15" w:type="dxa"/>
                    <w:right w:w="15" w:type="dxa"/>
                  </w:tcMar>
                  <w:vAlign w:val="center"/>
                  <w:hideMark/>
                </w:tcPr>
                <w:p w14:paraId="7C5A8B76"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знать: </w:t>
                  </w:r>
                </w:p>
                <w:p w14:paraId="38A52E5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Знать основные лексические, грамматические трансформации, используемые в переводе с исходного языка на переводящий, теорию эквивалентности перевода и понятие адекватного перевода</w:t>
                  </w:r>
                </w:p>
              </w:tc>
            </w:tr>
          </w:tbl>
          <w:p w14:paraId="35138A71" w14:textId="77777777" w:rsidR="0018288C" w:rsidRPr="00235E30" w:rsidRDefault="0018288C" w:rsidP="0018288C">
            <w:pPr>
              <w:ind w:firstLine="525"/>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172"/>
            </w:tblGrid>
            <w:tr w:rsidR="0018288C" w:rsidRPr="00235E30" w14:paraId="6DC7D712" w14:textId="77777777" w:rsidTr="0018288C">
              <w:trPr>
                <w:tblCellSpacing w:w="15" w:type="dxa"/>
              </w:trPr>
              <w:tc>
                <w:tcPr>
                  <w:tcW w:w="4970" w:type="pct"/>
                  <w:tcMar>
                    <w:top w:w="15" w:type="dxa"/>
                    <w:left w:w="15" w:type="dxa"/>
                    <w:bottom w:w="15" w:type="dxa"/>
                    <w:right w:w="15" w:type="dxa"/>
                  </w:tcMar>
                  <w:vAlign w:val="center"/>
                  <w:hideMark/>
                </w:tcPr>
                <w:p w14:paraId="49B2DCA7" w14:textId="77777777" w:rsidR="0018288C" w:rsidRPr="00235E30" w:rsidRDefault="0018288C" w:rsidP="0018288C">
                  <w:pPr>
                    <w:rPr>
                      <w:rFonts w:ascii="Times New Roman" w:eastAsia="Times New Roman" w:hAnsi="Times New Roman"/>
                      <w:sz w:val="20"/>
                      <w:szCs w:val="20"/>
                    </w:rPr>
                  </w:pPr>
                </w:p>
              </w:tc>
            </w:tr>
          </w:tbl>
          <w:p w14:paraId="2692B6AA" w14:textId="77777777" w:rsidR="0018288C" w:rsidRPr="00235E30" w:rsidRDefault="0018288C" w:rsidP="0018288C">
            <w:pPr>
              <w:ind w:firstLine="525"/>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172"/>
            </w:tblGrid>
            <w:tr w:rsidR="0018288C" w:rsidRPr="00235E30" w14:paraId="39D79BC0" w14:textId="77777777" w:rsidTr="0018288C">
              <w:trPr>
                <w:tblCellSpacing w:w="15" w:type="dxa"/>
              </w:trPr>
              <w:tc>
                <w:tcPr>
                  <w:tcW w:w="0" w:type="auto"/>
                  <w:tcMar>
                    <w:top w:w="15" w:type="dxa"/>
                    <w:left w:w="15" w:type="dxa"/>
                    <w:bottom w:w="15" w:type="dxa"/>
                    <w:right w:w="15" w:type="dxa"/>
                  </w:tcMar>
                  <w:vAlign w:val="center"/>
                  <w:hideMark/>
                </w:tcPr>
                <w:p w14:paraId="65766B9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уметь: </w:t>
                  </w:r>
                </w:p>
                <w:p w14:paraId="0B0AD69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Уметь применять основные переводческие трансформации при переводе текста с исходного языка на переводящий, такие,  как конкретизация и генерализация, метонимический перевод, антонимический перевод, перефразирование, грамматические замены различных типов и видов, транспозиция, добавление и опущение</w:t>
                  </w:r>
                </w:p>
              </w:tc>
            </w:tr>
          </w:tbl>
          <w:p w14:paraId="1F7EEB5F" w14:textId="77777777" w:rsidR="0018288C" w:rsidRPr="00235E30" w:rsidRDefault="0018288C" w:rsidP="0018288C">
            <w:pPr>
              <w:ind w:firstLine="525"/>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172"/>
            </w:tblGrid>
            <w:tr w:rsidR="0018288C" w:rsidRPr="00235E30" w14:paraId="36789323" w14:textId="77777777" w:rsidTr="0018288C">
              <w:trPr>
                <w:tblCellSpacing w:w="15" w:type="dxa"/>
              </w:trPr>
              <w:tc>
                <w:tcPr>
                  <w:tcW w:w="4970" w:type="pct"/>
                  <w:tcMar>
                    <w:top w:w="15" w:type="dxa"/>
                    <w:left w:w="15" w:type="dxa"/>
                    <w:bottom w:w="15" w:type="dxa"/>
                    <w:right w:w="15" w:type="dxa"/>
                  </w:tcMar>
                  <w:vAlign w:val="center"/>
                  <w:hideMark/>
                </w:tcPr>
                <w:p w14:paraId="63184E16" w14:textId="77777777" w:rsidR="0018288C" w:rsidRPr="00235E30" w:rsidRDefault="0018288C" w:rsidP="0018288C">
                  <w:pPr>
                    <w:rPr>
                      <w:rFonts w:ascii="Times New Roman" w:eastAsia="Times New Roman" w:hAnsi="Times New Roman"/>
                      <w:sz w:val="20"/>
                      <w:szCs w:val="20"/>
                    </w:rPr>
                  </w:pPr>
                </w:p>
              </w:tc>
            </w:tr>
          </w:tbl>
          <w:p w14:paraId="4AB163D4" w14:textId="77777777" w:rsidR="0018288C" w:rsidRPr="00235E30" w:rsidRDefault="0018288C" w:rsidP="0018288C">
            <w:pPr>
              <w:ind w:firstLine="525"/>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172"/>
            </w:tblGrid>
            <w:tr w:rsidR="0018288C" w:rsidRPr="00235E30" w14:paraId="7D09BE59" w14:textId="77777777" w:rsidTr="0018288C">
              <w:trPr>
                <w:tblCellSpacing w:w="15" w:type="dxa"/>
              </w:trPr>
              <w:tc>
                <w:tcPr>
                  <w:tcW w:w="0" w:type="auto"/>
                  <w:tcMar>
                    <w:top w:w="15" w:type="dxa"/>
                    <w:left w:w="15" w:type="dxa"/>
                    <w:bottom w:w="15" w:type="dxa"/>
                    <w:right w:w="15" w:type="dxa"/>
                  </w:tcMar>
                  <w:vAlign w:val="center"/>
                  <w:hideMark/>
                </w:tcPr>
                <w:p w14:paraId="124FAC1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владеть: </w:t>
                  </w:r>
                </w:p>
                <w:p w14:paraId="158A7DD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Владеть техникой преобразования исходного текста в текст перевода и основными способами достижения переводческой эквивалентности</w:t>
                  </w:r>
                  <w:r w:rsidRPr="00235E30">
                    <w:rPr>
                      <w:rFonts w:ascii="Times New Roman" w:eastAsia="Times New Roman" w:hAnsi="Times New Roman"/>
                      <w:sz w:val="20"/>
                      <w:szCs w:val="20"/>
                    </w:rPr>
                    <w:t>.</w:t>
                  </w:r>
                </w:p>
              </w:tc>
            </w:tr>
          </w:tbl>
          <w:p w14:paraId="79D84D19" w14:textId="77777777" w:rsidR="0018288C" w:rsidRPr="00235E30" w:rsidRDefault="0018288C" w:rsidP="0018288C">
            <w:pPr>
              <w:ind w:firstLine="525"/>
              <w:jc w:val="both"/>
              <w:rPr>
                <w:rFonts w:ascii="Times New Roman" w:eastAsia="Times New Roman" w:hAnsi="Times New Roman"/>
                <w:sz w:val="20"/>
                <w:szCs w:val="20"/>
              </w:rPr>
            </w:pPr>
          </w:p>
        </w:tc>
      </w:tr>
    </w:tbl>
    <w:p w14:paraId="379703E9" w14:textId="77777777" w:rsidR="0018288C" w:rsidRPr="00235E30" w:rsidRDefault="0018288C" w:rsidP="0018288C">
      <w:pPr>
        <w:jc w:val="both"/>
        <w:rPr>
          <w:rFonts w:ascii="Times New Roman" w:hAnsi="Times New Roman"/>
          <w:b/>
          <w:sz w:val="20"/>
          <w:szCs w:val="20"/>
        </w:rPr>
      </w:pPr>
    </w:p>
    <w:p w14:paraId="377DD258"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5000" w:type="pct"/>
        <w:jc w:val="center"/>
        <w:tblCellSpacing w:w="15" w:type="dxa"/>
        <w:tblLook w:val="04A0" w:firstRow="1" w:lastRow="0" w:firstColumn="1" w:lastColumn="0" w:noHBand="0" w:noVBand="1"/>
      </w:tblPr>
      <w:tblGrid>
        <w:gridCol w:w="9355"/>
      </w:tblGrid>
      <w:tr w:rsidR="0018288C" w:rsidRPr="00235E30" w14:paraId="72A5F692" w14:textId="77777777" w:rsidTr="0018288C">
        <w:trPr>
          <w:tblCellSpacing w:w="15" w:type="dxa"/>
          <w:jc w:val="center"/>
        </w:trPr>
        <w:tc>
          <w:tcPr>
            <w:tcW w:w="5000" w:type="pct"/>
            <w:tcMar>
              <w:top w:w="15" w:type="dxa"/>
              <w:left w:w="15" w:type="dxa"/>
              <w:bottom w:w="15" w:type="dxa"/>
              <w:right w:w="15" w:type="dxa"/>
            </w:tcMar>
            <w:vAlign w:val="center"/>
            <w:hideMark/>
          </w:tcPr>
          <w:p w14:paraId="70FB457E"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Лексические проблемы перевода</w:t>
            </w:r>
            <w:r w:rsidRPr="00235E30">
              <w:rPr>
                <w:rFonts w:ascii="Times New Roman" w:eastAsia="Times New Roman" w:hAnsi="Times New Roman"/>
                <w:sz w:val="20"/>
                <w:szCs w:val="20"/>
              </w:rPr>
              <w:t xml:space="preserve"> </w:t>
            </w:r>
          </w:p>
        </w:tc>
      </w:tr>
      <w:tr w:rsidR="0018288C" w:rsidRPr="00235E30" w14:paraId="363F9FDC" w14:textId="77777777" w:rsidTr="0018288C">
        <w:trPr>
          <w:tblCellSpacing w:w="15" w:type="dxa"/>
          <w:jc w:val="center"/>
        </w:trPr>
        <w:tc>
          <w:tcPr>
            <w:tcW w:w="5000" w:type="pct"/>
            <w:tcMar>
              <w:top w:w="15" w:type="dxa"/>
              <w:left w:w="15" w:type="dxa"/>
              <w:bottom w:w="15" w:type="dxa"/>
              <w:right w:w="15" w:type="dxa"/>
            </w:tcMar>
            <w:vAlign w:val="center"/>
            <w:hideMark/>
          </w:tcPr>
          <w:p w14:paraId="63F12C5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Лексические проблемы перевода в условиях сходства языковых форм. Перевод существительных. перевод прилагательных. Перевод местоимений. Перевод числительных. глаголов. Перевод наречий. Лексические проблемы перевода в условиях расхождения или отсутствия языковых форм. Перевод артикля. Перевод герундия. Перевод прошедшего причастия. Перевод имен собственных. Закономерные соответствия в исходном языке и языке перевода на лексическом уровне. Межъязыковая интерференция как источник ряда проблем. Виды интерференции. Положительная и отрицательная интерференция. Лексическая интерференция. Ложные друзья переводчика. </w:t>
            </w:r>
          </w:p>
        </w:tc>
      </w:tr>
      <w:tr w:rsidR="0018288C" w:rsidRPr="00235E30" w14:paraId="7A8D5E9A" w14:textId="77777777" w:rsidTr="0018288C">
        <w:trPr>
          <w:tblCellSpacing w:w="15" w:type="dxa"/>
          <w:jc w:val="center"/>
        </w:trPr>
        <w:tc>
          <w:tcPr>
            <w:tcW w:w="5000" w:type="pct"/>
            <w:tcMar>
              <w:top w:w="15" w:type="dxa"/>
              <w:left w:w="15" w:type="dxa"/>
              <w:bottom w:w="15" w:type="dxa"/>
              <w:right w:w="15" w:type="dxa"/>
            </w:tcMar>
            <w:vAlign w:val="center"/>
            <w:hideMark/>
          </w:tcPr>
          <w:p w14:paraId="41E49DF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Грамматические проблемы перевода</w:t>
            </w:r>
            <w:r w:rsidRPr="00235E30">
              <w:rPr>
                <w:rFonts w:ascii="Times New Roman" w:eastAsia="Times New Roman" w:hAnsi="Times New Roman"/>
                <w:sz w:val="20"/>
                <w:szCs w:val="20"/>
              </w:rPr>
              <w:t xml:space="preserve"> </w:t>
            </w:r>
          </w:p>
        </w:tc>
      </w:tr>
      <w:tr w:rsidR="0018288C" w:rsidRPr="00235E30" w14:paraId="0A40045A" w14:textId="77777777" w:rsidTr="0018288C">
        <w:trPr>
          <w:tblCellSpacing w:w="15" w:type="dxa"/>
          <w:jc w:val="center"/>
        </w:trPr>
        <w:tc>
          <w:tcPr>
            <w:tcW w:w="5000" w:type="pct"/>
            <w:tcMar>
              <w:top w:w="15" w:type="dxa"/>
              <w:left w:w="15" w:type="dxa"/>
              <w:bottom w:w="15" w:type="dxa"/>
              <w:right w:w="15" w:type="dxa"/>
            </w:tcMar>
            <w:vAlign w:val="center"/>
            <w:hideMark/>
          </w:tcPr>
          <w:p w14:paraId="1C73318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Морфологические проблемы перевода. Лексико-грамматические проблемы перевода. Понятие сетки переводческих проблем. Грамматические проблемы перевода в условиях сходства и расхождения грамматических форм. Проблема грамматической интерференции. Проблема перевода времен английского глагола. Проблема перевода синтаксической конструкции "Сложное дополнение" Проблема перевода синтаксической конструкции "Сложное подлежащее". Проблема перевода независимых номинативных конструкций. Проблема перевода независимых причастных оборотов. Проблема перевода простых предложений. Проблема перевода сложных предложений. </w:t>
            </w:r>
          </w:p>
        </w:tc>
      </w:tr>
      <w:tr w:rsidR="0018288C" w:rsidRPr="00235E30" w14:paraId="23E50707" w14:textId="77777777" w:rsidTr="0018288C">
        <w:trPr>
          <w:tblCellSpacing w:w="15" w:type="dxa"/>
          <w:jc w:val="center"/>
        </w:trPr>
        <w:tc>
          <w:tcPr>
            <w:tcW w:w="5000" w:type="pct"/>
            <w:tcMar>
              <w:top w:w="15" w:type="dxa"/>
              <w:left w:w="15" w:type="dxa"/>
              <w:bottom w:w="15" w:type="dxa"/>
              <w:right w:w="15" w:type="dxa"/>
            </w:tcMar>
            <w:vAlign w:val="center"/>
            <w:hideMark/>
          </w:tcPr>
          <w:p w14:paraId="54F3B14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 Стилистические проблемы перевода</w:t>
            </w:r>
            <w:r w:rsidRPr="00235E30">
              <w:rPr>
                <w:rFonts w:ascii="Times New Roman" w:eastAsia="Times New Roman" w:hAnsi="Times New Roman"/>
                <w:sz w:val="20"/>
                <w:szCs w:val="20"/>
              </w:rPr>
              <w:t xml:space="preserve"> </w:t>
            </w:r>
          </w:p>
        </w:tc>
      </w:tr>
      <w:tr w:rsidR="0018288C" w:rsidRPr="00235E30" w14:paraId="78A0A3F1" w14:textId="77777777" w:rsidTr="0018288C">
        <w:trPr>
          <w:tblCellSpacing w:w="15" w:type="dxa"/>
          <w:jc w:val="center"/>
        </w:trPr>
        <w:tc>
          <w:tcPr>
            <w:tcW w:w="5000" w:type="pct"/>
            <w:tcMar>
              <w:top w:w="15" w:type="dxa"/>
              <w:left w:w="15" w:type="dxa"/>
              <w:bottom w:w="15" w:type="dxa"/>
              <w:right w:w="15" w:type="dxa"/>
            </w:tcMar>
            <w:vAlign w:val="center"/>
            <w:hideMark/>
          </w:tcPr>
          <w:p w14:paraId="244B524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Особенности перевода текстов различных стилей и жанров. Перевод </w:t>
            </w:r>
            <w:proofErr w:type="spellStart"/>
            <w:r w:rsidRPr="00235E30">
              <w:rPr>
                <w:rFonts w:ascii="Times New Roman" w:eastAsia="Times New Roman" w:hAnsi="Times New Roman"/>
                <w:sz w:val="20"/>
                <w:szCs w:val="20"/>
              </w:rPr>
              <w:t>газетно</w:t>
            </w:r>
            <w:proofErr w:type="spellEnd"/>
            <w:r w:rsidRPr="00235E30">
              <w:rPr>
                <w:rFonts w:ascii="Times New Roman" w:eastAsia="Times New Roman" w:hAnsi="Times New Roman"/>
                <w:sz w:val="20"/>
                <w:szCs w:val="20"/>
              </w:rPr>
              <w:t xml:space="preserve">-информационных материалов. Перевод рекламы. Перевод заголовков. Перевод подзаголовков. Перевод поэзии. Перевод научных публикаций. Перевод специальных текстов. Приемы сохранения и передачи лексических и грамматических стилистических средств. Способы передачи эпитета и метафоры. Способы передачи метонимии. Способы передачи иронии в переводе. </w:t>
            </w:r>
          </w:p>
        </w:tc>
      </w:tr>
      <w:tr w:rsidR="0018288C" w:rsidRPr="00235E30" w14:paraId="2F4AFE84" w14:textId="77777777" w:rsidTr="0018288C">
        <w:trPr>
          <w:tblCellSpacing w:w="15" w:type="dxa"/>
          <w:jc w:val="center"/>
        </w:trPr>
        <w:tc>
          <w:tcPr>
            <w:tcW w:w="5000" w:type="pct"/>
            <w:tcMar>
              <w:top w:w="15" w:type="dxa"/>
              <w:left w:w="15" w:type="dxa"/>
              <w:bottom w:w="15" w:type="dxa"/>
              <w:right w:w="15" w:type="dxa"/>
            </w:tcMar>
            <w:vAlign w:val="center"/>
            <w:hideMark/>
          </w:tcPr>
          <w:p w14:paraId="45BE4432"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4. Проблемы перевода фразеологизмов</w:t>
            </w:r>
            <w:r w:rsidRPr="00235E30">
              <w:rPr>
                <w:rFonts w:ascii="Times New Roman" w:eastAsia="Times New Roman" w:hAnsi="Times New Roman"/>
                <w:sz w:val="20"/>
                <w:szCs w:val="20"/>
              </w:rPr>
              <w:t xml:space="preserve"> </w:t>
            </w:r>
          </w:p>
        </w:tc>
      </w:tr>
      <w:tr w:rsidR="0018288C" w:rsidRPr="00235E30" w14:paraId="4FDA4257" w14:textId="77777777" w:rsidTr="0018288C">
        <w:trPr>
          <w:tblCellSpacing w:w="15" w:type="dxa"/>
          <w:jc w:val="center"/>
        </w:trPr>
        <w:tc>
          <w:tcPr>
            <w:tcW w:w="5000" w:type="pct"/>
            <w:tcMar>
              <w:top w:w="15" w:type="dxa"/>
              <w:left w:w="15" w:type="dxa"/>
              <w:bottom w:w="15" w:type="dxa"/>
              <w:right w:w="15" w:type="dxa"/>
            </w:tcMar>
            <w:vAlign w:val="center"/>
            <w:hideMark/>
          </w:tcPr>
          <w:p w14:paraId="6B12EB5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lastRenderedPageBreak/>
              <w:t xml:space="preserve">Фразеологические единицы в различных языках. Классификация фразеологизмов. Функция фразеологизмов в текстах различных жанров. Полные и частичные эквиваленты. Проблема выбора пути передачи значения ФЕ (подбор эквивалента, дословный перевод, сохранение образа ФЕ, описательный перевод). Проблема выбора эквивалента ФЕ. </w:t>
            </w:r>
          </w:p>
        </w:tc>
      </w:tr>
      <w:tr w:rsidR="0018288C" w:rsidRPr="00235E30" w14:paraId="5DF8F3F7" w14:textId="77777777" w:rsidTr="0018288C">
        <w:trPr>
          <w:tblCellSpacing w:w="15" w:type="dxa"/>
          <w:jc w:val="center"/>
        </w:trPr>
        <w:tc>
          <w:tcPr>
            <w:tcW w:w="5000" w:type="pct"/>
            <w:tcMar>
              <w:top w:w="15" w:type="dxa"/>
              <w:left w:w="15" w:type="dxa"/>
              <w:bottom w:w="15" w:type="dxa"/>
              <w:right w:w="15" w:type="dxa"/>
            </w:tcMar>
            <w:vAlign w:val="center"/>
            <w:hideMark/>
          </w:tcPr>
          <w:p w14:paraId="032FDB3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5. Лексические приемы перевода</w:t>
            </w:r>
            <w:r w:rsidRPr="00235E30">
              <w:rPr>
                <w:rFonts w:ascii="Times New Roman" w:eastAsia="Times New Roman" w:hAnsi="Times New Roman"/>
                <w:sz w:val="20"/>
                <w:szCs w:val="20"/>
              </w:rPr>
              <w:t xml:space="preserve"> </w:t>
            </w:r>
          </w:p>
        </w:tc>
      </w:tr>
      <w:tr w:rsidR="0018288C" w:rsidRPr="00235E30" w14:paraId="45224FBF" w14:textId="77777777" w:rsidTr="0018288C">
        <w:trPr>
          <w:tblCellSpacing w:w="15" w:type="dxa"/>
          <w:jc w:val="center"/>
        </w:trPr>
        <w:tc>
          <w:tcPr>
            <w:tcW w:w="5000" w:type="pct"/>
            <w:tcMar>
              <w:top w:w="15" w:type="dxa"/>
              <w:left w:w="15" w:type="dxa"/>
              <w:bottom w:w="15" w:type="dxa"/>
              <w:right w:w="15" w:type="dxa"/>
            </w:tcMar>
            <w:vAlign w:val="center"/>
            <w:hideMark/>
          </w:tcPr>
          <w:p w14:paraId="32B42CA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Метонимические преобразования в переводе. </w:t>
            </w:r>
            <w:proofErr w:type="spellStart"/>
            <w:r w:rsidRPr="00235E30">
              <w:rPr>
                <w:rFonts w:ascii="Times New Roman" w:eastAsia="Times New Roman" w:hAnsi="Times New Roman"/>
                <w:sz w:val="20"/>
                <w:szCs w:val="20"/>
              </w:rPr>
              <w:t>Родо</w:t>
            </w:r>
            <w:proofErr w:type="spellEnd"/>
            <w:r w:rsidRPr="00235E30">
              <w:rPr>
                <w:rFonts w:ascii="Times New Roman" w:eastAsia="Times New Roman" w:hAnsi="Times New Roman"/>
                <w:sz w:val="20"/>
                <w:szCs w:val="20"/>
              </w:rPr>
              <w:t xml:space="preserve">-видовые отношения. Конкретизация. Генерализация. Антонимический перевод. Перефразирование. Метонимический перевод. Транскрипция и транслитерация. Калькирование и сферы его применения. Прием смыслового развития. Метонимия как универсальный переводческий принцип. </w:t>
            </w:r>
          </w:p>
        </w:tc>
      </w:tr>
      <w:tr w:rsidR="0018288C" w:rsidRPr="00235E30" w14:paraId="2F3CD4C9" w14:textId="77777777" w:rsidTr="0018288C">
        <w:trPr>
          <w:tblCellSpacing w:w="15" w:type="dxa"/>
          <w:jc w:val="center"/>
        </w:trPr>
        <w:tc>
          <w:tcPr>
            <w:tcW w:w="5000" w:type="pct"/>
            <w:tcMar>
              <w:top w:w="15" w:type="dxa"/>
              <w:left w:w="15" w:type="dxa"/>
              <w:bottom w:w="15" w:type="dxa"/>
              <w:right w:w="15" w:type="dxa"/>
            </w:tcMar>
            <w:vAlign w:val="center"/>
            <w:hideMark/>
          </w:tcPr>
          <w:p w14:paraId="505A31F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6. Грамматические трансформации в переводе</w:t>
            </w:r>
            <w:r w:rsidRPr="00235E30">
              <w:rPr>
                <w:rFonts w:ascii="Times New Roman" w:eastAsia="Times New Roman" w:hAnsi="Times New Roman"/>
                <w:sz w:val="20"/>
                <w:szCs w:val="20"/>
              </w:rPr>
              <w:t xml:space="preserve"> </w:t>
            </w:r>
          </w:p>
        </w:tc>
      </w:tr>
      <w:tr w:rsidR="0018288C" w:rsidRPr="00235E30" w14:paraId="043F885A" w14:textId="77777777" w:rsidTr="0018288C">
        <w:trPr>
          <w:tblCellSpacing w:w="15" w:type="dxa"/>
          <w:jc w:val="center"/>
        </w:trPr>
        <w:tc>
          <w:tcPr>
            <w:tcW w:w="5000" w:type="pct"/>
            <w:tcMar>
              <w:top w:w="15" w:type="dxa"/>
              <w:left w:w="15" w:type="dxa"/>
              <w:bottom w:w="15" w:type="dxa"/>
              <w:right w:w="15" w:type="dxa"/>
            </w:tcMar>
            <w:vAlign w:val="center"/>
            <w:hideMark/>
          </w:tcPr>
          <w:p w14:paraId="4BBBF1FE"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Транспозиция как прием реализующий актуальное членение предложения. Замены. Виды замен. Морфологические замены. Замена словоформ. Замена членов предложения. Замена простых предложений сложноподчиненными. Замена сочинительной связи подчинительной. Добавление. Элиминация. Причины, обусловливающие применение Добавления и элиминации. </w:t>
            </w:r>
          </w:p>
        </w:tc>
      </w:tr>
      <w:tr w:rsidR="0018288C" w:rsidRPr="00235E30" w14:paraId="097F9E80" w14:textId="77777777" w:rsidTr="0018288C">
        <w:trPr>
          <w:tblCellSpacing w:w="15" w:type="dxa"/>
          <w:jc w:val="center"/>
        </w:trPr>
        <w:tc>
          <w:tcPr>
            <w:tcW w:w="5000" w:type="pct"/>
            <w:tcMar>
              <w:top w:w="15" w:type="dxa"/>
              <w:left w:w="15" w:type="dxa"/>
              <w:bottom w:w="15" w:type="dxa"/>
              <w:right w:w="15" w:type="dxa"/>
            </w:tcMar>
            <w:vAlign w:val="center"/>
            <w:hideMark/>
          </w:tcPr>
          <w:p w14:paraId="145E8777"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7. </w:t>
            </w:r>
            <w:proofErr w:type="spellStart"/>
            <w:r w:rsidRPr="00235E30">
              <w:rPr>
                <w:rFonts w:ascii="Times New Roman" w:eastAsia="Times New Roman" w:hAnsi="Times New Roman"/>
                <w:b/>
                <w:bCs/>
                <w:sz w:val="20"/>
                <w:szCs w:val="20"/>
              </w:rPr>
              <w:t>Эмфатизация</w:t>
            </w:r>
            <w:proofErr w:type="spellEnd"/>
            <w:r w:rsidRPr="00235E30">
              <w:rPr>
                <w:rFonts w:ascii="Times New Roman" w:eastAsia="Times New Roman" w:hAnsi="Times New Roman"/>
                <w:b/>
                <w:bCs/>
                <w:sz w:val="20"/>
                <w:szCs w:val="20"/>
              </w:rPr>
              <w:t xml:space="preserve"> и нейтрализация в переводе</w:t>
            </w:r>
            <w:r w:rsidRPr="00235E30">
              <w:rPr>
                <w:rFonts w:ascii="Times New Roman" w:eastAsia="Times New Roman" w:hAnsi="Times New Roman"/>
                <w:sz w:val="20"/>
                <w:szCs w:val="20"/>
              </w:rPr>
              <w:t xml:space="preserve"> </w:t>
            </w:r>
          </w:p>
        </w:tc>
      </w:tr>
      <w:tr w:rsidR="0018288C" w:rsidRPr="00235E30" w14:paraId="3FB2B73E" w14:textId="77777777" w:rsidTr="0018288C">
        <w:trPr>
          <w:tblCellSpacing w:w="15" w:type="dxa"/>
          <w:jc w:val="center"/>
        </w:trPr>
        <w:tc>
          <w:tcPr>
            <w:tcW w:w="5000" w:type="pct"/>
            <w:tcMar>
              <w:top w:w="15" w:type="dxa"/>
              <w:left w:w="15" w:type="dxa"/>
              <w:bottom w:w="15" w:type="dxa"/>
              <w:right w:w="15" w:type="dxa"/>
            </w:tcMar>
            <w:vAlign w:val="center"/>
            <w:hideMark/>
          </w:tcPr>
          <w:p w14:paraId="7FF045C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Условия сохранения </w:t>
            </w:r>
            <w:proofErr w:type="spellStart"/>
            <w:r w:rsidRPr="00235E30">
              <w:rPr>
                <w:rFonts w:ascii="Times New Roman" w:eastAsia="Times New Roman" w:hAnsi="Times New Roman"/>
                <w:sz w:val="20"/>
                <w:szCs w:val="20"/>
              </w:rPr>
              <w:t>эмфатизации</w:t>
            </w:r>
            <w:proofErr w:type="spellEnd"/>
            <w:r w:rsidRPr="00235E30">
              <w:rPr>
                <w:rFonts w:ascii="Times New Roman" w:eastAsia="Times New Roman" w:hAnsi="Times New Roman"/>
                <w:sz w:val="20"/>
                <w:szCs w:val="20"/>
              </w:rPr>
              <w:t xml:space="preserve"> в переводе. Приемы </w:t>
            </w:r>
            <w:proofErr w:type="spellStart"/>
            <w:r w:rsidRPr="00235E30">
              <w:rPr>
                <w:rFonts w:ascii="Times New Roman" w:eastAsia="Times New Roman" w:hAnsi="Times New Roman"/>
                <w:sz w:val="20"/>
                <w:szCs w:val="20"/>
              </w:rPr>
              <w:t>эмфатизации</w:t>
            </w:r>
            <w:proofErr w:type="spellEnd"/>
            <w:r w:rsidRPr="00235E30">
              <w:rPr>
                <w:rFonts w:ascii="Times New Roman" w:eastAsia="Times New Roman" w:hAnsi="Times New Roman"/>
                <w:sz w:val="20"/>
                <w:szCs w:val="20"/>
              </w:rPr>
              <w:t xml:space="preserve"> в русском и английском языках. Грамматические, лексические, стилистические приемы </w:t>
            </w:r>
            <w:proofErr w:type="spellStart"/>
            <w:r w:rsidRPr="00235E30">
              <w:rPr>
                <w:rFonts w:ascii="Times New Roman" w:eastAsia="Times New Roman" w:hAnsi="Times New Roman"/>
                <w:sz w:val="20"/>
                <w:szCs w:val="20"/>
              </w:rPr>
              <w:t>эмфатизации</w:t>
            </w:r>
            <w:proofErr w:type="spellEnd"/>
            <w:r w:rsidRPr="00235E30">
              <w:rPr>
                <w:rFonts w:ascii="Times New Roman" w:eastAsia="Times New Roman" w:hAnsi="Times New Roman"/>
                <w:sz w:val="20"/>
                <w:szCs w:val="20"/>
              </w:rPr>
              <w:t xml:space="preserve"> с учетом условий языка рецептора. Нейтрализация и условия ее применения. Лингвистические приемы нейтрализации: грамматические, лексические, стилистические. </w:t>
            </w:r>
          </w:p>
        </w:tc>
      </w:tr>
      <w:tr w:rsidR="0018288C" w:rsidRPr="00235E30" w14:paraId="3985BD79" w14:textId="77777777" w:rsidTr="0018288C">
        <w:trPr>
          <w:tblCellSpacing w:w="15" w:type="dxa"/>
          <w:jc w:val="center"/>
        </w:trPr>
        <w:tc>
          <w:tcPr>
            <w:tcW w:w="5000" w:type="pct"/>
            <w:tcMar>
              <w:top w:w="15" w:type="dxa"/>
              <w:left w:w="15" w:type="dxa"/>
              <w:bottom w:w="15" w:type="dxa"/>
              <w:right w:w="15" w:type="dxa"/>
            </w:tcMar>
            <w:vAlign w:val="center"/>
            <w:hideMark/>
          </w:tcPr>
          <w:p w14:paraId="462CA36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8. Перевод деловой документации</w:t>
            </w:r>
            <w:r w:rsidRPr="00235E30">
              <w:rPr>
                <w:rFonts w:ascii="Times New Roman" w:eastAsia="Times New Roman" w:hAnsi="Times New Roman"/>
                <w:sz w:val="20"/>
                <w:szCs w:val="20"/>
              </w:rPr>
              <w:t xml:space="preserve"> </w:t>
            </w:r>
          </w:p>
        </w:tc>
      </w:tr>
      <w:tr w:rsidR="0018288C" w:rsidRPr="00235E30" w14:paraId="794CEB5D" w14:textId="77777777" w:rsidTr="0018288C">
        <w:trPr>
          <w:tblCellSpacing w:w="15" w:type="dxa"/>
          <w:jc w:val="center"/>
        </w:trPr>
        <w:tc>
          <w:tcPr>
            <w:tcW w:w="5000" w:type="pct"/>
            <w:tcMar>
              <w:top w:w="15" w:type="dxa"/>
              <w:left w:w="15" w:type="dxa"/>
              <w:bottom w:w="15" w:type="dxa"/>
              <w:right w:w="15" w:type="dxa"/>
            </w:tcMar>
            <w:vAlign w:val="center"/>
            <w:hideMark/>
          </w:tcPr>
          <w:p w14:paraId="5AC2ABF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Сфера повседневного общения. Перевод в сфере повседневной коммуникации. Общественно-политическая сфера. Языковые особенности функционального стиля общественно-политического общения в русском и английском языках. Сфера служебного общения. Языковые особенности текстов служебной коммуникации. Деловое общение. Жанровые разновидности текстов деловой коммуникации. Языковые особенности сферы деловой коммуникации. </w:t>
            </w:r>
          </w:p>
        </w:tc>
      </w:tr>
      <w:tr w:rsidR="0018288C" w:rsidRPr="00235E30" w14:paraId="4D7BE720" w14:textId="77777777" w:rsidTr="0018288C">
        <w:trPr>
          <w:tblCellSpacing w:w="15" w:type="dxa"/>
          <w:jc w:val="center"/>
        </w:trPr>
        <w:tc>
          <w:tcPr>
            <w:tcW w:w="5000" w:type="pct"/>
            <w:tcMar>
              <w:top w:w="15" w:type="dxa"/>
              <w:left w:w="15" w:type="dxa"/>
              <w:bottom w:w="15" w:type="dxa"/>
              <w:right w:w="15" w:type="dxa"/>
            </w:tcMar>
            <w:vAlign w:val="center"/>
            <w:hideMark/>
          </w:tcPr>
          <w:p w14:paraId="16EE428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9. Перевод с учетом социо-региональных вариантов английского языка</w:t>
            </w:r>
            <w:r w:rsidRPr="00235E30">
              <w:rPr>
                <w:rFonts w:ascii="Times New Roman" w:eastAsia="Times New Roman" w:hAnsi="Times New Roman"/>
                <w:sz w:val="20"/>
                <w:szCs w:val="20"/>
              </w:rPr>
              <w:t xml:space="preserve"> </w:t>
            </w:r>
          </w:p>
        </w:tc>
      </w:tr>
      <w:tr w:rsidR="0018288C" w:rsidRPr="00235E30" w14:paraId="37DBD6C6" w14:textId="77777777" w:rsidTr="0018288C">
        <w:trPr>
          <w:tblCellSpacing w:w="15" w:type="dxa"/>
          <w:jc w:val="center"/>
        </w:trPr>
        <w:tc>
          <w:tcPr>
            <w:tcW w:w="5000" w:type="pct"/>
            <w:tcMar>
              <w:top w:w="15" w:type="dxa"/>
              <w:left w:w="15" w:type="dxa"/>
              <w:bottom w:w="15" w:type="dxa"/>
              <w:right w:w="15" w:type="dxa"/>
            </w:tcMar>
            <w:vAlign w:val="center"/>
            <w:hideMark/>
          </w:tcPr>
          <w:p w14:paraId="255E908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Региональная дифференциация английского языка. Английский язык в Америке: американский английский и канадский английский. Британский английский в Европе и странах азиатско-тихоокеанского региона. Лексические и грамматические различия в региональных вариантах английского языка. Учет региональных различий в переводе. Перевод в случае отсутствия лексемы для обозначения денотата в принимающей культуре. </w:t>
            </w:r>
          </w:p>
        </w:tc>
      </w:tr>
    </w:tbl>
    <w:p w14:paraId="07CB3F34" w14:textId="77777777" w:rsidR="0018288C" w:rsidRPr="00235E30" w:rsidRDefault="0018288C" w:rsidP="0018288C">
      <w:pPr>
        <w:jc w:val="both"/>
        <w:rPr>
          <w:rFonts w:ascii="Times New Roman" w:hAnsi="Times New Roman"/>
          <w:b/>
          <w:sz w:val="20"/>
          <w:szCs w:val="20"/>
        </w:rPr>
      </w:pPr>
    </w:p>
    <w:p w14:paraId="1B445621" w14:textId="77777777" w:rsidR="0018288C" w:rsidRPr="00235E30" w:rsidRDefault="0018288C" w:rsidP="0018288C">
      <w:pPr>
        <w:spacing w:after="200" w:line="276" w:lineRule="auto"/>
        <w:rPr>
          <w:rFonts w:ascii="Times New Roman" w:hAnsi="Times New Roman"/>
          <w:sz w:val="20"/>
          <w:szCs w:val="20"/>
        </w:rPr>
      </w:pPr>
      <w:r w:rsidRPr="00235E30">
        <w:rPr>
          <w:rFonts w:ascii="Times New Roman" w:hAnsi="Times New Roman"/>
          <w:sz w:val="20"/>
          <w:szCs w:val="20"/>
        </w:rPr>
        <w:br w:type="page"/>
      </w:r>
    </w:p>
    <w:p w14:paraId="27A8F839"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18475A15"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t>Практика перевода (китайский язык)</w:t>
      </w:r>
    </w:p>
    <w:p w14:paraId="04579406" w14:textId="77777777" w:rsidR="0018288C" w:rsidRPr="00235E30" w:rsidRDefault="0018288C" w:rsidP="0018288C">
      <w:pPr>
        <w:jc w:val="center"/>
        <w:rPr>
          <w:rFonts w:ascii="Times New Roman" w:hAnsi="Times New Roman"/>
          <w:b/>
          <w:sz w:val="20"/>
          <w:szCs w:val="20"/>
        </w:rPr>
      </w:pPr>
    </w:p>
    <w:p w14:paraId="2ED66D18" w14:textId="77777777" w:rsidR="0018288C" w:rsidRPr="00235E30" w:rsidRDefault="0018288C" w:rsidP="0018288C">
      <w:pPr>
        <w:pStyle w:val="a5"/>
        <w:numPr>
          <w:ilvl w:val="0"/>
          <w:numId w:val="42"/>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7323ED0F" w14:textId="77777777" w:rsidR="0018288C" w:rsidRDefault="0018288C" w:rsidP="0018288C">
      <w:pPr>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Данная дисциплина (модуль) включена в раздел "Б1.В.01.05 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итайский язык))" и относится к части</w:t>
      </w:r>
      <w:r>
        <w:rPr>
          <w:rFonts w:ascii="Times New Roman" w:eastAsia="Times New Roman" w:hAnsi="Times New Roman"/>
          <w:sz w:val="20"/>
          <w:szCs w:val="20"/>
        </w:rPr>
        <w:t xml:space="preserve">, формируемой участниками образовательных отношений. </w:t>
      </w:r>
      <w:r w:rsidRPr="00235E30">
        <w:rPr>
          <w:rFonts w:ascii="Times New Roman" w:eastAsia="Times New Roman" w:hAnsi="Times New Roman"/>
          <w:sz w:val="20"/>
          <w:szCs w:val="20"/>
        </w:rPr>
        <w:br/>
        <w:t>Осваивается на 3 курсе в 5, 6 семестрах.</w:t>
      </w:r>
    </w:p>
    <w:p w14:paraId="444A5342" w14:textId="77777777" w:rsidR="0018288C" w:rsidRPr="00235E30" w:rsidRDefault="0018288C" w:rsidP="0018288C">
      <w:pPr>
        <w:jc w:val="both"/>
        <w:rPr>
          <w:rFonts w:ascii="Times New Roman" w:hAnsi="Times New Roman"/>
          <w:b/>
          <w:sz w:val="20"/>
          <w:szCs w:val="20"/>
        </w:rPr>
      </w:pPr>
    </w:p>
    <w:p w14:paraId="7268D9B9" w14:textId="77777777" w:rsidR="0018288C" w:rsidRPr="00235E30" w:rsidRDefault="0018288C" w:rsidP="0018288C">
      <w:pPr>
        <w:pStyle w:val="a5"/>
        <w:numPr>
          <w:ilvl w:val="0"/>
          <w:numId w:val="42"/>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18288C" w:rsidRPr="00235E30" w14:paraId="27584A4E" w14:textId="77777777" w:rsidTr="0018288C">
        <w:trPr>
          <w:tblCellSpacing w:w="15" w:type="dxa"/>
        </w:trPr>
        <w:tc>
          <w:tcPr>
            <w:tcW w:w="0" w:type="auto"/>
            <w:tcMar>
              <w:top w:w="15" w:type="dxa"/>
              <w:left w:w="15" w:type="dxa"/>
              <w:bottom w:w="15" w:type="dxa"/>
              <w:right w:w="15" w:type="dxa"/>
            </w:tcMar>
            <w:hideMark/>
          </w:tcPr>
          <w:p w14:paraId="3B758ABD" w14:textId="77777777" w:rsidR="0018288C" w:rsidRPr="00FC7472" w:rsidRDefault="0018288C" w:rsidP="0018288C">
            <w:pPr>
              <w:ind w:firstLine="525"/>
              <w:jc w:val="both"/>
              <w:rPr>
                <w:rFonts w:ascii="Times New Roman" w:eastAsia="Times New Roman" w:hAnsi="Times New Roman"/>
                <w:sz w:val="20"/>
                <w:szCs w:val="20"/>
              </w:rPr>
            </w:pPr>
            <w:r w:rsidRPr="00FC7472">
              <w:rPr>
                <w:rFonts w:ascii="Times New Roman" w:hAnsi="Times New Roman"/>
                <w:sz w:val="20"/>
                <w:szCs w:val="20"/>
              </w:rPr>
              <w:t>Общая трудоемкость дисциплины составляет 5 зачетных(</w:t>
            </w:r>
            <w:proofErr w:type="spellStart"/>
            <w:r w:rsidRPr="00FC7472">
              <w:rPr>
                <w:rFonts w:ascii="Times New Roman" w:hAnsi="Times New Roman"/>
                <w:sz w:val="20"/>
                <w:szCs w:val="20"/>
              </w:rPr>
              <w:t>ые</w:t>
            </w:r>
            <w:proofErr w:type="spellEnd"/>
            <w:r w:rsidRPr="00FC7472">
              <w:rPr>
                <w:rFonts w:ascii="Times New Roman" w:hAnsi="Times New Roman"/>
                <w:sz w:val="20"/>
                <w:szCs w:val="20"/>
              </w:rPr>
              <w:t>) единиц(ы) на 180 часа(</w:t>
            </w:r>
            <w:proofErr w:type="spellStart"/>
            <w:r w:rsidRPr="00FC7472">
              <w:rPr>
                <w:rFonts w:ascii="Times New Roman" w:hAnsi="Times New Roman"/>
                <w:sz w:val="20"/>
                <w:szCs w:val="20"/>
              </w:rPr>
              <w:t>ов</w:t>
            </w:r>
            <w:proofErr w:type="spellEnd"/>
            <w:r w:rsidRPr="00FC7472">
              <w:rPr>
                <w:rFonts w:ascii="Times New Roman" w:hAnsi="Times New Roman"/>
                <w:sz w:val="20"/>
                <w:szCs w:val="20"/>
              </w:rPr>
              <w:t>).</w:t>
            </w:r>
          </w:p>
        </w:tc>
      </w:tr>
      <w:tr w:rsidR="0018288C" w:rsidRPr="00235E30" w14:paraId="5E37857F" w14:textId="77777777" w:rsidTr="0018288C">
        <w:trPr>
          <w:tblCellSpacing w:w="15" w:type="dxa"/>
        </w:trPr>
        <w:tc>
          <w:tcPr>
            <w:tcW w:w="0" w:type="auto"/>
            <w:tcMar>
              <w:top w:w="15" w:type="dxa"/>
              <w:left w:w="15" w:type="dxa"/>
              <w:bottom w:w="15" w:type="dxa"/>
              <w:right w:w="15" w:type="dxa"/>
            </w:tcMar>
            <w:hideMark/>
          </w:tcPr>
          <w:p w14:paraId="01275D6B" w14:textId="77777777" w:rsidR="0018288C" w:rsidRPr="00FC7472" w:rsidRDefault="0018288C" w:rsidP="0018288C">
            <w:pPr>
              <w:ind w:firstLine="525"/>
              <w:jc w:val="both"/>
              <w:rPr>
                <w:rFonts w:ascii="Times New Roman" w:eastAsia="Times New Roman" w:hAnsi="Times New Roman"/>
                <w:sz w:val="20"/>
                <w:szCs w:val="20"/>
              </w:rPr>
            </w:pPr>
            <w:r w:rsidRPr="00FC7472">
              <w:rPr>
                <w:rFonts w:ascii="Times New Roman" w:hAnsi="Times New Roman"/>
                <w:sz w:val="20"/>
                <w:szCs w:val="20"/>
              </w:rPr>
              <w:t>Контактная работа - 120 часа(</w:t>
            </w:r>
            <w:proofErr w:type="spellStart"/>
            <w:r w:rsidRPr="00FC7472">
              <w:rPr>
                <w:rFonts w:ascii="Times New Roman" w:hAnsi="Times New Roman"/>
                <w:sz w:val="20"/>
                <w:szCs w:val="20"/>
              </w:rPr>
              <w:t>ов</w:t>
            </w:r>
            <w:proofErr w:type="spellEnd"/>
            <w:r w:rsidRPr="00FC7472">
              <w:rPr>
                <w:rFonts w:ascii="Times New Roman" w:hAnsi="Times New Roman"/>
                <w:sz w:val="20"/>
                <w:szCs w:val="20"/>
              </w:rPr>
              <w:t>), в том числе лекции - 0 часа(</w:t>
            </w:r>
            <w:proofErr w:type="spellStart"/>
            <w:r w:rsidRPr="00FC7472">
              <w:rPr>
                <w:rFonts w:ascii="Times New Roman" w:hAnsi="Times New Roman"/>
                <w:sz w:val="20"/>
                <w:szCs w:val="20"/>
              </w:rPr>
              <w:t>ов</w:t>
            </w:r>
            <w:proofErr w:type="spellEnd"/>
            <w:r w:rsidRPr="00FC7472">
              <w:rPr>
                <w:rFonts w:ascii="Times New Roman" w:hAnsi="Times New Roman"/>
                <w:sz w:val="20"/>
                <w:szCs w:val="20"/>
              </w:rPr>
              <w:t>), практические занятия - 60 часа(</w:t>
            </w:r>
            <w:proofErr w:type="spellStart"/>
            <w:r w:rsidRPr="00FC7472">
              <w:rPr>
                <w:rFonts w:ascii="Times New Roman" w:hAnsi="Times New Roman"/>
                <w:sz w:val="20"/>
                <w:szCs w:val="20"/>
              </w:rPr>
              <w:t>ов</w:t>
            </w:r>
            <w:proofErr w:type="spellEnd"/>
            <w:r w:rsidRPr="00FC7472">
              <w:rPr>
                <w:rFonts w:ascii="Times New Roman" w:hAnsi="Times New Roman"/>
                <w:sz w:val="20"/>
                <w:szCs w:val="20"/>
              </w:rPr>
              <w:t>), лабораторные работы - 60 часа(</w:t>
            </w:r>
            <w:proofErr w:type="spellStart"/>
            <w:r w:rsidRPr="00FC7472">
              <w:rPr>
                <w:rFonts w:ascii="Times New Roman" w:hAnsi="Times New Roman"/>
                <w:sz w:val="20"/>
                <w:szCs w:val="20"/>
              </w:rPr>
              <w:t>ов</w:t>
            </w:r>
            <w:proofErr w:type="spellEnd"/>
            <w:r w:rsidRPr="00FC7472">
              <w:rPr>
                <w:rFonts w:ascii="Times New Roman" w:hAnsi="Times New Roman"/>
                <w:sz w:val="20"/>
                <w:szCs w:val="20"/>
              </w:rPr>
              <w:t>), контроль самостоятельной работы - 0 часа(</w:t>
            </w:r>
            <w:proofErr w:type="spellStart"/>
            <w:r w:rsidRPr="00FC7472">
              <w:rPr>
                <w:rFonts w:ascii="Times New Roman" w:hAnsi="Times New Roman"/>
                <w:sz w:val="20"/>
                <w:szCs w:val="20"/>
              </w:rPr>
              <w:t>ов</w:t>
            </w:r>
            <w:proofErr w:type="spellEnd"/>
            <w:r w:rsidRPr="00FC7472">
              <w:rPr>
                <w:rFonts w:ascii="Times New Roman" w:hAnsi="Times New Roman"/>
                <w:sz w:val="20"/>
                <w:szCs w:val="20"/>
              </w:rPr>
              <w:t xml:space="preserve">). </w:t>
            </w:r>
          </w:p>
        </w:tc>
      </w:tr>
      <w:tr w:rsidR="0018288C" w:rsidRPr="00235E30" w14:paraId="63D2D3FF" w14:textId="77777777" w:rsidTr="0018288C">
        <w:trPr>
          <w:tblCellSpacing w:w="15" w:type="dxa"/>
        </w:trPr>
        <w:tc>
          <w:tcPr>
            <w:tcW w:w="0" w:type="auto"/>
            <w:tcMar>
              <w:top w:w="15" w:type="dxa"/>
              <w:left w:w="15" w:type="dxa"/>
              <w:bottom w:w="15" w:type="dxa"/>
              <w:right w:w="15" w:type="dxa"/>
            </w:tcMar>
            <w:hideMark/>
          </w:tcPr>
          <w:p w14:paraId="130938C0" w14:textId="77777777" w:rsidR="0018288C" w:rsidRPr="00FC7472" w:rsidRDefault="0018288C" w:rsidP="0018288C">
            <w:pPr>
              <w:ind w:firstLine="525"/>
              <w:jc w:val="both"/>
              <w:rPr>
                <w:rFonts w:ascii="Times New Roman" w:eastAsia="Times New Roman" w:hAnsi="Times New Roman"/>
                <w:sz w:val="20"/>
                <w:szCs w:val="20"/>
              </w:rPr>
            </w:pPr>
            <w:r w:rsidRPr="00FC7472">
              <w:rPr>
                <w:rFonts w:ascii="Times New Roman" w:hAnsi="Times New Roman"/>
                <w:sz w:val="20"/>
                <w:szCs w:val="20"/>
              </w:rPr>
              <w:t>Самостоятельная работа - 24 часа(</w:t>
            </w:r>
            <w:proofErr w:type="spellStart"/>
            <w:r w:rsidRPr="00FC7472">
              <w:rPr>
                <w:rFonts w:ascii="Times New Roman" w:hAnsi="Times New Roman"/>
                <w:sz w:val="20"/>
                <w:szCs w:val="20"/>
              </w:rPr>
              <w:t>ов</w:t>
            </w:r>
            <w:proofErr w:type="spellEnd"/>
            <w:r w:rsidRPr="00FC7472">
              <w:rPr>
                <w:rFonts w:ascii="Times New Roman" w:hAnsi="Times New Roman"/>
                <w:sz w:val="20"/>
                <w:szCs w:val="20"/>
              </w:rPr>
              <w:t xml:space="preserve">). </w:t>
            </w:r>
          </w:p>
        </w:tc>
      </w:tr>
      <w:tr w:rsidR="0018288C" w:rsidRPr="00235E30" w14:paraId="0745F35F" w14:textId="77777777" w:rsidTr="0018288C">
        <w:trPr>
          <w:tblCellSpacing w:w="15" w:type="dxa"/>
        </w:trPr>
        <w:tc>
          <w:tcPr>
            <w:tcW w:w="0" w:type="auto"/>
            <w:tcMar>
              <w:top w:w="15" w:type="dxa"/>
              <w:left w:w="15" w:type="dxa"/>
              <w:bottom w:w="15" w:type="dxa"/>
              <w:right w:w="15" w:type="dxa"/>
            </w:tcMar>
            <w:hideMark/>
          </w:tcPr>
          <w:p w14:paraId="2A1BCAF5" w14:textId="77777777" w:rsidR="0018288C" w:rsidRPr="00FC7472" w:rsidRDefault="0018288C" w:rsidP="0018288C">
            <w:pPr>
              <w:ind w:firstLine="525"/>
              <w:jc w:val="both"/>
              <w:rPr>
                <w:rFonts w:ascii="Times New Roman" w:eastAsia="Times New Roman" w:hAnsi="Times New Roman"/>
                <w:sz w:val="20"/>
                <w:szCs w:val="20"/>
              </w:rPr>
            </w:pPr>
            <w:r w:rsidRPr="00FC7472">
              <w:rPr>
                <w:rFonts w:ascii="Times New Roman" w:hAnsi="Times New Roman"/>
                <w:sz w:val="20"/>
                <w:szCs w:val="20"/>
              </w:rPr>
              <w:t>Контроль (зачёт / экзамен) - 36 часа(</w:t>
            </w:r>
            <w:proofErr w:type="spellStart"/>
            <w:r w:rsidRPr="00FC7472">
              <w:rPr>
                <w:rFonts w:ascii="Times New Roman" w:hAnsi="Times New Roman"/>
                <w:sz w:val="20"/>
                <w:szCs w:val="20"/>
              </w:rPr>
              <w:t>ов</w:t>
            </w:r>
            <w:proofErr w:type="spellEnd"/>
            <w:r w:rsidRPr="00FC7472">
              <w:rPr>
                <w:rFonts w:ascii="Times New Roman" w:hAnsi="Times New Roman"/>
                <w:sz w:val="20"/>
                <w:szCs w:val="20"/>
              </w:rPr>
              <w:t xml:space="preserve">). </w:t>
            </w:r>
          </w:p>
        </w:tc>
      </w:tr>
      <w:tr w:rsidR="0018288C" w:rsidRPr="00235E30" w14:paraId="1B1E95B4" w14:textId="77777777" w:rsidTr="0018288C">
        <w:trPr>
          <w:tblCellSpacing w:w="15" w:type="dxa"/>
        </w:trPr>
        <w:tc>
          <w:tcPr>
            <w:tcW w:w="0" w:type="auto"/>
            <w:tcMar>
              <w:top w:w="15" w:type="dxa"/>
              <w:left w:w="15" w:type="dxa"/>
              <w:bottom w:w="15" w:type="dxa"/>
              <w:right w:w="15" w:type="dxa"/>
            </w:tcMar>
            <w:hideMark/>
          </w:tcPr>
          <w:p w14:paraId="2196393D" w14:textId="77777777" w:rsidR="0018288C" w:rsidRPr="00FC7472" w:rsidRDefault="0018288C" w:rsidP="0018288C">
            <w:pPr>
              <w:ind w:firstLine="525"/>
              <w:jc w:val="both"/>
              <w:rPr>
                <w:rFonts w:ascii="Times New Roman" w:eastAsia="Times New Roman" w:hAnsi="Times New Roman"/>
                <w:sz w:val="20"/>
                <w:szCs w:val="20"/>
              </w:rPr>
            </w:pPr>
            <w:r w:rsidRPr="00FC7472">
              <w:rPr>
                <w:rFonts w:ascii="Times New Roman" w:hAnsi="Times New Roman"/>
                <w:sz w:val="20"/>
                <w:szCs w:val="20"/>
              </w:rPr>
              <w:t>Форма промежуточного контроля дисциплины: зачет в 5 семестре; экзамен в 6 семе</w:t>
            </w:r>
            <w:r>
              <w:rPr>
                <w:rFonts w:ascii="Times New Roman" w:hAnsi="Times New Roman"/>
                <w:sz w:val="20"/>
                <w:szCs w:val="20"/>
              </w:rPr>
              <w:t>стре, курсовая работа в 6 семестре;</w:t>
            </w:r>
          </w:p>
        </w:tc>
      </w:tr>
    </w:tbl>
    <w:p w14:paraId="7F61EB3C" w14:textId="77777777" w:rsidR="0018288C" w:rsidRPr="00235E30" w:rsidRDefault="0018288C" w:rsidP="0018288C">
      <w:pPr>
        <w:jc w:val="both"/>
        <w:rPr>
          <w:rFonts w:ascii="Times New Roman" w:hAnsi="Times New Roman"/>
          <w:b/>
          <w:sz w:val="20"/>
          <w:szCs w:val="20"/>
        </w:rPr>
      </w:pPr>
    </w:p>
    <w:p w14:paraId="6A8A5C9F" w14:textId="77777777" w:rsidR="0018288C" w:rsidRPr="00235E30" w:rsidRDefault="0018288C" w:rsidP="0018288C">
      <w:pPr>
        <w:pStyle w:val="a5"/>
        <w:numPr>
          <w:ilvl w:val="0"/>
          <w:numId w:val="42"/>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18288C" w:rsidRPr="00235E30" w14:paraId="5EC64029" w14:textId="77777777" w:rsidTr="0018288C">
        <w:trPr>
          <w:tblCellSpacing w:w="15" w:type="dxa"/>
        </w:trPr>
        <w:tc>
          <w:tcPr>
            <w:tcW w:w="0" w:type="auto"/>
            <w:tcMar>
              <w:top w:w="15" w:type="dxa"/>
              <w:left w:w="15" w:type="dxa"/>
              <w:bottom w:w="15" w:type="dxa"/>
              <w:right w:w="15" w:type="dxa"/>
            </w:tcMar>
            <w:vAlign w:val="center"/>
            <w:hideMark/>
          </w:tcPr>
          <w:p w14:paraId="59103B7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76984F5D" w14:textId="77777777" w:rsidR="0018288C" w:rsidRPr="00235E30" w:rsidRDefault="0018288C" w:rsidP="0018288C">
      <w:pPr>
        <w:pStyle w:val="a5"/>
        <w:numPr>
          <w:ilvl w:val="0"/>
          <w:numId w:val="42"/>
        </w:numPr>
        <w:rPr>
          <w:rFonts w:ascii="Times New Roman" w:eastAsia="Times New Roman" w:hAnsi="Times New Roman"/>
          <w:vanish/>
          <w:sz w:val="20"/>
          <w:szCs w:val="20"/>
        </w:rPr>
      </w:pPr>
    </w:p>
    <w:tbl>
      <w:tblPr>
        <w:tblW w:w="9635" w:type="dxa"/>
        <w:tblCellSpacing w:w="15" w:type="dxa"/>
        <w:tblLook w:val="04A0" w:firstRow="1" w:lastRow="0" w:firstColumn="1" w:lastColumn="0" w:noHBand="0" w:noVBand="1"/>
      </w:tblPr>
      <w:tblGrid>
        <w:gridCol w:w="9635"/>
      </w:tblGrid>
      <w:tr w:rsidR="0018288C" w:rsidRPr="00235E30" w14:paraId="794AE248" w14:textId="77777777" w:rsidTr="0018288C">
        <w:trPr>
          <w:tblCellSpacing w:w="15" w:type="dxa"/>
        </w:trPr>
        <w:tc>
          <w:tcPr>
            <w:tcW w:w="0" w:type="auto"/>
            <w:tcMar>
              <w:top w:w="15" w:type="dxa"/>
              <w:left w:w="15" w:type="dxa"/>
              <w:bottom w:w="15" w:type="dxa"/>
              <w:right w:w="15" w:type="dxa"/>
            </w:tcMar>
            <w:vAlign w:val="center"/>
            <w:hideMark/>
          </w:tcPr>
          <w:p w14:paraId="4C29A742"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знать: </w:t>
            </w:r>
          </w:p>
          <w:p w14:paraId="75026E3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Знать основные лексические, грамматические трансформации, используемые в переводе с исходного языка на переводящий, теорию эквивалентности перевода и понятие адекватного перевода</w:t>
            </w:r>
          </w:p>
        </w:tc>
      </w:tr>
    </w:tbl>
    <w:p w14:paraId="48D7EE40" w14:textId="77777777" w:rsidR="0018288C" w:rsidRPr="00235E30" w:rsidRDefault="0018288C" w:rsidP="0018288C">
      <w:pPr>
        <w:pStyle w:val="a5"/>
        <w:numPr>
          <w:ilvl w:val="0"/>
          <w:numId w:val="42"/>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73E43E8B" w14:textId="77777777" w:rsidTr="0018288C">
        <w:trPr>
          <w:tblCellSpacing w:w="15" w:type="dxa"/>
        </w:trPr>
        <w:tc>
          <w:tcPr>
            <w:tcW w:w="4970" w:type="pct"/>
            <w:tcMar>
              <w:top w:w="15" w:type="dxa"/>
              <w:left w:w="15" w:type="dxa"/>
              <w:bottom w:w="15" w:type="dxa"/>
              <w:right w:w="15" w:type="dxa"/>
            </w:tcMar>
            <w:vAlign w:val="center"/>
            <w:hideMark/>
          </w:tcPr>
          <w:p w14:paraId="1EDBDE1A" w14:textId="77777777" w:rsidR="0018288C" w:rsidRPr="00235E30" w:rsidRDefault="0018288C" w:rsidP="0018288C">
            <w:pPr>
              <w:rPr>
                <w:rFonts w:ascii="Times New Roman" w:eastAsia="Times New Roman" w:hAnsi="Times New Roman"/>
                <w:sz w:val="20"/>
                <w:szCs w:val="20"/>
              </w:rPr>
            </w:pPr>
          </w:p>
        </w:tc>
      </w:tr>
    </w:tbl>
    <w:p w14:paraId="1640560E" w14:textId="77777777" w:rsidR="0018288C" w:rsidRPr="00235E30" w:rsidRDefault="0018288C" w:rsidP="0018288C">
      <w:pPr>
        <w:pStyle w:val="a5"/>
        <w:numPr>
          <w:ilvl w:val="0"/>
          <w:numId w:val="42"/>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539ED66A" w14:textId="77777777" w:rsidTr="0018288C">
        <w:trPr>
          <w:tblCellSpacing w:w="15" w:type="dxa"/>
        </w:trPr>
        <w:tc>
          <w:tcPr>
            <w:tcW w:w="0" w:type="auto"/>
            <w:tcMar>
              <w:top w:w="15" w:type="dxa"/>
              <w:left w:w="15" w:type="dxa"/>
              <w:bottom w:w="15" w:type="dxa"/>
              <w:right w:w="15" w:type="dxa"/>
            </w:tcMar>
            <w:vAlign w:val="center"/>
            <w:hideMark/>
          </w:tcPr>
          <w:p w14:paraId="3D321EC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уметь: </w:t>
            </w:r>
          </w:p>
          <w:p w14:paraId="46D4251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Уметь применять основные переводческие трансформации при переводе текста с исходного языка на переводящий, такие,  как конкретизация и генерализация, метонимический перевод, антонимический перевод, перефразирование, грамматические замены различных типов и видов, транспозиция, добавление и опущение</w:t>
            </w:r>
          </w:p>
        </w:tc>
      </w:tr>
    </w:tbl>
    <w:p w14:paraId="0F94872A" w14:textId="77777777" w:rsidR="0018288C" w:rsidRPr="00235E30" w:rsidRDefault="0018288C" w:rsidP="0018288C">
      <w:pPr>
        <w:pStyle w:val="a5"/>
        <w:numPr>
          <w:ilvl w:val="0"/>
          <w:numId w:val="42"/>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5E2C0D0E" w14:textId="77777777" w:rsidTr="0018288C">
        <w:trPr>
          <w:tblCellSpacing w:w="15" w:type="dxa"/>
        </w:trPr>
        <w:tc>
          <w:tcPr>
            <w:tcW w:w="4970" w:type="pct"/>
            <w:tcMar>
              <w:top w:w="15" w:type="dxa"/>
              <w:left w:w="15" w:type="dxa"/>
              <w:bottom w:w="15" w:type="dxa"/>
              <w:right w:w="15" w:type="dxa"/>
            </w:tcMar>
            <w:vAlign w:val="center"/>
            <w:hideMark/>
          </w:tcPr>
          <w:p w14:paraId="501203E3" w14:textId="77777777" w:rsidR="0018288C" w:rsidRPr="00235E30" w:rsidRDefault="0018288C" w:rsidP="0018288C">
            <w:pPr>
              <w:rPr>
                <w:rFonts w:ascii="Times New Roman" w:eastAsia="Times New Roman" w:hAnsi="Times New Roman"/>
                <w:sz w:val="20"/>
                <w:szCs w:val="20"/>
              </w:rPr>
            </w:pPr>
          </w:p>
        </w:tc>
      </w:tr>
    </w:tbl>
    <w:p w14:paraId="5AFDBA03" w14:textId="77777777" w:rsidR="0018288C" w:rsidRPr="00235E30" w:rsidRDefault="0018288C" w:rsidP="0018288C">
      <w:pPr>
        <w:pStyle w:val="a5"/>
        <w:numPr>
          <w:ilvl w:val="0"/>
          <w:numId w:val="42"/>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07D4A55A" w14:textId="77777777" w:rsidTr="0018288C">
        <w:trPr>
          <w:tblCellSpacing w:w="15" w:type="dxa"/>
        </w:trPr>
        <w:tc>
          <w:tcPr>
            <w:tcW w:w="0" w:type="auto"/>
            <w:tcMar>
              <w:top w:w="15" w:type="dxa"/>
              <w:left w:w="15" w:type="dxa"/>
              <w:bottom w:w="15" w:type="dxa"/>
              <w:right w:w="15" w:type="dxa"/>
            </w:tcMar>
            <w:vAlign w:val="center"/>
            <w:hideMark/>
          </w:tcPr>
          <w:p w14:paraId="52D5DC7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владеть: </w:t>
            </w:r>
          </w:p>
          <w:p w14:paraId="71774666"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Владеть техникой преобразования исходного текста в текст перевода и основными способами достижения переводческой эквивалентности</w:t>
            </w:r>
            <w:r w:rsidRPr="00235E30">
              <w:rPr>
                <w:rFonts w:ascii="Times New Roman" w:eastAsia="Times New Roman" w:hAnsi="Times New Roman"/>
                <w:sz w:val="20"/>
                <w:szCs w:val="20"/>
              </w:rPr>
              <w:t>.</w:t>
            </w:r>
          </w:p>
        </w:tc>
      </w:tr>
    </w:tbl>
    <w:p w14:paraId="03D82F90" w14:textId="77777777" w:rsidR="0018288C" w:rsidRPr="00235E30" w:rsidRDefault="0018288C" w:rsidP="0018288C">
      <w:pPr>
        <w:jc w:val="both"/>
        <w:rPr>
          <w:rFonts w:ascii="Times New Roman" w:hAnsi="Times New Roman"/>
          <w:b/>
          <w:sz w:val="20"/>
          <w:szCs w:val="20"/>
        </w:rPr>
      </w:pPr>
    </w:p>
    <w:p w14:paraId="17A54DD4" w14:textId="77777777" w:rsidR="0018288C" w:rsidRPr="00235E30" w:rsidRDefault="0018288C" w:rsidP="0018288C">
      <w:pPr>
        <w:pStyle w:val="a5"/>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5000" w:type="pct"/>
        <w:jc w:val="center"/>
        <w:tblCellSpacing w:w="15" w:type="dxa"/>
        <w:tblLook w:val="04A0" w:firstRow="1" w:lastRow="0" w:firstColumn="1" w:lastColumn="0" w:noHBand="0" w:noVBand="1"/>
      </w:tblPr>
      <w:tblGrid>
        <w:gridCol w:w="9355"/>
      </w:tblGrid>
      <w:tr w:rsidR="0018288C" w:rsidRPr="00235E30" w14:paraId="23D06865" w14:textId="77777777" w:rsidTr="0018288C">
        <w:trPr>
          <w:tblCellSpacing w:w="15" w:type="dxa"/>
          <w:jc w:val="center"/>
        </w:trPr>
        <w:tc>
          <w:tcPr>
            <w:tcW w:w="5000" w:type="pct"/>
            <w:tcMar>
              <w:top w:w="15" w:type="dxa"/>
              <w:left w:w="15" w:type="dxa"/>
              <w:bottom w:w="15" w:type="dxa"/>
              <w:right w:w="15" w:type="dxa"/>
            </w:tcMar>
            <w:vAlign w:val="center"/>
            <w:hideMark/>
          </w:tcPr>
          <w:p w14:paraId="3BA77F6E"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Особенности перевода текстов официально-делового стиля</w:t>
            </w:r>
            <w:r w:rsidRPr="00235E30">
              <w:rPr>
                <w:rFonts w:ascii="Times New Roman" w:eastAsia="Times New Roman" w:hAnsi="Times New Roman"/>
                <w:sz w:val="20"/>
                <w:szCs w:val="20"/>
              </w:rPr>
              <w:t xml:space="preserve"> </w:t>
            </w:r>
          </w:p>
        </w:tc>
      </w:tr>
      <w:tr w:rsidR="0018288C" w:rsidRPr="00235E30" w14:paraId="296928C7" w14:textId="77777777" w:rsidTr="0018288C">
        <w:trPr>
          <w:tblCellSpacing w:w="15" w:type="dxa"/>
          <w:jc w:val="center"/>
        </w:trPr>
        <w:tc>
          <w:tcPr>
            <w:tcW w:w="5000" w:type="pct"/>
            <w:tcMar>
              <w:top w:w="15" w:type="dxa"/>
              <w:left w:w="15" w:type="dxa"/>
              <w:bottom w:w="15" w:type="dxa"/>
              <w:right w:w="15" w:type="dxa"/>
            </w:tcMar>
            <w:vAlign w:val="center"/>
            <w:hideMark/>
          </w:tcPr>
          <w:p w14:paraId="0D419E7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Особенности перевода текстов официально-делового стиля на уровне лексемы, словосочетания, устойчивых выражений. Приемы и способы перевода. Грамматические трансформации. Деловая корреспонденция: переводческий аспект. Особенности перевода деловых писем. Основные правила оформления деловых писем и правила пунктуации. </w:t>
            </w:r>
          </w:p>
        </w:tc>
      </w:tr>
      <w:tr w:rsidR="0018288C" w:rsidRPr="00235E30" w14:paraId="4AA92B40" w14:textId="77777777" w:rsidTr="0018288C">
        <w:trPr>
          <w:tblCellSpacing w:w="15" w:type="dxa"/>
          <w:jc w:val="center"/>
        </w:trPr>
        <w:tc>
          <w:tcPr>
            <w:tcW w:w="5000" w:type="pct"/>
            <w:tcMar>
              <w:top w:w="15" w:type="dxa"/>
              <w:left w:w="15" w:type="dxa"/>
              <w:bottom w:w="15" w:type="dxa"/>
              <w:right w:w="15" w:type="dxa"/>
            </w:tcMar>
            <w:vAlign w:val="center"/>
            <w:hideMark/>
          </w:tcPr>
          <w:p w14:paraId="424E233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Виды коммерческой документации. Классификация</w:t>
            </w:r>
            <w:r w:rsidRPr="00235E30">
              <w:rPr>
                <w:rFonts w:ascii="Times New Roman" w:eastAsia="Times New Roman" w:hAnsi="Times New Roman"/>
                <w:sz w:val="20"/>
                <w:szCs w:val="20"/>
              </w:rPr>
              <w:t xml:space="preserve"> </w:t>
            </w:r>
          </w:p>
        </w:tc>
      </w:tr>
      <w:tr w:rsidR="0018288C" w:rsidRPr="00235E30" w14:paraId="61160270" w14:textId="77777777" w:rsidTr="0018288C">
        <w:trPr>
          <w:tblCellSpacing w:w="15" w:type="dxa"/>
          <w:jc w:val="center"/>
        </w:trPr>
        <w:tc>
          <w:tcPr>
            <w:tcW w:w="5000" w:type="pct"/>
            <w:tcMar>
              <w:top w:w="15" w:type="dxa"/>
              <w:left w:w="15" w:type="dxa"/>
              <w:bottom w:w="15" w:type="dxa"/>
              <w:right w:w="15" w:type="dxa"/>
            </w:tcMar>
            <w:vAlign w:val="center"/>
            <w:hideMark/>
          </w:tcPr>
          <w:p w14:paraId="56ED1A47"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Общее понятие международной торговли. Классификация видов коммерческой документации. Финансовые, транспортные, коммерческие, сопроводительные документы. Виды деловых контрактов. Стратегия и специфика перевода деловых контрактов. Основные правила оформления контрактов и их грамматические особенности. </w:t>
            </w:r>
          </w:p>
        </w:tc>
      </w:tr>
      <w:tr w:rsidR="0018288C" w:rsidRPr="00235E30" w14:paraId="54E01FA0" w14:textId="77777777" w:rsidTr="0018288C">
        <w:trPr>
          <w:tblCellSpacing w:w="15" w:type="dxa"/>
          <w:jc w:val="center"/>
        </w:trPr>
        <w:tc>
          <w:tcPr>
            <w:tcW w:w="5000" w:type="pct"/>
            <w:tcMar>
              <w:top w:w="15" w:type="dxa"/>
              <w:left w:w="15" w:type="dxa"/>
              <w:bottom w:w="15" w:type="dxa"/>
              <w:right w:w="15" w:type="dxa"/>
            </w:tcMar>
            <w:vAlign w:val="center"/>
            <w:hideMark/>
          </w:tcPr>
          <w:p w14:paraId="24686B11" w14:textId="77777777" w:rsidR="0018288C" w:rsidRPr="00235E30" w:rsidRDefault="0018288C" w:rsidP="0018288C">
            <w:pPr>
              <w:rPr>
                <w:rFonts w:ascii="Times New Roman" w:eastAsia="Times New Roman" w:hAnsi="Times New Roman"/>
                <w:sz w:val="20"/>
                <w:szCs w:val="20"/>
              </w:rPr>
            </w:pPr>
          </w:p>
        </w:tc>
      </w:tr>
      <w:tr w:rsidR="0018288C" w:rsidRPr="00235E30" w14:paraId="2B9A4993" w14:textId="77777777" w:rsidTr="0018288C">
        <w:trPr>
          <w:tblCellSpacing w:w="15" w:type="dxa"/>
          <w:jc w:val="center"/>
        </w:trPr>
        <w:tc>
          <w:tcPr>
            <w:tcW w:w="5000" w:type="pct"/>
            <w:tcMar>
              <w:top w:w="15" w:type="dxa"/>
              <w:left w:w="15" w:type="dxa"/>
              <w:bottom w:w="15" w:type="dxa"/>
              <w:right w:w="15" w:type="dxa"/>
            </w:tcMar>
            <w:vAlign w:val="center"/>
            <w:hideMark/>
          </w:tcPr>
          <w:p w14:paraId="352A1CA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 Перевод сопроводительной документации</w:t>
            </w:r>
            <w:r w:rsidRPr="00235E30">
              <w:rPr>
                <w:rFonts w:ascii="Times New Roman" w:eastAsia="Times New Roman" w:hAnsi="Times New Roman"/>
                <w:sz w:val="20"/>
                <w:szCs w:val="20"/>
              </w:rPr>
              <w:t xml:space="preserve"> </w:t>
            </w:r>
          </w:p>
        </w:tc>
      </w:tr>
      <w:tr w:rsidR="0018288C" w:rsidRPr="00235E30" w14:paraId="3E2D75D6" w14:textId="77777777" w:rsidTr="0018288C">
        <w:trPr>
          <w:tblCellSpacing w:w="15" w:type="dxa"/>
          <w:jc w:val="center"/>
        </w:trPr>
        <w:tc>
          <w:tcPr>
            <w:tcW w:w="5000" w:type="pct"/>
            <w:tcMar>
              <w:top w:w="15" w:type="dxa"/>
              <w:left w:w="15" w:type="dxa"/>
              <w:bottom w:w="15" w:type="dxa"/>
              <w:right w:w="15" w:type="dxa"/>
            </w:tcMar>
            <w:vAlign w:val="center"/>
            <w:hideMark/>
          </w:tcPr>
          <w:p w14:paraId="59055F7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Изучение видов сопроводительных документов. Разбор структуры, содержания сопроводительных документов. Изучение специфики перевода сопроводительных документов. Приемы перевода технической сопроводительной документации. Изучение понятия технической сопроводительной документации, особенностей текстов научно-технического стиля, их стилистические, лексические, грамматические, словообразовательные и графические характеристики; приемы перевода текстов технической сопроводительной документации. </w:t>
            </w:r>
          </w:p>
        </w:tc>
      </w:tr>
      <w:tr w:rsidR="0018288C" w:rsidRPr="00235E30" w14:paraId="4F6E7890" w14:textId="77777777" w:rsidTr="0018288C">
        <w:trPr>
          <w:tblCellSpacing w:w="15" w:type="dxa"/>
          <w:jc w:val="center"/>
        </w:trPr>
        <w:tc>
          <w:tcPr>
            <w:tcW w:w="5000" w:type="pct"/>
            <w:tcMar>
              <w:top w:w="15" w:type="dxa"/>
              <w:left w:w="15" w:type="dxa"/>
              <w:bottom w:w="15" w:type="dxa"/>
              <w:right w:w="15" w:type="dxa"/>
            </w:tcMar>
            <w:vAlign w:val="center"/>
            <w:hideMark/>
          </w:tcPr>
          <w:p w14:paraId="710E5F6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4. Перевод контрактов, соглашений, договоров</w:t>
            </w:r>
            <w:r w:rsidRPr="00235E30">
              <w:rPr>
                <w:rFonts w:ascii="Times New Roman" w:eastAsia="Times New Roman" w:hAnsi="Times New Roman"/>
                <w:sz w:val="20"/>
                <w:szCs w:val="20"/>
              </w:rPr>
              <w:t xml:space="preserve"> </w:t>
            </w:r>
          </w:p>
        </w:tc>
      </w:tr>
      <w:tr w:rsidR="0018288C" w:rsidRPr="00235E30" w14:paraId="06A75E92" w14:textId="77777777" w:rsidTr="0018288C">
        <w:trPr>
          <w:tblCellSpacing w:w="15" w:type="dxa"/>
          <w:jc w:val="center"/>
        </w:trPr>
        <w:tc>
          <w:tcPr>
            <w:tcW w:w="5000" w:type="pct"/>
            <w:tcMar>
              <w:top w:w="15" w:type="dxa"/>
              <w:left w:w="15" w:type="dxa"/>
              <w:bottom w:w="15" w:type="dxa"/>
              <w:right w:w="15" w:type="dxa"/>
            </w:tcMar>
            <w:vAlign w:val="center"/>
            <w:hideMark/>
          </w:tcPr>
          <w:p w14:paraId="5C14024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Понятие о юридическом переводе. Особенности юридического перевода. Особенности перевода контрактов, соглашений, договоров: структура и переводческие аспекты. Перевод контрактов, соглашений, договоров. Виды договоров, соглашений. Перевод текстов договоров с учетом лексических, грамматических, стилистических особенностей. </w:t>
            </w:r>
          </w:p>
        </w:tc>
      </w:tr>
    </w:tbl>
    <w:p w14:paraId="5DE3AA2E" w14:textId="77777777" w:rsidR="0018288C" w:rsidRPr="00235E30" w:rsidRDefault="0018288C" w:rsidP="0018288C">
      <w:pPr>
        <w:spacing w:after="200" w:line="276" w:lineRule="auto"/>
        <w:rPr>
          <w:rFonts w:ascii="Times New Roman" w:hAnsi="Times New Roman"/>
          <w:sz w:val="20"/>
          <w:szCs w:val="20"/>
        </w:rPr>
      </w:pPr>
      <w:r w:rsidRPr="00235E30">
        <w:rPr>
          <w:rFonts w:ascii="Times New Roman" w:hAnsi="Times New Roman"/>
          <w:sz w:val="20"/>
          <w:szCs w:val="20"/>
        </w:rPr>
        <w:br w:type="page"/>
      </w:r>
    </w:p>
    <w:p w14:paraId="020487D2"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02DB465B"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t>Элективные дисциплины (модули) по физической культуре и спорту (Гимнастика)</w:t>
      </w:r>
    </w:p>
    <w:p w14:paraId="3126B3FB" w14:textId="77777777" w:rsidR="0018288C" w:rsidRPr="00235E30" w:rsidRDefault="0018288C" w:rsidP="0018288C">
      <w:pPr>
        <w:jc w:val="center"/>
        <w:rPr>
          <w:rFonts w:ascii="Times New Roman" w:hAnsi="Times New Roman"/>
          <w:b/>
          <w:sz w:val="20"/>
          <w:szCs w:val="20"/>
        </w:rPr>
      </w:pPr>
    </w:p>
    <w:p w14:paraId="34D36106" w14:textId="77777777" w:rsidR="0018288C" w:rsidRPr="00235E30" w:rsidRDefault="0018288C" w:rsidP="0018288C">
      <w:pPr>
        <w:pStyle w:val="a5"/>
        <w:numPr>
          <w:ilvl w:val="0"/>
          <w:numId w:val="43"/>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2C3DE1E5" w14:textId="77777777" w:rsidR="0018288C" w:rsidRDefault="0018288C" w:rsidP="0018288C">
      <w:pPr>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Данная дисциплина (модуль) включена в раздел "Б1.В.ДВ.01.01 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дисциплинам по выбору. </w:t>
      </w:r>
      <w:r w:rsidRPr="00235E30">
        <w:rPr>
          <w:rFonts w:ascii="Times New Roman" w:eastAsia="Times New Roman" w:hAnsi="Times New Roman"/>
          <w:sz w:val="20"/>
          <w:szCs w:val="20"/>
        </w:rPr>
        <w:br/>
        <w:t>Осваивается на 1, 2, 3, 4 курсах в 2, 3, 4, 5, 6, 7 семестрах.</w:t>
      </w:r>
    </w:p>
    <w:p w14:paraId="5D0FE94E" w14:textId="77777777" w:rsidR="0018288C" w:rsidRPr="00235E30" w:rsidRDefault="0018288C" w:rsidP="0018288C">
      <w:pPr>
        <w:jc w:val="both"/>
        <w:rPr>
          <w:rFonts w:ascii="Times New Roman" w:hAnsi="Times New Roman"/>
          <w:b/>
          <w:sz w:val="20"/>
          <w:szCs w:val="20"/>
        </w:rPr>
      </w:pPr>
    </w:p>
    <w:p w14:paraId="46762A61" w14:textId="77777777" w:rsidR="0018288C" w:rsidRPr="00235E30" w:rsidRDefault="0018288C" w:rsidP="0018288C">
      <w:pPr>
        <w:pStyle w:val="a5"/>
        <w:numPr>
          <w:ilvl w:val="0"/>
          <w:numId w:val="43"/>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18288C" w:rsidRPr="00235E30" w14:paraId="6B6C5733" w14:textId="77777777" w:rsidTr="0018288C">
        <w:trPr>
          <w:tblCellSpacing w:w="15" w:type="dxa"/>
        </w:trPr>
        <w:tc>
          <w:tcPr>
            <w:tcW w:w="0" w:type="auto"/>
            <w:hideMark/>
          </w:tcPr>
          <w:p w14:paraId="3E44AB4C" w14:textId="77777777" w:rsidR="0018288C" w:rsidRPr="00FC7472" w:rsidRDefault="0018288C" w:rsidP="0018288C">
            <w:pPr>
              <w:ind w:firstLine="525"/>
              <w:jc w:val="both"/>
              <w:rPr>
                <w:rFonts w:ascii="Times New Roman" w:eastAsia="Times New Roman" w:hAnsi="Times New Roman"/>
                <w:sz w:val="20"/>
                <w:szCs w:val="20"/>
              </w:rPr>
            </w:pPr>
            <w:r w:rsidRPr="00FC7472">
              <w:rPr>
                <w:rFonts w:ascii="Times New Roman" w:hAnsi="Times New Roman"/>
                <w:sz w:val="20"/>
                <w:szCs w:val="20"/>
              </w:rPr>
              <w:t>Общая трудоемкость дисциплины составляет 328 часа(</w:t>
            </w:r>
            <w:proofErr w:type="spellStart"/>
            <w:r w:rsidRPr="00FC7472">
              <w:rPr>
                <w:rFonts w:ascii="Times New Roman" w:hAnsi="Times New Roman"/>
                <w:sz w:val="20"/>
                <w:szCs w:val="20"/>
              </w:rPr>
              <w:t>ов</w:t>
            </w:r>
            <w:proofErr w:type="spellEnd"/>
            <w:r w:rsidRPr="00FC7472">
              <w:rPr>
                <w:rFonts w:ascii="Times New Roman" w:hAnsi="Times New Roman"/>
                <w:sz w:val="20"/>
                <w:szCs w:val="20"/>
              </w:rPr>
              <w:t>).</w:t>
            </w:r>
          </w:p>
        </w:tc>
      </w:tr>
      <w:tr w:rsidR="0018288C" w:rsidRPr="00235E30" w14:paraId="3FB615D2" w14:textId="77777777" w:rsidTr="0018288C">
        <w:trPr>
          <w:tblCellSpacing w:w="15" w:type="dxa"/>
        </w:trPr>
        <w:tc>
          <w:tcPr>
            <w:tcW w:w="0" w:type="auto"/>
            <w:hideMark/>
          </w:tcPr>
          <w:p w14:paraId="365A4281" w14:textId="77777777" w:rsidR="0018288C" w:rsidRPr="00FC7472" w:rsidRDefault="0018288C" w:rsidP="0018288C">
            <w:pPr>
              <w:ind w:firstLine="525"/>
              <w:jc w:val="both"/>
              <w:rPr>
                <w:rFonts w:ascii="Times New Roman" w:eastAsia="Times New Roman" w:hAnsi="Times New Roman"/>
                <w:sz w:val="20"/>
                <w:szCs w:val="20"/>
              </w:rPr>
            </w:pPr>
            <w:r w:rsidRPr="00FC7472">
              <w:rPr>
                <w:rFonts w:ascii="Times New Roman" w:hAnsi="Times New Roman"/>
                <w:sz w:val="20"/>
                <w:szCs w:val="20"/>
              </w:rPr>
              <w:t>Контактная работа - 328 часа(</w:t>
            </w:r>
            <w:proofErr w:type="spellStart"/>
            <w:r w:rsidRPr="00FC7472">
              <w:rPr>
                <w:rFonts w:ascii="Times New Roman" w:hAnsi="Times New Roman"/>
                <w:sz w:val="20"/>
                <w:szCs w:val="20"/>
              </w:rPr>
              <w:t>ов</w:t>
            </w:r>
            <w:proofErr w:type="spellEnd"/>
            <w:r w:rsidRPr="00FC7472">
              <w:rPr>
                <w:rFonts w:ascii="Times New Roman" w:hAnsi="Times New Roman"/>
                <w:sz w:val="20"/>
                <w:szCs w:val="20"/>
              </w:rPr>
              <w:t>), в том числе лекции - 0 часа(</w:t>
            </w:r>
            <w:proofErr w:type="spellStart"/>
            <w:r w:rsidRPr="00FC7472">
              <w:rPr>
                <w:rFonts w:ascii="Times New Roman" w:hAnsi="Times New Roman"/>
                <w:sz w:val="20"/>
                <w:szCs w:val="20"/>
              </w:rPr>
              <w:t>ов</w:t>
            </w:r>
            <w:proofErr w:type="spellEnd"/>
            <w:r w:rsidRPr="00FC7472">
              <w:rPr>
                <w:rFonts w:ascii="Times New Roman" w:hAnsi="Times New Roman"/>
                <w:sz w:val="20"/>
                <w:szCs w:val="20"/>
              </w:rPr>
              <w:t>), практические занятия - 328 часа(</w:t>
            </w:r>
            <w:proofErr w:type="spellStart"/>
            <w:r w:rsidRPr="00FC7472">
              <w:rPr>
                <w:rFonts w:ascii="Times New Roman" w:hAnsi="Times New Roman"/>
                <w:sz w:val="20"/>
                <w:szCs w:val="20"/>
              </w:rPr>
              <w:t>ов</w:t>
            </w:r>
            <w:proofErr w:type="spellEnd"/>
            <w:r w:rsidRPr="00FC7472">
              <w:rPr>
                <w:rFonts w:ascii="Times New Roman" w:hAnsi="Times New Roman"/>
                <w:sz w:val="20"/>
                <w:szCs w:val="20"/>
              </w:rPr>
              <w:t>), лабораторные работы - 0 часа(</w:t>
            </w:r>
            <w:proofErr w:type="spellStart"/>
            <w:r w:rsidRPr="00FC7472">
              <w:rPr>
                <w:rFonts w:ascii="Times New Roman" w:hAnsi="Times New Roman"/>
                <w:sz w:val="20"/>
                <w:szCs w:val="20"/>
              </w:rPr>
              <w:t>ов</w:t>
            </w:r>
            <w:proofErr w:type="spellEnd"/>
            <w:r w:rsidRPr="00FC7472">
              <w:rPr>
                <w:rFonts w:ascii="Times New Roman" w:hAnsi="Times New Roman"/>
                <w:sz w:val="20"/>
                <w:szCs w:val="20"/>
              </w:rPr>
              <w:t>), контроль самостоятельной работы - 0 часа(</w:t>
            </w:r>
            <w:proofErr w:type="spellStart"/>
            <w:r w:rsidRPr="00FC7472">
              <w:rPr>
                <w:rFonts w:ascii="Times New Roman" w:hAnsi="Times New Roman"/>
                <w:sz w:val="20"/>
                <w:szCs w:val="20"/>
              </w:rPr>
              <w:t>ов</w:t>
            </w:r>
            <w:proofErr w:type="spellEnd"/>
            <w:r w:rsidRPr="00FC7472">
              <w:rPr>
                <w:rFonts w:ascii="Times New Roman" w:hAnsi="Times New Roman"/>
                <w:sz w:val="20"/>
                <w:szCs w:val="20"/>
              </w:rPr>
              <w:t xml:space="preserve">). </w:t>
            </w:r>
          </w:p>
        </w:tc>
      </w:tr>
      <w:tr w:rsidR="0018288C" w:rsidRPr="00235E30" w14:paraId="2CE329C2" w14:textId="77777777" w:rsidTr="0018288C">
        <w:trPr>
          <w:tblCellSpacing w:w="15" w:type="dxa"/>
        </w:trPr>
        <w:tc>
          <w:tcPr>
            <w:tcW w:w="0" w:type="auto"/>
            <w:hideMark/>
          </w:tcPr>
          <w:p w14:paraId="476FF3A7" w14:textId="77777777" w:rsidR="0018288C" w:rsidRPr="00FC7472" w:rsidRDefault="0018288C" w:rsidP="0018288C">
            <w:pPr>
              <w:ind w:firstLine="525"/>
              <w:jc w:val="both"/>
              <w:rPr>
                <w:rFonts w:ascii="Times New Roman" w:eastAsia="Times New Roman" w:hAnsi="Times New Roman"/>
                <w:sz w:val="20"/>
                <w:szCs w:val="20"/>
              </w:rPr>
            </w:pPr>
            <w:r w:rsidRPr="00FC7472">
              <w:rPr>
                <w:rFonts w:ascii="Times New Roman" w:hAnsi="Times New Roman"/>
                <w:sz w:val="20"/>
                <w:szCs w:val="20"/>
              </w:rPr>
              <w:t>Самостоятельная работа - 0 часа(</w:t>
            </w:r>
            <w:proofErr w:type="spellStart"/>
            <w:r w:rsidRPr="00FC7472">
              <w:rPr>
                <w:rFonts w:ascii="Times New Roman" w:hAnsi="Times New Roman"/>
                <w:sz w:val="20"/>
                <w:szCs w:val="20"/>
              </w:rPr>
              <w:t>ов</w:t>
            </w:r>
            <w:proofErr w:type="spellEnd"/>
            <w:r w:rsidRPr="00FC7472">
              <w:rPr>
                <w:rFonts w:ascii="Times New Roman" w:hAnsi="Times New Roman"/>
                <w:sz w:val="20"/>
                <w:szCs w:val="20"/>
              </w:rPr>
              <w:t xml:space="preserve">). </w:t>
            </w:r>
          </w:p>
        </w:tc>
      </w:tr>
      <w:tr w:rsidR="0018288C" w:rsidRPr="00235E30" w14:paraId="3897F4AA" w14:textId="77777777" w:rsidTr="0018288C">
        <w:trPr>
          <w:tblCellSpacing w:w="15" w:type="dxa"/>
        </w:trPr>
        <w:tc>
          <w:tcPr>
            <w:tcW w:w="0" w:type="auto"/>
            <w:hideMark/>
          </w:tcPr>
          <w:p w14:paraId="21C5B405" w14:textId="77777777" w:rsidR="0018288C" w:rsidRPr="00FC7472" w:rsidRDefault="0018288C" w:rsidP="0018288C">
            <w:pPr>
              <w:ind w:firstLine="525"/>
              <w:jc w:val="both"/>
              <w:rPr>
                <w:rFonts w:ascii="Times New Roman" w:eastAsia="Times New Roman" w:hAnsi="Times New Roman"/>
                <w:sz w:val="20"/>
                <w:szCs w:val="20"/>
              </w:rPr>
            </w:pPr>
            <w:r w:rsidRPr="00FC7472">
              <w:rPr>
                <w:rFonts w:ascii="Times New Roman" w:hAnsi="Times New Roman"/>
                <w:sz w:val="20"/>
                <w:szCs w:val="20"/>
              </w:rPr>
              <w:t>Контроль (зачёт / экзамен) - 0 часа(</w:t>
            </w:r>
            <w:proofErr w:type="spellStart"/>
            <w:r w:rsidRPr="00FC7472">
              <w:rPr>
                <w:rFonts w:ascii="Times New Roman" w:hAnsi="Times New Roman"/>
                <w:sz w:val="20"/>
                <w:szCs w:val="20"/>
              </w:rPr>
              <w:t>ов</w:t>
            </w:r>
            <w:proofErr w:type="spellEnd"/>
            <w:r w:rsidRPr="00FC7472">
              <w:rPr>
                <w:rFonts w:ascii="Times New Roman" w:hAnsi="Times New Roman"/>
                <w:sz w:val="20"/>
                <w:szCs w:val="20"/>
              </w:rPr>
              <w:t xml:space="preserve">). </w:t>
            </w:r>
          </w:p>
        </w:tc>
      </w:tr>
      <w:tr w:rsidR="0018288C" w:rsidRPr="00235E30" w14:paraId="52C61AE6" w14:textId="77777777" w:rsidTr="0018288C">
        <w:trPr>
          <w:tblCellSpacing w:w="15" w:type="dxa"/>
        </w:trPr>
        <w:tc>
          <w:tcPr>
            <w:tcW w:w="0" w:type="auto"/>
            <w:hideMark/>
          </w:tcPr>
          <w:p w14:paraId="3891F739" w14:textId="77777777" w:rsidR="0018288C" w:rsidRPr="00FC7472" w:rsidRDefault="0018288C" w:rsidP="0018288C">
            <w:pPr>
              <w:ind w:firstLine="525"/>
              <w:jc w:val="both"/>
              <w:rPr>
                <w:rFonts w:ascii="Times New Roman" w:eastAsia="Times New Roman" w:hAnsi="Times New Roman"/>
                <w:sz w:val="20"/>
                <w:szCs w:val="20"/>
              </w:rPr>
            </w:pPr>
            <w:r w:rsidRPr="00FC7472">
              <w:rPr>
                <w:rFonts w:ascii="Times New Roman" w:hAnsi="Times New Roman"/>
                <w:sz w:val="20"/>
                <w:szCs w:val="20"/>
              </w:rPr>
              <w:t>Форма промежуточного контроля дисциплины: зачет во 2 семестре; зачет в 3 семестре; зачет в 4 семестре; зачет в 5 семестре; зачет в 6 семестре; зачет в 7 семестре.</w:t>
            </w:r>
          </w:p>
        </w:tc>
      </w:tr>
    </w:tbl>
    <w:p w14:paraId="1502D78D" w14:textId="77777777" w:rsidR="0018288C" w:rsidRPr="00235E30" w:rsidRDefault="0018288C" w:rsidP="0018288C">
      <w:pPr>
        <w:jc w:val="both"/>
        <w:rPr>
          <w:rFonts w:ascii="Times New Roman" w:hAnsi="Times New Roman"/>
          <w:b/>
          <w:sz w:val="20"/>
          <w:szCs w:val="20"/>
        </w:rPr>
      </w:pPr>
    </w:p>
    <w:p w14:paraId="29140894" w14:textId="77777777" w:rsidR="0018288C" w:rsidRPr="00235E30" w:rsidRDefault="0018288C" w:rsidP="0018288C">
      <w:pPr>
        <w:pStyle w:val="a5"/>
        <w:numPr>
          <w:ilvl w:val="0"/>
          <w:numId w:val="43"/>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18288C" w:rsidRPr="00235E30" w14:paraId="27513B1E" w14:textId="77777777" w:rsidTr="0018288C">
        <w:trPr>
          <w:tblCellSpacing w:w="15" w:type="dxa"/>
        </w:trPr>
        <w:tc>
          <w:tcPr>
            <w:tcW w:w="0" w:type="auto"/>
            <w:tcMar>
              <w:top w:w="15" w:type="dxa"/>
              <w:left w:w="15" w:type="dxa"/>
              <w:bottom w:w="15" w:type="dxa"/>
              <w:right w:w="15" w:type="dxa"/>
            </w:tcMar>
            <w:vAlign w:val="center"/>
            <w:hideMark/>
          </w:tcPr>
          <w:p w14:paraId="0099CCC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7255C56A" w14:textId="77777777" w:rsidR="0018288C" w:rsidRPr="00235E30" w:rsidRDefault="0018288C" w:rsidP="0018288C">
      <w:pPr>
        <w:pStyle w:val="a5"/>
        <w:numPr>
          <w:ilvl w:val="0"/>
          <w:numId w:val="43"/>
        </w:numPr>
        <w:rPr>
          <w:rFonts w:ascii="Times New Roman" w:eastAsia="Times New Roman" w:hAnsi="Times New Roman"/>
          <w:vanish/>
          <w:sz w:val="20"/>
          <w:szCs w:val="20"/>
        </w:rPr>
      </w:pPr>
    </w:p>
    <w:p w14:paraId="5F835ED7" w14:textId="77777777" w:rsidR="0018288C" w:rsidRPr="00235E30" w:rsidRDefault="0018288C" w:rsidP="0018288C">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знать: </w:t>
      </w:r>
    </w:p>
    <w:p w14:paraId="4DDA52EB" w14:textId="77777777" w:rsidR="0018288C" w:rsidRPr="00235E30" w:rsidRDefault="0018288C" w:rsidP="0018288C">
      <w:pPr>
        <w:ind w:left="360"/>
        <w:rPr>
          <w:rFonts w:ascii="Times New Roman" w:eastAsia="Times New Roman" w:hAnsi="Times New Roman"/>
          <w:vanish/>
          <w:sz w:val="20"/>
          <w:szCs w:val="20"/>
        </w:rPr>
      </w:pPr>
    </w:p>
    <w:p w14:paraId="4BABE207" w14:textId="77777777" w:rsidR="0018288C" w:rsidRPr="00235E30" w:rsidRDefault="0018288C" w:rsidP="0018288C">
      <w:pPr>
        <w:widowControl w:val="0"/>
        <w:shd w:val="clear" w:color="auto" w:fill="FFFFFF"/>
        <w:ind w:left="360"/>
        <w:rPr>
          <w:rFonts w:ascii="Times New Roman" w:eastAsia="Times New Roman" w:hAnsi="Times New Roman"/>
          <w:sz w:val="20"/>
          <w:szCs w:val="20"/>
          <w:highlight w:val="white"/>
        </w:rPr>
      </w:pPr>
      <w:r w:rsidRPr="00235E30">
        <w:rPr>
          <w:rFonts w:ascii="Times New Roman" w:eastAsia="Times New Roman" w:hAnsi="Times New Roman"/>
          <w:sz w:val="20"/>
          <w:szCs w:val="20"/>
          <w:highlight w:val="white"/>
        </w:rPr>
        <w:t xml:space="preserve"> </w:t>
      </w:r>
      <w:r w:rsidRPr="000D2223">
        <w:rPr>
          <w:rFonts w:ascii="Times New Roman" w:eastAsia="Times New Roman" w:hAnsi="Times New Roman"/>
          <w:sz w:val="20"/>
          <w:szCs w:val="20"/>
        </w:rPr>
        <w:t>Знать основы физической</w:t>
      </w:r>
      <w:r>
        <w:rPr>
          <w:rFonts w:ascii="Times New Roman" w:eastAsia="Times New Roman" w:hAnsi="Times New Roman"/>
          <w:sz w:val="20"/>
          <w:szCs w:val="20"/>
        </w:rPr>
        <w:t xml:space="preserve"> </w:t>
      </w:r>
      <w:r w:rsidRPr="000D2223">
        <w:rPr>
          <w:rFonts w:ascii="Times New Roman" w:eastAsia="Times New Roman" w:hAnsi="Times New Roman"/>
          <w:sz w:val="20"/>
          <w:szCs w:val="20"/>
        </w:rPr>
        <w:t>подготовки, необходимой для</w:t>
      </w:r>
      <w:r>
        <w:rPr>
          <w:rFonts w:ascii="Times New Roman" w:eastAsia="Times New Roman" w:hAnsi="Times New Roman"/>
          <w:sz w:val="20"/>
          <w:szCs w:val="20"/>
        </w:rPr>
        <w:t xml:space="preserve"> </w:t>
      </w:r>
      <w:r w:rsidRPr="000D2223">
        <w:rPr>
          <w:rFonts w:ascii="Times New Roman" w:eastAsia="Times New Roman" w:hAnsi="Times New Roman"/>
          <w:sz w:val="20"/>
          <w:szCs w:val="20"/>
        </w:rPr>
        <w:t>обеспечения полноценной</w:t>
      </w:r>
      <w:r>
        <w:rPr>
          <w:rFonts w:ascii="Times New Roman" w:eastAsia="Times New Roman" w:hAnsi="Times New Roman"/>
          <w:sz w:val="20"/>
          <w:szCs w:val="20"/>
        </w:rPr>
        <w:t xml:space="preserve"> </w:t>
      </w:r>
      <w:r w:rsidRPr="000D2223">
        <w:rPr>
          <w:rFonts w:ascii="Times New Roman" w:eastAsia="Times New Roman" w:hAnsi="Times New Roman"/>
          <w:sz w:val="20"/>
          <w:szCs w:val="20"/>
        </w:rPr>
        <w:t xml:space="preserve">социальной и </w:t>
      </w:r>
      <w:r>
        <w:rPr>
          <w:rFonts w:ascii="Times New Roman" w:eastAsia="Times New Roman" w:hAnsi="Times New Roman"/>
          <w:sz w:val="20"/>
          <w:szCs w:val="20"/>
        </w:rPr>
        <w:t xml:space="preserve"> </w:t>
      </w:r>
      <w:r w:rsidRPr="000D2223">
        <w:rPr>
          <w:rFonts w:ascii="Times New Roman" w:eastAsia="Times New Roman" w:hAnsi="Times New Roman"/>
          <w:sz w:val="20"/>
          <w:szCs w:val="20"/>
        </w:rPr>
        <w:t>профессиональной</w:t>
      </w:r>
      <w:r>
        <w:rPr>
          <w:rFonts w:ascii="Times New Roman" w:eastAsia="Times New Roman" w:hAnsi="Times New Roman"/>
          <w:sz w:val="20"/>
          <w:szCs w:val="20"/>
        </w:rPr>
        <w:t xml:space="preserve"> </w:t>
      </w:r>
      <w:r w:rsidRPr="000D2223">
        <w:rPr>
          <w:rFonts w:ascii="Times New Roman" w:eastAsia="Times New Roman" w:hAnsi="Times New Roman"/>
          <w:sz w:val="20"/>
          <w:szCs w:val="20"/>
        </w:rPr>
        <w:t>деятельности</w:t>
      </w:r>
    </w:p>
    <w:p w14:paraId="1C0B0C86" w14:textId="77777777" w:rsidR="0018288C" w:rsidRPr="00235E30" w:rsidRDefault="0018288C" w:rsidP="0018288C">
      <w:pPr>
        <w:ind w:left="360"/>
        <w:jc w:val="both"/>
        <w:rPr>
          <w:rFonts w:ascii="Times New Roman" w:eastAsia="Times New Roman" w:hAnsi="Times New Roman"/>
          <w:sz w:val="20"/>
          <w:szCs w:val="20"/>
        </w:rPr>
      </w:pPr>
    </w:p>
    <w:p w14:paraId="6EEC2C52" w14:textId="77777777" w:rsidR="0018288C" w:rsidRPr="00235E30" w:rsidRDefault="0018288C" w:rsidP="0018288C">
      <w:pPr>
        <w:ind w:left="360"/>
        <w:rPr>
          <w:rFonts w:ascii="Times New Roman" w:eastAsia="Times New Roman" w:hAnsi="Times New Roman"/>
          <w:vanish/>
          <w:sz w:val="20"/>
          <w:szCs w:val="20"/>
        </w:rPr>
      </w:pPr>
    </w:p>
    <w:p w14:paraId="756D361B" w14:textId="77777777" w:rsidR="0018288C" w:rsidRPr="00235E30" w:rsidRDefault="0018288C" w:rsidP="0018288C">
      <w:pPr>
        <w:ind w:left="360"/>
        <w:jc w:val="both"/>
        <w:rPr>
          <w:rFonts w:ascii="Times New Roman" w:hAnsi="Times New Roman"/>
          <w:sz w:val="20"/>
          <w:szCs w:val="20"/>
        </w:rPr>
      </w:pPr>
      <w:r w:rsidRPr="00235E30">
        <w:rPr>
          <w:rFonts w:ascii="Times New Roman" w:eastAsia="Times New Roman" w:hAnsi="Times New Roman"/>
          <w:sz w:val="20"/>
          <w:szCs w:val="20"/>
        </w:rPr>
        <w:t xml:space="preserve">Должен уметь: </w:t>
      </w:r>
      <w:r>
        <w:rPr>
          <w:rFonts w:ascii="Times New Roman" w:eastAsia="Times New Roman" w:hAnsi="Times New Roman"/>
          <w:sz w:val="20"/>
          <w:szCs w:val="20"/>
        </w:rPr>
        <w:t xml:space="preserve"> </w:t>
      </w:r>
    </w:p>
    <w:p w14:paraId="79C18E6F" w14:textId="77777777" w:rsidR="0018288C" w:rsidRDefault="0018288C" w:rsidP="0018288C">
      <w:pPr>
        <w:widowControl w:val="0"/>
        <w:shd w:val="clear" w:color="auto" w:fill="FFFFFF"/>
        <w:ind w:left="360"/>
        <w:rPr>
          <w:rFonts w:ascii="Times New Roman" w:eastAsia="Times New Roman" w:hAnsi="Times New Roman"/>
          <w:sz w:val="20"/>
          <w:szCs w:val="20"/>
        </w:rPr>
      </w:pPr>
      <w:r w:rsidRPr="000D2223">
        <w:rPr>
          <w:rFonts w:ascii="Times New Roman" w:eastAsia="Times New Roman" w:hAnsi="Times New Roman"/>
          <w:sz w:val="20"/>
          <w:szCs w:val="20"/>
        </w:rPr>
        <w:t>Уметь поддерживать должный</w:t>
      </w:r>
      <w:r>
        <w:rPr>
          <w:rFonts w:ascii="Times New Roman" w:eastAsia="Times New Roman" w:hAnsi="Times New Roman"/>
          <w:sz w:val="20"/>
          <w:szCs w:val="20"/>
        </w:rPr>
        <w:t xml:space="preserve"> </w:t>
      </w:r>
      <w:r w:rsidRPr="000D2223">
        <w:rPr>
          <w:rFonts w:ascii="Times New Roman" w:eastAsia="Times New Roman" w:hAnsi="Times New Roman"/>
          <w:sz w:val="20"/>
          <w:szCs w:val="20"/>
        </w:rPr>
        <w:t>уровень физической</w:t>
      </w:r>
      <w:r>
        <w:rPr>
          <w:rFonts w:ascii="Times New Roman" w:eastAsia="Times New Roman" w:hAnsi="Times New Roman"/>
          <w:sz w:val="20"/>
          <w:szCs w:val="20"/>
        </w:rPr>
        <w:t xml:space="preserve"> </w:t>
      </w:r>
      <w:r w:rsidRPr="000D2223">
        <w:rPr>
          <w:rFonts w:ascii="Times New Roman" w:eastAsia="Times New Roman" w:hAnsi="Times New Roman"/>
          <w:sz w:val="20"/>
          <w:szCs w:val="20"/>
        </w:rPr>
        <w:t>подготовленности, необходимой для</w:t>
      </w:r>
      <w:r>
        <w:rPr>
          <w:rFonts w:ascii="Times New Roman" w:eastAsia="Times New Roman" w:hAnsi="Times New Roman"/>
          <w:sz w:val="20"/>
          <w:szCs w:val="20"/>
        </w:rPr>
        <w:t xml:space="preserve"> </w:t>
      </w:r>
      <w:r w:rsidRPr="000D2223">
        <w:rPr>
          <w:rFonts w:ascii="Times New Roman" w:eastAsia="Times New Roman" w:hAnsi="Times New Roman"/>
          <w:sz w:val="20"/>
          <w:szCs w:val="20"/>
        </w:rPr>
        <w:t xml:space="preserve">обеспечения полноценной </w:t>
      </w:r>
      <w:r>
        <w:rPr>
          <w:rFonts w:ascii="Times New Roman" w:eastAsia="Times New Roman" w:hAnsi="Times New Roman"/>
          <w:sz w:val="20"/>
          <w:szCs w:val="20"/>
        </w:rPr>
        <w:t xml:space="preserve"> </w:t>
      </w:r>
      <w:r w:rsidRPr="000D2223">
        <w:rPr>
          <w:rFonts w:ascii="Times New Roman" w:eastAsia="Times New Roman" w:hAnsi="Times New Roman"/>
          <w:sz w:val="20"/>
          <w:szCs w:val="20"/>
        </w:rPr>
        <w:t>социальной и профессиональной</w:t>
      </w:r>
      <w:r>
        <w:rPr>
          <w:rFonts w:ascii="Times New Roman" w:eastAsia="Times New Roman" w:hAnsi="Times New Roman"/>
          <w:sz w:val="20"/>
          <w:szCs w:val="20"/>
        </w:rPr>
        <w:t xml:space="preserve"> </w:t>
      </w:r>
      <w:r w:rsidRPr="000D2223">
        <w:rPr>
          <w:rFonts w:ascii="Times New Roman" w:eastAsia="Times New Roman" w:hAnsi="Times New Roman"/>
          <w:sz w:val="20"/>
          <w:szCs w:val="20"/>
        </w:rPr>
        <w:t>деятельности</w:t>
      </w:r>
    </w:p>
    <w:p w14:paraId="1182366F" w14:textId="77777777" w:rsidR="0018288C" w:rsidRPr="00235E30" w:rsidRDefault="0018288C" w:rsidP="0018288C">
      <w:pPr>
        <w:widowControl w:val="0"/>
        <w:shd w:val="clear" w:color="auto" w:fill="FFFFFF"/>
        <w:ind w:left="360"/>
        <w:rPr>
          <w:rFonts w:ascii="Times New Roman" w:eastAsia="Times New Roman" w:hAnsi="Times New Roman"/>
          <w:sz w:val="20"/>
          <w:szCs w:val="20"/>
          <w:highlight w:val="white"/>
        </w:rPr>
      </w:pPr>
    </w:p>
    <w:p w14:paraId="4B6EE869" w14:textId="77777777" w:rsidR="0018288C" w:rsidRPr="00235E30" w:rsidRDefault="0018288C" w:rsidP="0018288C">
      <w:pPr>
        <w:ind w:left="360"/>
        <w:rPr>
          <w:rFonts w:ascii="Times New Roman" w:eastAsia="Times New Roman" w:hAnsi="Times New Roman"/>
          <w:vanish/>
          <w:sz w:val="20"/>
          <w:szCs w:val="20"/>
        </w:rPr>
      </w:pPr>
    </w:p>
    <w:p w14:paraId="78D6E4CD" w14:textId="77777777" w:rsidR="0018288C" w:rsidRPr="00235E30" w:rsidRDefault="0018288C" w:rsidP="0018288C">
      <w:pPr>
        <w:ind w:left="360"/>
        <w:jc w:val="both"/>
        <w:rPr>
          <w:rFonts w:ascii="Times New Roman" w:hAnsi="Times New Roman"/>
          <w:sz w:val="20"/>
          <w:szCs w:val="20"/>
        </w:rPr>
      </w:pPr>
      <w:r w:rsidRPr="00235E30">
        <w:rPr>
          <w:rFonts w:ascii="Times New Roman" w:eastAsia="Times New Roman" w:hAnsi="Times New Roman"/>
          <w:sz w:val="20"/>
          <w:szCs w:val="20"/>
        </w:rPr>
        <w:t xml:space="preserve">Должен владеть: </w:t>
      </w:r>
    </w:p>
    <w:p w14:paraId="67147273" w14:textId="77777777" w:rsidR="0018288C" w:rsidRPr="00235E30" w:rsidRDefault="0018288C" w:rsidP="0018288C">
      <w:pPr>
        <w:widowControl w:val="0"/>
        <w:shd w:val="clear" w:color="auto" w:fill="FFFFFF"/>
        <w:ind w:left="360"/>
        <w:rPr>
          <w:rFonts w:ascii="Times New Roman" w:eastAsia="Times New Roman" w:hAnsi="Times New Roman"/>
          <w:sz w:val="20"/>
          <w:szCs w:val="20"/>
          <w:highlight w:val="white"/>
        </w:rPr>
      </w:pPr>
      <w:r w:rsidRPr="00235E30">
        <w:rPr>
          <w:rFonts w:ascii="Times New Roman" w:eastAsia="Times New Roman" w:hAnsi="Times New Roman"/>
          <w:sz w:val="20"/>
          <w:szCs w:val="20"/>
          <w:highlight w:val="white"/>
        </w:rPr>
        <w:t>Владеть навыками поддержки уровня физической подготовленности, необходимой для обеспечения полноценной социальной и профессиональной деятельности</w:t>
      </w:r>
    </w:p>
    <w:p w14:paraId="167787DD" w14:textId="77777777" w:rsidR="0018288C" w:rsidRPr="00235E30" w:rsidRDefault="0018288C" w:rsidP="0018288C">
      <w:pPr>
        <w:jc w:val="both"/>
        <w:rPr>
          <w:rFonts w:ascii="Times New Roman" w:hAnsi="Times New Roman"/>
          <w:b/>
          <w:sz w:val="20"/>
          <w:szCs w:val="20"/>
        </w:rPr>
      </w:pPr>
    </w:p>
    <w:p w14:paraId="02A3D3D9"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18288C" w:rsidRPr="00235E30" w14:paraId="243A9FFF" w14:textId="77777777" w:rsidTr="0018288C">
        <w:trPr>
          <w:tblCellSpacing w:w="15" w:type="dxa"/>
          <w:jc w:val="center"/>
        </w:trPr>
        <w:tc>
          <w:tcPr>
            <w:tcW w:w="5000" w:type="pct"/>
            <w:vAlign w:val="center"/>
            <w:hideMark/>
          </w:tcPr>
          <w:p w14:paraId="6202E5E6"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Гимнастика: техника безопасности</w:t>
            </w:r>
            <w:r w:rsidRPr="00235E30">
              <w:rPr>
                <w:rFonts w:ascii="Times New Roman" w:eastAsia="Times New Roman" w:hAnsi="Times New Roman"/>
                <w:sz w:val="20"/>
                <w:szCs w:val="20"/>
              </w:rPr>
              <w:t xml:space="preserve"> </w:t>
            </w:r>
          </w:p>
        </w:tc>
      </w:tr>
      <w:tr w:rsidR="0018288C" w:rsidRPr="00235E30" w14:paraId="667C5A48" w14:textId="77777777" w:rsidTr="0018288C">
        <w:trPr>
          <w:tblCellSpacing w:w="15" w:type="dxa"/>
          <w:jc w:val="center"/>
        </w:trPr>
        <w:tc>
          <w:tcPr>
            <w:tcW w:w="5000" w:type="pct"/>
            <w:vAlign w:val="center"/>
            <w:hideMark/>
          </w:tcPr>
          <w:p w14:paraId="7818B24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Техника безопасности травматизма на занятиях по гимнастике. Профилактика травматизма на занятиях по гимнастике. Техника безопасности травматизма на снарядах (брусья, гимнастическая стенка, перекладина, скамейки). Профилактика травматизма на снарядах (брусья, гимнастическая стенка, перекладина, скамейки). </w:t>
            </w:r>
          </w:p>
        </w:tc>
      </w:tr>
      <w:tr w:rsidR="0018288C" w:rsidRPr="00235E30" w14:paraId="6462C307" w14:textId="77777777" w:rsidTr="0018288C">
        <w:trPr>
          <w:tblCellSpacing w:w="15" w:type="dxa"/>
          <w:jc w:val="center"/>
        </w:trPr>
        <w:tc>
          <w:tcPr>
            <w:tcW w:w="5000" w:type="pct"/>
            <w:vAlign w:val="center"/>
            <w:hideMark/>
          </w:tcPr>
          <w:p w14:paraId="4BA06C2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Гимнастика</w:t>
            </w:r>
            <w:r w:rsidRPr="00235E30">
              <w:rPr>
                <w:rFonts w:ascii="Times New Roman" w:eastAsia="Times New Roman" w:hAnsi="Times New Roman"/>
                <w:sz w:val="20"/>
                <w:szCs w:val="20"/>
              </w:rPr>
              <w:t xml:space="preserve"> </w:t>
            </w:r>
          </w:p>
        </w:tc>
      </w:tr>
      <w:tr w:rsidR="0018288C" w:rsidRPr="00235E30" w14:paraId="38E7DD9A" w14:textId="77777777" w:rsidTr="0018288C">
        <w:trPr>
          <w:tblCellSpacing w:w="15" w:type="dxa"/>
          <w:jc w:val="center"/>
        </w:trPr>
        <w:tc>
          <w:tcPr>
            <w:tcW w:w="5000" w:type="pct"/>
            <w:vAlign w:val="center"/>
            <w:hideMark/>
          </w:tcPr>
          <w:p w14:paraId="3BE0C4B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Основы общефизической подготовки. Специальная подготовка. Обучение оздоровительным элементам современных разновидностей гимнастических упражнений (стретчинг). Обучение оздоровительным элементам современных разновидностей гимнастических упражнений (пилатес). Комплексы общеразвивающих упражнений. Элементы специальной физической подготовки. Средства атлетической гимнастки для развития силы. Средства атлетической гимнастки для развития быстроты. Средства атлетической гимнастки для развития общей и силовой выносливости. Средства атлетической гимнастки для развития ловкости и координационных способностей. Основы производственной гимнастики. Базовые принципы составления комплексов упражнений на развитие силовых качеств. Комплекс упражнений на развитие силовых качеств. Тестирование физической подготовки. </w:t>
            </w:r>
          </w:p>
        </w:tc>
      </w:tr>
      <w:tr w:rsidR="0018288C" w:rsidRPr="00235E30" w14:paraId="08823264" w14:textId="77777777" w:rsidTr="0018288C">
        <w:trPr>
          <w:tblCellSpacing w:w="15" w:type="dxa"/>
          <w:jc w:val="center"/>
        </w:trPr>
        <w:tc>
          <w:tcPr>
            <w:tcW w:w="5000" w:type="pct"/>
            <w:vAlign w:val="center"/>
            <w:hideMark/>
          </w:tcPr>
          <w:p w14:paraId="322D221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 Гимнастика: техника безопасности</w:t>
            </w:r>
            <w:r w:rsidRPr="00235E30">
              <w:rPr>
                <w:rFonts w:ascii="Times New Roman" w:eastAsia="Times New Roman" w:hAnsi="Times New Roman"/>
                <w:sz w:val="20"/>
                <w:szCs w:val="20"/>
              </w:rPr>
              <w:t xml:space="preserve"> </w:t>
            </w:r>
          </w:p>
        </w:tc>
      </w:tr>
      <w:tr w:rsidR="0018288C" w:rsidRPr="00235E30" w14:paraId="2940DD90" w14:textId="77777777" w:rsidTr="0018288C">
        <w:trPr>
          <w:tblCellSpacing w:w="15" w:type="dxa"/>
          <w:jc w:val="center"/>
        </w:trPr>
        <w:tc>
          <w:tcPr>
            <w:tcW w:w="5000" w:type="pct"/>
            <w:vAlign w:val="center"/>
            <w:hideMark/>
          </w:tcPr>
          <w:p w14:paraId="05D3CBD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Техника безопасности травматизма на занятиях по гимнастике. Профилактика травматизма на занятиях по гимнастике. Техника безопасности травматизма на снарядах (брусья, гимнастическая стенка, перекладина, скамейки). Профилактика травматизма на снарядах (брусья, гимнастическая стенка, перекладина, скамейки). </w:t>
            </w:r>
          </w:p>
        </w:tc>
      </w:tr>
      <w:tr w:rsidR="0018288C" w:rsidRPr="00235E30" w14:paraId="3CD126E9" w14:textId="77777777" w:rsidTr="0018288C">
        <w:trPr>
          <w:tblCellSpacing w:w="15" w:type="dxa"/>
          <w:jc w:val="center"/>
        </w:trPr>
        <w:tc>
          <w:tcPr>
            <w:tcW w:w="5000" w:type="pct"/>
            <w:vAlign w:val="center"/>
            <w:hideMark/>
          </w:tcPr>
          <w:p w14:paraId="3880B5F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4. Гимнастика</w:t>
            </w:r>
            <w:r w:rsidRPr="00235E30">
              <w:rPr>
                <w:rFonts w:ascii="Times New Roman" w:eastAsia="Times New Roman" w:hAnsi="Times New Roman"/>
                <w:sz w:val="20"/>
                <w:szCs w:val="20"/>
              </w:rPr>
              <w:t xml:space="preserve"> </w:t>
            </w:r>
          </w:p>
        </w:tc>
      </w:tr>
      <w:tr w:rsidR="0018288C" w:rsidRPr="00235E30" w14:paraId="1427441F" w14:textId="77777777" w:rsidTr="0018288C">
        <w:trPr>
          <w:tblCellSpacing w:w="15" w:type="dxa"/>
          <w:jc w:val="center"/>
        </w:trPr>
        <w:tc>
          <w:tcPr>
            <w:tcW w:w="5000" w:type="pct"/>
            <w:vAlign w:val="center"/>
            <w:hideMark/>
          </w:tcPr>
          <w:p w14:paraId="3ECE873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Основы общефизической подготовки. Специальная подготовка. Обучение оздоровительным элементам современных разновидностей гимнастических упражнений (стретчинг). Обучение оздоровительным элементам современных разновидностей гимнастических упражнений (пилатес). Комплексы общеразвивающих упражнений. Элементы специальной физической подготовки. Средства атлетической гимнастки для развития силы. Средства атлетической гимнастки для развития быстроты. </w:t>
            </w:r>
            <w:r w:rsidRPr="00235E30">
              <w:rPr>
                <w:rFonts w:ascii="Times New Roman" w:eastAsia="Times New Roman" w:hAnsi="Times New Roman"/>
                <w:sz w:val="20"/>
                <w:szCs w:val="20"/>
              </w:rPr>
              <w:lastRenderedPageBreak/>
              <w:t xml:space="preserve">Средства атлетической гимнастки для развития общей и силовой выносливости. Средства атлетической гимнастки для развития ловкости и координационных способностей. Основы производственной гимнастики. Базовые принципы составления комплексов упражнений на развитие силовых качеств. Комплекс упражнений на развитие силовых качеств. Тестирование физической подготовки. </w:t>
            </w:r>
          </w:p>
        </w:tc>
      </w:tr>
      <w:tr w:rsidR="0018288C" w:rsidRPr="00235E30" w14:paraId="1023F99C" w14:textId="77777777" w:rsidTr="0018288C">
        <w:trPr>
          <w:tblCellSpacing w:w="15" w:type="dxa"/>
          <w:jc w:val="center"/>
        </w:trPr>
        <w:tc>
          <w:tcPr>
            <w:tcW w:w="5000" w:type="pct"/>
            <w:vAlign w:val="center"/>
            <w:hideMark/>
          </w:tcPr>
          <w:p w14:paraId="416D10A2"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lastRenderedPageBreak/>
              <w:t>Тема 5. Гимнастика: техника безопасности</w:t>
            </w:r>
            <w:r w:rsidRPr="00235E30">
              <w:rPr>
                <w:rFonts w:ascii="Times New Roman" w:eastAsia="Times New Roman" w:hAnsi="Times New Roman"/>
                <w:sz w:val="20"/>
                <w:szCs w:val="20"/>
              </w:rPr>
              <w:t xml:space="preserve"> </w:t>
            </w:r>
          </w:p>
        </w:tc>
      </w:tr>
      <w:tr w:rsidR="0018288C" w:rsidRPr="00235E30" w14:paraId="56896DD6" w14:textId="77777777" w:rsidTr="0018288C">
        <w:trPr>
          <w:tblCellSpacing w:w="15" w:type="dxa"/>
          <w:jc w:val="center"/>
        </w:trPr>
        <w:tc>
          <w:tcPr>
            <w:tcW w:w="5000" w:type="pct"/>
            <w:vAlign w:val="center"/>
            <w:hideMark/>
          </w:tcPr>
          <w:p w14:paraId="4F2B989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Техника безопасности травматизма на занятиях по гимнастике. Профилактика травматизма на занятиях по гимнастике. Техника безопасности травматизма на снарядах (брусья, гимнастическая стенка, перекладина, скамейки). Профилактика травматизма на снарядах (брусья, гимнастическая стенка, перекладина, скамейки). </w:t>
            </w:r>
          </w:p>
        </w:tc>
      </w:tr>
      <w:tr w:rsidR="0018288C" w:rsidRPr="00235E30" w14:paraId="5EE7231C" w14:textId="77777777" w:rsidTr="0018288C">
        <w:trPr>
          <w:tblCellSpacing w:w="15" w:type="dxa"/>
          <w:jc w:val="center"/>
        </w:trPr>
        <w:tc>
          <w:tcPr>
            <w:tcW w:w="5000" w:type="pct"/>
            <w:vAlign w:val="center"/>
            <w:hideMark/>
          </w:tcPr>
          <w:p w14:paraId="71477F2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6. Гимнастика</w:t>
            </w:r>
            <w:r w:rsidRPr="00235E30">
              <w:rPr>
                <w:rFonts w:ascii="Times New Roman" w:eastAsia="Times New Roman" w:hAnsi="Times New Roman"/>
                <w:sz w:val="20"/>
                <w:szCs w:val="20"/>
              </w:rPr>
              <w:t xml:space="preserve"> </w:t>
            </w:r>
          </w:p>
        </w:tc>
      </w:tr>
      <w:tr w:rsidR="0018288C" w:rsidRPr="00235E30" w14:paraId="41856BA7" w14:textId="77777777" w:rsidTr="0018288C">
        <w:trPr>
          <w:tblCellSpacing w:w="15" w:type="dxa"/>
          <w:jc w:val="center"/>
        </w:trPr>
        <w:tc>
          <w:tcPr>
            <w:tcW w:w="5000" w:type="pct"/>
            <w:vAlign w:val="center"/>
            <w:hideMark/>
          </w:tcPr>
          <w:p w14:paraId="643ADEE2"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Основы общефизической подготовки. Специальная подготовка. Обучение оздоровительным элементам современных разновидностей гимнастических упражнений (стретчинг). Обучение оздоровительным элементам современных разновидностей гимнастических упражнений (пилатес). Комплексы общеразвивающих упражнений. Элементы специальной физической подготовки. Средства атлетической гимнастки для развития силы. Средства атлетической гимнастки для развития быстроты. Средства атлетической гимнастки для развития общей и силовой выносливости. Средства атлетической гимнастки для развития ловкости и координационных способностей. Основы производственной гимнастики. Базовые принципы составления комплексов упражнений на развитие силовых качеств. Комплекс упражнений на развитие силовых качеств. Тестирование физической подготовки. </w:t>
            </w:r>
          </w:p>
        </w:tc>
      </w:tr>
      <w:tr w:rsidR="0018288C" w:rsidRPr="00235E30" w14:paraId="5E0AEE16" w14:textId="77777777" w:rsidTr="0018288C">
        <w:trPr>
          <w:tblCellSpacing w:w="15" w:type="dxa"/>
          <w:jc w:val="center"/>
        </w:trPr>
        <w:tc>
          <w:tcPr>
            <w:tcW w:w="5000" w:type="pct"/>
            <w:vAlign w:val="center"/>
            <w:hideMark/>
          </w:tcPr>
          <w:p w14:paraId="367FC08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7. Гимнастика: техника безопасности</w:t>
            </w:r>
            <w:r w:rsidRPr="00235E30">
              <w:rPr>
                <w:rFonts w:ascii="Times New Roman" w:eastAsia="Times New Roman" w:hAnsi="Times New Roman"/>
                <w:sz w:val="20"/>
                <w:szCs w:val="20"/>
              </w:rPr>
              <w:t xml:space="preserve"> </w:t>
            </w:r>
          </w:p>
        </w:tc>
      </w:tr>
      <w:tr w:rsidR="0018288C" w:rsidRPr="00235E30" w14:paraId="529BEBFA" w14:textId="77777777" w:rsidTr="0018288C">
        <w:trPr>
          <w:tblCellSpacing w:w="15" w:type="dxa"/>
          <w:jc w:val="center"/>
        </w:trPr>
        <w:tc>
          <w:tcPr>
            <w:tcW w:w="5000" w:type="pct"/>
            <w:vAlign w:val="center"/>
            <w:hideMark/>
          </w:tcPr>
          <w:p w14:paraId="645CAE6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Техника безопасности травматизма на занятиях по гимнастике. Профилактика травматизма на занятиях по гимнастике. Техника безопасности травматизма на снарядах (брусья, гимнастическая стенка, перекладина, скамейки). Профилактика травматизма на снарядах (брусья, гимнастическая стенка, перекладина, скамейки). </w:t>
            </w:r>
          </w:p>
        </w:tc>
      </w:tr>
      <w:tr w:rsidR="0018288C" w:rsidRPr="00235E30" w14:paraId="4437610C" w14:textId="77777777" w:rsidTr="0018288C">
        <w:trPr>
          <w:tblCellSpacing w:w="15" w:type="dxa"/>
          <w:jc w:val="center"/>
        </w:trPr>
        <w:tc>
          <w:tcPr>
            <w:tcW w:w="5000" w:type="pct"/>
            <w:vAlign w:val="center"/>
            <w:hideMark/>
          </w:tcPr>
          <w:p w14:paraId="42B8BCF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8. Гимнастика</w:t>
            </w:r>
            <w:r w:rsidRPr="00235E30">
              <w:rPr>
                <w:rFonts w:ascii="Times New Roman" w:eastAsia="Times New Roman" w:hAnsi="Times New Roman"/>
                <w:sz w:val="20"/>
                <w:szCs w:val="20"/>
              </w:rPr>
              <w:t xml:space="preserve"> </w:t>
            </w:r>
          </w:p>
        </w:tc>
      </w:tr>
      <w:tr w:rsidR="0018288C" w:rsidRPr="00235E30" w14:paraId="6C5F75FE" w14:textId="77777777" w:rsidTr="0018288C">
        <w:trPr>
          <w:tblCellSpacing w:w="15" w:type="dxa"/>
          <w:jc w:val="center"/>
        </w:trPr>
        <w:tc>
          <w:tcPr>
            <w:tcW w:w="5000" w:type="pct"/>
            <w:vAlign w:val="center"/>
            <w:hideMark/>
          </w:tcPr>
          <w:p w14:paraId="1B92DE1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Основы общефизической подготовки. Специальная подготовка. Обучение оздоровительным элементам современных разновидностей гимнастических упражнений (стретчинг). Обучение оздоровительным элементам современных разновидностей гимнастических упражнений (пилатес). Комплексы общеразвивающих упражнений. Элементы специальной физической подготовки. Средства атлетической гимнастки для развития силы. Средства атлетической гимнастки для развития быстроты. Средства атлетической гимнастки для развития общей и силовой выносливости. Средства атлетической гимнастки для развития ловкости и координационных способностей. Основы производственной гимнастики. Базовые принципы составления комплексов упражнений на развитие силовых качеств. Комплекс упражнений на развитие силовых качеств. Тестирование физической подготовки. </w:t>
            </w:r>
          </w:p>
        </w:tc>
      </w:tr>
      <w:tr w:rsidR="0018288C" w:rsidRPr="00235E30" w14:paraId="684F35E2" w14:textId="77777777" w:rsidTr="0018288C">
        <w:trPr>
          <w:tblCellSpacing w:w="15" w:type="dxa"/>
          <w:jc w:val="center"/>
        </w:trPr>
        <w:tc>
          <w:tcPr>
            <w:tcW w:w="5000" w:type="pct"/>
            <w:vAlign w:val="center"/>
            <w:hideMark/>
          </w:tcPr>
          <w:p w14:paraId="253E765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9. Гимнастика: техника безопасности</w:t>
            </w:r>
            <w:r w:rsidRPr="00235E30">
              <w:rPr>
                <w:rFonts w:ascii="Times New Roman" w:eastAsia="Times New Roman" w:hAnsi="Times New Roman"/>
                <w:sz w:val="20"/>
                <w:szCs w:val="20"/>
              </w:rPr>
              <w:t xml:space="preserve"> </w:t>
            </w:r>
          </w:p>
        </w:tc>
      </w:tr>
      <w:tr w:rsidR="0018288C" w:rsidRPr="00235E30" w14:paraId="55F86379" w14:textId="77777777" w:rsidTr="0018288C">
        <w:trPr>
          <w:tblCellSpacing w:w="15" w:type="dxa"/>
          <w:jc w:val="center"/>
        </w:trPr>
        <w:tc>
          <w:tcPr>
            <w:tcW w:w="5000" w:type="pct"/>
            <w:vAlign w:val="center"/>
            <w:hideMark/>
          </w:tcPr>
          <w:p w14:paraId="41D2FB1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Техника безопасности травматизма на занятиях по гимнастике. Профилактика травматизма на занятиях по гимнастике. Техника безопасности травматизма на снарядах (брусья, гимнастическая стенка, перекладина, скамейки). Профилактика травматизма на снарядах (брусья, гимнастическая стенка, перекладина, скамейки). </w:t>
            </w:r>
          </w:p>
        </w:tc>
      </w:tr>
      <w:tr w:rsidR="0018288C" w:rsidRPr="00235E30" w14:paraId="4C107630" w14:textId="77777777" w:rsidTr="0018288C">
        <w:trPr>
          <w:tblCellSpacing w:w="15" w:type="dxa"/>
          <w:jc w:val="center"/>
        </w:trPr>
        <w:tc>
          <w:tcPr>
            <w:tcW w:w="5000" w:type="pct"/>
            <w:vAlign w:val="center"/>
            <w:hideMark/>
          </w:tcPr>
          <w:p w14:paraId="350CEDE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10. Гимнастика</w:t>
            </w:r>
            <w:r w:rsidRPr="00235E30">
              <w:rPr>
                <w:rFonts w:ascii="Times New Roman" w:eastAsia="Times New Roman" w:hAnsi="Times New Roman"/>
                <w:sz w:val="20"/>
                <w:szCs w:val="20"/>
              </w:rPr>
              <w:t xml:space="preserve"> </w:t>
            </w:r>
          </w:p>
        </w:tc>
      </w:tr>
      <w:tr w:rsidR="0018288C" w:rsidRPr="00235E30" w14:paraId="54E0FC67" w14:textId="77777777" w:rsidTr="0018288C">
        <w:trPr>
          <w:tblCellSpacing w:w="15" w:type="dxa"/>
          <w:jc w:val="center"/>
        </w:trPr>
        <w:tc>
          <w:tcPr>
            <w:tcW w:w="5000" w:type="pct"/>
            <w:vAlign w:val="center"/>
            <w:hideMark/>
          </w:tcPr>
          <w:p w14:paraId="2E92E827"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Основы общефизической подготовки. Специальная подготовка. Обучение оздоровительным элементам современных разновидностей гимнастических упражнений (стретчинг). Обучение оздоровительным элементам современных разновидностей гимнастических упражнений (пилатес). Комплексы общеразвивающих упражнений. Элементы специальной физической подготовки. Средства атлетической гимнастки для развития силы. Средства атлетической гимнастки для развития быстроты. Средства атлетической гимнастки для развития общей и силовой выносливости. Средства атлетической гимнастки для развития ловкости и координационных способностей. Основы производственной гимнастики. Базовые принципы составления комплексов упражнений на развитие силовых качеств. Комплекс упражнений на развитие силовых качеств. Тестирование физической подготовки. </w:t>
            </w:r>
          </w:p>
        </w:tc>
      </w:tr>
      <w:tr w:rsidR="0018288C" w:rsidRPr="00235E30" w14:paraId="6D578EF1" w14:textId="77777777" w:rsidTr="0018288C">
        <w:trPr>
          <w:tblCellSpacing w:w="15" w:type="dxa"/>
          <w:jc w:val="center"/>
        </w:trPr>
        <w:tc>
          <w:tcPr>
            <w:tcW w:w="5000" w:type="pct"/>
            <w:vAlign w:val="center"/>
            <w:hideMark/>
          </w:tcPr>
          <w:p w14:paraId="563FEC42"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11. Гимнастика: техника безопасности</w:t>
            </w:r>
            <w:r w:rsidRPr="00235E30">
              <w:rPr>
                <w:rFonts w:ascii="Times New Roman" w:eastAsia="Times New Roman" w:hAnsi="Times New Roman"/>
                <w:sz w:val="20"/>
                <w:szCs w:val="20"/>
              </w:rPr>
              <w:t xml:space="preserve"> </w:t>
            </w:r>
          </w:p>
        </w:tc>
      </w:tr>
      <w:tr w:rsidR="0018288C" w:rsidRPr="00235E30" w14:paraId="35F22424" w14:textId="77777777" w:rsidTr="0018288C">
        <w:trPr>
          <w:tblCellSpacing w:w="15" w:type="dxa"/>
          <w:jc w:val="center"/>
        </w:trPr>
        <w:tc>
          <w:tcPr>
            <w:tcW w:w="5000" w:type="pct"/>
            <w:vAlign w:val="center"/>
            <w:hideMark/>
          </w:tcPr>
          <w:p w14:paraId="5313B42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Техника безопасности травматизма на занятиях по гимнастике. Профилактика травматизма на занятиях по гимнастике. Техника безопасности травматизма на снарядах (брусья, гимнастическая стенка, перекладина, скамейки). Профилактика травматизма на снарядах (брусья, гимнастическая стенка, перекладина, скамейки). </w:t>
            </w:r>
          </w:p>
        </w:tc>
      </w:tr>
      <w:tr w:rsidR="0018288C" w:rsidRPr="00235E30" w14:paraId="1E8F1763" w14:textId="77777777" w:rsidTr="0018288C">
        <w:trPr>
          <w:tblCellSpacing w:w="15" w:type="dxa"/>
          <w:jc w:val="center"/>
        </w:trPr>
        <w:tc>
          <w:tcPr>
            <w:tcW w:w="5000" w:type="pct"/>
            <w:vAlign w:val="center"/>
            <w:hideMark/>
          </w:tcPr>
          <w:p w14:paraId="25613DD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12. Гимнастика</w:t>
            </w:r>
            <w:r w:rsidRPr="00235E30">
              <w:rPr>
                <w:rFonts w:ascii="Times New Roman" w:eastAsia="Times New Roman" w:hAnsi="Times New Roman"/>
                <w:sz w:val="20"/>
                <w:szCs w:val="20"/>
              </w:rPr>
              <w:t xml:space="preserve"> </w:t>
            </w:r>
          </w:p>
        </w:tc>
      </w:tr>
      <w:tr w:rsidR="0018288C" w:rsidRPr="00235E30" w14:paraId="56C86936" w14:textId="77777777" w:rsidTr="0018288C">
        <w:trPr>
          <w:tblCellSpacing w:w="15" w:type="dxa"/>
          <w:jc w:val="center"/>
        </w:trPr>
        <w:tc>
          <w:tcPr>
            <w:tcW w:w="5000" w:type="pct"/>
            <w:vAlign w:val="center"/>
            <w:hideMark/>
          </w:tcPr>
          <w:p w14:paraId="7280EB1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Основы общефизической подготовки. Специальная подготовка. Обучение оздоровительным элементам современных разновидностей гимнастических упражнений (стретчинг). Обучение оздоровительным элементам современных разновидностей гимнастических упражнений (пилатес). </w:t>
            </w:r>
            <w:r w:rsidRPr="00235E30">
              <w:rPr>
                <w:rFonts w:ascii="Times New Roman" w:eastAsia="Times New Roman" w:hAnsi="Times New Roman"/>
                <w:sz w:val="20"/>
                <w:szCs w:val="20"/>
              </w:rPr>
              <w:lastRenderedPageBreak/>
              <w:t xml:space="preserve">Комплексы общеразвивающих упражнений. Элементы специальной физической подготовки. Средства атлетической гимнастки для развития силы. Средства атлетической гимнастки для развития быстроты. Средства атлетической гимнастки для развития общей и силовой выносливости. Средства атлетической гимнастки для развития ловкости и координационных способностей. Основы производственной гимнастики. Базовые принципы составления комплексов упражнений на развитие силовых качеств. Комплекс упражнений на развитие силовых качеств. Тестирование физической подготовки. </w:t>
            </w:r>
          </w:p>
        </w:tc>
      </w:tr>
    </w:tbl>
    <w:p w14:paraId="617926F0" w14:textId="77777777" w:rsidR="0018288C" w:rsidRPr="00235E30" w:rsidRDefault="0018288C" w:rsidP="0018288C">
      <w:pPr>
        <w:jc w:val="both"/>
        <w:rPr>
          <w:rFonts w:ascii="Times New Roman" w:hAnsi="Times New Roman"/>
          <w:b/>
          <w:sz w:val="20"/>
          <w:szCs w:val="20"/>
        </w:rPr>
      </w:pPr>
    </w:p>
    <w:p w14:paraId="7FD7BBB8" w14:textId="77777777" w:rsidR="0018288C" w:rsidRPr="00235E30" w:rsidRDefault="0018288C" w:rsidP="0018288C">
      <w:pPr>
        <w:spacing w:after="200" w:line="276" w:lineRule="auto"/>
        <w:rPr>
          <w:rFonts w:ascii="Times New Roman" w:hAnsi="Times New Roman"/>
          <w:sz w:val="20"/>
          <w:szCs w:val="20"/>
        </w:rPr>
      </w:pPr>
      <w:r w:rsidRPr="00235E30">
        <w:rPr>
          <w:rFonts w:ascii="Times New Roman" w:hAnsi="Times New Roman"/>
          <w:sz w:val="20"/>
          <w:szCs w:val="20"/>
        </w:rPr>
        <w:br w:type="page"/>
      </w:r>
    </w:p>
    <w:p w14:paraId="12498FB0"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2B1A0092"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t>Элективные дисциплины (модули) по физической культуре и спорту (Волейбол)</w:t>
      </w:r>
    </w:p>
    <w:p w14:paraId="1F94AC45" w14:textId="77777777" w:rsidR="0018288C" w:rsidRPr="00235E30" w:rsidRDefault="0018288C" w:rsidP="0018288C">
      <w:pPr>
        <w:jc w:val="center"/>
        <w:rPr>
          <w:rFonts w:ascii="Times New Roman" w:hAnsi="Times New Roman"/>
          <w:b/>
          <w:sz w:val="20"/>
          <w:szCs w:val="20"/>
        </w:rPr>
      </w:pPr>
    </w:p>
    <w:p w14:paraId="25A194A1" w14:textId="77777777" w:rsidR="0018288C" w:rsidRPr="00235E30" w:rsidRDefault="0018288C" w:rsidP="0018288C">
      <w:pPr>
        <w:pStyle w:val="a5"/>
        <w:numPr>
          <w:ilvl w:val="0"/>
          <w:numId w:val="44"/>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42CFBBDB" w14:textId="77777777" w:rsidR="0018288C" w:rsidRDefault="0018288C" w:rsidP="0018288C">
      <w:pPr>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Данная дисциплина (модуль) включена в раздел "Б1.В.ДВ.01.02 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дисциплинам по выбору. </w:t>
      </w:r>
      <w:r w:rsidRPr="00235E30">
        <w:rPr>
          <w:rFonts w:ascii="Times New Roman" w:eastAsia="Times New Roman" w:hAnsi="Times New Roman"/>
          <w:sz w:val="20"/>
          <w:szCs w:val="20"/>
        </w:rPr>
        <w:br/>
        <w:t>Осваивается на 1, 2, 3, 4 курсах в 2, 3, 4, 5, 6, 7 семестрах.</w:t>
      </w:r>
    </w:p>
    <w:p w14:paraId="36669275" w14:textId="77777777" w:rsidR="0018288C" w:rsidRPr="00235E30" w:rsidRDefault="0018288C" w:rsidP="0018288C">
      <w:pPr>
        <w:jc w:val="both"/>
        <w:rPr>
          <w:rFonts w:ascii="Times New Roman" w:hAnsi="Times New Roman"/>
          <w:b/>
          <w:sz w:val="20"/>
          <w:szCs w:val="20"/>
        </w:rPr>
      </w:pPr>
    </w:p>
    <w:p w14:paraId="180D5A70" w14:textId="77777777" w:rsidR="0018288C" w:rsidRPr="00235E30" w:rsidRDefault="0018288C" w:rsidP="0018288C">
      <w:pPr>
        <w:pStyle w:val="a5"/>
        <w:numPr>
          <w:ilvl w:val="0"/>
          <w:numId w:val="44"/>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18288C" w:rsidRPr="00235E30" w14:paraId="3B46BA1A" w14:textId="77777777" w:rsidTr="0018288C">
        <w:trPr>
          <w:tblCellSpacing w:w="15" w:type="dxa"/>
        </w:trPr>
        <w:tc>
          <w:tcPr>
            <w:tcW w:w="0" w:type="auto"/>
            <w:hideMark/>
          </w:tcPr>
          <w:p w14:paraId="53533C8C" w14:textId="77777777" w:rsidR="0018288C" w:rsidRPr="00FC7472" w:rsidRDefault="0018288C" w:rsidP="0018288C">
            <w:pPr>
              <w:ind w:firstLine="525"/>
              <w:jc w:val="both"/>
              <w:rPr>
                <w:rFonts w:ascii="Times New Roman" w:eastAsia="Times New Roman" w:hAnsi="Times New Roman"/>
                <w:sz w:val="20"/>
                <w:szCs w:val="20"/>
              </w:rPr>
            </w:pPr>
            <w:r w:rsidRPr="00FC7472">
              <w:rPr>
                <w:rFonts w:ascii="Times New Roman" w:hAnsi="Times New Roman"/>
                <w:sz w:val="20"/>
                <w:szCs w:val="20"/>
              </w:rPr>
              <w:t>Общая трудоемкость дисциплины составляет на 328 часа(</w:t>
            </w:r>
            <w:proofErr w:type="spellStart"/>
            <w:r w:rsidRPr="00FC7472">
              <w:rPr>
                <w:rFonts w:ascii="Times New Roman" w:hAnsi="Times New Roman"/>
                <w:sz w:val="20"/>
                <w:szCs w:val="20"/>
              </w:rPr>
              <w:t>ов</w:t>
            </w:r>
            <w:proofErr w:type="spellEnd"/>
            <w:r w:rsidRPr="00FC7472">
              <w:rPr>
                <w:rFonts w:ascii="Times New Roman" w:hAnsi="Times New Roman"/>
                <w:sz w:val="20"/>
                <w:szCs w:val="20"/>
              </w:rPr>
              <w:t>).</w:t>
            </w:r>
          </w:p>
        </w:tc>
      </w:tr>
      <w:tr w:rsidR="0018288C" w:rsidRPr="00235E30" w14:paraId="70B81959" w14:textId="77777777" w:rsidTr="0018288C">
        <w:trPr>
          <w:tblCellSpacing w:w="15" w:type="dxa"/>
        </w:trPr>
        <w:tc>
          <w:tcPr>
            <w:tcW w:w="0" w:type="auto"/>
            <w:hideMark/>
          </w:tcPr>
          <w:p w14:paraId="235E38DC" w14:textId="77777777" w:rsidR="0018288C" w:rsidRPr="00FC7472" w:rsidRDefault="0018288C" w:rsidP="0018288C">
            <w:pPr>
              <w:ind w:firstLine="525"/>
              <w:jc w:val="both"/>
              <w:rPr>
                <w:rFonts w:ascii="Times New Roman" w:eastAsia="Times New Roman" w:hAnsi="Times New Roman"/>
                <w:sz w:val="20"/>
                <w:szCs w:val="20"/>
              </w:rPr>
            </w:pPr>
            <w:r w:rsidRPr="00FC7472">
              <w:rPr>
                <w:rFonts w:ascii="Times New Roman" w:hAnsi="Times New Roman"/>
                <w:sz w:val="20"/>
                <w:szCs w:val="20"/>
              </w:rPr>
              <w:t>Контактная работа - 328 часа(</w:t>
            </w:r>
            <w:proofErr w:type="spellStart"/>
            <w:r w:rsidRPr="00FC7472">
              <w:rPr>
                <w:rFonts w:ascii="Times New Roman" w:hAnsi="Times New Roman"/>
                <w:sz w:val="20"/>
                <w:szCs w:val="20"/>
              </w:rPr>
              <w:t>ов</w:t>
            </w:r>
            <w:proofErr w:type="spellEnd"/>
            <w:r w:rsidRPr="00FC7472">
              <w:rPr>
                <w:rFonts w:ascii="Times New Roman" w:hAnsi="Times New Roman"/>
                <w:sz w:val="20"/>
                <w:szCs w:val="20"/>
              </w:rPr>
              <w:t>), в том числе лекции - 0 часа(</w:t>
            </w:r>
            <w:proofErr w:type="spellStart"/>
            <w:r w:rsidRPr="00FC7472">
              <w:rPr>
                <w:rFonts w:ascii="Times New Roman" w:hAnsi="Times New Roman"/>
                <w:sz w:val="20"/>
                <w:szCs w:val="20"/>
              </w:rPr>
              <w:t>ов</w:t>
            </w:r>
            <w:proofErr w:type="spellEnd"/>
            <w:r w:rsidRPr="00FC7472">
              <w:rPr>
                <w:rFonts w:ascii="Times New Roman" w:hAnsi="Times New Roman"/>
                <w:sz w:val="20"/>
                <w:szCs w:val="20"/>
              </w:rPr>
              <w:t>), практические занятия - 328 часа(</w:t>
            </w:r>
            <w:proofErr w:type="spellStart"/>
            <w:r w:rsidRPr="00FC7472">
              <w:rPr>
                <w:rFonts w:ascii="Times New Roman" w:hAnsi="Times New Roman"/>
                <w:sz w:val="20"/>
                <w:szCs w:val="20"/>
              </w:rPr>
              <w:t>ов</w:t>
            </w:r>
            <w:proofErr w:type="spellEnd"/>
            <w:r w:rsidRPr="00FC7472">
              <w:rPr>
                <w:rFonts w:ascii="Times New Roman" w:hAnsi="Times New Roman"/>
                <w:sz w:val="20"/>
                <w:szCs w:val="20"/>
              </w:rPr>
              <w:t>), лабораторные работы - 0 часа(</w:t>
            </w:r>
            <w:proofErr w:type="spellStart"/>
            <w:r w:rsidRPr="00FC7472">
              <w:rPr>
                <w:rFonts w:ascii="Times New Roman" w:hAnsi="Times New Roman"/>
                <w:sz w:val="20"/>
                <w:szCs w:val="20"/>
              </w:rPr>
              <w:t>ов</w:t>
            </w:r>
            <w:proofErr w:type="spellEnd"/>
            <w:r w:rsidRPr="00FC7472">
              <w:rPr>
                <w:rFonts w:ascii="Times New Roman" w:hAnsi="Times New Roman"/>
                <w:sz w:val="20"/>
                <w:szCs w:val="20"/>
              </w:rPr>
              <w:t>), контроль самостоятельной работы - 0 часа(</w:t>
            </w:r>
            <w:proofErr w:type="spellStart"/>
            <w:r w:rsidRPr="00FC7472">
              <w:rPr>
                <w:rFonts w:ascii="Times New Roman" w:hAnsi="Times New Roman"/>
                <w:sz w:val="20"/>
                <w:szCs w:val="20"/>
              </w:rPr>
              <w:t>ов</w:t>
            </w:r>
            <w:proofErr w:type="spellEnd"/>
            <w:r w:rsidRPr="00FC7472">
              <w:rPr>
                <w:rFonts w:ascii="Times New Roman" w:hAnsi="Times New Roman"/>
                <w:sz w:val="20"/>
                <w:szCs w:val="20"/>
              </w:rPr>
              <w:t xml:space="preserve">). </w:t>
            </w:r>
          </w:p>
        </w:tc>
      </w:tr>
      <w:tr w:rsidR="0018288C" w:rsidRPr="00235E30" w14:paraId="6E82B7FF" w14:textId="77777777" w:rsidTr="0018288C">
        <w:trPr>
          <w:tblCellSpacing w:w="15" w:type="dxa"/>
        </w:trPr>
        <w:tc>
          <w:tcPr>
            <w:tcW w:w="0" w:type="auto"/>
            <w:hideMark/>
          </w:tcPr>
          <w:p w14:paraId="61B16BD5" w14:textId="77777777" w:rsidR="0018288C" w:rsidRPr="00FC7472" w:rsidRDefault="0018288C" w:rsidP="0018288C">
            <w:pPr>
              <w:ind w:firstLine="525"/>
              <w:jc w:val="both"/>
              <w:rPr>
                <w:rFonts w:ascii="Times New Roman" w:eastAsia="Times New Roman" w:hAnsi="Times New Roman"/>
                <w:sz w:val="20"/>
                <w:szCs w:val="20"/>
              </w:rPr>
            </w:pPr>
            <w:r w:rsidRPr="00FC7472">
              <w:rPr>
                <w:rFonts w:ascii="Times New Roman" w:hAnsi="Times New Roman"/>
                <w:sz w:val="20"/>
                <w:szCs w:val="20"/>
              </w:rPr>
              <w:t>Самостоятельная работа - 0 часа(</w:t>
            </w:r>
            <w:proofErr w:type="spellStart"/>
            <w:r w:rsidRPr="00FC7472">
              <w:rPr>
                <w:rFonts w:ascii="Times New Roman" w:hAnsi="Times New Roman"/>
                <w:sz w:val="20"/>
                <w:szCs w:val="20"/>
              </w:rPr>
              <w:t>ов</w:t>
            </w:r>
            <w:proofErr w:type="spellEnd"/>
            <w:r w:rsidRPr="00FC7472">
              <w:rPr>
                <w:rFonts w:ascii="Times New Roman" w:hAnsi="Times New Roman"/>
                <w:sz w:val="20"/>
                <w:szCs w:val="20"/>
              </w:rPr>
              <w:t xml:space="preserve">). </w:t>
            </w:r>
          </w:p>
        </w:tc>
      </w:tr>
      <w:tr w:rsidR="0018288C" w:rsidRPr="00235E30" w14:paraId="640A0820" w14:textId="77777777" w:rsidTr="0018288C">
        <w:trPr>
          <w:tblCellSpacing w:w="15" w:type="dxa"/>
        </w:trPr>
        <w:tc>
          <w:tcPr>
            <w:tcW w:w="0" w:type="auto"/>
            <w:hideMark/>
          </w:tcPr>
          <w:p w14:paraId="27D9A7E0" w14:textId="77777777" w:rsidR="0018288C" w:rsidRPr="00FC7472" w:rsidRDefault="0018288C" w:rsidP="0018288C">
            <w:pPr>
              <w:ind w:firstLine="525"/>
              <w:jc w:val="both"/>
              <w:rPr>
                <w:rFonts w:ascii="Times New Roman" w:eastAsia="Times New Roman" w:hAnsi="Times New Roman"/>
                <w:sz w:val="20"/>
                <w:szCs w:val="20"/>
              </w:rPr>
            </w:pPr>
            <w:r w:rsidRPr="00FC7472">
              <w:rPr>
                <w:rFonts w:ascii="Times New Roman" w:hAnsi="Times New Roman"/>
                <w:sz w:val="20"/>
                <w:szCs w:val="20"/>
              </w:rPr>
              <w:t>Контроль (зачёт / экзамен) - 0 часа(</w:t>
            </w:r>
            <w:proofErr w:type="spellStart"/>
            <w:r w:rsidRPr="00FC7472">
              <w:rPr>
                <w:rFonts w:ascii="Times New Roman" w:hAnsi="Times New Roman"/>
                <w:sz w:val="20"/>
                <w:szCs w:val="20"/>
              </w:rPr>
              <w:t>ов</w:t>
            </w:r>
            <w:proofErr w:type="spellEnd"/>
            <w:r w:rsidRPr="00FC7472">
              <w:rPr>
                <w:rFonts w:ascii="Times New Roman" w:hAnsi="Times New Roman"/>
                <w:sz w:val="20"/>
                <w:szCs w:val="20"/>
              </w:rPr>
              <w:t xml:space="preserve">). </w:t>
            </w:r>
          </w:p>
        </w:tc>
      </w:tr>
      <w:tr w:rsidR="0018288C" w:rsidRPr="00235E30" w14:paraId="7E79D59C" w14:textId="77777777" w:rsidTr="0018288C">
        <w:trPr>
          <w:tblCellSpacing w:w="15" w:type="dxa"/>
        </w:trPr>
        <w:tc>
          <w:tcPr>
            <w:tcW w:w="0" w:type="auto"/>
            <w:hideMark/>
          </w:tcPr>
          <w:p w14:paraId="6FE6A5F7" w14:textId="77777777" w:rsidR="0018288C" w:rsidRPr="00FC7472" w:rsidRDefault="0018288C" w:rsidP="0018288C">
            <w:pPr>
              <w:ind w:firstLine="525"/>
              <w:jc w:val="both"/>
              <w:rPr>
                <w:rFonts w:ascii="Times New Roman" w:eastAsia="Times New Roman" w:hAnsi="Times New Roman"/>
                <w:sz w:val="20"/>
                <w:szCs w:val="20"/>
              </w:rPr>
            </w:pPr>
            <w:r w:rsidRPr="00FC7472">
              <w:rPr>
                <w:rFonts w:ascii="Times New Roman" w:hAnsi="Times New Roman"/>
                <w:sz w:val="20"/>
                <w:szCs w:val="20"/>
              </w:rPr>
              <w:t>Форма промежуточного контроля дисциплины: зачет во 2 семестре; зачет в 3 семестре; зачет в 4 семестре; зачет в 5 семестре; зачет в 6 семестре; зачет в 7 семестре.</w:t>
            </w:r>
          </w:p>
        </w:tc>
      </w:tr>
    </w:tbl>
    <w:p w14:paraId="2304BCA2" w14:textId="77777777" w:rsidR="0018288C" w:rsidRPr="00235E30" w:rsidRDefault="0018288C" w:rsidP="0018288C">
      <w:pPr>
        <w:jc w:val="both"/>
        <w:rPr>
          <w:rFonts w:ascii="Times New Roman" w:hAnsi="Times New Roman"/>
          <w:b/>
          <w:sz w:val="20"/>
          <w:szCs w:val="20"/>
        </w:rPr>
      </w:pPr>
    </w:p>
    <w:p w14:paraId="07C5492E" w14:textId="77777777" w:rsidR="0018288C" w:rsidRPr="00235E30" w:rsidRDefault="0018288C" w:rsidP="0018288C">
      <w:pPr>
        <w:pStyle w:val="a5"/>
        <w:numPr>
          <w:ilvl w:val="0"/>
          <w:numId w:val="44"/>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p w14:paraId="36951146" w14:textId="77777777" w:rsidR="0018288C" w:rsidRPr="00235E30" w:rsidRDefault="0018288C" w:rsidP="0018288C">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p w14:paraId="0FC480AD" w14:textId="77777777" w:rsidR="0018288C" w:rsidRPr="00235E30" w:rsidRDefault="0018288C" w:rsidP="0018288C">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знать: </w:t>
      </w:r>
    </w:p>
    <w:p w14:paraId="008922F3" w14:textId="77777777" w:rsidR="0018288C" w:rsidRPr="00235E30" w:rsidRDefault="0018288C" w:rsidP="0018288C">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 </w:t>
      </w:r>
      <w:r w:rsidRPr="000D2223">
        <w:rPr>
          <w:rFonts w:ascii="Times New Roman" w:eastAsia="Times New Roman" w:hAnsi="Times New Roman"/>
          <w:sz w:val="20"/>
          <w:szCs w:val="20"/>
        </w:rPr>
        <w:t>Знать основы физической подготовки, необходимой для обеспечения полноценной социальной и  профессиональной деятельности</w:t>
      </w:r>
    </w:p>
    <w:p w14:paraId="280E7D4D" w14:textId="77777777" w:rsidR="0018288C" w:rsidRPr="00235E30" w:rsidRDefault="0018288C" w:rsidP="0018288C">
      <w:pPr>
        <w:ind w:left="360"/>
        <w:jc w:val="both"/>
        <w:rPr>
          <w:rFonts w:ascii="Times New Roman" w:eastAsia="Times New Roman" w:hAnsi="Times New Roman"/>
          <w:sz w:val="20"/>
          <w:szCs w:val="20"/>
        </w:rPr>
      </w:pPr>
    </w:p>
    <w:p w14:paraId="4EE9AF37" w14:textId="77777777" w:rsidR="0018288C" w:rsidRPr="00235E30" w:rsidRDefault="0018288C" w:rsidP="0018288C">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уметь: </w:t>
      </w:r>
    </w:p>
    <w:p w14:paraId="75F3B7D1" w14:textId="77777777" w:rsidR="0018288C" w:rsidRPr="00235E30" w:rsidRDefault="0018288C" w:rsidP="0018288C">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Уметь поддерживать должный уровень физической подготовленности, необходимой для обеспечения полноценной социальной и профессиональной деятельности </w:t>
      </w:r>
    </w:p>
    <w:p w14:paraId="21DFC590" w14:textId="77777777" w:rsidR="0018288C" w:rsidRPr="00235E30" w:rsidRDefault="0018288C" w:rsidP="0018288C">
      <w:pPr>
        <w:ind w:left="360"/>
        <w:jc w:val="both"/>
        <w:rPr>
          <w:rFonts w:ascii="Times New Roman" w:eastAsia="Times New Roman" w:hAnsi="Times New Roman"/>
          <w:sz w:val="20"/>
          <w:szCs w:val="20"/>
        </w:rPr>
      </w:pPr>
    </w:p>
    <w:p w14:paraId="20AAE9E0" w14:textId="77777777" w:rsidR="0018288C" w:rsidRPr="00235E30" w:rsidRDefault="0018288C" w:rsidP="0018288C">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владеть: </w:t>
      </w:r>
    </w:p>
    <w:p w14:paraId="57DAF191" w14:textId="77777777" w:rsidR="0018288C" w:rsidRPr="00235E30" w:rsidRDefault="0018288C" w:rsidP="0018288C">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Владеть навыками поддержки уровня физической подготовленности, необходимой для обеспечения полноценной социальной и профессиональной деятельности</w:t>
      </w:r>
    </w:p>
    <w:p w14:paraId="0572348D" w14:textId="77777777" w:rsidR="0018288C" w:rsidRPr="00235E30" w:rsidRDefault="0018288C" w:rsidP="0018288C">
      <w:pPr>
        <w:jc w:val="both"/>
        <w:rPr>
          <w:rFonts w:ascii="Times New Roman" w:hAnsi="Times New Roman"/>
          <w:b/>
          <w:sz w:val="20"/>
          <w:szCs w:val="20"/>
        </w:rPr>
      </w:pPr>
    </w:p>
    <w:p w14:paraId="0956B5C8" w14:textId="77777777" w:rsidR="0018288C" w:rsidRPr="00235E30" w:rsidRDefault="0018288C" w:rsidP="0018288C">
      <w:pPr>
        <w:pStyle w:val="a5"/>
        <w:numPr>
          <w:ilvl w:val="0"/>
          <w:numId w:val="44"/>
        </w:numPr>
        <w:jc w:val="both"/>
        <w:rPr>
          <w:rFonts w:ascii="Times New Roman" w:hAnsi="Times New Roman"/>
          <w:b/>
          <w:sz w:val="20"/>
          <w:szCs w:val="20"/>
        </w:rPr>
      </w:pPr>
      <w:r w:rsidRPr="00235E30">
        <w:rPr>
          <w:rFonts w:ascii="Times New Roman" w:hAnsi="Times New Roman"/>
          <w:b/>
          <w:sz w:val="20"/>
          <w:szCs w:val="20"/>
        </w:rPr>
        <w:t>Содержание (разделы)</w:t>
      </w:r>
    </w:p>
    <w:tbl>
      <w:tblPr>
        <w:tblW w:w="5000" w:type="pct"/>
        <w:jc w:val="center"/>
        <w:tblCellSpacing w:w="15" w:type="dxa"/>
        <w:tblLook w:val="04A0" w:firstRow="1" w:lastRow="0" w:firstColumn="1" w:lastColumn="0" w:noHBand="0" w:noVBand="1"/>
      </w:tblPr>
      <w:tblGrid>
        <w:gridCol w:w="9355"/>
      </w:tblGrid>
      <w:tr w:rsidR="0018288C" w:rsidRPr="00235E30" w14:paraId="59D04E71" w14:textId="77777777" w:rsidTr="0018288C">
        <w:trPr>
          <w:tblCellSpacing w:w="15" w:type="dxa"/>
          <w:jc w:val="center"/>
        </w:trPr>
        <w:tc>
          <w:tcPr>
            <w:tcW w:w="4969" w:type="pct"/>
            <w:tcMar>
              <w:top w:w="15" w:type="dxa"/>
              <w:left w:w="15" w:type="dxa"/>
              <w:bottom w:w="15" w:type="dxa"/>
              <w:right w:w="15" w:type="dxa"/>
            </w:tcMar>
            <w:vAlign w:val="center"/>
            <w:hideMark/>
          </w:tcPr>
          <w:p w14:paraId="5E8861BE" w14:textId="77777777" w:rsidR="0018288C" w:rsidRPr="00235E30" w:rsidRDefault="0018288C" w:rsidP="0018288C">
            <w:pPr>
              <w:ind w:firstLine="525"/>
              <w:jc w:val="both"/>
              <w:rPr>
                <w:rFonts w:ascii="Times New Roman" w:eastAsia="Times New Roman" w:hAnsi="Times New Roman"/>
                <w:b/>
                <w:sz w:val="20"/>
                <w:szCs w:val="20"/>
              </w:rPr>
            </w:pPr>
            <w:r w:rsidRPr="00235E30">
              <w:rPr>
                <w:rFonts w:ascii="Times New Roman" w:eastAsia="Times New Roman" w:hAnsi="Times New Roman"/>
                <w:b/>
                <w:bCs/>
                <w:sz w:val="20"/>
                <w:szCs w:val="20"/>
              </w:rPr>
              <w:t>Тема 1. Волейбол</w:t>
            </w:r>
            <w:r w:rsidRPr="00235E30">
              <w:rPr>
                <w:rFonts w:ascii="Times New Roman" w:eastAsia="Times New Roman" w:hAnsi="Times New Roman"/>
                <w:sz w:val="20"/>
                <w:szCs w:val="20"/>
              </w:rPr>
              <w:t xml:space="preserve">: </w:t>
            </w:r>
            <w:r w:rsidRPr="00235E30">
              <w:rPr>
                <w:rFonts w:ascii="Times New Roman" w:eastAsia="Times New Roman" w:hAnsi="Times New Roman"/>
                <w:b/>
                <w:sz w:val="20"/>
                <w:szCs w:val="20"/>
              </w:rPr>
              <w:t>техника безопасности</w:t>
            </w:r>
          </w:p>
          <w:p w14:paraId="311A96A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Техника безопасности травматизма на занятиях по волейболу. Профилактика травматизма на занятиях по волейболу. Техника безопасности травматизма на поле. Профилактика травматизма на поле.</w:t>
            </w:r>
          </w:p>
          <w:p w14:paraId="6413773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sz w:val="20"/>
                <w:szCs w:val="20"/>
              </w:rPr>
              <w:t xml:space="preserve">Тема 2. Волейбол </w:t>
            </w:r>
          </w:p>
        </w:tc>
      </w:tr>
      <w:tr w:rsidR="0018288C" w:rsidRPr="00235E30" w14:paraId="64323BB3" w14:textId="77777777" w:rsidTr="0018288C">
        <w:trPr>
          <w:tblCellSpacing w:w="15" w:type="dxa"/>
          <w:jc w:val="center"/>
        </w:trPr>
        <w:tc>
          <w:tcPr>
            <w:tcW w:w="4969" w:type="pct"/>
            <w:tcMar>
              <w:top w:w="15" w:type="dxa"/>
              <w:left w:w="15" w:type="dxa"/>
              <w:bottom w:w="15" w:type="dxa"/>
              <w:right w:w="15" w:type="dxa"/>
            </w:tcMar>
            <w:vAlign w:val="center"/>
            <w:hideMark/>
          </w:tcPr>
          <w:p w14:paraId="275E355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Ознакомление с правилами игры в волейбол. Методика проведения разминки при занятиях волейболом. Стойки волейболиста, перемещения приставными шагами в различных направлениях. Индивидуальная игра с мячом: отбивание сверху, снизу, с набрасывания партнера. Отбивания, стоя у стены. Верхняя и нижняя передача мяча в парной игре. Отбивания в парах и в тройках. Передачи за голову сверху и снизу, стоя спиной к партнеру. Нижняя прямая подача мяча в парах через сетку с укороченного расстояния. Передачи мяча во встречных колоннах сверху и снизу. То же через сетку. Чередование коротких и длинных передач сверху и снизу. Верхняя и боковая подача мяча. Передачи мяча в парах. Нападающий удар с места. Выход игрока на прием снизу с подачи. Игра через сетку с заданиями. Судейство. Изучение атакующего удара, блокировка, скидки, передача мяча в прыжке. Двусторонняя игра. Подготовка к сдаче контрольных нормативов. </w:t>
            </w:r>
          </w:p>
        </w:tc>
      </w:tr>
      <w:tr w:rsidR="0018288C" w:rsidRPr="00235E30" w14:paraId="28FC6604" w14:textId="77777777" w:rsidTr="0018288C">
        <w:trPr>
          <w:tblCellSpacing w:w="15" w:type="dxa"/>
          <w:jc w:val="center"/>
        </w:trPr>
        <w:tc>
          <w:tcPr>
            <w:tcW w:w="4969" w:type="pct"/>
            <w:tcMar>
              <w:top w:w="15" w:type="dxa"/>
              <w:left w:w="15" w:type="dxa"/>
              <w:bottom w:w="15" w:type="dxa"/>
              <w:right w:w="15" w:type="dxa"/>
            </w:tcMar>
            <w:vAlign w:val="center"/>
            <w:hideMark/>
          </w:tcPr>
          <w:p w14:paraId="76293916" w14:textId="77777777" w:rsidR="0018288C" w:rsidRPr="00235E30" w:rsidRDefault="0018288C" w:rsidP="0018288C">
            <w:pPr>
              <w:ind w:firstLine="525"/>
              <w:jc w:val="both"/>
              <w:rPr>
                <w:rFonts w:ascii="Times New Roman" w:eastAsia="Times New Roman" w:hAnsi="Times New Roman"/>
                <w:b/>
                <w:sz w:val="20"/>
                <w:szCs w:val="20"/>
              </w:rPr>
            </w:pPr>
            <w:r w:rsidRPr="00235E30">
              <w:rPr>
                <w:rFonts w:ascii="Times New Roman" w:eastAsia="Times New Roman" w:hAnsi="Times New Roman"/>
                <w:b/>
                <w:bCs/>
                <w:sz w:val="20"/>
                <w:szCs w:val="20"/>
              </w:rPr>
              <w:t>Тема 3. Волейбол</w:t>
            </w:r>
            <w:r w:rsidRPr="00235E30">
              <w:rPr>
                <w:rFonts w:ascii="Times New Roman" w:eastAsia="Times New Roman" w:hAnsi="Times New Roman"/>
                <w:sz w:val="20"/>
                <w:szCs w:val="20"/>
              </w:rPr>
              <w:t xml:space="preserve">: </w:t>
            </w:r>
            <w:r w:rsidRPr="00235E30">
              <w:rPr>
                <w:rFonts w:ascii="Times New Roman" w:eastAsia="Times New Roman" w:hAnsi="Times New Roman"/>
                <w:b/>
                <w:sz w:val="20"/>
                <w:szCs w:val="20"/>
              </w:rPr>
              <w:t>техника безопасности</w:t>
            </w:r>
          </w:p>
          <w:p w14:paraId="267FF2E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Техника безопасности травматизма на занятиях по волейболу. Профилактика травматизма на занятиях по волейболу. Техника безопасности травматизма на поле. Профилактика травматизма на поле.</w:t>
            </w:r>
          </w:p>
          <w:p w14:paraId="1595A58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sz w:val="20"/>
                <w:szCs w:val="20"/>
              </w:rPr>
              <w:t xml:space="preserve">Тема 4. Волейбол </w:t>
            </w:r>
          </w:p>
        </w:tc>
      </w:tr>
      <w:tr w:rsidR="0018288C" w:rsidRPr="00235E30" w14:paraId="0C8FB70B" w14:textId="77777777" w:rsidTr="0018288C">
        <w:trPr>
          <w:tblCellSpacing w:w="15" w:type="dxa"/>
          <w:jc w:val="center"/>
        </w:trPr>
        <w:tc>
          <w:tcPr>
            <w:tcW w:w="4969" w:type="pct"/>
            <w:tcMar>
              <w:top w:w="15" w:type="dxa"/>
              <w:left w:w="15" w:type="dxa"/>
              <w:bottom w:w="15" w:type="dxa"/>
              <w:right w:w="15" w:type="dxa"/>
            </w:tcMar>
            <w:vAlign w:val="center"/>
            <w:hideMark/>
          </w:tcPr>
          <w:p w14:paraId="75E27AD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Ознакомление с правилами игры в волейбол. Методика проведения разминки при занятиях волейболом. Стойки волейболиста, перемещения приставными шагами в различных направлениях. Индивидуальная игра с мячом: отбивание сверху, снизу, с набрасывания партнера. Отбивания, стоя у стены. Верхняя и нижняя передача мяча в парной игре. Отбивания в парах и в тройках. Передачи за голову сверху и снизу, стоя спиной к партнеру. Нижняя прямая подача мяча в парах через сетку с укороченного расстояния. Передачи мяча во встречных колоннах сверху и снизу. То же через сетку. Чередование коротких и длинных передач сверху и снизу. Верхняя и боковая подача мяча. Передачи мяча в парах. Нападающий удар с места. Выход игрока на прием снизу с подачи. Игра через сетку с заданиями. Судейство. Изучение атакующего </w:t>
            </w:r>
            <w:r w:rsidRPr="00235E30">
              <w:rPr>
                <w:rFonts w:ascii="Times New Roman" w:eastAsia="Times New Roman" w:hAnsi="Times New Roman"/>
                <w:sz w:val="20"/>
                <w:szCs w:val="20"/>
              </w:rPr>
              <w:lastRenderedPageBreak/>
              <w:t xml:space="preserve">удара, блокировка, скидки, передача мяча в прыжке. Двусторонняя игра. Подготовка к сдаче контрольных нормативов. </w:t>
            </w:r>
          </w:p>
        </w:tc>
      </w:tr>
      <w:tr w:rsidR="0018288C" w:rsidRPr="00235E30" w14:paraId="70A04CFC" w14:textId="77777777" w:rsidTr="0018288C">
        <w:trPr>
          <w:tblCellSpacing w:w="15" w:type="dxa"/>
          <w:jc w:val="center"/>
        </w:trPr>
        <w:tc>
          <w:tcPr>
            <w:tcW w:w="4969" w:type="pct"/>
            <w:tcMar>
              <w:top w:w="15" w:type="dxa"/>
              <w:left w:w="15" w:type="dxa"/>
              <w:bottom w:w="15" w:type="dxa"/>
              <w:right w:w="15" w:type="dxa"/>
            </w:tcMar>
            <w:vAlign w:val="center"/>
            <w:hideMark/>
          </w:tcPr>
          <w:p w14:paraId="006DDD2B" w14:textId="77777777" w:rsidR="0018288C" w:rsidRPr="00235E30" w:rsidRDefault="0018288C" w:rsidP="0018288C">
            <w:pPr>
              <w:ind w:firstLine="525"/>
              <w:jc w:val="both"/>
              <w:rPr>
                <w:rFonts w:ascii="Times New Roman" w:eastAsia="Times New Roman" w:hAnsi="Times New Roman"/>
                <w:b/>
                <w:sz w:val="20"/>
                <w:szCs w:val="20"/>
              </w:rPr>
            </w:pPr>
            <w:r w:rsidRPr="00235E30">
              <w:rPr>
                <w:rFonts w:ascii="Times New Roman" w:eastAsia="Times New Roman" w:hAnsi="Times New Roman"/>
                <w:b/>
                <w:bCs/>
                <w:sz w:val="20"/>
                <w:szCs w:val="20"/>
              </w:rPr>
              <w:lastRenderedPageBreak/>
              <w:t>Тема 5. Волейбол</w:t>
            </w:r>
            <w:r w:rsidRPr="00235E30">
              <w:rPr>
                <w:rFonts w:ascii="Times New Roman" w:eastAsia="Times New Roman" w:hAnsi="Times New Roman"/>
                <w:sz w:val="20"/>
                <w:szCs w:val="20"/>
              </w:rPr>
              <w:t xml:space="preserve">: </w:t>
            </w:r>
            <w:r w:rsidRPr="00235E30">
              <w:rPr>
                <w:rFonts w:ascii="Times New Roman" w:eastAsia="Times New Roman" w:hAnsi="Times New Roman"/>
                <w:b/>
                <w:sz w:val="20"/>
                <w:szCs w:val="20"/>
              </w:rPr>
              <w:t>техника безопасности</w:t>
            </w:r>
          </w:p>
          <w:p w14:paraId="11CA68A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Техника безопасности травматизма на занятиях по волейболу. Профилактика травматизма на занятиях по волейболу. Техника безопасности травматизма на поле. Профилактика травматизма на поле.</w:t>
            </w:r>
          </w:p>
          <w:p w14:paraId="1D1CB03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sz w:val="20"/>
                <w:szCs w:val="20"/>
              </w:rPr>
              <w:t xml:space="preserve">Тема 6. Волейбол </w:t>
            </w:r>
          </w:p>
        </w:tc>
      </w:tr>
      <w:tr w:rsidR="0018288C" w:rsidRPr="00235E30" w14:paraId="7BDF547F" w14:textId="77777777" w:rsidTr="0018288C">
        <w:trPr>
          <w:tblCellSpacing w:w="15" w:type="dxa"/>
          <w:jc w:val="center"/>
        </w:trPr>
        <w:tc>
          <w:tcPr>
            <w:tcW w:w="4969" w:type="pct"/>
            <w:tcMar>
              <w:top w:w="15" w:type="dxa"/>
              <w:left w:w="15" w:type="dxa"/>
              <w:bottom w:w="15" w:type="dxa"/>
              <w:right w:w="15" w:type="dxa"/>
            </w:tcMar>
            <w:vAlign w:val="center"/>
            <w:hideMark/>
          </w:tcPr>
          <w:p w14:paraId="50B6476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Ознакомление с правилами игры в волейбол. Методика проведения разминки при занятиях волейболом. Стойки волейболиста, перемещения приставными шагами в различных направлениях. Индивидуальная игра с мячом: отбивание сверху, снизу, с набрасывания партнера. Отбивания, стоя у стены. Верхняя и нижняя передача мяча в парной игре. Отбивания в парах и в тройках. Передачи за голову сверху и снизу, стоя спиной к партнеру. Нижняя прямая подача мяча в парах через сетку с укороченного расстояния. Передачи мяча во встречных колоннах сверху и снизу. То же через сетку. Чередование коротких и длинных передач сверху и снизу. Верхняя и боковая подача мяча. Передачи мяча в парах. Нападающий удар с места. Выход игрока на прием снизу с подачи. Игра через сетку с заданиями. Судейство. Изучение атакующего удара, блокировка, скидки, передача мяча в прыжке. Двусторонняя игра. Подготовка к сдаче контрольных нормативов. </w:t>
            </w:r>
          </w:p>
        </w:tc>
      </w:tr>
      <w:tr w:rsidR="0018288C" w:rsidRPr="00235E30" w14:paraId="1D550DAC" w14:textId="77777777" w:rsidTr="0018288C">
        <w:trPr>
          <w:tblCellSpacing w:w="15" w:type="dxa"/>
          <w:jc w:val="center"/>
        </w:trPr>
        <w:tc>
          <w:tcPr>
            <w:tcW w:w="4969" w:type="pct"/>
            <w:tcMar>
              <w:top w:w="15" w:type="dxa"/>
              <w:left w:w="15" w:type="dxa"/>
              <w:bottom w:w="15" w:type="dxa"/>
              <w:right w:w="15" w:type="dxa"/>
            </w:tcMar>
            <w:vAlign w:val="center"/>
            <w:hideMark/>
          </w:tcPr>
          <w:p w14:paraId="41B990E9" w14:textId="77777777" w:rsidR="0018288C" w:rsidRPr="00235E30" w:rsidRDefault="0018288C" w:rsidP="0018288C">
            <w:pPr>
              <w:ind w:firstLine="525"/>
              <w:jc w:val="both"/>
              <w:rPr>
                <w:rFonts w:ascii="Times New Roman" w:eastAsia="Times New Roman" w:hAnsi="Times New Roman"/>
                <w:b/>
                <w:sz w:val="20"/>
                <w:szCs w:val="20"/>
              </w:rPr>
            </w:pPr>
            <w:r w:rsidRPr="00235E30">
              <w:rPr>
                <w:rFonts w:ascii="Times New Roman" w:eastAsia="Times New Roman" w:hAnsi="Times New Roman"/>
                <w:b/>
                <w:bCs/>
                <w:sz w:val="20"/>
                <w:szCs w:val="20"/>
              </w:rPr>
              <w:t>Тема 7. Волейбол</w:t>
            </w:r>
            <w:r w:rsidRPr="00235E30">
              <w:rPr>
                <w:rFonts w:ascii="Times New Roman" w:eastAsia="Times New Roman" w:hAnsi="Times New Roman"/>
                <w:sz w:val="20"/>
                <w:szCs w:val="20"/>
              </w:rPr>
              <w:t xml:space="preserve">: </w:t>
            </w:r>
            <w:r w:rsidRPr="00235E30">
              <w:rPr>
                <w:rFonts w:ascii="Times New Roman" w:eastAsia="Times New Roman" w:hAnsi="Times New Roman"/>
                <w:b/>
                <w:sz w:val="20"/>
                <w:szCs w:val="20"/>
              </w:rPr>
              <w:t>техника безопасности</w:t>
            </w:r>
          </w:p>
          <w:p w14:paraId="06F90F6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Техника безопасности травматизма на занятиях по волейболу. Профилактика травматизма на занятиях по волейболу. Техника безопасности травматизма на поле. Профилактика травматизма на поле.</w:t>
            </w:r>
          </w:p>
          <w:p w14:paraId="1BD0338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sz w:val="20"/>
                <w:szCs w:val="20"/>
              </w:rPr>
              <w:t xml:space="preserve">Тема 8. Волейбол </w:t>
            </w:r>
          </w:p>
        </w:tc>
      </w:tr>
      <w:tr w:rsidR="0018288C" w:rsidRPr="00235E30" w14:paraId="33B2B6D7" w14:textId="77777777" w:rsidTr="0018288C">
        <w:trPr>
          <w:tblCellSpacing w:w="15" w:type="dxa"/>
          <w:jc w:val="center"/>
        </w:trPr>
        <w:tc>
          <w:tcPr>
            <w:tcW w:w="4969" w:type="pct"/>
            <w:tcMar>
              <w:top w:w="15" w:type="dxa"/>
              <w:left w:w="15" w:type="dxa"/>
              <w:bottom w:w="15" w:type="dxa"/>
              <w:right w:w="15" w:type="dxa"/>
            </w:tcMar>
            <w:vAlign w:val="center"/>
            <w:hideMark/>
          </w:tcPr>
          <w:p w14:paraId="62FA343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Ознакомление с правилами игры в волейбол. Методика проведения разминки при занятиях волейболом. Стойки волейболиста, перемещения приставными шагами в различных направлениях. Индивидуальная игра с мячом: отбивание сверху, снизу, с набрасывания партнера. Отбивания, стоя у стены. Верхняя и нижняя передача мяча в парной игре. Отбивания в парах и в тройках. Передачи за голову сверху и снизу, стоя спиной к партнеру. Нижняя прямая подача мяча в парах через сетку с укороченного расстояния. Передачи мяча во встречных колоннах сверху и снизу. То же через сетку. Чередование коротких и длинных передач сверху и снизу. Верхняя и боковая подача мяча. Передачи мяча в парах. Нападающий удар с места. Выход игрока на прием снизу с подачи. Игра через сетку с заданиями. Судейство. Изучение атакующего удара, блокировка, скидки, передача мяча в прыжке. Двусторонняя игра. Подготовка к сдаче контрольных нормативов. </w:t>
            </w:r>
          </w:p>
        </w:tc>
      </w:tr>
      <w:tr w:rsidR="0018288C" w:rsidRPr="00235E30" w14:paraId="24683C29" w14:textId="77777777" w:rsidTr="0018288C">
        <w:trPr>
          <w:tblCellSpacing w:w="15" w:type="dxa"/>
          <w:jc w:val="center"/>
        </w:trPr>
        <w:tc>
          <w:tcPr>
            <w:tcW w:w="4969" w:type="pct"/>
            <w:tcMar>
              <w:top w:w="15" w:type="dxa"/>
              <w:left w:w="15" w:type="dxa"/>
              <w:bottom w:w="15" w:type="dxa"/>
              <w:right w:w="15" w:type="dxa"/>
            </w:tcMar>
            <w:vAlign w:val="center"/>
            <w:hideMark/>
          </w:tcPr>
          <w:p w14:paraId="6A1D3629" w14:textId="77777777" w:rsidR="0018288C" w:rsidRPr="00235E30" w:rsidRDefault="0018288C" w:rsidP="0018288C">
            <w:pPr>
              <w:ind w:firstLine="525"/>
              <w:jc w:val="both"/>
              <w:rPr>
                <w:rFonts w:ascii="Times New Roman" w:eastAsia="Times New Roman" w:hAnsi="Times New Roman"/>
                <w:b/>
                <w:sz w:val="20"/>
                <w:szCs w:val="20"/>
              </w:rPr>
            </w:pPr>
            <w:r w:rsidRPr="00235E30">
              <w:rPr>
                <w:rFonts w:ascii="Times New Roman" w:eastAsia="Times New Roman" w:hAnsi="Times New Roman"/>
                <w:b/>
                <w:bCs/>
                <w:sz w:val="20"/>
                <w:szCs w:val="20"/>
              </w:rPr>
              <w:t>Тема 9. Волейбол</w:t>
            </w:r>
            <w:r w:rsidRPr="00235E30">
              <w:rPr>
                <w:rFonts w:ascii="Times New Roman" w:eastAsia="Times New Roman" w:hAnsi="Times New Roman"/>
                <w:sz w:val="20"/>
                <w:szCs w:val="20"/>
              </w:rPr>
              <w:t xml:space="preserve">: </w:t>
            </w:r>
            <w:r w:rsidRPr="00235E30">
              <w:rPr>
                <w:rFonts w:ascii="Times New Roman" w:eastAsia="Times New Roman" w:hAnsi="Times New Roman"/>
                <w:b/>
                <w:sz w:val="20"/>
                <w:szCs w:val="20"/>
              </w:rPr>
              <w:t>техника безопасности</w:t>
            </w:r>
          </w:p>
          <w:p w14:paraId="7DB3BDD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Техника безопасности травматизма на занятиях по волейболу. Профилактика травматизма на занятиях по волейболу. Техника безопасности травматизма на поле. Профилактика травматизма на поле.</w:t>
            </w:r>
          </w:p>
          <w:p w14:paraId="738730CE"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sz w:val="20"/>
                <w:szCs w:val="20"/>
              </w:rPr>
              <w:t xml:space="preserve">Тема 10. Волейбол </w:t>
            </w:r>
          </w:p>
        </w:tc>
      </w:tr>
      <w:tr w:rsidR="0018288C" w:rsidRPr="00235E30" w14:paraId="0B3DA127" w14:textId="77777777" w:rsidTr="0018288C">
        <w:trPr>
          <w:tblCellSpacing w:w="15" w:type="dxa"/>
          <w:jc w:val="center"/>
        </w:trPr>
        <w:tc>
          <w:tcPr>
            <w:tcW w:w="4969" w:type="pct"/>
            <w:tcMar>
              <w:top w:w="15" w:type="dxa"/>
              <w:left w:w="15" w:type="dxa"/>
              <w:bottom w:w="15" w:type="dxa"/>
              <w:right w:w="15" w:type="dxa"/>
            </w:tcMar>
            <w:vAlign w:val="center"/>
            <w:hideMark/>
          </w:tcPr>
          <w:p w14:paraId="4DD8A4F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Ознакомление с правилами игры в волейбол. Методика проведения разминки при занятиях волейболом. Стойки волейболиста, перемещения приставными шагами в различных направлениях. Индивидуальная игра с мячом: отбивание сверху, снизу, с набрасывания партнера. Отбивания, стоя у стены. Верхняя и нижняя передача мяча в парной игре. Отбивания в парах и в тройках. Передачи за голову сверху и снизу, стоя спиной к партнеру. Нижняя прямая подача мяча в парах через сетку с укороченного расстояния. Передачи мяча во встречных колоннах сверху и снизу. То же через сетку. Чередование коротких и длинных передач сверху и снизу. Верхняя и боковая подача мяча. Передачи мяча в парах. Нападающий удар с места. Выход игрока на прием снизу с подачи. Игра через сетку с заданиями. Судейство. Изучение атакующего удара, блокировка, скидки, передача мяча в прыжке. Двусторонняя игра. Подготовка к сдаче контрольных нормативов. </w:t>
            </w:r>
          </w:p>
        </w:tc>
      </w:tr>
      <w:tr w:rsidR="0018288C" w:rsidRPr="00235E30" w14:paraId="2265FC35" w14:textId="77777777" w:rsidTr="0018288C">
        <w:trPr>
          <w:tblCellSpacing w:w="15" w:type="dxa"/>
          <w:jc w:val="center"/>
        </w:trPr>
        <w:tc>
          <w:tcPr>
            <w:tcW w:w="4969" w:type="pct"/>
            <w:tcMar>
              <w:top w:w="15" w:type="dxa"/>
              <w:left w:w="15" w:type="dxa"/>
              <w:bottom w:w="15" w:type="dxa"/>
              <w:right w:w="15" w:type="dxa"/>
            </w:tcMar>
            <w:vAlign w:val="center"/>
            <w:hideMark/>
          </w:tcPr>
          <w:p w14:paraId="565C0D97" w14:textId="77777777" w:rsidR="0018288C" w:rsidRPr="00235E30" w:rsidRDefault="0018288C" w:rsidP="0018288C">
            <w:pPr>
              <w:ind w:firstLine="525"/>
              <w:jc w:val="both"/>
              <w:rPr>
                <w:rFonts w:ascii="Times New Roman" w:eastAsia="Times New Roman" w:hAnsi="Times New Roman"/>
                <w:b/>
                <w:sz w:val="20"/>
                <w:szCs w:val="20"/>
              </w:rPr>
            </w:pPr>
            <w:r w:rsidRPr="00235E30">
              <w:rPr>
                <w:rFonts w:ascii="Times New Roman" w:eastAsia="Times New Roman" w:hAnsi="Times New Roman"/>
                <w:b/>
                <w:bCs/>
                <w:sz w:val="20"/>
                <w:szCs w:val="20"/>
              </w:rPr>
              <w:t>Тема 11. Волейбол</w:t>
            </w:r>
            <w:r w:rsidRPr="00235E30">
              <w:rPr>
                <w:rFonts w:ascii="Times New Roman" w:eastAsia="Times New Roman" w:hAnsi="Times New Roman"/>
                <w:sz w:val="20"/>
                <w:szCs w:val="20"/>
              </w:rPr>
              <w:t xml:space="preserve">: </w:t>
            </w:r>
            <w:r w:rsidRPr="00235E30">
              <w:rPr>
                <w:rFonts w:ascii="Times New Roman" w:eastAsia="Times New Roman" w:hAnsi="Times New Roman"/>
                <w:b/>
                <w:sz w:val="20"/>
                <w:szCs w:val="20"/>
              </w:rPr>
              <w:t>техника безопасности</w:t>
            </w:r>
          </w:p>
          <w:p w14:paraId="24822B1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Техника безопасности травматизма на занятиях по волейболу. Профилактика травматизма на занятиях по волейболу. Техника безопасности травматизма на поле. Профилактика травматизма на поле.</w:t>
            </w:r>
          </w:p>
          <w:p w14:paraId="30BB7436"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sz w:val="20"/>
                <w:szCs w:val="20"/>
              </w:rPr>
              <w:t xml:space="preserve">Тема 12. Волейбол </w:t>
            </w:r>
          </w:p>
        </w:tc>
      </w:tr>
      <w:tr w:rsidR="0018288C" w:rsidRPr="00235E30" w14:paraId="566C6195" w14:textId="77777777" w:rsidTr="0018288C">
        <w:trPr>
          <w:tblCellSpacing w:w="15" w:type="dxa"/>
          <w:jc w:val="center"/>
        </w:trPr>
        <w:tc>
          <w:tcPr>
            <w:tcW w:w="4969" w:type="pct"/>
            <w:tcMar>
              <w:top w:w="15" w:type="dxa"/>
              <w:left w:w="15" w:type="dxa"/>
              <w:bottom w:w="15" w:type="dxa"/>
              <w:right w:w="15" w:type="dxa"/>
            </w:tcMar>
            <w:vAlign w:val="center"/>
            <w:hideMark/>
          </w:tcPr>
          <w:p w14:paraId="3D8946C2"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Ознакомление с правилами игры в волейбол. Методика проведения разминки при занятиях волейболом. Стойки волейболиста, перемещения приставными шагами в различных направлениях. Индивидуальная игра с мячом: отбивание сверху, снизу, с набрасывания партнера. Отбивания, стоя у стены. Верхняя и нижняя передача мяча в парной игре. Отбивания в парах и в тройках. Передачи за голову сверху и снизу, стоя спиной к партнеру. Нижняя прямая подача мяча в парах через сетку с укороченного расстояния. Передачи мяча во встречных колоннах сверху и снизу. То же через сетку. Чередование коротких и длинных передач сверху и снизу. Верхняя и боковая подача мяча. Передачи мяча в парах. Нападающий удар с места. Выход игрока на прием снизу с подачи. Игра через сетку с заданиями. Судейство. Изучение атакующего удара, блокировка, скидки, передача мяча в прыжке. Двусторонняя игра. Подготовка к сдаче контрольных нормативов. </w:t>
            </w:r>
          </w:p>
        </w:tc>
      </w:tr>
    </w:tbl>
    <w:p w14:paraId="16E87A8E" w14:textId="77777777" w:rsidR="0018288C" w:rsidRPr="00235E30" w:rsidRDefault="0018288C" w:rsidP="0018288C">
      <w:pPr>
        <w:pStyle w:val="a5"/>
        <w:jc w:val="both"/>
        <w:rPr>
          <w:rFonts w:ascii="Times New Roman" w:hAnsi="Times New Roman"/>
          <w:b/>
          <w:sz w:val="20"/>
          <w:szCs w:val="20"/>
        </w:rPr>
      </w:pPr>
    </w:p>
    <w:p w14:paraId="6FB262DD" w14:textId="77777777" w:rsidR="0018288C" w:rsidRPr="00235E30" w:rsidRDefault="0018288C" w:rsidP="0018288C">
      <w:pPr>
        <w:spacing w:after="200" w:line="276" w:lineRule="auto"/>
        <w:rPr>
          <w:rFonts w:ascii="Times New Roman" w:hAnsi="Times New Roman"/>
          <w:sz w:val="20"/>
          <w:szCs w:val="20"/>
        </w:rPr>
      </w:pPr>
      <w:r w:rsidRPr="00235E30">
        <w:rPr>
          <w:rFonts w:ascii="Times New Roman" w:hAnsi="Times New Roman"/>
          <w:sz w:val="20"/>
          <w:szCs w:val="20"/>
        </w:rPr>
        <w:br w:type="page"/>
      </w:r>
    </w:p>
    <w:p w14:paraId="2987AADA"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54B23CB1"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t>Элективные дисциплины (модули) по физической культуре и спорту (Лёгкая атлетика)</w:t>
      </w:r>
    </w:p>
    <w:p w14:paraId="54CF47CA" w14:textId="77777777" w:rsidR="0018288C" w:rsidRPr="00235E30" w:rsidRDefault="0018288C" w:rsidP="0018288C">
      <w:pPr>
        <w:jc w:val="center"/>
        <w:rPr>
          <w:rFonts w:ascii="Times New Roman" w:hAnsi="Times New Roman"/>
          <w:b/>
          <w:sz w:val="20"/>
          <w:szCs w:val="20"/>
        </w:rPr>
      </w:pPr>
    </w:p>
    <w:p w14:paraId="2F01E308" w14:textId="77777777" w:rsidR="0018288C" w:rsidRPr="00235E30" w:rsidRDefault="0018288C" w:rsidP="0018288C">
      <w:pPr>
        <w:pStyle w:val="a5"/>
        <w:numPr>
          <w:ilvl w:val="0"/>
          <w:numId w:val="45"/>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766F6ACB" w14:textId="77777777" w:rsidR="0018288C" w:rsidRPr="00235E30" w:rsidRDefault="0018288C" w:rsidP="0018288C">
      <w:pPr>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Данная дисциплина (модуль) включена в раздел "Б1.В.ДВ.01.03 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дисциплинам по выбору. </w:t>
      </w:r>
    </w:p>
    <w:p w14:paraId="2B60D320" w14:textId="77777777" w:rsidR="0018288C" w:rsidRDefault="0018288C" w:rsidP="0018288C">
      <w:pPr>
        <w:jc w:val="both"/>
        <w:rPr>
          <w:rFonts w:ascii="Times New Roman" w:eastAsia="Times New Roman" w:hAnsi="Times New Roman"/>
          <w:sz w:val="20"/>
          <w:szCs w:val="20"/>
        </w:rPr>
      </w:pPr>
      <w:r w:rsidRPr="00235E30">
        <w:rPr>
          <w:rFonts w:ascii="Times New Roman" w:eastAsia="Times New Roman" w:hAnsi="Times New Roman"/>
          <w:sz w:val="20"/>
          <w:szCs w:val="20"/>
        </w:rPr>
        <w:t>Осваивается на 1, 2, 3, 4 курсах в 2, 3, 4, 5, 6, 7 семестрах.</w:t>
      </w:r>
    </w:p>
    <w:p w14:paraId="3C904353" w14:textId="77777777" w:rsidR="0018288C" w:rsidRPr="00235E30" w:rsidRDefault="0018288C" w:rsidP="0018288C">
      <w:pPr>
        <w:jc w:val="both"/>
        <w:rPr>
          <w:rFonts w:ascii="Times New Roman" w:hAnsi="Times New Roman"/>
          <w:b/>
          <w:sz w:val="20"/>
          <w:szCs w:val="20"/>
        </w:rPr>
      </w:pPr>
    </w:p>
    <w:p w14:paraId="057392AF" w14:textId="77777777" w:rsidR="0018288C" w:rsidRPr="00235E30" w:rsidRDefault="0018288C" w:rsidP="0018288C">
      <w:pPr>
        <w:pStyle w:val="a5"/>
        <w:numPr>
          <w:ilvl w:val="0"/>
          <w:numId w:val="45"/>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18288C" w:rsidRPr="00235E30" w14:paraId="48727930" w14:textId="77777777" w:rsidTr="0018288C">
        <w:trPr>
          <w:tblCellSpacing w:w="15" w:type="dxa"/>
        </w:trPr>
        <w:tc>
          <w:tcPr>
            <w:tcW w:w="0" w:type="auto"/>
            <w:tcMar>
              <w:top w:w="15" w:type="dxa"/>
              <w:left w:w="15" w:type="dxa"/>
              <w:bottom w:w="15" w:type="dxa"/>
              <w:right w:w="15" w:type="dxa"/>
            </w:tcMar>
            <w:hideMark/>
          </w:tcPr>
          <w:p w14:paraId="3DCEFAA6" w14:textId="77777777" w:rsidR="0018288C" w:rsidRPr="004449F2" w:rsidRDefault="0018288C" w:rsidP="0018288C">
            <w:pPr>
              <w:ind w:firstLine="525"/>
              <w:jc w:val="both"/>
              <w:rPr>
                <w:rFonts w:ascii="Times New Roman" w:eastAsia="Times New Roman" w:hAnsi="Times New Roman"/>
                <w:sz w:val="20"/>
                <w:szCs w:val="20"/>
              </w:rPr>
            </w:pPr>
            <w:r w:rsidRPr="004449F2">
              <w:rPr>
                <w:rFonts w:ascii="Times New Roman" w:hAnsi="Times New Roman"/>
                <w:sz w:val="20"/>
                <w:szCs w:val="20"/>
              </w:rPr>
              <w:t>Общая трудоемкость дисциплины составляет на 328 часа(</w:t>
            </w:r>
            <w:proofErr w:type="spellStart"/>
            <w:r w:rsidRPr="004449F2">
              <w:rPr>
                <w:rFonts w:ascii="Times New Roman" w:hAnsi="Times New Roman"/>
                <w:sz w:val="20"/>
                <w:szCs w:val="20"/>
              </w:rPr>
              <w:t>ов</w:t>
            </w:r>
            <w:proofErr w:type="spellEnd"/>
            <w:r w:rsidRPr="004449F2">
              <w:rPr>
                <w:rFonts w:ascii="Times New Roman" w:hAnsi="Times New Roman"/>
                <w:sz w:val="20"/>
                <w:szCs w:val="20"/>
              </w:rPr>
              <w:t>).</w:t>
            </w:r>
          </w:p>
        </w:tc>
      </w:tr>
      <w:tr w:rsidR="0018288C" w:rsidRPr="00235E30" w14:paraId="16404097" w14:textId="77777777" w:rsidTr="0018288C">
        <w:trPr>
          <w:tblCellSpacing w:w="15" w:type="dxa"/>
        </w:trPr>
        <w:tc>
          <w:tcPr>
            <w:tcW w:w="0" w:type="auto"/>
            <w:tcMar>
              <w:top w:w="15" w:type="dxa"/>
              <w:left w:w="15" w:type="dxa"/>
              <w:bottom w:w="15" w:type="dxa"/>
              <w:right w:w="15" w:type="dxa"/>
            </w:tcMar>
            <w:hideMark/>
          </w:tcPr>
          <w:p w14:paraId="6A9FF9D5" w14:textId="77777777" w:rsidR="0018288C" w:rsidRPr="004449F2" w:rsidRDefault="0018288C" w:rsidP="0018288C">
            <w:pPr>
              <w:ind w:firstLine="525"/>
              <w:jc w:val="both"/>
              <w:rPr>
                <w:rFonts w:ascii="Times New Roman" w:eastAsia="Times New Roman" w:hAnsi="Times New Roman"/>
                <w:sz w:val="20"/>
                <w:szCs w:val="20"/>
              </w:rPr>
            </w:pPr>
            <w:r w:rsidRPr="004449F2">
              <w:rPr>
                <w:rFonts w:ascii="Times New Roman" w:hAnsi="Times New Roman"/>
                <w:sz w:val="20"/>
                <w:szCs w:val="20"/>
              </w:rPr>
              <w:t>Контактная работа - 328 часа(</w:t>
            </w:r>
            <w:proofErr w:type="spellStart"/>
            <w:r w:rsidRPr="004449F2">
              <w:rPr>
                <w:rFonts w:ascii="Times New Roman" w:hAnsi="Times New Roman"/>
                <w:sz w:val="20"/>
                <w:szCs w:val="20"/>
              </w:rPr>
              <w:t>ов</w:t>
            </w:r>
            <w:proofErr w:type="spellEnd"/>
            <w:r w:rsidRPr="004449F2">
              <w:rPr>
                <w:rFonts w:ascii="Times New Roman" w:hAnsi="Times New Roman"/>
                <w:sz w:val="20"/>
                <w:szCs w:val="20"/>
              </w:rPr>
              <w:t>), в том числе лекции - 0 часа(</w:t>
            </w:r>
            <w:proofErr w:type="spellStart"/>
            <w:r w:rsidRPr="004449F2">
              <w:rPr>
                <w:rFonts w:ascii="Times New Roman" w:hAnsi="Times New Roman"/>
                <w:sz w:val="20"/>
                <w:szCs w:val="20"/>
              </w:rPr>
              <w:t>ов</w:t>
            </w:r>
            <w:proofErr w:type="spellEnd"/>
            <w:r w:rsidRPr="004449F2">
              <w:rPr>
                <w:rFonts w:ascii="Times New Roman" w:hAnsi="Times New Roman"/>
                <w:sz w:val="20"/>
                <w:szCs w:val="20"/>
              </w:rPr>
              <w:t>), практические занятия - 328 часа(</w:t>
            </w:r>
            <w:proofErr w:type="spellStart"/>
            <w:r w:rsidRPr="004449F2">
              <w:rPr>
                <w:rFonts w:ascii="Times New Roman" w:hAnsi="Times New Roman"/>
                <w:sz w:val="20"/>
                <w:szCs w:val="20"/>
              </w:rPr>
              <w:t>ов</w:t>
            </w:r>
            <w:proofErr w:type="spellEnd"/>
            <w:r w:rsidRPr="004449F2">
              <w:rPr>
                <w:rFonts w:ascii="Times New Roman" w:hAnsi="Times New Roman"/>
                <w:sz w:val="20"/>
                <w:szCs w:val="20"/>
              </w:rPr>
              <w:t>), лабораторные работы - 0 часа(</w:t>
            </w:r>
            <w:proofErr w:type="spellStart"/>
            <w:r w:rsidRPr="004449F2">
              <w:rPr>
                <w:rFonts w:ascii="Times New Roman" w:hAnsi="Times New Roman"/>
                <w:sz w:val="20"/>
                <w:szCs w:val="20"/>
              </w:rPr>
              <w:t>ов</w:t>
            </w:r>
            <w:proofErr w:type="spellEnd"/>
            <w:r w:rsidRPr="004449F2">
              <w:rPr>
                <w:rFonts w:ascii="Times New Roman" w:hAnsi="Times New Roman"/>
                <w:sz w:val="20"/>
                <w:szCs w:val="20"/>
              </w:rPr>
              <w:t>), контроль самостоятельной работы - 0 часа(</w:t>
            </w:r>
            <w:proofErr w:type="spellStart"/>
            <w:r w:rsidRPr="004449F2">
              <w:rPr>
                <w:rFonts w:ascii="Times New Roman" w:hAnsi="Times New Roman"/>
                <w:sz w:val="20"/>
                <w:szCs w:val="20"/>
              </w:rPr>
              <w:t>ов</w:t>
            </w:r>
            <w:proofErr w:type="spellEnd"/>
            <w:r w:rsidRPr="004449F2">
              <w:rPr>
                <w:rFonts w:ascii="Times New Roman" w:hAnsi="Times New Roman"/>
                <w:sz w:val="20"/>
                <w:szCs w:val="20"/>
              </w:rPr>
              <w:t xml:space="preserve">). </w:t>
            </w:r>
          </w:p>
        </w:tc>
      </w:tr>
      <w:tr w:rsidR="0018288C" w:rsidRPr="00235E30" w14:paraId="5E66C38C" w14:textId="77777777" w:rsidTr="0018288C">
        <w:trPr>
          <w:tblCellSpacing w:w="15" w:type="dxa"/>
        </w:trPr>
        <w:tc>
          <w:tcPr>
            <w:tcW w:w="0" w:type="auto"/>
            <w:tcMar>
              <w:top w:w="15" w:type="dxa"/>
              <w:left w:w="15" w:type="dxa"/>
              <w:bottom w:w="15" w:type="dxa"/>
              <w:right w:w="15" w:type="dxa"/>
            </w:tcMar>
            <w:hideMark/>
          </w:tcPr>
          <w:p w14:paraId="39FA9D06" w14:textId="77777777" w:rsidR="0018288C" w:rsidRPr="004449F2" w:rsidRDefault="0018288C" w:rsidP="0018288C">
            <w:pPr>
              <w:ind w:firstLine="525"/>
              <w:jc w:val="both"/>
              <w:rPr>
                <w:rFonts w:ascii="Times New Roman" w:eastAsia="Times New Roman" w:hAnsi="Times New Roman"/>
                <w:sz w:val="20"/>
                <w:szCs w:val="20"/>
              </w:rPr>
            </w:pPr>
            <w:r w:rsidRPr="004449F2">
              <w:rPr>
                <w:rFonts w:ascii="Times New Roman" w:hAnsi="Times New Roman"/>
                <w:sz w:val="20"/>
                <w:szCs w:val="20"/>
              </w:rPr>
              <w:t>Самостоятельная работа - 0 часа(</w:t>
            </w:r>
            <w:proofErr w:type="spellStart"/>
            <w:r w:rsidRPr="004449F2">
              <w:rPr>
                <w:rFonts w:ascii="Times New Roman" w:hAnsi="Times New Roman"/>
                <w:sz w:val="20"/>
                <w:szCs w:val="20"/>
              </w:rPr>
              <w:t>ов</w:t>
            </w:r>
            <w:proofErr w:type="spellEnd"/>
            <w:r w:rsidRPr="004449F2">
              <w:rPr>
                <w:rFonts w:ascii="Times New Roman" w:hAnsi="Times New Roman"/>
                <w:sz w:val="20"/>
                <w:szCs w:val="20"/>
              </w:rPr>
              <w:t xml:space="preserve">). </w:t>
            </w:r>
          </w:p>
        </w:tc>
      </w:tr>
      <w:tr w:rsidR="0018288C" w:rsidRPr="00235E30" w14:paraId="7897E0C7" w14:textId="77777777" w:rsidTr="0018288C">
        <w:trPr>
          <w:tblCellSpacing w:w="15" w:type="dxa"/>
        </w:trPr>
        <w:tc>
          <w:tcPr>
            <w:tcW w:w="0" w:type="auto"/>
            <w:tcMar>
              <w:top w:w="15" w:type="dxa"/>
              <w:left w:w="15" w:type="dxa"/>
              <w:bottom w:w="15" w:type="dxa"/>
              <w:right w:w="15" w:type="dxa"/>
            </w:tcMar>
            <w:hideMark/>
          </w:tcPr>
          <w:p w14:paraId="2768BFEE" w14:textId="77777777" w:rsidR="0018288C" w:rsidRPr="004449F2" w:rsidRDefault="0018288C" w:rsidP="0018288C">
            <w:pPr>
              <w:ind w:firstLine="525"/>
              <w:jc w:val="both"/>
              <w:rPr>
                <w:rFonts w:ascii="Times New Roman" w:eastAsia="Times New Roman" w:hAnsi="Times New Roman"/>
                <w:sz w:val="20"/>
                <w:szCs w:val="20"/>
              </w:rPr>
            </w:pPr>
            <w:r w:rsidRPr="004449F2">
              <w:rPr>
                <w:rFonts w:ascii="Times New Roman" w:hAnsi="Times New Roman"/>
                <w:sz w:val="20"/>
                <w:szCs w:val="20"/>
              </w:rPr>
              <w:t>Контроль (зачёт / экзамен) - 0 часа(</w:t>
            </w:r>
            <w:proofErr w:type="spellStart"/>
            <w:r w:rsidRPr="004449F2">
              <w:rPr>
                <w:rFonts w:ascii="Times New Roman" w:hAnsi="Times New Roman"/>
                <w:sz w:val="20"/>
                <w:szCs w:val="20"/>
              </w:rPr>
              <w:t>ов</w:t>
            </w:r>
            <w:proofErr w:type="spellEnd"/>
            <w:r w:rsidRPr="004449F2">
              <w:rPr>
                <w:rFonts w:ascii="Times New Roman" w:hAnsi="Times New Roman"/>
                <w:sz w:val="20"/>
                <w:szCs w:val="20"/>
              </w:rPr>
              <w:t xml:space="preserve">). </w:t>
            </w:r>
          </w:p>
        </w:tc>
      </w:tr>
      <w:tr w:rsidR="0018288C" w:rsidRPr="00235E30" w14:paraId="446204EB" w14:textId="77777777" w:rsidTr="0018288C">
        <w:trPr>
          <w:tblCellSpacing w:w="15" w:type="dxa"/>
        </w:trPr>
        <w:tc>
          <w:tcPr>
            <w:tcW w:w="0" w:type="auto"/>
            <w:tcMar>
              <w:top w:w="15" w:type="dxa"/>
              <w:left w:w="15" w:type="dxa"/>
              <w:bottom w:w="15" w:type="dxa"/>
              <w:right w:w="15" w:type="dxa"/>
            </w:tcMar>
            <w:hideMark/>
          </w:tcPr>
          <w:p w14:paraId="759731E5" w14:textId="77777777" w:rsidR="0018288C" w:rsidRPr="004449F2" w:rsidRDefault="0018288C" w:rsidP="0018288C">
            <w:pPr>
              <w:ind w:firstLine="525"/>
              <w:jc w:val="both"/>
              <w:rPr>
                <w:rFonts w:ascii="Times New Roman" w:eastAsia="Times New Roman" w:hAnsi="Times New Roman"/>
                <w:sz w:val="20"/>
                <w:szCs w:val="20"/>
              </w:rPr>
            </w:pPr>
            <w:r w:rsidRPr="004449F2">
              <w:rPr>
                <w:rFonts w:ascii="Times New Roman" w:hAnsi="Times New Roman"/>
                <w:sz w:val="20"/>
                <w:szCs w:val="20"/>
              </w:rPr>
              <w:t>Форма промежуточного контроля дисциплины: зачет во 2 семестре; зачет в 3 семестре; зачет в 4 семестре; зачет в 5 семестре; зачет в 6 семестре; зачет в 7 семестре.</w:t>
            </w:r>
          </w:p>
        </w:tc>
      </w:tr>
    </w:tbl>
    <w:p w14:paraId="7F638668" w14:textId="77777777" w:rsidR="0018288C" w:rsidRPr="00235E30" w:rsidRDefault="0018288C" w:rsidP="0018288C">
      <w:pPr>
        <w:jc w:val="both"/>
        <w:rPr>
          <w:rFonts w:ascii="Times New Roman" w:hAnsi="Times New Roman"/>
          <w:b/>
          <w:sz w:val="20"/>
          <w:szCs w:val="20"/>
        </w:rPr>
      </w:pPr>
    </w:p>
    <w:p w14:paraId="28283839" w14:textId="77777777" w:rsidR="0018288C" w:rsidRPr="00235E30" w:rsidRDefault="0018288C" w:rsidP="0018288C">
      <w:pPr>
        <w:pStyle w:val="a5"/>
        <w:numPr>
          <w:ilvl w:val="0"/>
          <w:numId w:val="45"/>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p w14:paraId="2A01A0AD" w14:textId="77777777" w:rsidR="0018288C" w:rsidRPr="00235E30" w:rsidRDefault="0018288C" w:rsidP="0018288C">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 Обучающийся, освоивший дисциплину (модуль):</w:t>
      </w:r>
    </w:p>
    <w:p w14:paraId="1B7DC8A5" w14:textId="77777777" w:rsidR="0018288C" w:rsidRPr="00235E30" w:rsidRDefault="0018288C" w:rsidP="0018288C">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знать: </w:t>
      </w:r>
    </w:p>
    <w:p w14:paraId="43871378" w14:textId="77777777" w:rsidR="0018288C" w:rsidRPr="00235E30" w:rsidRDefault="0018288C" w:rsidP="0018288C">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 Знать основы физической подготовки, необходимой для обеспечения полноценной социальной и профессиональной деятельности</w:t>
      </w:r>
    </w:p>
    <w:p w14:paraId="3002BEE8" w14:textId="77777777" w:rsidR="0018288C" w:rsidRPr="00235E30" w:rsidRDefault="0018288C" w:rsidP="0018288C">
      <w:pPr>
        <w:ind w:left="360"/>
        <w:jc w:val="both"/>
        <w:rPr>
          <w:rFonts w:ascii="Times New Roman" w:eastAsia="Times New Roman" w:hAnsi="Times New Roman"/>
          <w:sz w:val="20"/>
          <w:szCs w:val="20"/>
        </w:rPr>
      </w:pPr>
    </w:p>
    <w:p w14:paraId="74629BBA" w14:textId="77777777" w:rsidR="0018288C" w:rsidRPr="00235E30" w:rsidRDefault="0018288C" w:rsidP="0018288C">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уметь: </w:t>
      </w:r>
    </w:p>
    <w:p w14:paraId="05FD196C" w14:textId="77777777" w:rsidR="0018288C" w:rsidRPr="00235E30" w:rsidRDefault="0018288C" w:rsidP="0018288C">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Уметь поддерживать должный уровень физической подготовленности, необходимой для обеспечения полноценной социальной и профессиональной деятельности </w:t>
      </w:r>
    </w:p>
    <w:p w14:paraId="59C4F89C" w14:textId="77777777" w:rsidR="0018288C" w:rsidRPr="00235E30" w:rsidRDefault="0018288C" w:rsidP="0018288C">
      <w:pPr>
        <w:ind w:left="360"/>
        <w:jc w:val="both"/>
        <w:rPr>
          <w:rFonts w:ascii="Times New Roman" w:eastAsia="Times New Roman" w:hAnsi="Times New Roman"/>
          <w:sz w:val="20"/>
          <w:szCs w:val="20"/>
        </w:rPr>
      </w:pPr>
    </w:p>
    <w:p w14:paraId="7482513C" w14:textId="77777777" w:rsidR="0018288C" w:rsidRPr="00235E30" w:rsidRDefault="0018288C" w:rsidP="0018288C">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владеть: </w:t>
      </w:r>
    </w:p>
    <w:p w14:paraId="46735F76" w14:textId="77777777" w:rsidR="0018288C" w:rsidRPr="00235E30" w:rsidRDefault="0018288C" w:rsidP="0018288C">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Владеть навыками поддержки уровня физической подготовленности, необходимой для обеспечения полноценной социальной и профессиональной деятельности</w:t>
      </w:r>
    </w:p>
    <w:p w14:paraId="532204A9" w14:textId="77777777" w:rsidR="0018288C" w:rsidRPr="00235E30" w:rsidRDefault="0018288C" w:rsidP="0018288C">
      <w:pPr>
        <w:jc w:val="both"/>
        <w:rPr>
          <w:rFonts w:ascii="Times New Roman" w:hAnsi="Times New Roman"/>
          <w:b/>
          <w:sz w:val="20"/>
          <w:szCs w:val="20"/>
        </w:rPr>
      </w:pPr>
    </w:p>
    <w:p w14:paraId="5B19BC95" w14:textId="77777777" w:rsidR="0018288C" w:rsidRPr="00235E30" w:rsidRDefault="0018288C" w:rsidP="0018288C">
      <w:pPr>
        <w:pStyle w:val="a5"/>
        <w:numPr>
          <w:ilvl w:val="0"/>
          <w:numId w:val="45"/>
        </w:numPr>
        <w:jc w:val="both"/>
        <w:rPr>
          <w:rFonts w:ascii="Times New Roman" w:hAnsi="Times New Roman"/>
          <w:b/>
          <w:sz w:val="20"/>
          <w:szCs w:val="20"/>
        </w:rPr>
      </w:pPr>
      <w:r w:rsidRPr="00235E30">
        <w:rPr>
          <w:rFonts w:ascii="Times New Roman" w:hAnsi="Times New Roman"/>
          <w:b/>
          <w:sz w:val="20"/>
          <w:szCs w:val="20"/>
        </w:rPr>
        <w:t>Содержание (разделы)</w:t>
      </w:r>
    </w:p>
    <w:tbl>
      <w:tblPr>
        <w:tblW w:w="5000" w:type="pct"/>
        <w:jc w:val="center"/>
        <w:tblCellSpacing w:w="15" w:type="dxa"/>
        <w:tblLook w:val="04A0" w:firstRow="1" w:lastRow="0" w:firstColumn="1" w:lastColumn="0" w:noHBand="0" w:noVBand="1"/>
      </w:tblPr>
      <w:tblGrid>
        <w:gridCol w:w="9355"/>
      </w:tblGrid>
      <w:tr w:rsidR="0018288C" w:rsidRPr="00235E30" w14:paraId="7B266B12" w14:textId="77777777" w:rsidTr="0018288C">
        <w:trPr>
          <w:tblCellSpacing w:w="15" w:type="dxa"/>
          <w:jc w:val="center"/>
        </w:trPr>
        <w:tc>
          <w:tcPr>
            <w:tcW w:w="5000" w:type="pct"/>
            <w:tcMar>
              <w:top w:w="15" w:type="dxa"/>
              <w:left w:w="15" w:type="dxa"/>
              <w:bottom w:w="15" w:type="dxa"/>
              <w:right w:w="15" w:type="dxa"/>
            </w:tcMar>
            <w:vAlign w:val="center"/>
            <w:hideMark/>
          </w:tcPr>
          <w:p w14:paraId="05647D4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Легкая атлетика</w:t>
            </w:r>
            <w:r w:rsidRPr="00235E30">
              <w:rPr>
                <w:rFonts w:ascii="Times New Roman" w:eastAsia="Times New Roman" w:hAnsi="Times New Roman"/>
                <w:sz w:val="20"/>
                <w:szCs w:val="20"/>
              </w:rPr>
              <w:t xml:space="preserve"> </w:t>
            </w:r>
          </w:p>
        </w:tc>
      </w:tr>
      <w:tr w:rsidR="0018288C" w:rsidRPr="00235E30" w14:paraId="28F32671" w14:textId="77777777" w:rsidTr="0018288C">
        <w:trPr>
          <w:tblCellSpacing w:w="15" w:type="dxa"/>
          <w:jc w:val="center"/>
        </w:trPr>
        <w:tc>
          <w:tcPr>
            <w:tcW w:w="5000" w:type="pct"/>
            <w:tcMar>
              <w:top w:w="15" w:type="dxa"/>
              <w:left w:w="15" w:type="dxa"/>
              <w:bottom w:w="15" w:type="dxa"/>
              <w:right w:w="15" w:type="dxa"/>
            </w:tcMar>
            <w:vAlign w:val="center"/>
            <w:hideMark/>
          </w:tcPr>
          <w:p w14:paraId="0BE69BC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Техника безопасности и профилактика травматизма на занятиях по легкой атлетике. Общие принципы обучения студентов видам легкой атлетики. Техника безопасности и профилактика травматизма на занятиях легкой атлетикой. Бег в чередовании с ходьбой небольших дистанций в свободном темпе и с произвольным дыханием. Ознакомление с правильным дыханием, ритмом дыхания при беге в медленном темпе. Высокий старт в беге на длинные дистанции. Бег по пересеченной местности в равномерном темпе и с изменением скорости. Финишный рывок. Техника бега на короткие дистанции: низкий старт, стартовый разгон, бег на короткие дистанции, финишный рывок. Повторный бег. Эстафеты с бегом и прыжками. Развитие выносливости в беге на длинные дистанции, в равномерном темпе. Совершенствование бега на длинные дистанции. Эстафетный бег. Различные способы передачи эстафетной палочки. Тестирование физической подготовки. </w:t>
            </w:r>
          </w:p>
        </w:tc>
      </w:tr>
      <w:tr w:rsidR="0018288C" w:rsidRPr="00235E30" w14:paraId="635CE95F" w14:textId="77777777" w:rsidTr="0018288C">
        <w:trPr>
          <w:tblCellSpacing w:w="15" w:type="dxa"/>
          <w:jc w:val="center"/>
        </w:trPr>
        <w:tc>
          <w:tcPr>
            <w:tcW w:w="5000" w:type="pct"/>
            <w:tcMar>
              <w:top w:w="15" w:type="dxa"/>
              <w:left w:w="15" w:type="dxa"/>
              <w:bottom w:w="15" w:type="dxa"/>
              <w:right w:w="15" w:type="dxa"/>
            </w:tcMar>
            <w:vAlign w:val="center"/>
            <w:hideMark/>
          </w:tcPr>
          <w:p w14:paraId="13168E47"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Легкая атлетика</w:t>
            </w:r>
            <w:r w:rsidRPr="00235E30">
              <w:rPr>
                <w:rFonts w:ascii="Times New Roman" w:eastAsia="Times New Roman" w:hAnsi="Times New Roman"/>
                <w:sz w:val="20"/>
                <w:szCs w:val="20"/>
              </w:rPr>
              <w:t xml:space="preserve"> </w:t>
            </w:r>
          </w:p>
        </w:tc>
      </w:tr>
      <w:tr w:rsidR="0018288C" w:rsidRPr="00235E30" w14:paraId="6E2446BC" w14:textId="77777777" w:rsidTr="0018288C">
        <w:trPr>
          <w:tblCellSpacing w:w="15" w:type="dxa"/>
          <w:jc w:val="center"/>
        </w:trPr>
        <w:tc>
          <w:tcPr>
            <w:tcW w:w="5000" w:type="pct"/>
            <w:tcMar>
              <w:top w:w="15" w:type="dxa"/>
              <w:left w:w="15" w:type="dxa"/>
              <w:bottom w:w="15" w:type="dxa"/>
              <w:right w:w="15" w:type="dxa"/>
            </w:tcMar>
            <w:vAlign w:val="center"/>
            <w:hideMark/>
          </w:tcPr>
          <w:p w14:paraId="7E71C876"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Техника безопасности и профилактика травматизма на занятиях по легкой атлетике. Общие принципы обучения студентов видам легкой атлетики. Техника безопасности и профилактика травматизма на занятиях легкой атлетикой. Бег в чередовании с ходьбой небольших дистанций в свободном темпе и с произвольным дыханием. Ознакомление с правильным дыханием, ритмом дыхания при беге в медленном темпе. Высокий старт в беге на длинные дистанции. Бег по пересеченной местности в равномерном темпе и с изменением скорости. Финишный рывок. Техника бега на короткие дистанции: низкий старт, стартовый разгон, бег на короткие дистанции, финишный рывок. Повторный бег. Эстафеты с бегом и прыжками. Развитие выносливости в беге на длинные дистанции, в равномерном темпе. Совершенствование бега на длинные дистанции. Эстафетный бег. Различные способы передачи эстафетной палочки. Тестирование физической подготовки. </w:t>
            </w:r>
          </w:p>
        </w:tc>
      </w:tr>
      <w:tr w:rsidR="0018288C" w:rsidRPr="00235E30" w14:paraId="0D1FE7CB" w14:textId="77777777" w:rsidTr="0018288C">
        <w:trPr>
          <w:tblCellSpacing w:w="15" w:type="dxa"/>
          <w:jc w:val="center"/>
        </w:trPr>
        <w:tc>
          <w:tcPr>
            <w:tcW w:w="5000" w:type="pct"/>
            <w:tcMar>
              <w:top w:w="15" w:type="dxa"/>
              <w:left w:w="15" w:type="dxa"/>
              <w:bottom w:w="15" w:type="dxa"/>
              <w:right w:w="15" w:type="dxa"/>
            </w:tcMar>
            <w:vAlign w:val="center"/>
            <w:hideMark/>
          </w:tcPr>
          <w:p w14:paraId="00BA7B7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 Легкая атлетика</w:t>
            </w:r>
            <w:r w:rsidRPr="00235E30">
              <w:rPr>
                <w:rFonts w:ascii="Times New Roman" w:eastAsia="Times New Roman" w:hAnsi="Times New Roman"/>
                <w:sz w:val="20"/>
                <w:szCs w:val="20"/>
              </w:rPr>
              <w:t xml:space="preserve"> </w:t>
            </w:r>
          </w:p>
        </w:tc>
      </w:tr>
      <w:tr w:rsidR="0018288C" w:rsidRPr="00235E30" w14:paraId="12E3018D" w14:textId="77777777" w:rsidTr="0018288C">
        <w:trPr>
          <w:tblCellSpacing w:w="15" w:type="dxa"/>
          <w:jc w:val="center"/>
        </w:trPr>
        <w:tc>
          <w:tcPr>
            <w:tcW w:w="5000" w:type="pct"/>
            <w:tcMar>
              <w:top w:w="15" w:type="dxa"/>
              <w:left w:w="15" w:type="dxa"/>
              <w:bottom w:w="15" w:type="dxa"/>
              <w:right w:w="15" w:type="dxa"/>
            </w:tcMar>
            <w:vAlign w:val="center"/>
            <w:hideMark/>
          </w:tcPr>
          <w:p w14:paraId="1C0BFC8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Техника безопасности и профилактика травматизма на занятиях по легкой атлетике. Общие принципы обучения студентов видам легкой атлетики. Техника безопасности и профилактика травматизма на занятиях легкой атлетикой. Бег в чередовании с ходьбой небольших дистанций в свободном темпе и с произвольным дыханием. Ознакомление с правильным дыханием, ритмом дыхания при беге в медленном темпе. Высокий </w:t>
            </w:r>
            <w:r w:rsidRPr="00235E30">
              <w:rPr>
                <w:rFonts w:ascii="Times New Roman" w:eastAsia="Times New Roman" w:hAnsi="Times New Roman"/>
                <w:sz w:val="20"/>
                <w:szCs w:val="20"/>
              </w:rPr>
              <w:lastRenderedPageBreak/>
              <w:t xml:space="preserve">старт в беге на длинные дистанции. Бег по пересеченной местности в равномерном темпе и с изменением скорости. Финишный рывок. Техника бега на короткие дистанции: низкий старт, стартовый разгон, бег на короткие дистанции, финишный рывок. Повторный бег. Эстафеты с бегом и прыжками. Развитие выносливости в беге на длинные дистанции, в равномерном темпе. Совершенствование бега на длинные дистанции. Эстафетный бег. Различные способы передачи эстафетной палочки. Тестирование физической подготовки. </w:t>
            </w:r>
          </w:p>
        </w:tc>
      </w:tr>
      <w:tr w:rsidR="0018288C" w:rsidRPr="00235E30" w14:paraId="270C1FD3" w14:textId="77777777" w:rsidTr="0018288C">
        <w:trPr>
          <w:tblCellSpacing w:w="15" w:type="dxa"/>
          <w:jc w:val="center"/>
        </w:trPr>
        <w:tc>
          <w:tcPr>
            <w:tcW w:w="5000" w:type="pct"/>
            <w:tcMar>
              <w:top w:w="15" w:type="dxa"/>
              <w:left w:w="15" w:type="dxa"/>
              <w:bottom w:w="15" w:type="dxa"/>
              <w:right w:w="15" w:type="dxa"/>
            </w:tcMar>
            <w:vAlign w:val="center"/>
            <w:hideMark/>
          </w:tcPr>
          <w:p w14:paraId="29BF32C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lastRenderedPageBreak/>
              <w:t>Тема 4. Легкая атлетика</w:t>
            </w:r>
            <w:r w:rsidRPr="00235E30">
              <w:rPr>
                <w:rFonts w:ascii="Times New Roman" w:eastAsia="Times New Roman" w:hAnsi="Times New Roman"/>
                <w:sz w:val="20"/>
                <w:szCs w:val="20"/>
              </w:rPr>
              <w:t xml:space="preserve"> </w:t>
            </w:r>
          </w:p>
        </w:tc>
      </w:tr>
      <w:tr w:rsidR="0018288C" w:rsidRPr="00235E30" w14:paraId="50189709" w14:textId="77777777" w:rsidTr="0018288C">
        <w:trPr>
          <w:tblCellSpacing w:w="15" w:type="dxa"/>
          <w:jc w:val="center"/>
        </w:trPr>
        <w:tc>
          <w:tcPr>
            <w:tcW w:w="5000" w:type="pct"/>
            <w:tcMar>
              <w:top w:w="15" w:type="dxa"/>
              <w:left w:w="15" w:type="dxa"/>
              <w:bottom w:w="15" w:type="dxa"/>
              <w:right w:w="15" w:type="dxa"/>
            </w:tcMar>
            <w:vAlign w:val="center"/>
            <w:hideMark/>
          </w:tcPr>
          <w:p w14:paraId="172DB8D6"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Техника безопасности и профилактика травматизма на занятиях по легкой атлетике. Общие принципы обучения студентов видам легкой атлетики. Техника безопасности и профилактика травматизма на занятиях легкой атлетикой. Бег в чередовании с ходьбой небольших дистанций в свободном темпе и с произвольным дыханием. Ознакомление с правильным дыханием, ритмом дыхания при беге в медленном темпе. Высокий старт в беге на длинные дистанции. Бег по пересеченной местности в равномерном темпе и с изменением скорости. Финишный рывок. Техника бега на короткие дистанции: низкий старт, стартовый разгон, бег на короткие дистанции, финишный рывок. Повторный бег. Эстафеты с бегом и прыжками. Развитие выносливости в беге на длинные дистанции, в равномерном темпе. Совершенствование бега на длинные дистанции. Эстафетный бег. Различные способы передачи эстафетной палочки. Тестирование физической подготовки. </w:t>
            </w:r>
          </w:p>
        </w:tc>
      </w:tr>
      <w:tr w:rsidR="0018288C" w:rsidRPr="00235E30" w14:paraId="405135D3" w14:textId="77777777" w:rsidTr="0018288C">
        <w:trPr>
          <w:tblCellSpacing w:w="15" w:type="dxa"/>
          <w:jc w:val="center"/>
        </w:trPr>
        <w:tc>
          <w:tcPr>
            <w:tcW w:w="5000" w:type="pct"/>
            <w:tcMar>
              <w:top w:w="15" w:type="dxa"/>
              <w:left w:w="15" w:type="dxa"/>
              <w:bottom w:w="15" w:type="dxa"/>
              <w:right w:w="15" w:type="dxa"/>
            </w:tcMar>
            <w:vAlign w:val="center"/>
            <w:hideMark/>
          </w:tcPr>
          <w:p w14:paraId="5A6719A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5. Легкая атлетика</w:t>
            </w:r>
            <w:r w:rsidRPr="00235E30">
              <w:rPr>
                <w:rFonts w:ascii="Times New Roman" w:eastAsia="Times New Roman" w:hAnsi="Times New Roman"/>
                <w:sz w:val="20"/>
                <w:szCs w:val="20"/>
              </w:rPr>
              <w:t xml:space="preserve"> </w:t>
            </w:r>
          </w:p>
        </w:tc>
      </w:tr>
      <w:tr w:rsidR="0018288C" w:rsidRPr="00235E30" w14:paraId="14B59488" w14:textId="77777777" w:rsidTr="0018288C">
        <w:trPr>
          <w:tblCellSpacing w:w="15" w:type="dxa"/>
          <w:jc w:val="center"/>
        </w:trPr>
        <w:tc>
          <w:tcPr>
            <w:tcW w:w="5000" w:type="pct"/>
            <w:tcMar>
              <w:top w:w="15" w:type="dxa"/>
              <w:left w:w="15" w:type="dxa"/>
              <w:bottom w:w="15" w:type="dxa"/>
              <w:right w:w="15" w:type="dxa"/>
            </w:tcMar>
            <w:vAlign w:val="center"/>
            <w:hideMark/>
          </w:tcPr>
          <w:p w14:paraId="068AC50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Техника безопасности и профилактика травматизма на занятиях по легкой атлетике. Общие принципы обучения студентов видам легкой атлетики. Техника безопасности и профилактика травматизма на занятиях легкой атлетикой. Бег в чередовании с ходьбой небольших дистанций в свободном темпе и с произвольным дыханием. Ознакомление с правильным дыханием, ритмом дыхания при беге в медленном темпе. Высокий старт в беге на длинные дистанции. Бег по пересеченной местности в равномерном темпе и с изменением скорости. Финишный рывок. Техника бега на короткие дистанции: низкий старт, стартовый разгон, бег на короткие дистанции, финишный рывок. Повторный бег. Эстафеты с бегом и прыжками. Развитие выносливости в беге на длинные дистанции, в равномерном темпе. Совершенствование бега на длинные дистанции. Эстафетный бег. Различные способы передачи эстафетной палочки. Тестирование физической подготовки. </w:t>
            </w:r>
          </w:p>
        </w:tc>
      </w:tr>
      <w:tr w:rsidR="0018288C" w:rsidRPr="00235E30" w14:paraId="1E8F8A4A" w14:textId="77777777" w:rsidTr="0018288C">
        <w:trPr>
          <w:tblCellSpacing w:w="15" w:type="dxa"/>
          <w:jc w:val="center"/>
        </w:trPr>
        <w:tc>
          <w:tcPr>
            <w:tcW w:w="5000" w:type="pct"/>
            <w:tcMar>
              <w:top w:w="15" w:type="dxa"/>
              <w:left w:w="15" w:type="dxa"/>
              <w:bottom w:w="15" w:type="dxa"/>
              <w:right w:w="15" w:type="dxa"/>
            </w:tcMar>
            <w:vAlign w:val="center"/>
            <w:hideMark/>
          </w:tcPr>
          <w:p w14:paraId="150FE9F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6. Легкая атлетика</w:t>
            </w:r>
            <w:r w:rsidRPr="00235E30">
              <w:rPr>
                <w:rFonts w:ascii="Times New Roman" w:eastAsia="Times New Roman" w:hAnsi="Times New Roman"/>
                <w:sz w:val="20"/>
                <w:szCs w:val="20"/>
              </w:rPr>
              <w:t xml:space="preserve"> </w:t>
            </w:r>
          </w:p>
        </w:tc>
      </w:tr>
      <w:tr w:rsidR="0018288C" w:rsidRPr="00235E30" w14:paraId="6B2A763E" w14:textId="77777777" w:rsidTr="0018288C">
        <w:trPr>
          <w:tblCellSpacing w:w="15" w:type="dxa"/>
          <w:jc w:val="center"/>
        </w:trPr>
        <w:tc>
          <w:tcPr>
            <w:tcW w:w="5000" w:type="pct"/>
            <w:tcMar>
              <w:top w:w="15" w:type="dxa"/>
              <w:left w:w="15" w:type="dxa"/>
              <w:bottom w:w="15" w:type="dxa"/>
              <w:right w:w="15" w:type="dxa"/>
            </w:tcMar>
            <w:vAlign w:val="center"/>
            <w:hideMark/>
          </w:tcPr>
          <w:p w14:paraId="03B8FF6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Техника безопасности и профилактика травматизма на занятиях по легкой атлетике. Общие принципы обучения студентов видам легкой атлетики. Техника безопасности и профилактика травматизма на занятиях легкой атлетикой. Бег в чередовании с ходьбой небольших дистанций в свободном темпе и с произвольным дыханием. Ознакомление с правильным дыханием, ритмом дыхания при беге в медленном темпе. Высокий старт в беге на длинные дистанции. Бег по пересеченной местности в равномерном темпе и с изменением скорости. Финишный рывок. Техника бега на короткие дистанции: низкий старт, стартовый разгон, бег на короткие дистанции, финишный рывок. Повторный бег. Эстафеты с бегом и прыжками. Развитие выносливости в беге на длинные дистанции, в равномерном темпе. Совершенствование бега на длинные дистанции. Эстафетный бег. Различные способы передачи эстафетной палочки. Тестирование физической подготовки. </w:t>
            </w:r>
          </w:p>
        </w:tc>
      </w:tr>
    </w:tbl>
    <w:p w14:paraId="57071D56" w14:textId="77777777" w:rsidR="0018288C" w:rsidRPr="00235E30" w:rsidRDefault="0018288C" w:rsidP="0018288C">
      <w:pPr>
        <w:spacing w:after="200" w:line="276" w:lineRule="auto"/>
        <w:rPr>
          <w:rFonts w:ascii="Times New Roman" w:hAnsi="Times New Roman"/>
          <w:sz w:val="20"/>
          <w:szCs w:val="20"/>
        </w:rPr>
      </w:pPr>
      <w:r w:rsidRPr="00235E30">
        <w:rPr>
          <w:rFonts w:ascii="Times New Roman" w:hAnsi="Times New Roman"/>
          <w:sz w:val="20"/>
          <w:szCs w:val="20"/>
        </w:rPr>
        <w:br w:type="page"/>
      </w:r>
    </w:p>
    <w:p w14:paraId="46FD4CF9"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7E7ED966"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t>Элективные дисциплины (модули) по физической культуре и спорту (Лыжная подготовка)</w:t>
      </w:r>
    </w:p>
    <w:p w14:paraId="6367224D" w14:textId="77777777" w:rsidR="0018288C" w:rsidRPr="00235E30" w:rsidRDefault="0018288C" w:rsidP="0018288C">
      <w:pPr>
        <w:jc w:val="center"/>
        <w:rPr>
          <w:rFonts w:ascii="Times New Roman" w:hAnsi="Times New Roman"/>
          <w:b/>
          <w:sz w:val="20"/>
          <w:szCs w:val="20"/>
        </w:rPr>
      </w:pPr>
    </w:p>
    <w:p w14:paraId="069BD4BE" w14:textId="77777777" w:rsidR="0018288C" w:rsidRPr="00235E30" w:rsidRDefault="0018288C" w:rsidP="0018288C">
      <w:pPr>
        <w:pStyle w:val="a5"/>
        <w:numPr>
          <w:ilvl w:val="0"/>
          <w:numId w:val="46"/>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233D3EAA" w14:textId="77777777" w:rsidR="0018288C" w:rsidRDefault="0018288C" w:rsidP="0018288C">
      <w:pPr>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Данная дисциплина (модуль) включена в раздел "Б1.В.ДВ.01.04 Дисциплины (модули)" основной профессиональной образовательной программы  </w:t>
      </w:r>
      <w:r w:rsidRPr="00235E30">
        <w:rPr>
          <w:rFonts w:ascii="Times New Roman" w:hAnsi="Times New Roman"/>
          <w:sz w:val="20"/>
          <w:szCs w:val="20"/>
        </w:rPr>
        <w:t>45.03.02 Лингвистика</w:t>
      </w:r>
      <w:r w:rsidRPr="00235E30">
        <w:rPr>
          <w:rFonts w:ascii="Times New Roman" w:hAnsi="Times New Roman"/>
          <w:bCs/>
          <w:sz w:val="20"/>
          <w:szCs w:val="20"/>
        </w:rPr>
        <w:t xml:space="preserve"> </w:t>
      </w:r>
      <w:r w:rsidRPr="00235E30">
        <w:rPr>
          <w:rFonts w:ascii="Times New Roman" w:eastAsia="Times New Roman" w:hAnsi="Times New Roman"/>
          <w:sz w:val="20"/>
          <w:szCs w:val="20"/>
        </w:rPr>
        <w:t xml:space="preserve">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итайский язык)</w:t>
      </w:r>
      <w:r w:rsidRPr="00235E30">
        <w:rPr>
          <w:rFonts w:ascii="Times New Roman" w:hAnsi="Times New Roman"/>
          <w:bCs/>
          <w:sz w:val="20"/>
          <w:szCs w:val="20"/>
        </w:rPr>
        <w:t xml:space="preserve">   </w:t>
      </w:r>
      <w:r w:rsidRPr="00235E30">
        <w:rPr>
          <w:rFonts w:ascii="Times New Roman" w:eastAsia="Times New Roman" w:hAnsi="Times New Roman"/>
          <w:sz w:val="20"/>
          <w:szCs w:val="20"/>
        </w:rPr>
        <w:t>и относится к дисциплинам по выбору. Осваивается на 1, 2, 3, 4 курсах в 2, 3, 4, 5, 6, 7 семестрах.</w:t>
      </w:r>
    </w:p>
    <w:p w14:paraId="7F99B7BA" w14:textId="77777777" w:rsidR="0018288C" w:rsidRPr="00235E30" w:rsidRDefault="0018288C" w:rsidP="0018288C">
      <w:pPr>
        <w:jc w:val="both"/>
        <w:rPr>
          <w:rFonts w:ascii="Times New Roman" w:hAnsi="Times New Roman"/>
          <w:b/>
          <w:sz w:val="20"/>
          <w:szCs w:val="20"/>
        </w:rPr>
      </w:pPr>
    </w:p>
    <w:p w14:paraId="472A4EB6" w14:textId="77777777" w:rsidR="0018288C" w:rsidRPr="00235E30" w:rsidRDefault="0018288C" w:rsidP="0018288C">
      <w:pPr>
        <w:pStyle w:val="a5"/>
        <w:numPr>
          <w:ilvl w:val="0"/>
          <w:numId w:val="46"/>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18288C" w:rsidRPr="00596AB7" w14:paraId="389127AE" w14:textId="77777777" w:rsidTr="0018288C">
        <w:trPr>
          <w:tblCellSpacing w:w="15" w:type="dxa"/>
        </w:trPr>
        <w:tc>
          <w:tcPr>
            <w:tcW w:w="0" w:type="auto"/>
            <w:tcMar>
              <w:top w:w="15" w:type="dxa"/>
              <w:left w:w="15" w:type="dxa"/>
              <w:bottom w:w="15" w:type="dxa"/>
              <w:right w:w="15" w:type="dxa"/>
            </w:tcMar>
            <w:hideMark/>
          </w:tcPr>
          <w:p w14:paraId="3D1A6493" w14:textId="77777777" w:rsidR="0018288C" w:rsidRPr="00596AB7" w:rsidRDefault="0018288C" w:rsidP="0018288C">
            <w:pPr>
              <w:ind w:firstLine="525"/>
              <w:jc w:val="both"/>
              <w:rPr>
                <w:rFonts w:ascii="Times New Roman" w:eastAsia="Times New Roman" w:hAnsi="Times New Roman"/>
                <w:sz w:val="20"/>
                <w:szCs w:val="20"/>
              </w:rPr>
            </w:pPr>
            <w:r w:rsidRPr="00596AB7">
              <w:rPr>
                <w:rFonts w:ascii="Times New Roman" w:hAnsi="Times New Roman"/>
                <w:sz w:val="20"/>
                <w:szCs w:val="20"/>
              </w:rPr>
              <w:t>Общая трудоемкость дисциплины составляет 328 часа(</w:t>
            </w:r>
            <w:proofErr w:type="spellStart"/>
            <w:r w:rsidRPr="00596AB7">
              <w:rPr>
                <w:rFonts w:ascii="Times New Roman" w:hAnsi="Times New Roman"/>
                <w:sz w:val="20"/>
                <w:szCs w:val="20"/>
              </w:rPr>
              <w:t>ов</w:t>
            </w:r>
            <w:proofErr w:type="spellEnd"/>
            <w:r w:rsidRPr="00596AB7">
              <w:rPr>
                <w:rFonts w:ascii="Times New Roman" w:hAnsi="Times New Roman"/>
                <w:sz w:val="20"/>
                <w:szCs w:val="20"/>
              </w:rPr>
              <w:t>).</w:t>
            </w:r>
          </w:p>
        </w:tc>
      </w:tr>
      <w:tr w:rsidR="0018288C" w:rsidRPr="00596AB7" w14:paraId="6B9F4257" w14:textId="77777777" w:rsidTr="0018288C">
        <w:trPr>
          <w:tblCellSpacing w:w="15" w:type="dxa"/>
        </w:trPr>
        <w:tc>
          <w:tcPr>
            <w:tcW w:w="0" w:type="auto"/>
            <w:tcMar>
              <w:top w:w="15" w:type="dxa"/>
              <w:left w:w="15" w:type="dxa"/>
              <w:bottom w:w="15" w:type="dxa"/>
              <w:right w:w="15" w:type="dxa"/>
            </w:tcMar>
            <w:hideMark/>
          </w:tcPr>
          <w:p w14:paraId="33AC149B" w14:textId="77777777" w:rsidR="0018288C" w:rsidRPr="00596AB7" w:rsidRDefault="0018288C" w:rsidP="0018288C">
            <w:pPr>
              <w:ind w:firstLine="525"/>
              <w:jc w:val="both"/>
              <w:rPr>
                <w:rFonts w:ascii="Times New Roman" w:eastAsia="Times New Roman" w:hAnsi="Times New Roman"/>
                <w:sz w:val="20"/>
                <w:szCs w:val="20"/>
              </w:rPr>
            </w:pPr>
            <w:r w:rsidRPr="00596AB7">
              <w:rPr>
                <w:rFonts w:ascii="Times New Roman" w:hAnsi="Times New Roman"/>
                <w:sz w:val="20"/>
                <w:szCs w:val="20"/>
              </w:rPr>
              <w:t>Контактная работа - 328 часа(</w:t>
            </w:r>
            <w:proofErr w:type="spellStart"/>
            <w:r w:rsidRPr="00596AB7">
              <w:rPr>
                <w:rFonts w:ascii="Times New Roman" w:hAnsi="Times New Roman"/>
                <w:sz w:val="20"/>
                <w:szCs w:val="20"/>
              </w:rPr>
              <w:t>ов</w:t>
            </w:r>
            <w:proofErr w:type="spellEnd"/>
            <w:r w:rsidRPr="00596AB7">
              <w:rPr>
                <w:rFonts w:ascii="Times New Roman" w:hAnsi="Times New Roman"/>
                <w:sz w:val="20"/>
                <w:szCs w:val="20"/>
              </w:rPr>
              <w:t>), в том числе лекции - 0 часа(</w:t>
            </w:r>
            <w:proofErr w:type="spellStart"/>
            <w:r w:rsidRPr="00596AB7">
              <w:rPr>
                <w:rFonts w:ascii="Times New Roman" w:hAnsi="Times New Roman"/>
                <w:sz w:val="20"/>
                <w:szCs w:val="20"/>
              </w:rPr>
              <w:t>ов</w:t>
            </w:r>
            <w:proofErr w:type="spellEnd"/>
            <w:r w:rsidRPr="00596AB7">
              <w:rPr>
                <w:rFonts w:ascii="Times New Roman" w:hAnsi="Times New Roman"/>
                <w:sz w:val="20"/>
                <w:szCs w:val="20"/>
              </w:rPr>
              <w:t>), практические занятия - 328 часа(</w:t>
            </w:r>
            <w:proofErr w:type="spellStart"/>
            <w:r w:rsidRPr="00596AB7">
              <w:rPr>
                <w:rFonts w:ascii="Times New Roman" w:hAnsi="Times New Roman"/>
                <w:sz w:val="20"/>
                <w:szCs w:val="20"/>
              </w:rPr>
              <w:t>ов</w:t>
            </w:r>
            <w:proofErr w:type="spellEnd"/>
            <w:r w:rsidRPr="00596AB7">
              <w:rPr>
                <w:rFonts w:ascii="Times New Roman" w:hAnsi="Times New Roman"/>
                <w:sz w:val="20"/>
                <w:szCs w:val="20"/>
              </w:rPr>
              <w:t>), лабораторные работы - 0 часа(</w:t>
            </w:r>
            <w:proofErr w:type="spellStart"/>
            <w:r w:rsidRPr="00596AB7">
              <w:rPr>
                <w:rFonts w:ascii="Times New Roman" w:hAnsi="Times New Roman"/>
                <w:sz w:val="20"/>
                <w:szCs w:val="20"/>
              </w:rPr>
              <w:t>ов</w:t>
            </w:r>
            <w:proofErr w:type="spellEnd"/>
            <w:r w:rsidRPr="00596AB7">
              <w:rPr>
                <w:rFonts w:ascii="Times New Roman" w:hAnsi="Times New Roman"/>
                <w:sz w:val="20"/>
                <w:szCs w:val="20"/>
              </w:rPr>
              <w:t>), контроль самостоятельной работы - 0 часа(</w:t>
            </w:r>
            <w:proofErr w:type="spellStart"/>
            <w:r w:rsidRPr="00596AB7">
              <w:rPr>
                <w:rFonts w:ascii="Times New Roman" w:hAnsi="Times New Roman"/>
                <w:sz w:val="20"/>
                <w:szCs w:val="20"/>
              </w:rPr>
              <w:t>ов</w:t>
            </w:r>
            <w:proofErr w:type="spellEnd"/>
            <w:r w:rsidRPr="00596AB7">
              <w:rPr>
                <w:rFonts w:ascii="Times New Roman" w:hAnsi="Times New Roman"/>
                <w:sz w:val="20"/>
                <w:szCs w:val="20"/>
              </w:rPr>
              <w:t xml:space="preserve">). </w:t>
            </w:r>
          </w:p>
        </w:tc>
      </w:tr>
      <w:tr w:rsidR="0018288C" w:rsidRPr="00596AB7" w14:paraId="2254729B" w14:textId="77777777" w:rsidTr="0018288C">
        <w:trPr>
          <w:tblCellSpacing w:w="15" w:type="dxa"/>
        </w:trPr>
        <w:tc>
          <w:tcPr>
            <w:tcW w:w="0" w:type="auto"/>
            <w:tcMar>
              <w:top w:w="15" w:type="dxa"/>
              <w:left w:w="15" w:type="dxa"/>
              <w:bottom w:w="15" w:type="dxa"/>
              <w:right w:w="15" w:type="dxa"/>
            </w:tcMar>
            <w:hideMark/>
          </w:tcPr>
          <w:p w14:paraId="57C1011C" w14:textId="77777777" w:rsidR="0018288C" w:rsidRPr="00596AB7" w:rsidRDefault="0018288C" w:rsidP="0018288C">
            <w:pPr>
              <w:ind w:firstLine="525"/>
              <w:jc w:val="both"/>
              <w:rPr>
                <w:rFonts w:ascii="Times New Roman" w:eastAsia="Times New Roman" w:hAnsi="Times New Roman"/>
                <w:sz w:val="20"/>
                <w:szCs w:val="20"/>
              </w:rPr>
            </w:pPr>
            <w:r w:rsidRPr="00596AB7">
              <w:rPr>
                <w:rFonts w:ascii="Times New Roman" w:hAnsi="Times New Roman"/>
                <w:sz w:val="20"/>
                <w:szCs w:val="20"/>
              </w:rPr>
              <w:t>Самостоятельная работа - 0 часа(</w:t>
            </w:r>
            <w:proofErr w:type="spellStart"/>
            <w:r w:rsidRPr="00596AB7">
              <w:rPr>
                <w:rFonts w:ascii="Times New Roman" w:hAnsi="Times New Roman"/>
                <w:sz w:val="20"/>
                <w:szCs w:val="20"/>
              </w:rPr>
              <w:t>ов</w:t>
            </w:r>
            <w:proofErr w:type="spellEnd"/>
            <w:r w:rsidRPr="00596AB7">
              <w:rPr>
                <w:rFonts w:ascii="Times New Roman" w:hAnsi="Times New Roman"/>
                <w:sz w:val="20"/>
                <w:szCs w:val="20"/>
              </w:rPr>
              <w:t xml:space="preserve">). </w:t>
            </w:r>
          </w:p>
        </w:tc>
      </w:tr>
      <w:tr w:rsidR="0018288C" w:rsidRPr="00596AB7" w14:paraId="2714293C" w14:textId="77777777" w:rsidTr="0018288C">
        <w:trPr>
          <w:tblCellSpacing w:w="15" w:type="dxa"/>
        </w:trPr>
        <w:tc>
          <w:tcPr>
            <w:tcW w:w="0" w:type="auto"/>
            <w:tcMar>
              <w:top w:w="15" w:type="dxa"/>
              <w:left w:w="15" w:type="dxa"/>
              <w:bottom w:w="15" w:type="dxa"/>
              <w:right w:w="15" w:type="dxa"/>
            </w:tcMar>
            <w:hideMark/>
          </w:tcPr>
          <w:p w14:paraId="1CBD5936" w14:textId="77777777" w:rsidR="0018288C" w:rsidRPr="00596AB7" w:rsidRDefault="0018288C" w:rsidP="0018288C">
            <w:pPr>
              <w:ind w:firstLine="525"/>
              <w:jc w:val="both"/>
              <w:rPr>
                <w:rFonts w:ascii="Times New Roman" w:eastAsia="Times New Roman" w:hAnsi="Times New Roman"/>
                <w:sz w:val="20"/>
                <w:szCs w:val="20"/>
              </w:rPr>
            </w:pPr>
            <w:r w:rsidRPr="00596AB7">
              <w:rPr>
                <w:rFonts w:ascii="Times New Roman" w:hAnsi="Times New Roman"/>
                <w:sz w:val="20"/>
                <w:szCs w:val="20"/>
              </w:rPr>
              <w:t>Контроль (зачёт / экзамен) - 0 часа(</w:t>
            </w:r>
            <w:proofErr w:type="spellStart"/>
            <w:r w:rsidRPr="00596AB7">
              <w:rPr>
                <w:rFonts w:ascii="Times New Roman" w:hAnsi="Times New Roman"/>
                <w:sz w:val="20"/>
                <w:szCs w:val="20"/>
              </w:rPr>
              <w:t>ов</w:t>
            </w:r>
            <w:proofErr w:type="spellEnd"/>
            <w:r w:rsidRPr="00596AB7">
              <w:rPr>
                <w:rFonts w:ascii="Times New Roman" w:hAnsi="Times New Roman"/>
                <w:sz w:val="20"/>
                <w:szCs w:val="20"/>
              </w:rPr>
              <w:t xml:space="preserve">). </w:t>
            </w:r>
          </w:p>
        </w:tc>
      </w:tr>
      <w:tr w:rsidR="0018288C" w:rsidRPr="00596AB7" w14:paraId="57C9EE61" w14:textId="77777777" w:rsidTr="0018288C">
        <w:trPr>
          <w:tblCellSpacing w:w="15" w:type="dxa"/>
        </w:trPr>
        <w:tc>
          <w:tcPr>
            <w:tcW w:w="0" w:type="auto"/>
            <w:tcMar>
              <w:top w:w="15" w:type="dxa"/>
              <w:left w:w="15" w:type="dxa"/>
              <w:bottom w:w="15" w:type="dxa"/>
              <w:right w:w="15" w:type="dxa"/>
            </w:tcMar>
            <w:hideMark/>
          </w:tcPr>
          <w:p w14:paraId="4B7EBA9D" w14:textId="77777777" w:rsidR="0018288C" w:rsidRPr="00596AB7" w:rsidRDefault="0018288C" w:rsidP="0018288C">
            <w:pPr>
              <w:ind w:firstLine="525"/>
              <w:jc w:val="both"/>
              <w:rPr>
                <w:rFonts w:ascii="Times New Roman" w:eastAsia="Times New Roman" w:hAnsi="Times New Roman"/>
                <w:sz w:val="20"/>
                <w:szCs w:val="20"/>
              </w:rPr>
            </w:pPr>
            <w:r w:rsidRPr="00596AB7">
              <w:rPr>
                <w:rFonts w:ascii="Times New Roman" w:hAnsi="Times New Roman"/>
                <w:sz w:val="20"/>
                <w:szCs w:val="20"/>
              </w:rPr>
              <w:t>Форма промежуточного контроля дисциплины: зачет во 2 семестре; зачет в 3 семестре; зачет в 4 семестре; зачет в 5 семестре; зачет в 6 семестре; зачет в 7 семестре.</w:t>
            </w:r>
          </w:p>
        </w:tc>
      </w:tr>
    </w:tbl>
    <w:p w14:paraId="78CAD4CE" w14:textId="77777777" w:rsidR="0018288C" w:rsidRPr="00596AB7" w:rsidRDefault="0018288C" w:rsidP="0018288C">
      <w:pPr>
        <w:jc w:val="both"/>
        <w:rPr>
          <w:rFonts w:ascii="Times New Roman" w:hAnsi="Times New Roman"/>
          <w:b/>
          <w:sz w:val="20"/>
          <w:szCs w:val="20"/>
        </w:rPr>
      </w:pPr>
    </w:p>
    <w:p w14:paraId="1852CD50" w14:textId="77777777" w:rsidR="0018288C" w:rsidRPr="00235E30" w:rsidRDefault="0018288C" w:rsidP="0018288C">
      <w:pPr>
        <w:pStyle w:val="a5"/>
        <w:numPr>
          <w:ilvl w:val="0"/>
          <w:numId w:val="46"/>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18288C" w:rsidRPr="00235E30" w14:paraId="4B3C1D4E" w14:textId="77777777" w:rsidTr="0018288C">
        <w:trPr>
          <w:tblCellSpacing w:w="15" w:type="dxa"/>
        </w:trPr>
        <w:tc>
          <w:tcPr>
            <w:tcW w:w="0" w:type="auto"/>
            <w:tcMar>
              <w:top w:w="15" w:type="dxa"/>
              <w:left w:w="15" w:type="dxa"/>
              <w:bottom w:w="15" w:type="dxa"/>
              <w:right w:w="15" w:type="dxa"/>
            </w:tcMar>
            <w:vAlign w:val="center"/>
            <w:hideMark/>
          </w:tcPr>
          <w:p w14:paraId="3B9B2DE2" w14:textId="77777777" w:rsidR="0018288C" w:rsidRPr="00235E30" w:rsidRDefault="0018288C" w:rsidP="0018288C">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5C3D09E2" w14:textId="77777777" w:rsidR="0018288C" w:rsidRPr="00235E30" w:rsidRDefault="0018288C" w:rsidP="0018288C">
      <w:pPr>
        <w:ind w:left="360"/>
        <w:rPr>
          <w:rFonts w:ascii="Times New Roman" w:eastAsia="Times New Roman" w:hAnsi="Times New Roman"/>
          <w:vanish/>
          <w:sz w:val="20"/>
          <w:szCs w:val="20"/>
        </w:rPr>
      </w:pPr>
    </w:p>
    <w:p w14:paraId="2CB1070F" w14:textId="77777777" w:rsidR="0018288C" w:rsidRPr="00235E30" w:rsidRDefault="0018288C" w:rsidP="0018288C">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знать: </w:t>
      </w:r>
    </w:p>
    <w:p w14:paraId="1E6889C4" w14:textId="77777777" w:rsidR="0018288C" w:rsidRPr="00235E30" w:rsidRDefault="0018288C" w:rsidP="0018288C">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 Знать основы физической подготовки, необходимой для обеспечения полноценной социальной и профессиональной деятельности</w:t>
      </w:r>
    </w:p>
    <w:p w14:paraId="2B79EA56" w14:textId="77777777" w:rsidR="0018288C" w:rsidRPr="00235E30" w:rsidRDefault="0018288C" w:rsidP="0018288C">
      <w:pPr>
        <w:ind w:left="360"/>
        <w:jc w:val="both"/>
        <w:rPr>
          <w:rFonts w:ascii="Times New Roman" w:eastAsia="Times New Roman" w:hAnsi="Times New Roman"/>
          <w:sz w:val="20"/>
          <w:szCs w:val="20"/>
        </w:rPr>
      </w:pPr>
    </w:p>
    <w:p w14:paraId="7F1FBFAD" w14:textId="77777777" w:rsidR="0018288C" w:rsidRPr="00235E30" w:rsidRDefault="0018288C" w:rsidP="0018288C">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уметь: </w:t>
      </w:r>
    </w:p>
    <w:p w14:paraId="00095945" w14:textId="77777777" w:rsidR="0018288C" w:rsidRPr="00235E30" w:rsidRDefault="0018288C" w:rsidP="0018288C">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Уметь поддерживать должный уровень физической подготовленности, необходимой для обеспечения полноценной социальной и профессиональной деятельности </w:t>
      </w:r>
    </w:p>
    <w:p w14:paraId="01B264A4" w14:textId="77777777" w:rsidR="0018288C" w:rsidRPr="00235E30" w:rsidRDefault="0018288C" w:rsidP="0018288C">
      <w:pPr>
        <w:ind w:left="360"/>
        <w:jc w:val="both"/>
        <w:rPr>
          <w:rFonts w:ascii="Times New Roman" w:eastAsia="Times New Roman" w:hAnsi="Times New Roman"/>
          <w:sz w:val="20"/>
          <w:szCs w:val="20"/>
        </w:rPr>
      </w:pPr>
    </w:p>
    <w:p w14:paraId="33CBA060" w14:textId="77777777" w:rsidR="0018288C" w:rsidRPr="00235E30" w:rsidRDefault="0018288C" w:rsidP="0018288C">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владеть: </w:t>
      </w:r>
    </w:p>
    <w:p w14:paraId="25D45E3C" w14:textId="77777777" w:rsidR="0018288C" w:rsidRPr="00235E30" w:rsidRDefault="0018288C" w:rsidP="0018288C">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Владеть навыками поддержки уровня физической подготовленности, необходимой для обеспечения полноценной социальной и профессиональной деятельности.</w:t>
      </w:r>
    </w:p>
    <w:p w14:paraId="5F2FDF83" w14:textId="77777777" w:rsidR="0018288C" w:rsidRPr="00235E30" w:rsidRDefault="0018288C" w:rsidP="0018288C">
      <w:pPr>
        <w:jc w:val="both"/>
        <w:rPr>
          <w:rFonts w:ascii="Times New Roman" w:hAnsi="Times New Roman"/>
          <w:b/>
          <w:sz w:val="20"/>
          <w:szCs w:val="20"/>
        </w:rPr>
      </w:pPr>
    </w:p>
    <w:p w14:paraId="4A9E9BE0" w14:textId="77777777" w:rsidR="0018288C" w:rsidRPr="00235E30" w:rsidRDefault="0018288C" w:rsidP="0018288C">
      <w:pPr>
        <w:pStyle w:val="a5"/>
        <w:numPr>
          <w:ilvl w:val="0"/>
          <w:numId w:val="46"/>
        </w:numPr>
        <w:jc w:val="both"/>
        <w:rPr>
          <w:rFonts w:ascii="Times New Roman" w:hAnsi="Times New Roman"/>
          <w:b/>
          <w:sz w:val="20"/>
          <w:szCs w:val="20"/>
        </w:rPr>
      </w:pPr>
      <w:r w:rsidRPr="00235E30">
        <w:rPr>
          <w:rFonts w:ascii="Times New Roman" w:hAnsi="Times New Roman"/>
          <w:b/>
          <w:sz w:val="20"/>
          <w:szCs w:val="20"/>
        </w:rPr>
        <w:t>Содержание (разделы)</w:t>
      </w:r>
    </w:p>
    <w:tbl>
      <w:tblPr>
        <w:tblW w:w="5000" w:type="pct"/>
        <w:jc w:val="center"/>
        <w:tblCellSpacing w:w="15" w:type="dxa"/>
        <w:tblLook w:val="04A0" w:firstRow="1" w:lastRow="0" w:firstColumn="1" w:lastColumn="0" w:noHBand="0" w:noVBand="1"/>
      </w:tblPr>
      <w:tblGrid>
        <w:gridCol w:w="9355"/>
      </w:tblGrid>
      <w:tr w:rsidR="0018288C" w:rsidRPr="00235E30" w14:paraId="33C79646" w14:textId="77777777" w:rsidTr="0018288C">
        <w:trPr>
          <w:tblCellSpacing w:w="15" w:type="dxa"/>
          <w:jc w:val="center"/>
        </w:trPr>
        <w:tc>
          <w:tcPr>
            <w:tcW w:w="5000" w:type="pct"/>
            <w:tcMar>
              <w:top w:w="15" w:type="dxa"/>
              <w:left w:w="15" w:type="dxa"/>
              <w:bottom w:w="15" w:type="dxa"/>
              <w:right w:w="15" w:type="dxa"/>
            </w:tcMar>
            <w:vAlign w:val="center"/>
            <w:hideMark/>
          </w:tcPr>
          <w:p w14:paraId="41CEC0C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Лыжная подготовка</w:t>
            </w:r>
            <w:r w:rsidRPr="00235E30">
              <w:rPr>
                <w:rFonts w:ascii="Times New Roman" w:eastAsia="Times New Roman" w:hAnsi="Times New Roman"/>
                <w:sz w:val="20"/>
                <w:szCs w:val="20"/>
              </w:rPr>
              <w:t xml:space="preserve"> </w:t>
            </w:r>
          </w:p>
        </w:tc>
      </w:tr>
      <w:tr w:rsidR="0018288C" w:rsidRPr="00235E30" w14:paraId="52426884" w14:textId="77777777" w:rsidTr="0018288C">
        <w:trPr>
          <w:tblCellSpacing w:w="15" w:type="dxa"/>
          <w:jc w:val="center"/>
        </w:trPr>
        <w:tc>
          <w:tcPr>
            <w:tcW w:w="5000" w:type="pct"/>
            <w:tcMar>
              <w:top w:w="15" w:type="dxa"/>
              <w:left w:w="15" w:type="dxa"/>
              <w:bottom w:w="15" w:type="dxa"/>
              <w:right w:w="15" w:type="dxa"/>
            </w:tcMar>
            <w:vAlign w:val="center"/>
            <w:hideMark/>
          </w:tcPr>
          <w:p w14:paraId="0ADCC37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Техника безопасности и профилактика травматизма на занятиях лыжной подготовкой. Знакомство с учебной лыжней. Передвижение по местности. Передвижение по пересеченной местности произвольными ходами. Согласованность движений рук и ног в попеременных классических ходах. Подъемы и спуски различными способами. Передвижение по пересеченной местности с использованием изученных приемов. Передвижение по пересеченной местности в равномерном темпе. Имитация лыжных ходов с палками. Ходьба с палками. Бег с палками. Имитация лыжных ходов с палками. Беговая подготовка. Правила соревнований по лыжным гонкам. Тестирование физической подготовки. </w:t>
            </w:r>
          </w:p>
        </w:tc>
      </w:tr>
      <w:tr w:rsidR="0018288C" w:rsidRPr="00235E30" w14:paraId="0607BDB1" w14:textId="77777777" w:rsidTr="0018288C">
        <w:trPr>
          <w:tblCellSpacing w:w="15" w:type="dxa"/>
          <w:jc w:val="center"/>
        </w:trPr>
        <w:tc>
          <w:tcPr>
            <w:tcW w:w="5000" w:type="pct"/>
            <w:tcMar>
              <w:top w:w="15" w:type="dxa"/>
              <w:left w:w="15" w:type="dxa"/>
              <w:bottom w:w="15" w:type="dxa"/>
              <w:right w:w="15" w:type="dxa"/>
            </w:tcMar>
            <w:vAlign w:val="center"/>
            <w:hideMark/>
          </w:tcPr>
          <w:p w14:paraId="58B07F12"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Лыжная подготовка</w:t>
            </w:r>
            <w:r w:rsidRPr="00235E30">
              <w:rPr>
                <w:rFonts w:ascii="Times New Roman" w:eastAsia="Times New Roman" w:hAnsi="Times New Roman"/>
                <w:sz w:val="20"/>
                <w:szCs w:val="20"/>
              </w:rPr>
              <w:t xml:space="preserve"> </w:t>
            </w:r>
          </w:p>
        </w:tc>
      </w:tr>
      <w:tr w:rsidR="0018288C" w:rsidRPr="00235E30" w14:paraId="433FDE27" w14:textId="77777777" w:rsidTr="0018288C">
        <w:trPr>
          <w:tblCellSpacing w:w="15" w:type="dxa"/>
          <w:jc w:val="center"/>
        </w:trPr>
        <w:tc>
          <w:tcPr>
            <w:tcW w:w="5000" w:type="pct"/>
            <w:tcMar>
              <w:top w:w="15" w:type="dxa"/>
              <w:left w:w="15" w:type="dxa"/>
              <w:bottom w:w="15" w:type="dxa"/>
              <w:right w:w="15" w:type="dxa"/>
            </w:tcMar>
            <w:vAlign w:val="center"/>
            <w:hideMark/>
          </w:tcPr>
          <w:p w14:paraId="7204F53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Техника безопасности и профилактика травматизма на занятиях лыжной подготовкой. Знакомство с учебной лыжней. Передвижение по местности. Передвижение по пересеченной местности произвольными ходами. Согласованность движений рук и ног в попеременных классических ходах. Подъемы и спуски различными способами. Передвижение по пересеченной местности с использованием изученных приемов. Передвижение по пересеченной местности в равномерном темпе. Имитация лыжных ходов с палками. Ходьба с палками. Бег с палками. Имитация лыжных ходов с палками. Беговая подготовка. Правила соревнований по лыжным гонкам. Тестирование физической подготовки. </w:t>
            </w:r>
          </w:p>
        </w:tc>
      </w:tr>
      <w:tr w:rsidR="0018288C" w:rsidRPr="00235E30" w14:paraId="4ACB335E" w14:textId="77777777" w:rsidTr="0018288C">
        <w:trPr>
          <w:tblCellSpacing w:w="15" w:type="dxa"/>
          <w:jc w:val="center"/>
        </w:trPr>
        <w:tc>
          <w:tcPr>
            <w:tcW w:w="5000" w:type="pct"/>
            <w:tcMar>
              <w:top w:w="15" w:type="dxa"/>
              <w:left w:w="15" w:type="dxa"/>
              <w:bottom w:w="15" w:type="dxa"/>
              <w:right w:w="15" w:type="dxa"/>
            </w:tcMar>
            <w:vAlign w:val="center"/>
            <w:hideMark/>
          </w:tcPr>
          <w:p w14:paraId="043A473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 Лыжная подготовка</w:t>
            </w:r>
            <w:r w:rsidRPr="00235E30">
              <w:rPr>
                <w:rFonts w:ascii="Times New Roman" w:eastAsia="Times New Roman" w:hAnsi="Times New Roman"/>
                <w:sz w:val="20"/>
                <w:szCs w:val="20"/>
              </w:rPr>
              <w:t xml:space="preserve"> </w:t>
            </w:r>
          </w:p>
        </w:tc>
      </w:tr>
      <w:tr w:rsidR="0018288C" w:rsidRPr="00235E30" w14:paraId="3EF25638" w14:textId="77777777" w:rsidTr="0018288C">
        <w:trPr>
          <w:tblCellSpacing w:w="15" w:type="dxa"/>
          <w:jc w:val="center"/>
        </w:trPr>
        <w:tc>
          <w:tcPr>
            <w:tcW w:w="5000" w:type="pct"/>
            <w:tcMar>
              <w:top w:w="15" w:type="dxa"/>
              <w:left w:w="15" w:type="dxa"/>
              <w:bottom w:w="15" w:type="dxa"/>
              <w:right w:w="15" w:type="dxa"/>
            </w:tcMar>
            <w:vAlign w:val="center"/>
            <w:hideMark/>
          </w:tcPr>
          <w:p w14:paraId="707E78E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Техника безопасности и профилактика травматизма на занятиях лыжной подготовкой. Знакомство с учебной лыжней. Передвижение по местности. Передвижение по пересеченной местности произвольными ходами. Согласованность движений рук и ног в попеременных классических ходах. Подъемы и спуски различными способами. Передвижение по пересеченной местности с использованием изученных приемов. Передвижение по пересеченной местности в равномерном темпе. Имитация лыжных ходов с палками. Ходьба с палками. Бег с палками. Имитация лыжных ходов с палками. Беговая подготовка. Правила соревнований по лыжным гонкам. Тестирование физической подготовки.</w:t>
            </w:r>
          </w:p>
        </w:tc>
      </w:tr>
      <w:tr w:rsidR="0018288C" w:rsidRPr="00235E30" w14:paraId="19E25BD1" w14:textId="77777777" w:rsidTr="0018288C">
        <w:trPr>
          <w:tblCellSpacing w:w="15" w:type="dxa"/>
          <w:jc w:val="center"/>
        </w:trPr>
        <w:tc>
          <w:tcPr>
            <w:tcW w:w="5000" w:type="pct"/>
            <w:tcMar>
              <w:top w:w="15" w:type="dxa"/>
              <w:left w:w="15" w:type="dxa"/>
              <w:bottom w:w="15" w:type="dxa"/>
              <w:right w:w="15" w:type="dxa"/>
            </w:tcMar>
            <w:vAlign w:val="center"/>
            <w:hideMark/>
          </w:tcPr>
          <w:p w14:paraId="71E283A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4. Лыжная подготовка</w:t>
            </w:r>
            <w:r w:rsidRPr="00235E30">
              <w:rPr>
                <w:rFonts w:ascii="Times New Roman" w:eastAsia="Times New Roman" w:hAnsi="Times New Roman"/>
                <w:sz w:val="20"/>
                <w:szCs w:val="20"/>
              </w:rPr>
              <w:t xml:space="preserve"> </w:t>
            </w:r>
          </w:p>
        </w:tc>
      </w:tr>
      <w:tr w:rsidR="0018288C" w:rsidRPr="00235E30" w14:paraId="59307489" w14:textId="77777777" w:rsidTr="0018288C">
        <w:trPr>
          <w:tblCellSpacing w:w="15" w:type="dxa"/>
          <w:jc w:val="center"/>
        </w:trPr>
        <w:tc>
          <w:tcPr>
            <w:tcW w:w="5000" w:type="pct"/>
            <w:tcMar>
              <w:top w:w="15" w:type="dxa"/>
              <w:left w:w="15" w:type="dxa"/>
              <w:bottom w:w="15" w:type="dxa"/>
              <w:right w:w="15" w:type="dxa"/>
            </w:tcMar>
            <w:vAlign w:val="center"/>
            <w:hideMark/>
          </w:tcPr>
          <w:p w14:paraId="1BE91DF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lastRenderedPageBreak/>
              <w:t>Техника безопасности и профилактика травматизма на занятиях лыжной подготовкой. Знакомство с учебной лыжней. Передвижение по местности. Передвижение по пересеченной местности произвольными ходами. Согласованность движений рук и ног в попеременных классических ходах. Подъемы и спуски различными способами. Передвижение по пересеченной местности с использованием изученных приемов. Передвижение по пересеченной местности в равномерном темпе. Имитация лыжных ходов с палками. Ходьба с палками. Бег с палками. Имитация лыжных ходов с палками. Беговая подготовка. Правила соревнований по лыжным гонкам. Тестирование физической подготовки.</w:t>
            </w:r>
          </w:p>
        </w:tc>
      </w:tr>
      <w:tr w:rsidR="0018288C" w:rsidRPr="00235E30" w14:paraId="44B83391" w14:textId="77777777" w:rsidTr="0018288C">
        <w:trPr>
          <w:tblCellSpacing w:w="15" w:type="dxa"/>
          <w:jc w:val="center"/>
        </w:trPr>
        <w:tc>
          <w:tcPr>
            <w:tcW w:w="5000" w:type="pct"/>
            <w:tcMar>
              <w:top w:w="15" w:type="dxa"/>
              <w:left w:w="15" w:type="dxa"/>
              <w:bottom w:w="15" w:type="dxa"/>
              <w:right w:w="15" w:type="dxa"/>
            </w:tcMar>
            <w:vAlign w:val="center"/>
            <w:hideMark/>
          </w:tcPr>
          <w:p w14:paraId="32F38EC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5. Лыжная подготовка</w:t>
            </w:r>
            <w:r w:rsidRPr="00235E30">
              <w:rPr>
                <w:rFonts w:ascii="Times New Roman" w:eastAsia="Times New Roman" w:hAnsi="Times New Roman"/>
                <w:sz w:val="20"/>
                <w:szCs w:val="20"/>
              </w:rPr>
              <w:t xml:space="preserve"> </w:t>
            </w:r>
          </w:p>
        </w:tc>
      </w:tr>
      <w:tr w:rsidR="0018288C" w:rsidRPr="00235E30" w14:paraId="1742F063" w14:textId="77777777" w:rsidTr="0018288C">
        <w:trPr>
          <w:tblCellSpacing w:w="15" w:type="dxa"/>
          <w:jc w:val="center"/>
        </w:trPr>
        <w:tc>
          <w:tcPr>
            <w:tcW w:w="5000" w:type="pct"/>
            <w:tcMar>
              <w:top w:w="15" w:type="dxa"/>
              <w:left w:w="15" w:type="dxa"/>
              <w:bottom w:w="15" w:type="dxa"/>
              <w:right w:w="15" w:type="dxa"/>
            </w:tcMar>
            <w:vAlign w:val="center"/>
            <w:hideMark/>
          </w:tcPr>
          <w:p w14:paraId="699F170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Техника безопасности и профилактика травматизма на занятиях лыжной подготовкой. Знакомство с учебной лыжней. Передвижение по местности. Передвижение по пересеченной местности произвольными ходами. Согласованность движений рук и ног в попеременных классических ходах. Подъемы и спуски различными способами. Передвижение по пересеченной местности с использованием изученных приемов. Передвижение по пересеченной местности в равномерном темпе. Имитация лыжных ходов с палками. Ходьба с палками. Бег с палками. Имитация лыжных ходов с палками. Беговая подготовка. Правила соревнований по лыжным гонкам. Тестирование физической подготовки. </w:t>
            </w:r>
          </w:p>
        </w:tc>
      </w:tr>
      <w:tr w:rsidR="0018288C" w:rsidRPr="00235E30" w14:paraId="4BB11903" w14:textId="77777777" w:rsidTr="0018288C">
        <w:trPr>
          <w:tblCellSpacing w:w="15" w:type="dxa"/>
          <w:jc w:val="center"/>
        </w:trPr>
        <w:tc>
          <w:tcPr>
            <w:tcW w:w="5000" w:type="pct"/>
            <w:tcMar>
              <w:top w:w="15" w:type="dxa"/>
              <w:left w:w="15" w:type="dxa"/>
              <w:bottom w:w="15" w:type="dxa"/>
              <w:right w:w="15" w:type="dxa"/>
            </w:tcMar>
            <w:vAlign w:val="center"/>
            <w:hideMark/>
          </w:tcPr>
          <w:p w14:paraId="7E0CCA12"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6. Лыжная подготовка</w:t>
            </w:r>
            <w:r w:rsidRPr="00235E30">
              <w:rPr>
                <w:rFonts w:ascii="Times New Roman" w:eastAsia="Times New Roman" w:hAnsi="Times New Roman"/>
                <w:sz w:val="20"/>
                <w:szCs w:val="20"/>
              </w:rPr>
              <w:t xml:space="preserve"> </w:t>
            </w:r>
          </w:p>
        </w:tc>
      </w:tr>
      <w:tr w:rsidR="0018288C" w:rsidRPr="00235E30" w14:paraId="3D9DAFD2" w14:textId="77777777" w:rsidTr="0018288C">
        <w:trPr>
          <w:tblCellSpacing w:w="15" w:type="dxa"/>
          <w:jc w:val="center"/>
        </w:trPr>
        <w:tc>
          <w:tcPr>
            <w:tcW w:w="5000" w:type="pct"/>
            <w:tcMar>
              <w:top w:w="15" w:type="dxa"/>
              <w:left w:w="15" w:type="dxa"/>
              <w:bottom w:w="15" w:type="dxa"/>
              <w:right w:w="15" w:type="dxa"/>
            </w:tcMar>
            <w:vAlign w:val="center"/>
            <w:hideMark/>
          </w:tcPr>
          <w:p w14:paraId="64196752"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Техника безопасности и профилактика травматизма на занятиях лыжной подготовкой. Знакомство с учебной лыжней. Передвижение по местности. Передвижение по пересеченной местности произвольными ходами. Согласованность движений рук и ног в попеременных классических ходах. Подъемы и спуски различными способами. Передвижение по пересеченной местности с использованием изученных приемов. Передвижение по пересеченной местности в равномерном темпе. Имитация лыжных ходов с палками. Ходьба с палками. Бег с палками. Имитация лыжных ходов с палками. Беговая подготовка. Правила соревнований по лыжным гонкам. Тестирование физической подготовки. </w:t>
            </w:r>
          </w:p>
        </w:tc>
      </w:tr>
    </w:tbl>
    <w:p w14:paraId="656EEEDE" w14:textId="77777777" w:rsidR="0018288C" w:rsidRPr="00235E30" w:rsidRDefault="0018288C" w:rsidP="0018288C">
      <w:pPr>
        <w:pStyle w:val="a5"/>
        <w:jc w:val="both"/>
        <w:rPr>
          <w:rFonts w:ascii="Times New Roman" w:hAnsi="Times New Roman"/>
          <w:b/>
          <w:sz w:val="20"/>
          <w:szCs w:val="20"/>
        </w:rPr>
      </w:pPr>
    </w:p>
    <w:p w14:paraId="6BCEA3D8" w14:textId="77777777" w:rsidR="0018288C" w:rsidRPr="00235E30" w:rsidRDefault="0018288C" w:rsidP="0018288C">
      <w:pPr>
        <w:spacing w:after="200" w:line="276" w:lineRule="auto"/>
        <w:rPr>
          <w:rFonts w:ascii="Times New Roman" w:hAnsi="Times New Roman"/>
          <w:sz w:val="20"/>
          <w:szCs w:val="20"/>
        </w:rPr>
      </w:pPr>
      <w:r w:rsidRPr="00235E30">
        <w:rPr>
          <w:rFonts w:ascii="Times New Roman" w:hAnsi="Times New Roman"/>
          <w:sz w:val="20"/>
          <w:szCs w:val="20"/>
        </w:rPr>
        <w:br w:type="page"/>
      </w:r>
    </w:p>
    <w:p w14:paraId="71709691"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074D37AF"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t>Элективные дисциплины (модули) по физической культуре и спорту (Пауэрлифтинг)</w:t>
      </w:r>
    </w:p>
    <w:p w14:paraId="385DE38E" w14:textId="77777777" w:rsidR="0018288C" w:rsidRPr="00235E30" w:rsidRDefault="0018288C" w:rsidP="0018288C">
      <w:pPr>
        <w:jc w:val="center"/>
        <w:rPr>
          <w:rFonts w:ascii="Times New Roman" w:hAnsi="Times New Roman"/>
          <w:b/>
          <w:sz w:val="20"/>
          <w:szCs w:val="20"/>
        </w:rPr>
      </w:pPr>
    </w:p>
    <w:p w14:paraId="04EF9428" w14:textId="77777777" w:rsidR="0018288C" w:rsidRPr="00235E30" w:rsidRDefault="0018288C" w:rsidP="0018288C">
      <w:pPr>
        <w:pStyle w:val="a5"/>
        <w:numPr>
          <w:ilvl w:val="0"/>
          <w:numId w:val="47"/>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761386A3" w14:textId="77777777" w:rsidR="0018288C" w:rsidRDefault="0018288C" w:rsidP="0018288C">
      <w:pPr>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Данная дисциплина (модуль) включена в раздел "Б1.В.ДВ.01.05 Дисциплины (модули)" основной профессиональной образовательной </w:t>
      </w:r>
      <w:r>
        <w:rPr>
          <w:rFonts w:ascii="Times New Roman" w:eastAsia="Times New Roman" w:hAnsi="Times New Roman"/>
          <w:sz w:val="20"/>
          <w:szCs w:val="20"/>
        </w:rPr>
        <w:t>программы 45.03.02 Лингвистика, П</w:t>
      </w:r>
      <w:r w:rsidRPr="00235E30">
        <w:rPr>
          <w:rFonts w:ascii="Times New Roman" w:eastAsia="Times New Roman" w:hAnsi="Times New Roman"/>
          <w:sz w:val="20"/>
          <w:szCs w:val="20"/>
        </w:rPr>
        <w:t xml:space="preserve">еревод и переводоведение (Английский язык, китайский язык))" и относится к дисциплинам по выбору. </w:t>
      </w:r>
      <w:r w:rsidRPr="00235E30">
        <w:rPr>
          <w:rFonts w:ascii="Times New Roman" w:eastAsia="Times New Roman" w:hAnsi="Times New Roman"/>
          <w:sz w:val="20"/>
          <w:szCs w:val="20"/>
        </w:rPr>
        <w:br/>
        <w:t>Осваивается на 1, 2, 3, 4 курсах в 2, 3, 4, 5, 6,7 семестрах.</w:t>
      </w:r>
    </w:p>
    <w:p w14:paraId="66211FB0" w14:textId="77777777" w:rsidR="0018288C" w:rsidRPr="00235E30" w:rsidRDefault="0018288C" w:rsidP="0018288C">
      <w:pPr>
        <w:jc w:val="both"/>
        <w:rPr>
          <w:rFonts w:ascii="Times New Roman" w:hAnsi="Times New Roman"/>
          <w:b/>
          <w:sz w:val="20"/>
          <w:szCs w:val="20"/>
        </w:rPr>
      </w:pPr>
    </w:p>
    <w:p w14:paraId="1FC9822C" w14:textId="77777777" w:rsidR="0018288C" w:rsidRPr="00235E30" w:rsidRDefault="0018288C" w:rsidP="0018288C">
      <w:pPr>
        <w:pStyle w:val="a5"/>
        <w:numPr>
          <w:ilvl w:val="0"/>
          <w:numId w:val="47"/>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18288C" w:rsidRPr="00235E30" w14:paraId="0B6D3840" w14:textId="77777777" w:rsidTr="0018288C">
        <w:trPr>
          <w:tblCellSpacing w:w="15" w:type="dxa"/>
        </w:trPr>
        <w:tc>
          <w:tcPr>
            <w:tcW w:w="0" w:type="auto"/>
            <w:hideMark/>
          </w:tcPr>
          <w:p w14:paraId="1093A6A8" w14:textId="77777777" w:rsidR="0018288C" w:rsidRPr="00596AB7" w:rsidRDefault="0018288C" w:rsidP="0018288C">
            <w:pPr>
              <w:ind w:firstLine="525"/>
              <w:jc w:val="both"/>
              <w:rPr>
                <w:rFonts w:ascii="Times New Roman" w:eastAsia="Times New Roman" w:hAnsi="Times New Roman"/>
                <w:sz w:val="20"/>
                <w:szCs w:val="20"/>
              </w:rPr>
            </w:pPr>
            <w:r w:rsidRPr="00596AB7">
              <w:rPr>
                <w:rFonts w:ascii="Times New Roman" w:hAnsi="Times New Roman"/>
                <w:sz w:val="20"/>
                <w:szCs w:val="20"/>
              </w:rPr>
              <w:t>Общая трудоемкость дисциплины составляет 328 часа(</w:t>
            </w:r>
            <w:proofErr w:type="spellStart"/>
            <w:r w:rsidRPr="00596AB7">
              <w:rPr>
                <w:rFonts w:ascii="Times New Roman" w:hAnsi="Times New Roman"/>
                <w:sz w:val="20"/>
                <w:szCs w:val="20"/>
              </w:rPr>
              <w:t>ов</w:t>
            </w:r>
            <w:proofErr w:type="spellEnd"/>
            <w:r w:rsidRPr="00596AB7">
              <w:rPr>
                <w:rFonts w:ascii="Times New Roman" w:hAnsi="Times New Roman"/>
                <w:sz w:val="20"/>
                <w:szCs w:val="20"/>
              </w:rPr>
              <w:t>).</w:t>
            </w:r>
          </w:p>
        </w:tc>
      </w:tr>
      <w:tr w:rsidR="0018288C" w:rsidRPr="00235E30" w14:paraId="26A3D0BB" w14:textId="77777777" w:rsidTr="0018288C">
        <w:trPr>
          <w:tblCellSpacing w:w="15" w:type="dxa"/>
        </w:trPr>
        <w:tc>
          <w:tcPr>
            <w:tcW w:w="0" w:type="auto"/>
            <w:hideMark/>
          </w:tcPr>
          <w:p w14:paraId="7813B215" w14:textId="77777777" w:rsidR="0018288C" w:rsidRPr="00596AB7" w:rsidRDefault="0018288C" w:rsidP="0018288C">
            <w:pPr>
              <w:ind w:firstLine="525"/>
              <w:jc w:val="both"/>
              <w:rPr>
                <w:rFonts w:ascii="Times New Roman" w:eastAsia="Times New Roman" w:hAnsi="Times New Roman"/>
                <w:sz w:val="20"/>
                <w:szCs w:val="20"/>
              </w:rPr>
            </w:pPr>
            <w:r w:rsidRPr="00596AB7">
              <w:rPr>
                <w:rFonts w:ascii="Times New Roman" w:hAnsi="Times New Roman"/>
                <w:sz w:val="20"/>
                <w:szCs w:val="20"/>
              </w:rPr>
              <w:t>Контактная работа - 328 часа(</w:t>
            </w:r>
            <w:proofErr w:type="spellStart"/>
            <w:r w:rsidRPr="00596AB7">
              <w:rPr>
                <w:rFonts w:ascii="Times New Roman" w:hAnsi="Times New Roman"/>
                <w:sz w:val="20"/>
                <w:szCs w:val="20"/>
              </w:rPr>
              <w:t>ов</w:t>
            </w:r>
            <w:proofErr w:type="spellEnd"/>
            <w:r w:rsidRPr="00596AB7">
              <w:rPr>
                <w:rFonts w:ascii="Times New Roman" w:hAnsi="Times New Roman"/>
                <w:sz w:val="20"/>
                <w:szCs w:val="20"/>
              </w:rPr>
              <w:t>), в том числе лекции - 0 часа(</w:t>
            </w:r>
            <w:proofErr w:type="spellStart"/>
            <w:r w:rsidRPr="00596AB7">
              <w:rPr>
                <w:rFonts w:ascii="Times New Roman" w:hAnsi="Times New Roman"/>
                <w:sz w:val="20"/>
                <w:szCs w:val="20"/>
              </w:rPr>
              <w:t>ов</w:t>
            </w:r>
            <w:proofErr w:type="spellEnd"/>
            <w:r w:rsidRPr="00596AB7">
              <w:rPr>
                <w:rFonts w:ascii="Times New Roman" w:hAnsi="Times New Roman"/>
                <w:sz w:val="20"/>
                <w:szCs w:val="20"/>
              </w:rPr>
              <w:t>), практические занятия - 328 часа(</w:t>
            </w:r>
            <w:proofErr w:type="spellStart"/>
            <w:r w:rsidRPr="00596AB7">
              <w:rPr>
                <w:rFonts w:ascii="Times New Roman" w:hAnsi="Times New Roman"/>
                <w:sz w:val="20"/>
                <w:szCs w:val="20"/>
              </w:rPr>
              <w:t>ов</w:t>
            </w:r>
            <w:proofErr w:type="spellEnd"/>
            <w:r w:rsidRPr="00596AB7">
              <w:rPr>
                <w:rFonts w:ascii="Times New Roman" w:hAnsi="Times New Roman"/>
                <w:sz w:val="20"/>
                <w:szCs w:val="20"/>
              </w:rPr>
              <w:t>), лабораторные работы - 0 часа(</w:t>
            </w:r>
            <w:proofErr w:type="spellStart"/>
            <w:r w:rsidRPr="00596AB7">
              <w:rPr>
                <w:rFonts w:ascii="Times New Roman" w:hAnsi="Times New Roman"/>
                <w:sz w:val="20"/>
                <w:szCs w:val="20"/>
              </w:rPr>
              <w:t>ов</w:t>
            </w:r>
            <w:proofErr w:type="spellEnd"/>
            <w:r w:rsidRPr="00596AB7">
              <w:rPr>
                <w:rFonts w:ascii="Times New Roman" w:hAnsi="Times New Roman"/>
                <w:sz w:val="20"/>
                <w:szCs w:val="20"/>
              </w:rPr>
              <w:t>), контроль самостоятельной работы - 0 часа(</w:t>
            </w:r>
            <w:proofErr w:type="spellStart"/>
            <w:r w:rsidRPr="00596AB7">
              <w:rPr>
                <w:rFonts w:ascii="Times New Roman" w:hAnsi="Times New Roman"/>
                <w:sz w:val="20"/>
                <w:szCs w:val="20"/>
              </w:rPr>
              <w:t>ов</w:t>
            </w:r>
            <w:proofErr w:type="spellEnd"/>
            <w:r w:rsidRPr="00596AB7">
              <w:rPr>
                <w:rFonts w:ascii="Times New Roman" w:hAnsi="Times New Roman"/>
                <w:sz w:val="20"/>
                <w:szCs w:val="20"/>
              </w:rPr>
              <w:t xml:space="preserve">). </w:t>
            </w:r>
          </w:p>
        </w:tc>
      </w:tr>
      <w:tr w:rsidR="0018288C" w:rsidRPr="00235E30" w14:paraId="011DD2AD" w14:textId="77777777" w:rsidTr="0018288C">
        <w:trPr>
          <w:tblCellSpacing w:w="15" w:type="dxa"/>
        </w:trPr>
        <w:tc>
          <w:tcPr>
            <w:tcW w:w="0" w:type="auto"/>
            <w:hideMark/>
          </w:tcPr>
          <w:p w14:paraId="758B6E92" w14:textId="77777777" w:rsidR="0018288C" w:rsidRPr="00596AB7" w:rsidRDefault="0018288C" w:rsidP="0018288C">
            <w:pPr>
              <w:ind w:firstLine="525"/>
              <w:jc w:val="both"/>
              <w:rPr>
                <w:rFonts w:ascii="Times New Roman" w:eastAsia="Times New Roman" w:hAnsi="Times New Roman"/>
                <w:sz w:val="20"/>
                <w:szCs w:val="20"/>
              </w:rPr>
            </w:pPr>
            <w:r w:rsidRPr="00596AB7">
              <w:rPr>
                <w:rFonts w:ascii="Times New Roman" w:hAnsi="Times New Roman"/>
                <w:sz w:val="20"/>
                <w:szCs w:val="20"/>
              </w:rPr>
              <w:t>Самостоятельная работа - 0 часа(</w:t>
            </w:r>
            <w:proofErr w:type="spellStart"/>
            <w:r w:rsidRPr="00596AB7">
              <w:rPr>
                <w:rFonts w:ascii="Times New Roman" w:hAnsi="Times New Roman"/>
                <w:sz w:val="20"/>
                <w:szCs w:val="20"/>
              </w:rPr>
              <w:t>ов</w:t>
            </w:r>
            <w:proofErr w:type="spellEnd"/>
            <w:r w:rsidRPr="00596AB7">
              <w:rPr>
                <w:rFonts w:ascii="Times New Roman" w:hAnsi="Times New Roman"/>
                <w:sz w:val="20"/>
                <w:szCs w:val="20"/>
              </w:rPr>
              <w:t xml:space="preserve">). </w:t>
            </w:r>
          </w:p>
        </w:tc>
      </w:tr>
      <w:tr w:rsidR="0018288C" w:rsidRPr="00235E30" w14:paraId="44ABD6F7" w14:textId="77777777" w:rsidTr="0018288C">
        <w:trPr>
          <w:tblCellSpacing w:w="15" w:type="dxa"/>
        </w:trPr>
        <w:tc>
          <w:tcPr>
            <w:tcW w:w="0" w:type="auto"/>
            <w:hideMark/>
          </w:tcPr>
          <w:p w14:paraId="7027DF3B" w14:textId="77777777" w:rsidR="0018288C" w:rsidRPr="00596AB7" w:rsidRDefault="0018288C" w:rsidP="0018288C">
            <w:pPr>
              <w:ind w:firstLine="525"/>
              <w:jc w:val="both"/>
              <w:rPr>
                <w:rFonts w:ascii="Times New Roman" w:eastAsia="Times New Roman" w:hAnsi="Times New Roman"/>
                <w:sz w:val="20"/>
                <w:szCs w:val="20"/>
              </w:rPr>
            </w:pPr>
            <w:r w:rsidRPr="00596AB7">
              <w:rPr>
                <w:rFonts w:ascii="Times New Roman" w:hAnsi="Times New Roman"/>
                <w:sz w:val="20"/>
                <w:szCs w:val="20"/>
              </w:rPr>
              <w:t>Контроль (зачёт / экзамен) - 0 часа(</w:t>
            </w:r>
            <w:proofErr w:type="spellStart"/>
            <w:r w:rsidRPr="00596AB7">
              <w:rPr>
                <w:rFonts w:ascii="Times New Roman" w:hAnsi="Times New Roman"/>
                <w:sz w:val="20"/>
                <w:szCs w:val="20"/>
              </w:rPr>
              <w:t>ов</w:t>
            </w:r>
            <w:proofErr w:type="spellEnd"/>
            <w:r w:rsidRPr="00596AB7">
              <w:rPr>
                <w:rFonts w:ascii="Times New Roman" w:hAnsi="Times New Roman"/>
                <w:sz w:val="20"/>
                <w:szCs w:val="20"/>
              </w:rPr>
              <w:t xml:space="preserve">). </w:t>
            </w:r>
          </w:p>
        </w:tc>
      </w:tr>
      <w:tr w:rsidR="0018288C" w:rsidRPr="00235E30" w14:paraId="560AF54B" w14:textId="77777777" w:rsidTr="0018288C">
        <w:trPr>
          <w:tblCellSpacing w:w="15" w:type="dxa"/>
        </w:trPr>
        <w:tc>
          <w:tcPr>
            <w:tcW w:w="0" w:type="auto"/>
            <w:hideMark/>
          </w:tcPr>
          <w:p w14:paraId="0F62A2C4" w14:textId="77777777" w:rsidR="0018288C" w:rsidRPr="00596AB7" w:rsidRDefault="0018288C" w:rsidP="0018288C">
            <w:pPr>
              <w:ind w:firstLine="525"/>
              <w:jc w:val="both"/>
              <w:rPr>
                <w:rFonts w:ascii="Times New Roman" w:eastAsia="Times New Roman" w:hAnsi="Times New Roman"/>
                <w:sz w:val="20"/>
                <w:szCs w:val="20"/>
              </w:rPr>
            </w:pPr>
            <w:r w:rsidRPr="00596AB7">
              <w:rPr>
                <w:rFonts w:ascii="Times New Roman" w:hAnsi="Times New Roman"/>
                <w:sz w:val="20"/>
                <w:szCs w:val="20"/>
              </w:rPr>
              <w:t>Форма промежуточного контроля дисциплины: зачет во 2 семестре; зачет в 3 семестре; зачет в 4 семестре; зачет в 5 семестре; зачет в 6 семестре, зачет в 7 семестре.</w:t>
            </w:r>
          </w:p>
        </w:tc>
      </w:tr>
    </w:tbl>
    <w:p w14:paraId="7D713202" w14:textId="77777777" w:rsidR="0018288C" w:rsidRPr="00235E30" w:rsidRDefault="0018288C" w:rsidP="0018288C">
      <w:pPr>
        <w:jc w:val="both"/>
        <w:rPr>
          <w:rFonts w:ascii="Times New Roman" w:hAnsi="Times New Roman"/>
          <w:b/>
          <w:sz w:val="20"/>
          <w:szCs w:val="20"/>
        </w:rPr>
      </w:pPr>
    </w:p>
    <w:p w14:paraId="7A9868EA" w14:textId="77777777" w:rsidR="0018288C" w:rsidRPr="00235E30" w:rsidRDefault="0018288C" w:rsidP="0018288C">
      <w:pPr>
        <w:pStyle w:val="a5"/>
        <w:numPr>
          <w:ilvl w:val="0"/>
          <w:numId w:val="47"/>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18288C" w:rsidRPr="00235E30" w14:paraId="7B7A4A42" w14:textId="77777777" w:rsidTr="0018288C">
        <w:trPr>
          <w:tblCellSpacing w:w="15" w:type="dxa"/>
        </w:trPr>
        <w:tc>
          <w:tcPr>
            <w:tcW w:w="0" w:type="auto"/>
            <w:tcMar>
              <w:top w:w="15" w:type="dxa"/>
              <w:left w:w="15" w:type="dxa"/>
              <w:bottom w:w="15" w:type="dxa"/>
              <w:right w:w="15" w:type="dxa"/>
            </w:tcMar>
            <w:vAlign w:val="center"/>
            <w:hideMark/>
          </w:tcPr>
          <w:p w14:paraId="43FDD25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1D7FC834" w14:textId="77777777" w:rsidR="0018288C" w:rsidRPr="00235E30" w:rsidRDefault="0018288C" w:rsidP="0018288C">
      <w:pPr>
        <w:pStyle w:val="a5"/>
        <w:numPr>
          <w:ilvl w:val="0"/>
          <w:numId w:val="47"/>
        </w:numPr>
        <w:rPr>
          <w:rFonts w:ascii="Times New Roman" w:eastAsia="Times New Roman" w:hAnsi="Times New Roman"/>
          <w:vanish/>
          <w:sz w:val="20"/>
          <w:szCs w:val="20"/>
        </w:rPr>
      </w:pPr>
    </w:p>
    <w:p w14:paraId="4A30410A" w14:textId="77777777" w:rsidR="0018288C" w:rsidRPr="00235E30" w:rsidRDefault="0018288C" w:rsidP="0018288C">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знать: </w:t>
      </w:r>
    </w:p>
    <w:p w14:paraId="383C07C8" w14:textId="77777777" w:rsidR="0018288C" w:rsidRPr="00235E30" w:rsidRDefault="0018288C" w:rsidP="0018288C">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 Знать основы физической подготовки, необходимой для обеспечения полноценной социальной и профессиональной деятельности</w:t>
      </w:r>
    </w:p>
    <w:p w14:paraId="720353C0" w14:textId="77777777" w:rsidR="0018288C" w:rsidRPr="00235E30" w:rsidRDefault="0018288C" w:rsidP="0018288C">
      <w:pPr>
        <w:ind w:left="360"/>
        <w:jc w:val="both"/>
        <w:rPr>
          <w:rFonts w:ascii="Times New Roman" w:eastAsia="Times New Roman" w:hAnsi="Times New Roman"/>
          <w:sz w:val="20"/>
          <w:szCs w:val="20"/>
        </w:rPr>
      </w:pPr>
    </w:p>
    <w:p w14:paraId="04B0F3A0" w14:textId="77777777" w:rsidR="0018288C" w:rsidRPr="00235E30" w:rsidRDefault="0018288C" w:rsidP="0018288C">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уметь: </w:t>
      </w:r>
    </w:p>
    <w:p w14:paraId="137EF2CE" w14:textId="77777777" w:rsidR="0018288C" w:rsidRPr="00235E30" w:rsidRDefault="0018288C" w:rsidP="0018288C">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Уметь поддерживать должный уровень физической подготовленности, необходимой для обеспечения полноценной социальной и профессиональной деятельности </w:t>
      </w:r>
    </w:p>
    <w:p w14:paraId="08358CBA" w14:textId="77777777" w:rsidR="0018288C" w:rsidRPr="00235E30" w:rsidRDefault="0018288C" w:rsidP="0018288C">
      <w:pPr>
        <w:ind w:left="360"/>
        <w:jc w:val="both"/>
        <w:rPr>
          <w:rFonts w:ascii="Times New Roman" w:eastAsia="Times New Roman" w:hAnsi="Times New Roman"/>
          <w:sz w:val="20"/>
          <w:szCs w:val="20"/>
        </w:rPr>
      </w:pPr>
    </w:p>
    <w:p w14:paraId="09645E6A" w14:textId="77777777" w:rsidR="0018288C" w:rsidRPr="00235E30" w:rsidRDefault="0018288C" w:rsidP="0018288C">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владеть: </w:t>
      </w:r>
    </w:p>
    <w:p w14:paraId="6A86CDBD" w14:textId="77777777" w:rsidR="0018288C" w:rsidRPr="00235E30" w:rsidRDefault="0018288C" w:rsidP="0018288C">
      <w:pPr>
        <w:ind w:left="360"/>
        <w:jc w:val="both"/>
        <w:rPr>
          <w:rFonts w:ascii="Times New Roman" w:hAnsi="Times New Roman"/>
          <w:b/>
          <w:sz w:val="20"/>
          <w:szCs w:val="20"/>
        </w:rPr>
      </w:pPr>
      <w:r w:rsidRPr="00235E30">
        <w:rPr>
          <w:rFonts w:ascii="Times New Roman" w:eastAsia="Times New Roman" w:hAnsi="Times New Roman"/>
          <w:sz w:val="20"/>
          <w:szCs w:val="20"/>
        </w:rPr>
        <w:t>Владеть навыками поддержки уровня физической подготовленности, необходимой для обеспечения полноценной социальной и профессиональной деятельности</w:t>
      </w:r>
      <w:r w:rsidRPr="00235E30">
        <w:rPr>
          <w:rFonts w:ascii="Times New Roman" w:eastAsia="Times New Roman" w:hAnsi="Times New Roman"/>
          <w:sz w:val="20"/>
          <w:szCs w:val="20"/>
        </w:rPr>
        <w:tab/>
      </w:r>
    </w:p>
    <w:p w14:paraId="508FC591" w14:textId="77777777" w:rsidR="0018288C" w:rsidRPr="00235E30" w:rsidRDefault="0018288C" w:rsidP="0018288C">
      <w:pPr>
        <w:pStyle w:val="a5"/>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18288C" w:rsidRPr="00235E30" w14:paraId="7C060793" w14:textId="77777777" w:rsidTr="0018288C">
        <w:trPr>
          <w:tblCellSpacing w:w="15" w:type="dxa"/>
          <w:jc w:val="center"/>
        </w:trPr>
        <w:tc>
          <w:tcPr>
            <w:tcW w:w="5000" w:type="pct"/>
            <w:vAlign w:val="center"/>
            <w:hideMark/>
          </w:tcPr>
          <w:p w14:paraId="369B39D2"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Пауэрлифтинг</w:t>
            </w:r>
            <w:r w:rsidRPr="00235E30">
              <w:rPr>
                <w:rFonts w:ascii="Times New Roman" w:eastAsia="Times New Roman" w:hAnsi="Times New Roman"/>
                <w:sz w:val="20"/>
                <w:szCs w:val="20"/>
              </w:rPr>
              <w:t xml:space="preserve"> </w:t>
            </w:r>
          </w:p>
        </w:tc>
      </w:tr>
      <w:tr w:rsidR="0018288C" w:rsidRPr="00235E30" w14:paraId="3618FE21" w14:textId="77777777" w:rsidTr="0018288C">
        <w:trPr>
          <w:tblCellSpacing w:w="15" w:type="dxa"/>
          <w:jc w:val="center"/>
        </w:trPr>
        <w:tc>
          <w:tcPr>
            <w:tcW w:w="5000" w:type="pct"/>
            <w:vAlign w:val="center"/>
            <w:hideMark/>
          </w:tcPr>
          <w:p w14:paraId="0E5D8DE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Техника безопасности и профилактика травматизма на занятиях по пауэрлифтингу. Техника выполнения приседания со штангой на спине. Техника выполнения жима штанги, лежа на горизонтальной скамье. Техника выполнения становой тяги. Развитие силы посредством приседаний со штангой на спине. Развитие силы посредством жима штанги, лежа на горизонтальной скамье. Развитие силы посредством становой тяги. Развитие силовой выносливости посредством приседаний со штангой на спине. Развитие силовой выносливости посредством жима штанги, лежа на горизонтальной скамье. Развитие силовой выносливости посредством становой тяги. Круговая тренировка средствами пауэрлифтинга. Тестирование физической подготовки. </w:t>
            </w:r>
          </w:p>
        </w:tc>
      </w:tr>
      <w:tr w:rsidR="0018288C" w:rsidRPr="00235E30" w14:paraId="028373DB" w14:textId="77777777" w:rsidTr="0018288C">
        <w:trPr>
          <w:tblCellSpacing w:w="15" w:type="dxa"/>
          <w:jc w:val="center"/>
        </w:trPr>
        <w:tc>
          <w:tcPr>
            <w:tcW w:w="5000" w:type="pct"/>
            <w:vAlign w:val="center"/>
            <w:hideMark/>
          </w:tcPr>
          <w:p w14:paraId="77DA087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Пауэрлифтинг</w:t>
            </w:r>
            <w:r w:rsidRPr="00235E30">
              <w:rPr>
                <w:rFonts w:ascii="Times New Roman" w:eastAsia="Times New Roman" w:hAnsi="Times New Roman"/>
                <w:sz w:val="20"/>
                <w:szCs w:val="20"/>
              </w:rPr>
              <w:t xml:space="preserve"> </w:t>
            </w:r>
          </w:p>
        </w:tc>
      </w:tr>
      <w:tr w:rsidR="0018288C" w:rsidRPr="00235E30" w14:paraId="10D8EB45" w14:textId="77777777" w:rsidTr="0018288C">
        <w:trPr>
          <w:tblCellSpacing w:w="15" w:type="dxa"/>
          <w:jc w:val="center"/>
        </w:trPr>
        <w:tc>
          <w:tcPr>
            <w:tcW w:w="5000" w:type="pct"/>
            <w:vAlign w:val="center"/>
            <w:hideMark/>
          </w:tcPr>
          <w:p w14:paraId="08005C1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Техника безопасности и профилактика травматизма на занятиях по пауэрлифтингу. Техника выполнения приседания со штангой на спине. Техника выполнения жима штанги, лежа на горизонтальной скамье. Техника выполнения становой тяги. Развитие силы посредством приседаний со штангой на спине. Развитие силы посредством жима штанги, лежа на горизонтальной скамье. Развитие силы посредством становой тяги. Развитие силовой выносливости посредством приседаний со штангой на спине. Развитие силовой выносливости посредством жима штанги, лежа на горизонтальной скамье. Развитие силовой выносливости посредством становой тяги. Круговая тренировка средствами пауэрлифтинга. Тестирование физической подготовки. </w:t>
            </w:r>
          </w:p>
        </w:tc>
      </w:tr>
      <w:tr w:rsidR="0018288C" w:rsidRPr="00235E30" w14:paraId="163DE77E" w14:textId="77777777" w:rsidTr="0018288C">
        <w:trPr>
          <w:tblCellSpacing w:w="15" w:type="dxa"/>
          <w:jc w:val="center"/>
        </w:trPr>
        <w:tc>
          <w:tcPr>
            <w:tcW w:w="5000" w:type="pct"/>
            <w:vAlign w:val="center"/>
            <w:hideMark/>
          </w:tcPr>
          <w:p w14:paraId="6CC6808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 Пауэрлифтинг</w:t>
            </w:r>
            <w:r w:rsidRPr="00235E30">
              <w:rPr>
                <w:rFonts w:ascii="Times New Roman" w:eastAsia="Times New Roman" w:hAnsi="Times New Roman"/>
                <w:sz w:val="20"/>
                <w:szCs w:val="20"/>
              </w:rPr>
              <w:t xml:space="preserve"> </w:t>
            </w:r>
          </w:p>
        </w:tc>
      </w:tr>
      <w:tr w:rsidR="0018288C" w:rsidRPr="00235E30" w14:paraId="2BF7C4B6" w14:textId="77777777" w:rsidTr="0018288C">
        <w:trPr>
          <w:tblCellSpacing w:w="15" w:type="dxa"/>
          <w:jc w:val="center"/>
        </w:trPr>
        <w:tc>
          <w:tcPr>
            <w:tcW w:w="5000" w:type="pct"/>
            <w:vAlign w:val="center"/>
            <w:hideMark/>
          </w:tcPr>
          <w:p w14:paraId="5FE6953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Техника безопасности и профилактика травматизма на занятиях по пауэрлифтингу. Техника выполнения приседания со штангой на спине. Техника выполнения жима штанги, лежа на горизонтальной скамье. Техника выполнения становой тяги. Развитие силы посредством приседаний со штангой на спине. Развитие силы посредством жима штанги, лежа на горизонтальной скамье. Развитие силы посредством становой тяги. Развитие силовой выносливости посредством приседаний со штангой на спине. Развитие силовой выносливости посредством жима штанги, лежа на горизонтальной скамье. Развитие силовой выносливости посредством становой тяги. Круговая тренировка средствами пауэрлифтинга. Тестирование физической подготовки. </w:t>
            </w:r>
          </w:p>
        </w:tc>
      </w:tr>
      <w:tr w:rsidR="0018288C" w:rsidRPr="00235E30" w14:paraId="1A1775A1" w14:textId="77777777" w:rsidTr="0018288C">
        <w:trPr>
          <w:tblCellSpacing w:w="15" w:type="dxa"/>
          <w:jc w:val="center"/>
        </w:trPr>
        <w:tc>
          <w:tcPr>
            <w:tcW w:w="5000" w:type="pct"/>
            <w:vAlign w:val="center"/>
            <w:hideMark/>
          </w:tcPr>
          <w:p w14:paraId="5B425082"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lastRenderedPageBreak/>
              <w:t>Тема 4. Пауэрлифтинг</w:t>
            </w:r>
            <w:r w:rsidRPr="00235E30">
              <w:rPr>
                <w:rFonts w:ascii="Times New Roman" w:eastAsia="Times New Roman" w:hAnsi="Times New Roman"/>
                <w:sz w:val="20"/>
                <w:szCs w:val="20"/>
              </w:rPr>
              <w:t xml:space="preserve"> </w:t>
            </w:r>
          </w:p>
        </w:tc>
      </w:tr>
      <w:tr w:rsidR="0018288C" w:rsidRPr="00235E30" w14:paraId="0748DE10" w14:textId="77777777" w:rsidTr="0018288C">
        <w:trPr>
          <w:tblCellSpacing w:w="15" w:type="dxa"/>
          <w:jc w:val="center"/>
        </w:trPr>
        <w:tc>
          <w:tcPr>
            <w:tcW w:w="5000" w:type="pct"/>
            <w:vAlign w:val="center"/>
            <w:hideMark/>
          </w:tcPr>
          <w:p w14:paraId="1108524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Техника безопасности и профилактика травматизма на занятиях по пауэрлифтингу. Техника выполнения приседания со штангой на спине. Техника выполнения жима штанги, лежа на горизонтальной скамье. Техника выполнения становой тяги. Развитие силы посредством приседаний со штангой на спине. Развитие силы посредством жима штанги, лежа на горизонтальной скамье. Развитие силы посредством становой тяги. Развитие силовой выносливости посредством приседаний со штангой на спине. Развитие силовой выносливости посредством жима штанги, лежа на горизонтальной скамье. Развитие силовой выносливости посредством становой тяги. Круговая тренировка средствами пауэрлифтинга. Тестирование физической подготовки. </w:t>
            </w:r>
          </w:p>
        </w:tc>
      </w:tr>
      <w:tr w:rsidR="0018288C" w:rsidRPr="00235E30" w14:paraId="52919520" w14:textId="77777777" w:rsidTr="0018288C">
        <w:trPr>
          <w:tblCellSpacing w:w="15" w:type="dxa"/>
          <w:jc w:val="center"/>
        </w:trPr>
        <w:tc>
          <w:tcPr>
            <w:tcW w:w="5000" w:type="pct"/>
            <w:vAlign w:val="center"/>
            <w:hideMark/>
          </w:tcPr>
          <w:p w14:paraId="117BB9B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5. Пауэрлифтинг</w:t>
            </w:r>
            <w:r w:rsidRPr="00235E30">
              <w:rPr>
                <w:rFonts w:ascii="Times New Roman" w:eastAsia="Times New Roman" w:hAnsi="Times New Roman"/>
                <w:sz w:val="20"/>
                <w:szCs w:val="20"/>
              </w:rPr>
              <w:t xml:space="preserve"> </w:t>
            </w:r>
          </w:p>
        </w:tc>
      </w:tr>
      <w:tr w:rsidR="0018288C" w:rsidRPr="00235E30" w14:paraId="08F8990B" w14:textId="77777777" w:rsidTr="0018288C">
        <w:trPr>
          <w:tblCellSpacing w:w="15" w:type="dxa"/>
          <w:jc w:val="center"/>
        </w:trPr>
        <w:tc>
          <w:tcPr>
            <w:tcW w:w="5000" w:type="pct"/>
            <w:vAlign w:val="center"/>
            <w:hideMark/>
          </w:tcPr>
          <w:p w14:paraId="3612C41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Техника безопасности и профилактика травматизма на занятиях по пауэрлифтингу. Техника выполнения приседания со штангой на спине. Техника выполнения жима штанги, лежа на горизонтальной скамье. Техника выполнения становой тяги. Развитие силы посредством приседаний со штангой на спине. Развитие силы посредством жима штанги, лежа на горизонтальной скамье. Развитие силы посредством становой тяги. Развитие силовой выносливости посредством приседаний со штангой на спине. Развитие силовой выносливости посредством жима штанги, лежа на горизонтальной скамье. Развитие силовой выносливости посредством становой тяги. Круговая тренировка средствами пауэрлифтинга. Тестирование физической подготовки. </w:t>
            </w:r>
          </w:p>
        </w:tc>
      </w:tr>
      <w:tr w:rsidR="0018288C" w:rsidRPr="00235E30" w14:paraId="4E230D6F" w14:textId="77777777" w:rsidTr="0018288C">
        <w:trPr>
          <w:tblCellSpacing w:w="15" w:type="dxa"/>
          <w:jc w:val="center"/>
        </w:trPr>
        <w:tc>
          <w:tcPr>
            <w:tcW w:w="5000" w:type="pct"/>
            <w:vAlign w:val="center"/>
            <w:hideMark/>
          </w:tcPr>
          <w:p w14:paraId="4413FECE"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6. Пауэрлифтинг</w:t>
            </w:r>
            <w:r w:rsidRPr="00235E30">
              <w:rPr>
                <w:rFonts w:ascii="Times New Roman" w:eastAsia="Times New Roman" w:hAnsi="Times New Roman"/>
                <w:sz w:val="20"/>
                <w:szCs w:val="20"/>
              </w:rPr>
              <w:t xml:space="preserve"> </w:t>
            </w:r>
          </w:p>
        </w:tc>
      </w:tr>
      <w:tr w:rsidR="0018288C" w:rsidRPr="00235E30" w14:paraId="4596B82B" w14:textId="77777777" w:rsidTr="0018288C">
        <w:trPr>
          <w:tblCellSpacing w:w="15" w:type="dxa"/>
          <w:jc w:val="center"/>
        </w:trPr>
        <w:tc>
          <w:tcPr>
            <w:tcW w:w="5000" w:type="pct"/>
            <w:vAlign w:val="center"/>
            <w:hideMark/>
          </w:tcPr>
          <w:p w14:paraId="31C74B0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Техника безопасности и профилактика травматизма на занятиях по пауэрлифтингу. Техника выполнения приседания со штангой на спине. Техника выполнения жима штанги, лежа на горизонтальной скамье. Техника выполнения становой тяги. Развитие силы посредством приседаний со штангой на спине. Развитие силы посредством жима штанги, лежа на горизонтальной скамье. Развитие силы посредством становой тяги. Развитие силовой выносливости посредством приседаний со штангой на спине. Развитие силовой выносливости посредством жима штанги, лежа на горизонтальной скамье. Развитие силовой выносливости посредством становой тяги. Круговая тренировка средствами пауэрлифтинга. Тестирование физической подготовки. </w:t>
            </w:r>
          </w:p>
        </w:tc>
      </w:tr>
    </w:tbl>
    <w:p w14:paraId="422414ED" w14:textId="77777777" w:rsidR="0018288C" w:rsidRPr="00235E30" w:rsidRDefault="0018288C" w:rsidP="0018288C">
      <w:pPr>
        <w:pStyle w:val="a5"/>
        <w:jc w:val="both"/>
        <w:rPr>
          <w:rFonts w:ascii="Times New Roman" w:hAnsi="Times New Roman"/>
          <w:b/>
          <w:sz w:val="20"/>
          <w:szCs w:val="20"/>
        </w:rPr>
      </w:pPr>
    </w:p>
    <w:p w14:paraId="7D4390A0" w14:textId="77777777" w:rsidR="0018288C" w:rsidRPr="00235E30" w:rsidRDefault="0018288C" w:rsidP="0018288C">
      <w:pPr>
        <w:spacing w:after="200" w:line="276" w:lineRule="auto"/>
        <w:rPr>
          <w:rFonts w:ascii="Times New Roman" w:hAnsi="Times New Roman"/>
          <w:sz w:val="20"/>
          <w:szCs w:val="20"/>
        </w:rPr>
      </w:pPr>
      <w:r w:rsidRPr="00235E30">
        <w:rPr>
          <w:rFonts w:ascii="Times New Roman" w:hAnsi="Times New Roman"/>
          <w:sz w:val="20"/>
          <w:szCs w:val="20"/>
        </w:rPr>
        <w:br w:type="page"/>
      </w:r>
    </w:p>
    <w:p w14:paraId="241043BC"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1F0355A5"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t>Интерпретация текста (английский язык)</w:t>
      </w:r>
    </w:p>
    <w:p w14:paraId="5DF96651" w14:textId="77777777" w:rsidR="0018288C" w:rsidRPr="00235E30" w:rsidRDefault="0018288C" w:rsidP="0018288C">
      <w:pPr>
        <w:jc w:val="center"/>
        <w:rPr>
          <w:rFonts w:ascii="Times New Roman" w:hAnsi="Times New Roman"/>
          <w:b/>
          <w:sz w:val="20"/>
          <w:szCs w:val="20"/>
        </w:rPr>
      </w:pPr>
    </w:p>
    <w:p w14:paraId="43D7274A" w14:textId="77777777" w:rsidR="0018288C" w:rsidRPr="00235E30" w:rsidRDefault="0018288C" w:rsidP="0018288C">
      <w:pPr>
        <w:pStyle w:val="a5"/>
        <w:numPr>
          <w:ilvl w:val="0"/>
          <w:numId w:val="48"/>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300B1102" w14:textId="77777777" w:rsidR="0018288C" w:rsidRDefault="0018288C" w:rsidP="0018288C">
      <w:pPr>
        <w:jc w:val="both"/>
        <w:rPr>
          <w:rFonts w:ascii="Times New Roman" w:hAnsi="Times New Roman"/>
          <w:sz w:val="20"/>
          <w:szCs w:val="20"/>
        </w:rPr>
      </w:pPr>
      <w:r w:rsidRPr="00235E30">
        <w:rPr>
          <w:rFonts w:ascii="Times New Roman" w:hAnsi="Times New Roman"/>
          <w:sz w:val="20"/>
          <w:szCs w:val="20"/>
        </w:rPr>
        <w:t xml:space="preserve">Данная дисциплина (модуль) включена в раздел " Б1.В.ДВ.02.01 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hAnsi="Times New Roman"/>
          <w:sz w:val="20"/>
          <w:szCs w:val="20"/>
        </w:rPr>
        <w:t>к</w:t>
      </w:r>
      <w:r w:rsidRPr="00235E30">
        <w:rPr>
          <w:rFonts w:ascii="Times New Roman" w:hAnsi="Times New Roman"/>
          <w:sz w:val="20"/>
          <w:szCs w:val="20"/>
        </w:rPr>
        <w:t xml:space="preserve">итайский язык))" и относится к дисциплинам по выбору. </w:t>
      </w:r>
      <w:r w:rsidRPr="00235E30">
        <w:rPr>
          <w:rFonts w:ascii="Times New Roman" w:hAnsi="Times New Roman"/>
          <w:sz w:val="20"/>
          <w:szCs w:val="20"/>
        </w:rPr>
        <w:br/>
        <w:t>Осваивается на 4 курсе в 8 семестре.</w:t>
      </w:r>
    </w:p>
    <w:p w14:paraId="33984C60" w14:textId="77777777" w:rsidR="0018288C" w:rsidRPr="00235E30" w:rsidRDefault="0018288C" w:rsidP="0018288C">
      <w:pPr>
        <w:jc w:val="both"/>
        <w:rPr>
          <w:rFonts w:ascii="Times New Roman" w:hAnsi="Times New Roman"/>
          <w:b/>
          <w:sz w:val="20"/>
          <w:szCs w:val="20"/>
        </w:rPr>
      </w:pPr>
    </w:p>
    <w:p w14:paraId="74B6BFC3" w14:textId="77777777" w:rsidR="0018288C" w:rsidRPr="00235E30" w:rsidRDefault="0018288C" w:rsidP="0018288C">
      <w:pPr>
        <w:pStyle w:val="a5"/>
        <w:numPr>
          <w:ilvl w:val="0"/>
          <w:numId w:val="48"/>
        </w:numPr>
        <w:jc w:val="both"/>
        <w:rPr>
          <w:rFonts w:ascii="Times New Roman" w:hAnsi="Times New Roman"/>
          <w:b/>
          <w:sz w:val="20"/>
          <w:szCs w:val="20"/>
        </w:rPr>
      </w:pPr>
      <w:r w:rsidRPr="00235E30">
        <w:rPr>
          <w:rFonts w:ascii="Times New Roman" w:hAnsi="Times New Roman"/>
          <w:b/>
          <w:sz w:val="20"/>
          <w:szCs w:val="20"/>
        </w:rPr>
        <w:t>Трудоемкость</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9355"/>
      </w:tblGrid>
      <w:tr w:rsidR="0018288C" w:rsidRPr="00235E30" w14:paraId="4955120B" w14:textId="77777777" w:rsidTr="0018288C">
        <w:trPr>
          <w:tblCellSpacing w:w="15" w:type="dxa"/>
        </w:trPr>
        <w:tc>
          <w:tcPr>
            <w:tcW w:w="0" w:type="auto"/>
            <w:tcMar>
              <w:top w:w="0" w:type="dxa"/>
              <w:left w:w="0" w:type="dxa"/>
              <w:bottom w:w="0" w:type="dxa"/>
              <w:right w:w="0" w:type="dxa"/>
            </w:tcMar>
            <w:hideMark/>
          </w:tcPr>
          <w:p w14:paraId="21E78138" w14:textId="77777777" w:rsidR="0018288C" w:rsidRPr="00596AB7" w:rsidRDefault="0018288C" w:rsidP="0018288C">
            <w:pPr>
              <w:spacing w:before="100" w:beforeAutospacing="1" w:after="100" w:afterAutospacing="1"/>
              <w:ind w:firstLine="527"/>
              <w:rPr>
                <w:rFonts w:ascii="Times New Roman" w:hAnsi="Times New Roman"/>
                <w:sz w:val="20"/>
                <w:szCs w:val="20"/>
              </w:rPr>
            </w:pPr>
            <w:r w:rsidRPr="00596AB7">
              <w:rPr>
                <w:rFonts w:ascii="Times New Roman" w:hAnsi="Times New Roman"/>
                <w:sz w:val="20"/>
                <w:szCs w:val="20"/>
              </w:rPr>
              <w:t>Общая трудоемкость дисциплины составляет 3 зачетных(</w:t>
            </w:r>
            <w:proofErr w:type="spellStart"/>
            <w:r w:rsidRPr="00596AB7">
              <w:rPr>
                <w:rFonts w:ascii="Times New Roman" w:hAnsi="Times New Roman"/>
                <w:sz w:val="20"/>
                <w:szCs w:val="20"/>
              </w:rPr>
              <w:t>ые</w:t>
            </w:r>
            <w:proofErr w:type="spellEnd"/>
            <w:r w:rsidRPr="00596AB7">
              <w:rPr>
                <w:rFonts w:ascii="Times New Roman" w:hAnsi="Times New Roman"/>
                <w:sz w:val="20"/>
                <w:szCs w:val="20"/>
              </w:rPr>
              <w:t>) единиц(ы) на 108 часа(</w:t>
            </w:r>
            <w:proofErr w:type="spellStart"/>
            <w:r w:rsidRPr="00596AB7">
              <w:rPr>
                <w:rFonts w:ascii="Times New Roman" w:hAnsi="Times New Roman"/>
                <w:sz w:val="20"/>
                <w:szCs w:val="20"/>
              </w:rPr>
              <w:t>ов</w:t>
            </w:r>
            <w:proofErr w:type="spellEnd"/>
            <w:r w:rsidRPr="00596AB7">
              <w:rPr>
                <w:rFonts w:ascii="Times New Roman" w:hAnsi="Times New Roman"/>
                <w:sz w:val="20"/>
                <w:szCs w:val="20"/>
              </w:rPr>
              <w:t>).</w:t>
            </w:r>
          </w:p>
        </w:tc>
      </w:tr>
      <w:tr w:rsidR="0018288C" w:rsidRPr="00235E30" w14:paraId="643B211D" w14:textId="77777777" w:rsidTr="0018288C">
        <w:trPr>
          <w:tblCellSpacing w:w="15" w:type="dxa"/>
        </w:trPr>
        <w:tc>
          <w:tcPr>
            <w:tcW w:w="0" w:type="auto"/>
            <w:tcMar>
              <w:top w:w="0" w:type="dxa"/>
              <w:left w:w="0" w:type="dxa"/>
              <w:bottom w:w="0" w:type="dxa"/>
              <w:right w:w="0" w:type="dxa"/>
            </w:tcMar>
            <w:hideMark/>
          </w:tcPr>
          <w:p w14:paraId="5FA1FB86" w14:textId="77777777" w:rsidR="0018288C" w:rsidRPr="00596AB7" w:rsidRDefault="0018288C" w:rsidP="0018288C">
            <w:pPr>
              <w:spacing w:before="100" w:beforeAutospacing="1" w:after="100" w:afterAutospacing="1"/>
              <w:ind w:firstLine="527"/>
              <w:rPr>
                <w:rFonts w:ascii="Times New Roman" w:hAnsi="Times New Roman"/>
                <w:sz w:val="20"/>
                <w:szCs w:val="20"/>
              </w:rPr>
            </w:pPr>
            <w:r w:rsidRPr="00596AB7">
              <w:rPr>
                <w:rFonts w:ascii="Times New Roman" w:hAnsi="Times New Roman"/>
                <w:sz w:val="20"/>
                <w:szCs w:val="20"/>
              </w:rPr>
              <w:t>Контактная работа - 34 часа(</w:t>
            </w:r>
            <w:proofErr w:type="spellStart"/>
            <w:r w:rsidRPr="00596AB7">
              <w:rPr>
                <w:rFonts w:ascii="Times New Roman" w:hAnsi="Times New Roman"/>
                <w:sz w:val="20"/>
                <w:szCs w:val="20"/>
              </w:rPr>
              <w:t>ов</w:t>
            </w:r>
            <w:proofErr w:type="spellEnd"/>
            <w:r w:rsidRPr="00596AB7">
              <w:rPr>
                <w:rFonts w:ascii="Times New Roman" w:hAnsi="Times New Roman"/>
                <w:sz w:val="20"/>
                <w:szCs w:val="20"/>
              </w:rPr>
              <w:t>), в том числе лекции - 14 часа(</w:t>
            </w:r>
            <w:proofErr w:type="spellStart"/>
            <w:r w:rsidRPr="00596AB7">
              <w:rPr>
                <w:rFonts w:ascii="Times New Roman" w:hAnsi="Times New Roman"/>
                <w:sz w:val="20"/>
                <w:szCs w:val="20"/>
              </w:rPr>
              <w:t>ов</w:t>
            </w:r>
            <w:proofErr w:type="spellEnd"/>
            <w:r w:rsidRPr="00596AB7">
              <w:rPr>
                <w:rFonts w:ascii="Times New Roman" w:hAnsi="Times New Roman"/>
                <w:sz w:val="20"/>
                <w:szCs w:val="20"/>
              </w:rPr>
              <w:t>), практические занятия - 0 часа(</w:t>
            </w:r>
            <w:proofErr w:type="spellStart"/>
            <w:r w:rsidRPr="00596AB7">
              <w:rPr>
                <w:rFonts w:ascii="Times New Roman" w:hAnsi="Times New Roman"/>
                <w:sz w:val="20"/>
                <w:szCs w:val="20"/>
              </w:rPr>
              <w:t>ов</w:t>
            </w:r>
            <w:proofErr w:type="spellEnd"/>
            <w:r w:rsidRPr="00596AB7">
              <w:rPr>
                <w:rFonts w:ascii="Times New Roman" w:hAnsi="Times New Roman"/>
                <w:sz w:val="20"/>
                <w:szCs w:val="20"/>
              </w:rPr>
              <w:t>), лабораторные работы - 20 часа(</w:t>
            </w:r>
            <w:proofErr w:type="spellStart"/>
            <w:r w:rsidRPr="00596AB7">
              <w:rPr>
                <w:rFonts w:ascii="Times New Roman" w:hAnsi="Times New Roman"/>
                <w:sz w:val="20"/>
                <w:szCs w:val="20"/>
              </w:rPr>
              <w:t>ов</w:t>
            </w:r>
            <w:proofErr w:type="spellEnd"/>
            <w:r w:rsidRPr="00596AB7">
              <w:rPr>
                <w:rFonts w:ascii="Times New Roman" w:hAnsi="Times New Roman"/>
                <w:sz w:val="20"/>
                <w:szCs w:val="20"/>
              </w:rPr>
              <w:t>), контроль самостоятельной работы - 0 часа(</w:t>
            </w:r>
            <w:proofErr w:type="spellStart"/>
            <w:r w:rsidRPr="00596AB7">
              <w:rPr>
                <w:rFonts w:ascii="Times New Roman" w:hAnsi="Times New Roman"/>
                <w:sz w:val="20"/>
                <w:szCs w:val="20"/>
              </w:rPr>
              <w:t>ов</w:t>
            </w:r>
            <w:proofErr w:type="spellEnd"/>
            <w:r w:rsidRPr="00596AB7">
              <w:rPr>
                <w:rFonts w:ascii="Times New Roman" w:hAnsi="Times New Roman"/>
                <w:sz w:val="20"/>
                <w:szCs w:val="20"/>
              </w:rPr>
              <w:t xml:space="preserve">). </w:t>
            </w:r>
          </w:p>
        </w:tc>
      </w:tr>
      <w:tr w:rsidR="0018288C" w:rsidRPr="00235E30" w14:paraId="7978C60C" w14:textId="77777777" w:rsidTr="0018288C">
        <w:trPr>
          <w:tblCellSpacing w:w="15" w:type="dxa"/>
        </w:trPr>
        <w:tc>
          <w:tcPr>
            <w:tcW w:w="0" w:type="auto"/>
            <w:tcMar>
              <w:top w:w="0" w:type="dxa"/>
              <w:left w:w="0" w:type="dxa"/>
              <w:bottom w:w="0" w:type="dxa"/>
              <w:right w:w="0" w:type="dxa"/>
            </w:tcMar>
            <w:hideMark/>
          </w:tcPr>
          <w:p w14:paraId="4B7242C8" w14:textId="77777777" w:rsidR="0018288C" w:rsidRPr="00596AB7" w:rsidRDefault="0018288C" w:rsidP="0018288C">
            <w:pPr>
              <w:spacing w:before="100" w:beforeAutospacing="1" w:after="100" w:afterAutospacing="1"/>
              <w:ind w:firstLine="527"/>
              <w:rPr>
                <w:rFonts w:ascii="Times New Roman" w:hAnsi="Times New Roman"/>
                <w:sz w:val="20"/>
                <w:szCs w:val="20"/>
              </w:rPr>
            </w:pPr>
            <w:r w:rsidRPr="00596AB7">
              <w:rPr>
                <w:rFonts w:ascii="Times New Roman" w:hAnsi="Times New Roman"/>
                <w:sz w:val="20"/>
                <w:szCs w:val="20"/>
              </w:rPr>
              <w:t>Самостоятельная работа - 74 часа(</w:t>
            </w:r>
            <w:proofErr w:type="spellStart"/>
            <w:r w:rsidRPr="00596AB7">
              <w:rPr>
                <w:rFonts w:ascii="Times New Roman" w:hAnsi="Times New Roman"/>
                <w:sz w:val="20"/>
                <w:szCs w:val="20"/>
              </w:rPr>
              <w:t>ов</w:t>
            </w:r>
            <w:proofErr w:type="spellEnd"/>
            <w:r w:rsidRPr="00596AB7">
              <w:rPr>
                <w:rFonts w:ascii="Times New Roman" w:hAnsi="Times New Roman"/>
                <w:sz w:val="20"/>
                <w:szCs w:val="20"/>
              </w:rPr>
              <w:t xml:space="preserve">). </w:t>
            </w:r>
          </w:p>
        </w:tc>
      </w:tr>
      <w:tr w:rsidR="0018288C" w:rsidRPr="00235E30" w14:paraId="66C04CFD" w14:textId="77777777" w:rsidTr="0018288C">
        <w:trPr>
          <w:tblCellSpacing w:w="15" w:type="dxa"/>
        </w:trPr>
        <w:tc>
          <w:tcPr>
            <w:tcW w:w="0" w:type="auto"/>
            <w:tcMar>
              <w:top w:w="0" w:type="dxa"/>
              <w:left w:w="0" w:type="dxa"/>
              <w:bottom w:w="0" w:type="dxa"/>
              <w:right w:w="0" w:type="dxa"/>
            </w:tcMar>
            <w:hideMark/>
          </w:tcPr>
          <w:p w14:paraId="2952C0EF" w14:textId="77777777" w:rsidR="0018288C" w:rsidRPr="00596AB7" w:rsidRDefault="0018288C" w:rsidP="0018288C">
            <w:pPr>
              <w:spacing w:before="100" w:beforeAutospacing="1" w:after="100" w:afterAutospacing="1"/>
              <w:ind w:firstLine="527"/>
              <w:rPr>
                <w:rFonts w:ascii="Times New Roman" w:hAnsi="Times New Roman"/>
                <w:sz w:val="20"/>
                <w:szCs w:val="20"/>
              </w:rPr>
            </w:pPr>
            <w:r w:rsidRPr="00596AB7">
              <w:rPr>
                <w:rFonts w:ascii="Times New Roman" w:hAnsi="Times New Roman"/>
                <w:sz w:val="20"/>
                <w:szCs w:val="20"/>
              </w:rPr>
              <w:t>Контроль (зачёт / экзамен) - 0 часа(</w:t>
            </w:r>
            <w:proofErr w:type="spellStart"/>
            <w:r w:rsidRPr="00596AB7">
              <w:rPr>
                <w:rFonts w:ascii="Times New Roman" w:hAnsi="Times New Roman"/>
                <w:sz w:val="20"/>
                <w:szCs w:val="20"/>
              </w:rPr>
              <w:t>ов</w:t>
            </w:r>
            <w:proofErr w:type="spellEnd"/>
            <w:r w:rsidRPr="00596AB7">
              <w:rPr>
                <w:rFonts w:ascii="Times New Roman" w:hAnsi="Times New Roman"/>
                <w:sz w:val="20"/>
                <w:szCs w:val="20"/>
              </w:rPr>
              <w:t xml:space="preserve">). </w:t>
            </w:r>
          </w:p>
        </w:tc>
      </w:tr>
      <w:tr w:rsidR="0018288C" w:rsidRPr="00235E30" w14:paraId="639201A5" w14:textId="77777777" w:rsidTr="0018288C">
        <w:trPr>
          <w:tblCellSpacing w:w="15" w:type="dxa"/>
        </w:trPr>
        <w:tc>
          <w:tcPr>
            <w:tcW w:w="0" w:type="auto"/>
            <w:tcMar>
              <w:top w:w="0" w:type="dxa"/>
              <w:left w:w="0" w:type="dxa"/>
              <w:bottom w:w="0" w:type="dxa"/>
              <w:right w:w="0" w:type="dxa"/>
            </w:tcMar>
            <w:hideMark/>
          </w:tcPr>
          <w:p w14:paraId="7A5680A4" w14:textId="77777777" w:rsidR="0018288C" w:rsidRPr="00596AB7" w:rsidRDefault="0018288C" w:rsidP="0018288C">
            <w:pPr>
              <w:spacing w:before="100" w:beforeAutospacing="1" w:after="100" w:afterAutospacing="1"/>
              <w:ind w:firstLine="527"/>
              <w:rPr>
                <w:rFonts w:ascii="Times New Roman" w:hAnsi="Times New Roman"/>
                <w:sz w:val="20"/>
                <w:szCs w:val="20"/>
              </w:rPr>
            </w:pPr>
            <w:r w:rsidRPr="00596AB7">
              <w:rPr>
                <w:rFonts w:ascii="Times New Roman" w:hAnsi="Times New Roman"/>
                <w:sz w:val="20"/>
                <w:szCs w:val="20"/>
              </w:rPr>
              <w:t>Форма промежуточного контроля дисциплины: зачет в 8 семестре.</w:t>
            </w:r>
          </w:p>
        </w:tc>
      </w:tr>
    </w:tbl>
    <w:p w14:paraId="735610B2" w14:textId="77777777" w:rsidR="0018288C" w:rsidRPr="00235E30" w:rsidRDefault="0018288C" w:rsidP="0018288C">
      <w:pPr>
        <w:jc w:val="both"/>
        <w:rPr>
          <w:rFonts w:ascii="Times New Roman" w:hAnsi="Times New Roman"/>
          <w:b/>
          <w:sz w:val="20"/>
          <w:szCs w:val="20"/>
        </w:rPr>
      </w:pPr>
    </w:p>
    <w:p w14:paraId="47CB833C" w14:textId="77777777" w:rsidR="0018288C" w:rsidRPr="00235E30" w:rsidRDefault="0018288C" w:rsidP="0018288C">
      <w:pPr>
        <w:pStyle w:val="a5"/>
        <w:numPr>
          <w:ilvl w:val="0"/>
          <w:numId w:val="48"/>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7118"/>
      </w:tblGrid>
      <w:tr w:rsidR="0018288C" w:rsidRPr="00235E30" w14:paraId="0CCCA5E3" w14:textId="77777777" w:rsidTr="0018288C">
        <w:trPr>
          <w:tblCellSpacing w:w="15" w:type="dxa"/>
        </w:trPr>
        <w:tc>
          <w:tcPr>
            <w:tcW w:w="7058" w:type="dxa"/>
            <w:tcMar>
              <w:top w:w="0" w:type="dxa"/>
              <w:left w:w="0" w:type="dxa"/>
              <w:bottom w:w="0" w:type="dxa"/>
              <w:right w:w="0" w:type="dxa"/>
            </w:tcMar>
            <w:vAlign w:val="center"/>
            <w:hideMark/>
          </w:tcPr>
          <w:p w14:paraId="65767753"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Обучающийся, освоивший дисциплину (модуль):</w:t>
            </w:r>
          </w:p>
        </w:tc>
      </w:tr>
    </w:tbl>
    <w:p w14:paraId="2204BD2C" w14:textId="77777777" w:rsidR="0018288C" w:rsidRPr="00235E30" w:rsidRDefault="0018288C" w:rsidP="0018288C">
      <w:pPr>
        <w:pStyle w:val="a5"/>
        <w:numPr>
          <w:ilvl w:val="0"/>
          <w:numId w:val="48"/>
        </w:numPr>
        <w:rPr>
          <w:rFonts w:ascii="Times New Roman" w:eastAsia="Times New Roman" w:hAnsi="Times New Roman"/>
          <w:vanish/>
          <w:sz w:val="20"/>
          <w:szCs w:val="20"/>
        </w:rPr>
      </w:pPr>
    </w:p>
    <w:p w14:paraId="2ADA144E" w14:textId="77777777" w:rsidR="0018288C" w:rsidRPr="00235E30" w:rsidRDefault="0018288C" w:rsidP="0018288C">
      <w:pPr>
        <w:pStyle w:val="a5"/>
        <w:numPr>
          <w:ilvl w:val="0"/>
          <w:numId w:val="48"/>
        </w:numPr>
        <w:rPr>
          <w:rFonts w:ascii="Times New Roman" w:eastAsia="Times New Roman" w:hAnsi="Times New Roman"/>
          <w:vanish/>
          <w:sz w:val="20"/>
          <w:szCs w:val="20"/>
        </w:rPr>
      </w:pP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66"/>
      </w:tblGrid>
      <w:tr w:rsidR="0018288C" w:rsidRPr="00235E30" w14:paraId="2960670E" w14:textId="77777777" w:rsidTr="0018288C">
        <w:trPr>
          <w:tblCellSpacing w:w="15" w:type="dxa"/>
        </w:trPr>
        <w:tc>
          <w:tcPr>
            <w:tcW w:w="0" w:type="auto"/>
            <w:tcMar>
              <w:top w:w="0" w:type="dxa"/>
              <w:left w:w="0" w:type="dxa"/>
              <w:bottom w:w="0" w:type="dxa"/>
              <w:right w:w="0" w:type="dxa"/>
            </w:tcMar>
            <w:vAlign w:val="center"/>
            <w:hideMark/>
          </w:tcPr>
          <w:p w14:paraId="0B49CD94" w14:textId="77777777" w:rsidR="0018288C" w:rsidRPr="00235E30" w:rsidRDefault="0018288C" w:rsidP="0018288C">
            <w:pPr>
              <w:rPr>
                <w:rFonts w:ascii="Times New Roman" w:eastAsia="Times New Roman" w:hAnsi="Times New Roman"/>
                <w:sz w:val="20"/>
                <w:szCs w:val="20"/>
              </w:rPr>
            </w:pPr>
          </w:p>
        </w:tc>
      </w:tr>
    </w:tbl>
    <w:p w14:paraId="725E5814" w14:textId="77777777" w:rsidR="0018288C" w:rsidRPr="00235E30" w:rsidRDefault="0018288C" w:rsidP="0018288C">
      <w:pPr>
        <w:pStyle w:val="a5"/>
        <w:numPr>
          <w:ilvl w:val="0"/>
          <w:numId w:val="48"/>
        </w:numPr>
        <w:rPr>
          <w:rFonts w:ascii="Times New Roman" w:eastAsia="Times New Roman" w:hAnsi="Times New Roman"/>
          <w:vanish/>
          <w:sz w:val="20"/>
          <w:szCs w:val="20"/>
        </w:rPr>
      </w:pPr>
    </w:p>
    <w:tbl>
      <w:tblPr>
        <w:tblW w:w="9635" w:type="dxa"/>
        <w:tblCellSpacing w:w="15" w:type="dxa"/>
        <w:tblLook w:val="04A0" w:firstRow="1" w:lastRow="0" w:firstColumn="1" w:lastColumn="0" w:noHBand="0" w:noVBand="1"/>
      </w:tblPr>
      <w:tblGrid>
        <w:gridCol w:w="9635"/>
      </w:tblGrid>
      <w:tr w:rsidR="0018288C" w:rsidRPr="00235E30" w14:paraId="507CC96A" w14:textId="77777777" w:rsidTr="0018288C">
        <w:trPr>
          <w:tblCellSpacing w:w="15" w:type="dxa"/>
        </w:trPr>
        <w:tc>
          <w:tcPr>
            <w:tcW w:w="0" w:type="auto"/>
            <w:tcMar>
              <w:top w:w="15" w:type="dxa"/>
              <w:left w:w="15" w:type="dxa"/>
              <w:bottom w:w="15" w:type="dxa"/>
              <w:right w:w="15" w:type="dxa"/>
            </w:tcMar>
            <w:vAlign w:val="center"/>
            <w:hideMark/>
          </w:tcPr>
          <w:p w14:paraId="2865E8D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знать: </w:t>
            </w:r>
          </w:p>
          <w:p w14:paraId="68A3017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Знать основные лексические, грамматические трансформации, используемые в переводе с исходного языка на переводящий, теорию эквивалентности перевода и понятие адекватного перевода</w:t>
            </w:r>
          </w:p>
        </w:tc>
      </w:tr>
    </w:tbl>
    <w:p w14:paraId="5E47B967" w14:textId="77777777" w:rsidR="0018288C" w:rsidRPr="00235E30" w:rsidRDefault="0018288C" w:rsidP="0018288C">
      <w:pPr>
        <w:pStyle w:val="a5"/>
        <w:numPr>
          <w:ilvl w:val="0"/>
          <w:numId w:val="48"/>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2B293858" w14:textId="77777777" w:rsidTr="0018288C">
        <w:trPr>
          <w:tblCellSpacing w:w="15" w:type="dxa"/>
        </w:trPr>
        <w:tc>
          <w:tcPr>
            <w:tcW w:w="4970" w:type="pct"/>
            <w:tcMar>
              <w:top w:w="15" w:type="dxa"/>
              <w:left w:w="15" w:type="dxa"/>
              <w:bottom w:w="15" w:type="dxa"/>
              <w:right w:w="15" w:type="dxa"/>
            </w:tcMar>
            <w:vAlign w:val="center"/>
            <w:hideMark/>
          </w:tcPr>
          <w:p w14:paraId="00A092B7" w14:textId="77777777" w:rsidR="0018288C" w:rsidRPr="00235E30" w:rsidRDefault="0018288C" w:rsidP="0018288C">
            <w:pPr>
              <w:rPr>
                <w:rFonts w:ascii="Times New Roman" w:eastAsia="Times New Roman" w:hAnsi="Times New Roman"/>
                <w:sz w:val="20"/>
                <w:szCs w:val="20"/>
              </w:rPr>
            </w:pPr>
          </w:p>
        </w:tc>
      </w:tr>
    </w:tbl>
    <w:p w14:paraId="676354D8" w14:textId="77777777" w:rsidR="0018288C" w:rsidRPr="00235E30" w:rsidRDefault="0018288C" w:rsidP="0018288C">
      <w:pPr>
        <w:pStyle w:val="a5"/>
        <w:numPr>
          <w:ilvl w:val="0"/>
          <w:numId w:val="48"/>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35CC97B8" w14:textId="77777777" w:rsidTr="0018288C">
        <w:trPr>
          <w:tblCellSpacing w:w="15" w:type="dxa"/>
        </w:trPr>
        <w:tc>
          <w:tcPr>
            <w:tcW w:w="0" w:type="auto"/>
            <w:tcMar>
              <w:top w:w="15" w:type="dxa"/>
              <w:left w:w="15" w:type="dxa"/>
              <w:bottom w:w="15" w:type="dxa"/>
              <w:right w:w="15" w:type="dxa"/>
            </w:tcMar>
            <w:vAlign w:val="center"/>
            <w:hideMark/>
          </w:tcPr>
          <w:p w14:paraId="68BAD5BE"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уметь: </w:t>
            </w:r>
          </w:p>
          <w:p w14:paraId="62A6D88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Уметь применять основные переводческие трансформации при переводе текста с исходного языка на переводящий, такие,  как конкретизация и генерализация, метонимический перевод, антонимический перевод, перефразирование, грамматические замены различных типов и видов, транспозиция, добавление и опущение</w:t>
            </w:r>
          </w:p>
        </w:tc>
      </w:tr>
    </w:tbl>
    <w:p w14:paraId="04E532EE" w14:textId="77777777" w:rsidR="0018288C" w:rsidRPr="00235E30" w:rsidRDefault="0018288C" w:rsidP="0018288C">
      <w:pPr>
        <w:pStyle w:val="a5"/>
        <w:numPr>
          <w:ilvl w:val="0"/>
          <w:numId w:val="48"/>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08267491" w14:textId="77777777" w:rsidTr="0018288C">
        <w:trPr>
          <w:tblCellSpacing w:w="15" w:type="dxa"/>
        </w:trPr>
        <w:tc>
          <w:tcPr>
            <w:tcW w:w="4970" w:type="pct"/>
            <w:tcMar>
              <w:top w:w="15" w:type="dxa"/>
              <w:left w:w="15" w:type="dxa"/>
              <w:bottom w:w="15" w:type="dxa"/>
              <w:right w:w="15" w:type="dxa"/>
            </w:tcMar>
            <w:vAlign w:val="center"/>
            <w:hideMark/>
          </w:tcPr>
          <w:p w14:paraId="67DF9A11" w14:textId="77777777" w:rsidR="0018288C" w:rsidRPr="00235E30" w:rsidRDefault="0018288C" w:rsidP="0018288C">
            <w:pPr>
              <w:rPr>
                <w:rFonts w:ascii="Times New Roman" w:eastAsia="Times New Roman" w:hAnsi="Times New Roman"/>
                <w:sz w:val="20"/>
                <w:szCs w:val="20"/>
              </w:rPr>
            </w:pPr>
          </w:p>
        </w:tc>
      </w:tr>
    </w:tbl>
    <w:p w14:paraId="465291DA" w14:textId="77777777" w:rsidR="0018288C" w:rsidRPr="00235E30" w:rsidRDefault="0018288C" w:rsidP="0018288C">
      <w:pPr>
        <w:pStyle w:val="a5"/>
        <w:numPr>
          <w:ilvl w:val="0"/>
          <w:numId w:val="48"/>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74EC4D8C" w14:textId="77777777" w:rsidTr="0018288C">
        <w:trPr>
          <w:tblCellSpacing w:w="15" w:type="dxa"/>
        </w:trPr>
        <w:tc>
          <w:tcPr>
            <w:tcW w:w="0" w:type="auto"/>
            <w:tcMar>
              <w:top w:w="15" w:type="dxa"/>
              <w:left w:w="15" w:type="dxa"/>
              <w:bottom w:w="15" w:type="dxa"/>
              <w:right w:w="15" w:type="dxa"/>
            </w:tcMar>
            <w:vAlign w:val="center"/>
            <w:hideMark/>
          </w:tcPr>
          <w:p w14:paraId="68B2345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владеть: </w:t>
            </w:r>
          </w:p>
          <w:p w14:paraId="178F70E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Владеть техникой преобразования исходного текста в текст перевода и основными способами достижения переводческой эквивалентности</w:t>
            </w:r>
            <w:r w:rsidRPr="00235E30">
              <w:rPr>
                <w:rFonts w:ascii="Times New Roman" w:eastAsia="Times New Roman" w:hAnsi="Times New Roman"/>
                <w:sz w:val="20"/>
                <w:szCs w:val="20"/>
              </w:rPr>
              <w:t>.</w:t>
            </w:r>
          </w:p>
        </w:tc>
      </w:tr>
    </w:tbl>
    <w:p w14:paraId="2867F410" w14:textId="77777777" w:rsidR="0018288C" w:rsidRPr="00235E30" w:rsidRDefault="0018288C" w:rsidP="0018288C">
      <w:pPr>
        <w:jc w:val="both"/>
        <w:rPr>
          <w:rFonts w:ascii="Times New Roman" w:hAnsi="Times New Roman"/>
          <w:b/>
          <w:sz w:val="20"/>
          <w:szCs w:val="20"/>
        </w:rPr>
      </w:pPr>
    </w:p>
    <w:p w14:paraId="370ADB8F"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0" w:type="auto"/>
        <w:jc w:val="center"/>
        <w:tblCellSpacing w:w="15" w:type="dxa"/>
        <w:tblCellMar>
          <w:top w:w="30" w:type="dxa"/>
          <w:left w:w="30" w:type="dxa"/>
          <w:bottom w:w="30" w:type="dxa"/>
          <w:right w:w="30" w:type="dxa"/>
        </w:tblCellMar>
        <w:tblLook w:val="04A0" w:firstRow="1" w:lastRow="0" w:firstColumn="1" w:lastColumn="0" w:noHBand="0" w:noVBand="1"/>
      </w:tblPr>
      <w:tblGrid>
        <w:gridCol w:w="9355"/>
      </w:tblGrid>
      <w:tr w:rsidR="0018288C" w:rsidRPr="00235E30" w14:paraId="2E57E9CE" w14:textId="77777777" w:rsidTr="0018288C">
        <w:trPr>
          <w:tblCellSpacing w:w="15" w:type="dxa"/>
          <w:jc w:val="center"/>
        </w:trPr>
        <w:tc>
          <w:tcPr>
            <w:tcW w:w="0" w:type="auto"/>
            <w:tcMar>
              <w:top w:w="0" w:type="dxa"/>
              <w:left w:w="0" w:type="dxa"/>
              <w:bottom w:w="0" w:type="dxa"/>
              <w:right w:w="0" w:type="dxa"/>
            </w:tcMar>
            <w:vAlign w:val="center"/>
            <w:hideMark/>
          </w:tcPr>
          <w:p w14:paraId="3695DD4F" w14:textId="77777777" w:rsidR="0018288C" w:rsidRPr="00235E30" w:rsidRDefault="0018288C" w:rsidP="0018288C">
            <w:pPr>
              <w:spacing w:before="100" w:beforeAutospacing="1" w:after="100" w:afterAutospacing="1"/>
              <w:ind w:firstLine="527"/>
              <w:jc w:val="both"/>
              <w:rPr>
                <w:rFonts w:ascii="Times New Roman" w:hAnsi="Times New Roman"/>
                <w:sz w:val="20"/>
                <w:szCs w:val="20"/>
              </w:rPr>
            </w:pPr>
            <w:r w:rsidRPr="00235E30">
              <w:rPr>
                <w:rFonts w:ascii="Times New Roman" w:hAnsi="Times New Roman"/>
                <w:b/>
                <w:bCs/>
                <w:sz w:val="20"/>
                <w:szCs w:val="20"/>
              </w:rPr>
              <w:t>Тема 1. Основные категории художественного текста</w:t>
            </w:r>
            <w:r w:rsidRPr="00235E30">
              <w:rPr>
                <w:rFonts w:ascii="Times New Roman" w:hAnsi="Times New Roman"/>
                <w:sz w:val="20"/>
                <w:szCs w:val="20"/>
              </w:rPr>
              <w:t xml:space="preserve"> </w:t>
            </w:r>
          </w:p>
        </w:tc>
      </w:tr>
      <w:tr w:rsidR="0018288C" w:rsidRPr="00235E30" w14:paraId="16557F30" w14:textId="77777777" w:rsidTr="0018288C">
        <w:trPr>
          <w:tblCellSpacing w:w="15" w:type="dxa"/>
          <w:jc w:val="center"/>
        </w:trPr>
        <w:tc>
          <w:tcPr>
            <w:tcW w:w="0" w:type="auto"/>
            <w:tcMar>
              <w:top w:w="0" w:type="dxa"/>
              <w:left w:w="0" w:type="dxa"/>
              <w:bottom w:w="0" w:type="dxa"/>
              <w:right w:w="0" w:type="dxa"/>
            </w:tcMar>
            <w:vAlign w:val="center"/>
            <w:hideMark/>
          </w:tcPr>
          <w:p w14:paraId="7DB14FF6" w14:textId="77777777" w:rsidR="0018288C" w:rsidRPr="00235E30" w:rsidRDefault="0018288C" w:rsidP="0018288C">
            <w:pPr>
              <w:spacing w:before="100" w:beforeAutospacing="1" w:after="100" w:afterAutospacing="1"/>
              <w:ind w:firstLine="527"/>
              <w:jc w:val="both"/>
              <w:rPr>
                <w:rFonts w:ascii="Times New Roman" w:hAnsi="Times New Roman"/>
                <w:sz w:val="20"/>
                <w:szCs w:val="20"/>
              </w:rPr>
            </w:pPr>
            <w:r w:rsidRPr="00235E30">
              <w:rPr>
                <w:rFonts w:ascii="Times New Roman" w:hAnsi="Times New Roman"/>
                <w:sz w:val="20"/>
                <w:szCs w:val="20"/>
              </w:rPr>
              <w:t xml:space="preserve">Форма и содержание художественного произведения. Основные категории содержания: фабула, сюжет, тема и идея произведения, отношения темы и идеи произведения, герои, и конфликты, символы и мотивы. Основные категории формы: художественный метод, литературная школа, направление; композиция, основные элементы композиции. Композиционные типы речи (авторское слово, художественный диалог, внутренняя речь персонажа) и их разновидности. Стилистические типы речи. Взаимодействие элементов формы и содержания. </w:t>
            </w:r>
          </w:p>
        </w:tc>
      </w:tr>
      <w:tr w:rsidR="0018288C" w:rsidRPr="00235E30" w14:paraId="51DFC2BE" w14:textId="77777777" w:rsidTr="0018288C">
        <w:trPr>
          <w:tblCellSpacing w:w="15" w:type="dxa"/>
          <w:jc w:val="center"/>
        </w:trPr>
        <w:tc>
          <w:tcPr>
            <w:tcW w:w="0" w:type="auto"/>
            <w:tcMar>
              <w:top w:w="0" w:type="dxa"/>
              <w:left w:w="0" w:type="dxa"/>
              <w:bottom w:w="0" w:type="dxa"/>
              <w:right w:w="0" w:type="dxa"/>
            </w:tcMar>
            <w:vAlign w:val="center"/>
            <w:hideMark/>
          </w:tcPr>
          <w:p w14:paraId="68FD20CA" w14:textId="77777777" w:rsidR="0018288C" w:rsidRPr="00235E30" w:rsidRDefault="0018288C" w:rsidP="0018288C">
            <w:pPr>
              <w:rPr>
                <w:rFonts w:ascii="Times New Roman" w:eastAsia="Times New Roman" w:hAnsi="Times New Roman"/>
                <w:sz w:val="20"/>
                <w:szCs w:val="20"/>
              </w:rPr>
            </w:pPr>
          </w:p>
        </w:tc>
      </w:tr>
      <w:tr w:rsidR="0018288C" w:rsidRPr="00235E30" w14:paraId="5623367D" w14:textId="77777777" w:rsidTr="0018288C">
        <w:trPr>
          <w:tblCellSpacing w:w="15" w:type="dxa"/>
          <w:jc w:val="center"/>
        </w:trPr>
        <w:tc>
          <w:tcPr>
            <w:tcW w:w="0" w:type="auto"/>
            <w:tcMar>
              <w:top w:w="0" w:type="dxa"/>
              <w:left w:w="0" w:type="dxa"/>
              <w:bottom w:w="0" w:type="dxa"/>
              <w:right w:w="0" w:type="dxa"/>
            </w:tcMar>
            <w:vAlign w:val="center"/>
            <w:hideMark/>
          </w:tcPr>
          <w:p w14:paraId="103ED94E" w14:textId="77777777" w:rsidR="0018288C" w:rsidRPr="00235E30" w:rsidRDefault="0018288C" w:rsidP="0018288C">
            <w:pPr>
              <w:spacing w:before="100" w:beforeAutospacing="1" w:after="100" w:afterAutospacing="1"/>
              <w:ind w:firstLine="527"/>
              <w:jc w:val="both"/>
              <w:rPr>
                <w:rFonts w:ascii="Times New Roman" w:hAnsi="Times New Roman"/>
                <w:sz w:val="20"/>
                <w:szCs w:val="20"/>
              </w:rPr>
            </w:pPr>
            <w:r w:rsidRPr="00235E30">
              <w:rPr>
                <w:rFonts w:ascii="Times New Roman" w:hAnsi="Times New Roman"/>
                <w:sz w:val="20"/>
                <w:szCs w:val="20"/>
              </w:rPr>
              <w:t xml:space="preserve">Тема 2. Теория выдвижения </w:t>
            </w:r>
          </w:p>
        </w:tc>
      </w:tr>
      <w:tr w:rsidR="0018288C" w:rsidRPr="00235E30" w14:paraId="1116E594" w14:textId="77777777" w:rsidTr="0018288C">
        <w:trPr>
          <w:tblCellSpacing w:w="15" w:type="dxa"/>
          <w:jc w:val="center"/>
        </w:trPr>
        <w:tc>
          <w:tcPr>
            <w:tcW w:w="0" w:type="auto"/>
            <w:tcMar>
              <w:top w:w="0" w:type="dxa"/>
              <w:left w:w="0" w:type="dxa"/>
              <w:bottom w:w="0" w:type="dxa"/>
              <w:right w:w="0" w:type="dxa"/>
            </w:tcMar>
            <w:vAlign w:val="center"/>
            <w:hideMark/>
          </w:tcPr>
          <w:p w14:paraId="1FEE393F" w14:textId="77777777" w:rsidR="0018288C" w:rsidRPr="00235E30" w:rsidRDefault="0018288C" w:rsidP="0018288C">
            <w:pPr>
              <w:rPr>
                <w:rFonts w:ascii="Times New Roman" w:eastAsia="Times New Roman" w:hAnsi="Times New Roman"/>
                <w:sz w:val="20"/>
                <w:szCs w:val="20"/>
              </w:rPr>
            </w:pPr>
          </w:p>
        </w:tc>
      </w:tr>
      <w:tr w:rsidR="0018288C" w:rsidRPr="00235E30" w14:paraId="53774C12" w14:textId="77777777" w:rsidTr="0018288C">
        <w:trPr>
          <w:tblCellSpacing w:w="15" w:type="dxa"/>
          <w:jc w:val="center"/>
        </w:trPr>
        <w:tc>
          <w:tcPr>
            <w:tcW w:w="0" w:type="auto"/>
            <w:tcMar>
              <w:top w:w="0" w:type="dxa"/>
              <w:left w:w="0" w:type="dxa"/>
              <w:bottom w:w="0" w:type="dxa"/>
              <w:right w:w="0" w:type="dxa"/>
            </w:tcMar>
            <w:vAlign w:val="center"/>
            <w:hideMark/>
          </w:tcPr>
          <w:p w14:paraId="36722161" w14:textId="77777777" w:rsidR="0018288C" w:rsidRPr="00235E30" w:rsidRDefault="0018288C" w:rsidP="0018288C">
            <w:pPr>
              <w:spacing w:before="100" w:beforeAutospacing="1" w:after="100" w:afterAutospacing="1"/>
              <w:ind w:firstLine="527"/>
              <w:jc w:val="both"/>
              <w:rPr>
                <w:rFonts w:ascii="Times New Roman" w:hAnsi="Times New Roman"/>
                <w:sz w:val="20"/>
                <w:szCs w:val="20"/>
              </w:rPr>
            </w:pPr>
            <w:r w:rsidRPr="00235E30">
              <w:rPr>
                <w:rFonts w:ascii="Times New Roman" w:hAnsi="Times New Roman"/>
                <w:b/>
                <w:bCs/>
                <w:sz w:val="20"/>
                <w:szCs w:val="20"/>
              </w:rPr>
              <w:t>Тема 2. Теория выдвижения</w:t>
            </w:r>
            <w:r w:rsidRPr="00235E30">
              <w:rPr>
                <w:rFonts w:ascii="Times New Roman" w:hAnsi="Times New Roman"/>
                <w:sz w:val="20"/>
                <w:szCs w:val="20"/>
              </w:rPr>
              <w:t xml:space="preserve"> </w:t>
            </w:r>
          </w:p>
        </w:tc>
      </w:tr>
      <w:tr w:rsidR="0018288C" w:rsidRPr="00235E30" w14:paraId="0FF94FC6" w14:textId="77777777" w:rsidTr="0018288C">
        <w:trPr>
          <w:tblCellSpacing w:w="15" w:type="dxa"/>
          <w:jc w:val="center"/>
        </w:trPr>
        <w:tc>
          <w:tcPr>
            <w:tcW w:w="0" w:type="auto"/>
            <w:tcMar>
              <w:top w:w="0" w:type="dxa"/>
              <w:left w:w="0" w:type="dxa"/>
              <w:bottom w:w="0" w:type="dxa"/>
              <w:right w:w="0" w:type="dxa"/>
            </w:tcMar>
            <w:vAlign w:val="center"/>
            <w:hideMark/>
          </w:tcPr>
          <w:p w14:paraId="22AE3378" w14:textId="77777777" w:rsidR="0018288C" w:rsidRPr="00235E30" w:rsidRDefault="0018288C" w:rsidP="0018288C">
            <w:pPr>
              <w:spacing w:before="100" w:beforeAutospacing="1" w:after="100" w:afterAutospacing="1"/>
              <w:ind w:firstLine="527"/>
              <w:jc w:val="both"/>
              <w:rPr>
                <w:rFonts w:ascii="Times New Roman" w:hAnsi="Times New Roman"/>
                <w:sz w:val="20"/>
                <w:szCs w:val="20"/>
              </w:rPr>
            </w:pPr>
            <w:r w:rsidRPr="00235E30">
              <w:rPr>
                <w:rFonts w:ascii="Times New Roman" w:hAnsi="Times New Roman"/>
                <w:sz w:val="20"/>
                <w:szCs w:val="20"/>
              </w:rPr>
              <w:t xml:space="preserve">Внутренняя речь персонажа и ее виды: внутренний монолог, </w:t>
            </w:r>
            <w:proofErr w:type="spellStart"/>
            <w:r w:rsidRPr="00235E30">
              <w:rPr>
                <w:rFonts w:ascii="Times New Roman" w:hAnsi="Times New Roman"/>
                <w:sz w:val="20"/>
                <w:szCs w:val="20"/>
              </w:rPr>
              <w:t>аутодиалог</w:t>
            </w:r>
            <w:proofErr w:type="spellEnd"/>
            <w:r w:rsidRPr="00235E30">
              <w:rPr>
                <w:rFonts w:ascii="Times New Roman" w:hAnsi="Times New Roman"/>
                <w:sz w:val="20"/>
                <w:szCs w:val="20"/>
              </w:rPr>
              <w:t xml:space="preserve">, внутренняя реакция, поток сознания. Распределение композиционных типов речи в художественном тексте. Исследования внутренней речи в современной лингвистике. Особенности передачи внутренней речи при переводе художественного текста на русский язык. </w:t>
            </w:r>
          </w:p>
        </w:tc>
      </w:tr>
      <w:tr w:rsidR="0018288C" w:rsidRPr="00235E30" w14:paraId="4F312B81" w14:textId="77777777" w:rsidTr="0018288C">
        <w:trPr>
          <w:tblCellSpacing w:w="15" w:type="dxa"/>
          <w:jc w:val="center"/>
        </w:trPr>
        <w:tc>
          <w:tcPr>
            <w:tcW w:w="0" w:type="auto"/>
            <w:tcMar>
              <w:top w:w="0" w:type="dxa"/>
              <w:left w:w="0" w:type="dxa"/>
              <w:bottom w:w="0" w:type="dxa"/>
              <w:right w:w="0" w:type="dxa"/>
            </w:tcMar>
            <w:vAlign w:val="center"/>
            <w:hideMark/>
          </w:tcPr>
          <w:p w14:paraId="6A7615DA" w14:textId="77777777" w:rsidR="0018288C" w:rsidRPr="00235E30" w:rsidRDefault="0018288C" w:rsidP="0018288C">
            <w:pPr>
              <w:rPr>
                <w:rFonts w:ascii="Times New Roman" w:eastAsia="Times New Roman" w:hAnsi="Times New Roman"/>
                <w:sz w:val="20"/>
                <w:szCs w:val="20"/>
              </w:rPr>
            </w:pPr>
          </w:p>
        </w:tc>
      </w:tr>
      <w:tr w:rsidR="0018288C" w:rsidRPr="00235E30" w14:paraId="4C4B40F5" w14:textId="77777777" w:rsidTr="0018288C">
        <w:trPr>
          <w:tblCellSpacing w:w="15" w:type="dxa"/>
          <w:jc w:val="center"/>
        </w:trPr>
        <w:tc>
          <w:tcPr>
            <w:tcW w:w="0" w:type="auto"/>
            <w:tcMar>
              <w:top w:w="0" w:type="dxa"/>
              <w:left w:w="0" w:type="dxa"/>
              <w:bottom w:w="0" w:type="dxa"/>
              <w:right w:w="0" w:type="dxa"/>
            </w:tcMar>
            <w:vAlign w:val="center"/>
            <w:hideMark/>
          </w:tcPr>
          <w:p w14:paraId="2C5ECF81" w14:textId="77777777" w:rsidR="0018288C" w:rsidRPr="00235E30" w:rsidRDefault="0018288C" w:rsidP="0018288C">
            <w:pPr>
              <w:spacing w:before="100" w:beforeAutospacing="1" w:after="100" w:afterAutospacing="1"/>
              <w:ind w:firstLine="527"/>
              <w:jc w:val="both"/>
              <w:rPr>
                <w:rFonts w:ascii="Times New Roman" w:hAnsi="Times New Roman"/>
                <w:sz w:val="20"/>
                <w:szCs w:val="20"/>
              </w:rPr>
            </w:pPr>
            <w:r w:rsidRPr="00235E30">
              <w:rPr>
                <w:rFonts w:ascii="Times New Roman" w:hAnsi="Times New Roman"/>
                <w:b/>
                <w:bCs/>
                <w:sz w:val="20"/>
                <w:szCs w:val="20"/>
              </w:rPr>
              <w:t xml:space="preserve">Тема 3. Композиционные типы речи </w:t>
            </w:r>
          </w:p>
        </w:tc>
      </w:tr>
      <w:tr w:rsidR="0018288C" w:rsidRPr="00235E30" w14:paraId="0F3F64FC" w14:textId="77777777" w:rsidTr="0018288C">
        <w:trPr>
          <w:tblCellSpacing w:w="15" w:type="dxa"/>
          <w:jc w:val="center"/>
        </w:trPr>
        <w:tc>
          <w:tcPr>
            <w:tcW w:w="0" w:type="auto"/>
            <w:tcMar>
              <w:top w:w="0" w:type="dxa"/>
              <w:left w:w="0" w:type="dxa"/>
              <w:bottom w:w="0" w:type="dxa"/>
              <w:right w:w="0" w:type="dxa"/>
            </w:tcMar>
            <w:vAlign w:val="center"/>
            <w:hideMark/>
          </w:tcPr>
          <w:p w14:paraId="7E07E093" w14:textId="77777777" w:rsidR="0018288C" w:rsidRPr="00235E30" w:rsidRDefault="0018288C" w:rsidP="0018288C">
            <w:pPr>
              <w:spacing w:before="100" w:beforeAutospacing="1" w:after="100" w:afterAutospacing="1"/>
              <w:ind w:firstLine="527"/>
              <w:jc w:val="both"/>
              <w:rPr>
                <w:rFonts w:ascii="Times New Roman" w:hAnsi="Times New Roman"/>
                <w:sz w:val="20"/>
                <w:szCs w:val="20"/>
              </w:rPr>
            </w:pPr>
            <w:r w:rsidRPr="00235E30">
              <w:rPr>
                <w:rFonts w:ascii="Times New Roman" w:hAnsi="Times New Roman"/>
                <w:sz w:val="20"/>
                <w:szCs w:val="20"/>
              </w:rPr>
              <w:t xml:space="preserve">Тема 3. Композиционные типы речи </w:t>
            </w:r>
          </w:p>
        </w:tc>
      </w:tr>
      <w:tr w:rsidR="0018288C" w:rsidRPr="00235E30" w14:paraId="5E1EDA66" w14:textId="77777777" w:rsidTr="0018288C">
        <w:trPr>
          <w:tblCellSpacing w:w="15" w:type="dxa"/>
          <w:jc w:val="center"/>
        </w:trPr>
        <w:tc>
          <w:tcPr>
            <w:tcW w:w="0" w:type="auto"/>
            <w:tcMar>
              <w:top w:w="0" w:type="dxa"/>
              <w:left w:w="0" w:type="dxa"/>
              <w:bottom w:w="0" w:type="dxa"/>
              <w:right w:w="0" w:type="dxa"/>
            </w:tcMar>
            <w:vAlign w:val="center"/>
            <w:hideMark/>
          </w:tcPr>
          <w:p w14:paraId="0E11DB83" w14:textId="77777777" w:rsidR="0018288C" w:rsidRPr="00235E30" w:rsidRDefault="0018288C" w:rsidP="0018288C">
            <w:pPr>
              <w:spacing w:before="100" w:beforeAutospacing="1" w:after="100" w:afterAutospacing="1"/>
              <w:ind w:firstLine="527"/>
              <w:jc w:val="both"/>
              <w:rPr>
                <w:rFonts w:ascii="Times New Roman" w:hAnsi="Times New Roman"/>
                <w:sz w:val="20"/>
                <w:szCs w:val="20"/>
              </w:rPr>
            </w:pPr>
            <w:r w:rsidRPr="00235E30">
              <w:rPr>
                <w:rFonts w:ascii="Times New Roman" w:hAnsi="Times New Roman"/>
                <w:sz w:val="20"/>
                <w:szCs w:val="20"/>
              </w:rPr>
              <w:t xml:space="preserve">Авторское слово и его разновидности: повествование, описание, рассуждение. Художественный диалог, его разновидности. Исследования художественного диалога в современной филологии. Специфика передачи при переводе различных типов речи, переводческие тактики и стратегии. </w:t>
            </w:r>
          </w:p>
        </w:tc>
      </w:tr>
      <w:tr w:rsidR="0018288C" w:rsidRPr="00235E30" w14:paraId="76A9CF53" w14:textId="77777777" w:rsidTr="0018288C">
        <w:trPr>
          <w:tblCellSpacing w:w="15" w:type="dxa"/>
          <w:jc w:val="center"/>
        </w:trPr>
        <w:tc>
          <w:tcPr>
            <w:tcW w:w="0" w:type="auto"/>
            <w:tcMar>
              <w:top w:w="0" w:type="dxa"/>
              <w:left w:w="0" w:type="dxa"/>
              <w:bottom w:w="0" w:type="dxa"/>
              <w:right w:w="0" w:type="dxa"/>
            </w:tcMar>
            <w:vAlign w:val="center"/>
            <w:hideMark/>
          </w:tcPr>
          <w:p w14:paraId="60AD6287" w14:textId="77777777" w:rsidR="0018288C" w:rsidRPr="00235E30" w:rsidRDefault="0018288C" w:rsidP="0018288C">
            <w:pPr>
              <w:rPr>
                <w:rFonts w:ascii="Times New Roman" w:eastAsia="Times New Roman" w:hAnsi="Times New Roman"/>
                <w:sz w:val="20"/>
                <w:szCs w:val="20"/>
              </w:rPr>
            </w:pPr>
          </w:p>
        </w:tc>
      </w:tr>
      <w:tr w:rsidR="0018288C" w:rsidRPr="00235E30" w14:paraId="30E2D10D" w14:textId="77777777" w:rsidTr="0018288C">
        <w:trPr>
          <w:tblCellSpacing w:w="15" w:type="dxa"/>
          <w:jc w:val="center"/>
        </w:trPr>
        <w:tc>
          <w:tcPr>
            <w:tcW w:w="0" w:type="auto"/>
            <w:tcMar>
              <w:top w:w="0" w:type="dxa"/>
              <w:left w:w="0" w:type="dxa"/>
              <w:bottom w:w="0" w:type="dxa"/>
              <w:right w:w="0" w:type="dxa"/>
            </w:tcMar>
            <w:vAlign w:val="center"/>
            <w:hideMark/>
          </w:tcPr>
          <w:p w14:paraId="6B838DC6" w14:textId="77777777" w:rsidR="0018288C" w:rsidRPr="00235E30" w:rsidRDefault="0018288C" w:rsidP="0018288C">
            <w:pPr>
              <w:spacing w:before="100" w:beforeAutospacing="1" w:after="100" w:afterAutospacing="1"/>
              <w:ind w:firstLine="527"/>
              <w:jc w:val="both"/>
              <w:rPr>
                <w:rFonts w:ascii="Times New Roman" w:hAnsi="Times New Roman"/>
                <w:sz w:val="20"/>
                <w:szCs w:val="20"/>
              </w:rPr>
            </w:pPr>
            <w:r w:rsidRPr="00235E30">
              <w:rPr>
                <w:rFonts w:ascii="Times New Roman" w:hAnsi="Times New Roman"/>
                <w:b/>
                <w:bCs/>
                <w:sz w:val="20"/>
                <w:szCs w:val="20"/>
              </w:rPr>
              <w:t xml:space="preserve">Тема 4. Стилистические типы речи. Художественная деталь и ее роль в художественном произведении Теория образа Экспрессивность текста на лексическом уровне Экспрессивность текста на уровне фонетики Экспрессивность текста на синтаксическом уровне </w:t>
            </w:r>
          </w:p>
        </w:tc>
      </w:tr>
      <w:tr w:rsidR="0018288C" w:rsidRPr="00235E30" w14:paraId="67CE93BD" w14:textId="77777777" w:rsidTr="0018288C">
        <w:trPr>
          <w:tblCellSpacing w:w="15" w:type="dxa"/>
          <w:jc w:val="center"/>
        </w:trPr>
        <w:tc>
          <w:tcPr>
            <w:tcW w:w="0" w:type="auto"/>
            <w:tcMar>
              <w:top w:w="0" w:type="dxa"/>
              <w:left w:w="0" w:type="dxa"/>
              <w:bottom w:w="0" w:type="dxa"/>
              <w:right w:w="0" w:type="dxa"/>
            </w:tcMar>
            <w:vAlign w:val="center"/>
            <w:hideMark/>
          </w:tcPr>
          <w:p w14:paraId="087ABDC3" w14:textId="77777777" w:rsidR="0018288C" w:rsidRPr="00235E30" w:rsidRDefault="0018288C" w:rsidP="0018288C">
            <w:pPr>
              <w:spacing w:before="100" w:beforeAutospacing="1" w:after="100" w:afterAutospacing="1"/>
              <w:ind w:firstLine="527"/>
              <w:jc w:val="both"/>
              <w:rPr>
                <w:rFonts w:ascii="Times New Roman" w:hAnsi="Times New Roman"/>
                <w:sz w:val="20"/>
                <w:szCs w:val="20"/>
              </w:rPr>
            </w:pPr>
            <w:r w:rsidRPr="00235E30">
              <w:rPr>
                <w:rFonts w:ascii="Times New Roman" w:hAnsi="Times New Roman"/>
                <w:sz w:val="20"/>
                <w:szCs w:val="20"/>
              </w:rPr>
              <w:t xml:space="preserve">Функциональные стили. Художественное произведение как отражение языковой картины общества. Поэтический стиль и стиль беллетристики. Научный стиль. Газетный стиль. Разговорный стиль. Профессиональное общение. Фонетические, морфологические, лексические и синтаксические особенности стилей. Распределение функциональных стилей в художественном тексте. Взаимосвязь композиционных и стилистических типов речи. </w:t>
            </w:r>
          </w:p>
        </w:tc>
      </w:tr>
      <w:tr w:rsidR="0018288C" w:rsidRPr="00235E30" w14:paraId="4BECE6C4" w14:textId="77777777" w:rsidTr="0018288C">
        <w:trPr>
          <w:tblCellSpacing w:w="15" w:type="dxa"/>
          <w:jc w:val="center"/>
        </w:trPr>
        <w:tc>
          <w:tcPr>
            <w:tcW w:w="0" w:type="auto"/>
            <w:tcMar>
              <w:top w:w="0" w:type="dxa"/>
              <w:left w:w="0" w:type="dxa"/>
              <w:bottom w:w="0" w:type="dxa"/>
              <w:right w:w="0" w:type="dxa"/>
            </w:tcMar>
            <w:vAlign w:val="center"/>
            <w:hideMark/>
          </w:tcPr>
          <w:p w14:paraId="7B06B8CF" w14:textId="77777777" w:rsidR="0018288C" w:rsidRPr="00235E30" w:rsidRDefault="0018288C" w:rsidP="0018288C">
            <w:pPr>
              <w:rPr>
                <w:rFonts w:ascii="Times New Roman" w:eastAsia="Times New Roman" w:hAnsi="Times New Roman"/>
                <w:sz w:val="20"/>
                <w:szCs w:val="20"/>
              </w:rPr>
            </w:pPr>
          </w:p>
        </w:tc>
      </w:tr>
      <w:tr w:rsidR="0018288C" w:rsidRPr="00235E30" w14:paraId="5D7E2214" w14:textId="77777777" w:rsidTr="0018288C">
        <w:trPr>
          <w:tblCellSpacing w:w="15" w:type="dxa"/>
          <w:jc w:val="center"/>
        </w:trPr>
        <w:tc>
          <w:tcPr>
            <w:tcW w:w="0" w:type="auto"/>
            <w:tcMar>
              <w:top w:w="0" w:type="dxa"/>
              <w:left w:w="0" w:type="dxa"/>
              <w:bottom w:w="0" w:type="dxa"/>
              <w:right w:w="0" w:type="dxa"/>
            </w:tcMar>
            <w:vAlign w:val="center"/>
            <w:hideMark/>
          </w:tcPr>
          <w:p w14:paraId="5A5DD9EC" w14:textId="77777777" w:rsidR="0018288C" w:rsidRPr="00235E30" w:rsidRDefault="0018288C" w:rsidP="0018288C">
            <w:pPr>
              <w:spacing w:before="100" w:beforeAutospacing="1" w:after="100" w:afterAutospacing="1"/>
              <w:ind w:firstLine="527"/>
              <w:jc w:val="both"/>
              <w:rPr>
                <w:rFonts w:ascii="Times New Roman" w:hAnsi="Times New Roman"/>
                <w:sz w:val="20"/>
                <w:szCs w:val="20"/>
              </w:rPr>
            </w:pPr>
            <w:r w:rsidRPr="00235E30">
              <w:rPr>
                <w:rFonts w:ascii="Times New Roman" w:hAnsi="Times New Roman"/>
                <w:sz w:val="20"/>
                <w:szCs w:val="20"/>
              </w:rPr>
              <w:lastRenderedPageBreak/>
              <w:t xml:space="preserve">Тема 5. Художественная деталь и ее роль в художественном произведении </w:t>
            </w:r>
          </w:p>
        </w:tc>
      </w:tr>
      <w:tr w:rsidR="0018288C" w:rsidRPr="00235E30" w14:paraId="2EB2A9EA" w14:textId="77777777" w:rsidTr="0018288C">
        <w:trPr>
          <w:tblCellSpacing w:w="15" w:type="dxa"/>
          <w:jc w:val="center"/>
        </w:trPr>
        <w:tc>
          <w:tcPr>
            <w:tcW w:w="0" w:type="auto"/>
            <w:tcMar>
              <w:top w:w="0" w:type="dxa"/>
              <w:left w:w="0" w:type="dxa"/>
              <w:bottom w:w="0" w:type="dxa"/>
              <w:right w:w="0" w:type="dxa"/>
            </w:tcMar>
            <w:vAlign w:val="center"/>
            <w:hideMark/>
          </w:tcPr>
          <w:p w14:paraId="4AEE2FF5" w14:textId="77777777" w:rsidR="0018288C" w:rsidRPr="00235E30" w:rsidRDefault="0018288C" w:rsidP="0018288C">
            <w:pPr>
              <w:spacing w:before="100" w:beforeAutospacing="1" w:after="100" w:afterAutospacing="1"/>
              <w:ind w:firstLine="527"/>
              <w:jc w:val="both"/>
              <w:rPr>
                <w:rFonts w:ascii="Times New Roman" w:hAnsi="Times New Roman"/>
                <w:sz w:val="20"/>
                <w:szCs w:val="20"/>
              </w:rPr>
            </w:pPr>
            <w:r w:rsidRPr="00235E30">
              <w:rPr>
                <w:rFonts w:ascii="Times New Roman" w:hAnsi="Times New Roman"/>
                <w:sz w:val="20"/>
                <w:szCs w:val="20"/>
              </w:rPr>
              <w:t xml:space="preserve">Понятие художественной детали. Разновидности художественной детали: характерологическая деталь; имплицирующая деталь; уточняющая деталь. Функции художественных деталей и их распределение в тексте. </w:t>
            </w:r>
          </w:p>
        </w:tc>
      </w:tr>
      <w:tr w:rsidR="0018288C" w:rsidRPr="00235E30" w14:paraId="3D7D2A9D" w14:textId="77777777" w:rsidTr="0018288C">
        <w:trPr>
          <w:tblCellSpacing w:w="15" w:type="dxa"/>
          <w:jc w:val="center"/>
        </w:trPr>
        <w:tc>
          <w:tcPr>
            <w:tcW w:w="0" w:type="auto"/>
            <w:tcMar>
              <w:top w:w="0" w:type="dxa"/>
              <w:left w:w="0" w:type="dxa"/>
              <w:bottom w:w="0" w:type="dxa"/>
              <w:right w:w="0" w:type="dxa"/>
            </w:tcMar>
            <w:vAlign w:val="center"/>
            <w:hideMark/>
          </w:tcPr>
          <w:p w14:paraId="172D3CAB" w14:textId="77777777" w:rsidR="0018288C" w:rsidRPr="00235E30" w:rsidRDefault="0018288C" w:rsidP="0018288C">
            <w:pPr>
              <w:rPr>
                <w:rFonts w:ascii="Times New Roman" w:eastAsia="Times New Roman" w:hAnsi="Times New Roman"/>
                <w:sz w:val="20"/>
                <w:szCs w:val="20"/>
              </w:rPr>
            </w:pPr>
          </w:p>
        </w:tc>
      </w:tr>
      <w:tr w:rsidR="0018288C" w:rsidRPr="00235E30" w14:paraId="5FFC1EEE" w14:textId="77777777" w:rsidTr="0018288C">
        <w:trPr>
          <w:tblCellSpacing w:w="15" w:type="dxa"/>
          <w:jc w:val="center"/>
        </w:trPr>
        <w:tc>
          <w:tcPr>
            <w:tcW w:w="0" w:type="auto"/>
            <w:tcMar>
              <w:top w:w="0" w:type="dxa"/>
              <w:left w:w="0" w:type="dxa"/>
              <w:bottom w:w="0" w:type="dxa"/>
              <w:right w:w="0" w:type="dxa"/>
            </w:tcMar>
            <w:vAlign w:val="center"/>
            <w:hideMark/>
          </w:tcPr>
          <w:p w14:paraId="05D88F3F" w14:textId="77777777" w:rsidR="0018288C" w:rsidRPr="00235E30" w:rsidRDefault="0018288C" w:rsidP="0018288C">
            <w:pPr>
              <w:spacing w:before="100" w:beforeAutospacing="1" w:after="100" w:afterAutospacing="1"/>
              <w:ind w:firstLine="527"/>
              <w:jc w:val="both"/>
              <w:rPr>
                <w:rFonts w:ascii="Times New Roman" w:hAnsi="Times New Roman"/>
                <w:sz w:val="20"/>
                <w:szCs w:val="20"/>
              </w:rPr>
            </w:pPr>
            <w:r w:rsidRPr="00235E30">
              <w:rPr>
                <w:rFonts w:ascii="Times New Roman" w:hAnsi="Times New Roman"/>
                <w:sz w:val="20"/>
                <w:szCs w:val="20"/>
              </w:rPr>
              <w:t xml:space="preserve">Тема 6. Теория образа </w:t>
            </w:r>
          </w:p>
        </w:tc>
      </w:tr>
      <w:tr w:rsidR="0018288C" w:rsidRPr="00235E30" w14:paraId="112D54DB" w14:textId="77777777" w:rsidTr="0018288C">
        <w:trPr>
          <w:tblCellSpacing w:w="15" w:type="dxa"/>
          <w:jc w:val="center"/>
        </w:trPr>
        <w:tc>
          <w:tcPr>
            <w:tcW w:w="0" w:type="auto"/>
            <w:tcMar>
              <w:top w:w="0" w:type="dxa"/>
              <w:left w:w="0" w:type="dxa"/>
              <w:bottom w:w="0" w:type="dxa"/>
              <w:right w:w="0" w:type="dxa"/>
            </w:tcMar>
            <w:vAlign w:val="center"/>
            <w:hideMark/>
          </w:tcPr>
          <w:p w14:paraId="663B6F65" w14:textId="77777777" w:rsidR="0018288C" w:rsidRPr="00235E30" w:rsidRDefault="0018288C" w:rsidP="0018288C">
            <w:pPr>
              <w:spacing w:before="100" w:beforeAutospacing="1" w:after="100" w:afterAutospacing="1"/>
              <w:ind w:firstLine="527"/>
              <w:jc w:val="both"/>
              <w:rPr>
                <w:rFonts w:ascii="Times New Roman" w:hAnsi="Times New Roman"/>
                <w:sz w:val="20"/>
                <w:szCs w:val="20"/>
              </w:rPr>
            </w:pPr>
            <w:r w:rsidRPr="00235E30">
              <w:rPr>
                <w:rFonts w:ascii="Times New Roman" w:hAnsi="Times New Roman"/>
                <w:sz w:val="20"/>
                <w:szCs w:val="20"/>
              </w:rPr>
              <w:t xml:space="preserve">Понятие образа в искусстве и литературе. Образ как отражение действительности. Образ как форма мышления. Классификации образов. Образ автора. Тропы и </w:t>
            </w:r>
            <w:proofErr w:type="spellStart"/>
            <w:r w:rsidRPr="00235E30">
              <w:rPr>
                <w:rFonts w:ascii="Times New Roman" w:hAnsi="Times New Roman"/>
                <w:sz w:val="20"/>
                <w:szCs w:val="20"/>
              </w:rPr>
              <w:t>полуотмеченные</w:t>
            </w:r>
            <w:proofErr w:type="spellEnd"/>
            <w:r w:rsidRPr="00235E30">
              <w:rPr>
                <w:rFonts w:ascii="Times New Roman" w:hAnsi="Times New Roman"/>
                <w:sz w:val="20"/>
                <w:szCs w:val="20"/>
              </w:rPr>
              <w:t xml:space="preserve"> структуры. </w:t>
            </w:r>
          </w:p>
        </w:tc>
      </w:tr>
      <w:tr w:rsidR="0018288C" w:rsidRPr="00235E30" w14:paraId="5A1EC4E4" w14:textId="77777777" w:rsidTr="0018288C">
        <w:trPr>
          <w:tblCellSpacing w:w="15" w:type="dxa"/>
          <w:jc w:val="center"/>
        </w:trPr>
        <w:tc>
          <w:tcPr>
            <w:tcW w:w="0" w:type="auto"/>
            <w:tcMar>
              <w:top w:w="0" w:type="dxa"/>
              <w:left w:w="0" w:type="dxa"/>
              <w:bottom w:w="0" w:type="dxa"/>
              <w:right w:w="0" w:type="dxa"/>
            </w:tcMar>
            <w:vAlign w:val="center"/>
            <w:hideMark/>
          </w:tcPr>
          <w:p w14:paraId="131CFCE6" w14:textId="77777777" w:rsidR="0018288C" w:rsidRPr="00235E30" w:rsidRDefault="0018288C" w:rsidP="0018288C">
            <w:pPr>
              <w:rPr>
                <w:rFonts w:ascii="Times New Roman" w:eastAsia="Times New Roman" w:hAnsi="Times New Roman"/>
                <w:sz w:val="20"/>
                <w:szCs w:val="20"/>
              </w:rPr>
            </w:pPr>
          </w:p>
        </w:tc>
      </w:tr>
      <w:tr w:rsidR="0018288C" w:rsidRPr="00235E30" w14:paraId="2CEDAFEE" w14:textId="77777777" w:rsidTr="0018288C">
        <w:trPr>
          <w:tblCellSpacing w:w="15" w:type="dxa"/>
          <w:jc w:val="center"/>
        </w:trPr>
        <w:tc>
          <w:tcPr>
            <w:tcW w:w="0" w:type="auto"/>
            <w:tcMar>
              <w:top w:w="0" w:type="dxa"/>
              <w:left w:w="0" w:type="dxa"/>
              <w:bottom w:w="0" w:type="dxa"/>
              <w:right w:w="0" w:type="dxa"/>
            </w:tcMar>
            <w:vAlign w:val="center"/>
            <w:hideMark/>
          </w:tcPr>
          <w:p w14:paraId="697447A7" w14:textId="77777777" w:rsidR="0018288C" w:rsidRPr="00235E30" w:rsidRDefault="0018288C" w:rsidP="0018288C">
            <w:pPr>
              <w:rPr>
                <w:rFonts w:ascii="Times New Roman" w:eastAsia="Times New Roman" w:hAnsi="Times New Roman"/>
                <w:sz w:val="20"/>
                <w:szCs w:val="20"/>
              </w:rPr>
            </w:pPr>
          </w:p>
        </w:tc>
      </w:tr>
      <w:tr w:rsidR="0018288C" w:rsidRPr="00235E30" w14:paraId="7E47977D" w14:textId="77777777" w:rsidTr="0018288C">
        <w:trPr>
          <w:tblCellSpacing w:w="15" w:type="dxa"/>
          <w:jc w:val="center"/>
        </w:trPr>
        <w:tc>
          <w:tcPr>
            <w:tcW w:w="0" w:type="auto"/>
            <w:tcMar>
              <w:top w:w="0" w:type="dxa"/>
              <w:left w:w="0" w:type="dxa"/>
              <w:bottom w:w="0" w:type="dxa"/>
              <w:right w:w="0" w:type="dxa"/>
            </w:tcMar>
            <w:vAlign w:val="center"/>
            <w:hideMark/>
          </w:tcPr>
          <w:p w14:paraId="35830445" w14:textId="77777777" w:rsidR="0018288C" w:rsidRPr="00235E30" w:rsidRDefault="0018288C" w:rsidP="0018288C">
            <w:pPr>
              <w:rPr>
                <w:rFonts w:ascii="Times New Roman" w:eastAsia="Times New Roman" w:hAnsi="Times New Roman"/>
                <w:sz w:val="20"/>
                <w:szCs w:val="20"/>
              </w:rPr>
            </w:pPr>
          </w:p>
        </w:tc>
      </w:tr>
      <w:tr w:rsidR="0018288C" w:rsidRPr="00235E30" w14:paraId="56B044AD" w14:textId="77777777" w:rsidTr="0018288C">
        <w:trPr>
          <w:tblCellSpacing w:w="15" w:type="dxa"/>
          <w:jc w:val="center"/>
        </w:trPr>
        <w:tc>
          <w:tcPr>
            <w:tcW w:w="0" w:type="auto"/>
            <w:tcMar>
              <w:top w:w="0" w:type="dxa"/>
              <w:left w:w="0" w:type="dxa"/>
              <w:bottom w:w="0" w:type="dxa"/>
              <w:right w:w="0" w:type="dxa"/>
            </w:tcMar>
            <w:vAlign w:val="center"/>
            <w:hideMark/>
          </w:tcPr>
          <w:p w14:paraId="1B8BA11B" w14:textId="77777777" w:rsidR="0018288C" w:rsidRPr="00235E30" w:rsidRDefault="0018288C" w:rsidP="0018288C">
            <w:pPr>
              <w:rPr>
                <w:rFonts w:ascii="Times New Roman" w:eastAsia="Times New Roman" w:hAnsi="Times New Roman"/>
                <w:sz w:val="20"/>
                <w:szCs w:val="20"/>
              </w:rPr>
            </w:pPr>
          </w:p>
        </w:tc>
      </w:tr>
      <w:tr w:rsidR="0018288C" w:rsidRPr="00235E30" w14:paraId="28FB1AF2" w14:textId="77777777" w:rsidTr="0018288C">
        <w:trPr>
          <w:tblCellSpacing w:w="15" w:type="dxa"/>
          <w:jc w:val="center"/>
        </w:trPr>
        <w:tc>
          <w:tcPr>
            <w:tcW w:w="0" w:type="auto"/>
            <w:tcMar>
              <w:top w:w="0" w:type="dxa"/>
              <w:left w:w="0" w:type="dxa"/>
              <w:bottom w:w="0" w:type="dxa"/>
              <w:right w:w="0" w:type="dxa"/>
            </w:tcMar>
            <w:vAlign w:val="center"/>
            <w:hideMark/>
          </w:tcPr>
          <w:p w14:paraId="43477FB5" w14:textId="77777777" w:rsidR="0018288C" w:rsidRPr="00235E30" w:rsidRDefault="0018288C" w:rsidP="0018288C">
            <w:pPr>
              <w:spacing w:before="100" w:beforeAutospacing="1" w:after="100" w:afterAutospacing="1"/>
              <w:ind w:firstLine="527"/>
              <w:jc w:val="both"/>
              <w:rPr>
                <w:rFonts w:ascii="Times New Roman" w:hAnsi="Times New Roman"/>
                <w:sz w:val="20"/>
                <w:szCs w:val="20"/>
              </w:rPr>
            </w:pPr>
            <w:r w:rsidRPr="00235E30">
              <w:rPr>
                <w:rFonts w:ascii="Times New Roman" w:hAnsi="Times New Roman"/>
                <w:b/>
                <w:bCs/>
                <w:sz w:val="20"/>
                <w:szCs w:val="20"/>
              </w:rPr>
              <w:t xml:space="preserve">Тема 5. Художественная деталь и ее роль в художественном произведении </w:t>
            </w:r>
          </w:p>
        </w:tc>
      </w:tr>
      <w:tr w:rsidR="0018288C" w:rsidRPr="00235E30" w14:paraId="3A751EA0" w14:textId="77777777" w:rsidTr="0018288C">
        <w:trPr>
          <w:tblCellSpacing w:w="15" w:type="dxa"/>
          <w:jc w:val="center"/>
        </w:trPr>
        <w:tc>
          <w:tcPr>
            <w:tcW w:w="0" w:type="auto"/>
            <w:tcMar>
              <w:top w:w="0" w:type="dxa"/>
              <w:left w:w="0" w:type="dxa"/>
              <w:bottom w:w="0" w:type="dxa"/>
              <w:right w:w="0" w:type="dxa"/>
            </w:tcMar>
            <w:vAlign w:val="center"/>
            <w:hideMark/>
          </w:tcPr>
          <w:p w14:paraId="444587BC" w14:textId="77777777" w:rsidR="0018288C" w:rsidRPr="00235E30" w:rsidRDefault="0018288C" w:rsidP="0018288C">
            <w:pPr>
              <w:spacing w:before="100" w:beforeAutospacing="1" w:after="100" w:afterAutospacing="1"/>
              <w:ind w:firstLine="527"/>
              <w:jc w:val="both"/>
              <w:rPr>
                <w:rFonts w:ascii="Times New Roman" w:hAnsi="Times New Roman"/>
                <w:sz w:val="20"/>
                <w:szCs w:val="20"/>
              </w:rPr>
            </w:pPr>
            <w:r w:rsidRPr="00235E30">
              <w:rPr>
                <w:rFonts w:ascii="Times New Roman" w:hAnsi="Times New Roman"/>
                <w:sz w:val="20"/>
                <w:szCs w:val="20"/>
              </w:rPr>
              <w:t xml:space="preserve">Художественная деталь и ее роль в художественном произведении </w:t>
            </w:r>
          </w:p>
        </w:tc>
      </w:tr>
      <w:tr w:rsidR="0018288C" w:rsidRPr="00235E30" w14:paraId="2B054CAD" w14:textId="77777777" w:rsidTr="0018288C">
        <w:trPr>
          <w:tblCellSpacing w:w="15" w:type="dxa"/>
          <w:jc w:val="center"/>
        </w:trPr>
        <w:tc>
          <w:tcPr>
            <w:tcW w:w="0" w:type="auto"/>
            <w:tcMar>
              <w:top w:w="0" w:type="dxa"/>
              <w:left w:w="0" w:type="dxa"/>
              <w:bottom w:w="0" w:type="dxa"/>
              <w:right w:w="0" w:type="dxa"/>
            </w:tcMar>
            <w:vAlign w:val="center"/>
            <w:hideMark/>
          </w:tcPr>
          <w:p w14:paraId="3A24A61C" w14:textId="77777777" w:rsidR="0018288C" w:rsidRPr="00235E30" w:rsidRDefault="0018288C" w:rsidP="0018288C">
            <w:pPr>
              <w:spacing w:before="100" w:beforeAutospacing="1" w:after="100" w:afterAutospacing="1"/>
              <w:ind w:firstLine="527"/>
              <w:jc w:val="both"/>
              <w:rPr>
                <w:rFonts w:ascii="Times New Roman" w:hAnsi="Times New Roman"/>
                <w:sz w:val="20"/>
                <w:szCs w:val="20"/>
              </w:rPr>
            </w:pPr>
            <w:r w:rsidRPr="00235E30">
              <w:rPr>
                <w:rFonts w:ascii="Times New Roman" w:hAnsi="Times New Roman"/>
                <w:sz w:val="20"/>
                <w:szCs w:val="20"/>
              </w:rPr>
              <w:t xml:space="preserve">Понятие художественной детали. Разновидности художественной детали: характерологическая деталь; имплицирующая деталь; уточняющая деталь. Функции художественных деталей и их распределение в тексте. </w:t>
            </w:r>
          </w:p>
        </w:tc>
      </w:tr>
      <w:tr w:rsidR="0018288C" w:rsidRPr="00235E30" w14:paraId="1AC3CFB2" w14:textId="77777777" w:rsidTr="0018288C">
        <w:trPr>
          <w:tblCellSpacing w:w="15" w:type="dxa"/>
          <w:jc w:val="center"/>
        </w:trPr>
        <w:tc>
          <w:tcPr>
            <w:tcW w:w="0" w:type="auto"/>
            <w:tcMar>
              <w:top w:w="0" w:type="dxa"/>
              <w:left w:w="0" w:type="dxa"/>
              <w:bottom w:w="0" w:type="dxa"/>
              <w:right w:w="0" w:type="dxa"/>
            </w:tcMar>
            <w:vAlign w:val="center"/>
            <w:hideMark/>
          </w:tcPr>
          <w:p w14:paraId="055B4DC9" w14:textId="77777777" w:rsidR="0018288C" w:rsidRPr="00235E30" w:rsidRDefault="0018288C" w:rsidP="0018288C">
            <w:pPr>
              <w:rPr>
                <w:rFonts w:ascii="Times New Roman" w:eastAsia="Times New Roman" w:hAnsi="Times New Roman"/>
                <w:sz w:val="20"/>
                <w:szCs w:val="20"/>
              </w:rPr>
            </w:pPr>
          </w:p>
        </w:tc>
      </w:tr>
      <w:tr w:rsidR="0018288C" w:rsidRPr="00235E30" w14:paraId="54F44077" w14:textId="77777777" w:rsidTr="0018288C">
        <w:trPr>
          <w:tblCellSpacing w:w="15" w:type="dxa"/>
          <w:jc w:val="center"/>
        </w:trPr>
        <w:tc>
          <w:tcPr>
            <w:tcW w:w="0" w:type="auto"/>
            <w:tcMar>
              <w:top w:w="0" w:type="dxa"/>
              <w:left w:w="0" w:type="dxa"/>
              <w:bottom w:w="0" w:type="dxa"/>
              <w:right w:w="0" w:type="dxa"/>
            </w:tcMar>
            <w:vAlign w:val="center"/>
            <w:hideMark/>
          </w:tcPr>
          <w:p w14:paraId="65039190" w14:textId="77777777" w:rsidR="0018288C" w:rsidRPr="00235E30" w:rsidRDefault="0018288C" w:rsidP="0018288C">
            <w:pPr>
              <w:spacing w:before="100" w:beforeAutospacing="1" w:after="100" w:afterAutospacing="1"/>
              <w:ind w:firstLine="527"/>
              <w:jc w:val="both"/>
              <w:rPr>
                <w:rFonts w:ascii="Times New Roman" w:hAnsi="Times New Roman"/>
                <w:sz w:val="20"/>
                <w:szCs w:val="20"/>
              </w:rPr>
            </w:pPr>
            <w:r w:rsidRPr="00235E30">
              <w:rPr>
                <w:rFonts w:ascii="Times New Roman" w:hAnsi="Times New Roman"/>
                <w:sz w:val="20"/>
                <w:szCs w:val="20"/>
              </w:rPr>
              <w:t xml:space="preserve">Тема 6. Теория образа </w:t>
            </w:r>
          </w:p>
        </w:tc>
      </w:tr>
      <w:tr w:rsidR="0018288C" w:rsidRPr="00235E30" w14:paraId="4B9CA70B" w14:textId="77777777" w:rsidTr="0018288C">
        <w:trPr>
          <w:tblCellSpacing w:w="15" w:type="dxa"/>
          <w:jc w:val="center"/>
        </w:trPr>
        <w:tc>
          <w:tcPr>
            <w:tcW w:w="0" w:type="auto"/>
            <w:tcMar>
              <w:top w:w="0" w:type="dxa"/>
              <w:left w:w="0" w:type="dxa"/>
              <w:bottom w:w="0" w:type="dxa"/>
              <w:right w:w="0" w:type="dxa"/>
            </w:tcMar>
            <w:vAlign w:val="center"/>
            <w:hideMark/>
          </w:tcPr>
          <w:p w14:paraId="3959F870" w14:textId="77777777" w:rsidR="0018288C" w:rsidRPr="00235E30" w:rsidRDefault="0018288C" w:rsidP="0018288C">
            <w:pPr>
              <w:spacing w:before="100" w:beforeAutospacing="1" w:after="100" w:afterAutospacing="1"/>
              <w:ind w:firstLine="527"/>
              <w:jc w:val="both"/>
              <w:rPr>
                <w:rFonts w:ascii="Times New Roman" w:hAnsi="Times New Roman"/>
                <w:sz w:val="20"/>
                <w:szCs w:val="20"/>
              </w:rPr>
            </w:pPr>
            <w:r w:rsidRPr="00235E30">
              <w:rPr>
                <w:rFonts w:ascii="Times New Roman" w:hAnsi="Times New Roman"/>
                <w:sz w:val="20"/>
                <w:szCs w:val="20"/>
              </w:rPr>
              <w:t xml:space="preserve">Понятие образа в искусстве и литературе. Образ как отражение действительности. Образ как форма мышления. Классификации образов. Образ автора. Тропы и </w:t>
            </w:r>
            <w:proofErr w:type="spellStart"/>
            <w:r w:rsidRPr="00235E30">
              <w:rPr>
                <w:rFonts w:ascii="Times New Roman" w:hAnsi="Times New Roman"/>
                <w:sz w:val="20"/>
                <w:szCs w:val="20"/>
              </w:rPr>
              <w:t>полуотмеченные</w:t>
            </w:r>
            <w:proofErr w:type="spellEnd"/>
            <w:r w:rsidRPr="00235E30">
              <w:rPr>
                <w:rFonts w:ascii="Times New Roman" w:hAnsi="Times New Roman"/>
                <w:sz w:val="20"/>
                <w:szCs w:val="20"/>
              </w:rPr>
              <w:t xml:space="preserve"> структуры. </w:t>
            </w:r>
          </w:p>
        </w:tc>
      </w:tr>
      <w:tr w:rsidR="0018288C" w:rsidRPr="00235E30" w14:paraId="37CE204C" w14:textId="77777777" w:rsidTr="0018288C">
        <w:trPr>
          <w:tblCellSpacing w:w="15" w:type="dxa"/>
          <w:jc w:val="center"/>
        </w:trPr>
        <w:tc>
          <w:tcPr>
            <w:tcW w:w="0" w:type="auto"/>
            <w:tcMar>
              <w:top w:w="0" w:type="dxa"/>
              <w:left w:w="0" w:type="dxa"/>
              <w:bottom w:w="0" w:type="dxa"/>
              <w:right w:w="0" w:type="dxa"/>
            </w:tcMar>
            <w:vAlign w:val="center"/>
            <w:hideMark/>
          </w:tcPr>
          <w:p w14:paraId="53C14057" w14:textId="77777777" w:rsidR="0018288C" w:rsidRPr="00235E30" w:rsidRDefault="0018288C" w:rsidP="0018288C">
            <w:pPr>
              <w:rPr>
                <w:rFonts w:ascii="Times New Roman" w:eastAsia="Times New Roman" w:hAnsi="Times New Roman"/>
                <w:sz w:val="20"/>
                <w:szCs w:val="20"/>
              </w:rPr>
            </w:pPr>
          </w:p>
        </w:tc>
      </w:tr>
      <w:tr w:rsidR="0018288C" w:rsidRPr="00235E30" w14:paraId="6B5A2BF9" w14:textId="77777777" w:rsidTr="0018288C">
        <w:trPr>
          <w:tblCellSpacing w:w="15" w:type="dxa"/>
          <w:jc w:val="center"/>
        </w:trPr>
        <w:tc>
          <w:tcPr>
            <w:tcW w:w="0" w:type="auto"/>
            <w:tcMar>
              <w:top w:w="0" w:type="dxa"/>
              <w:left w:w="0" w:type="dxa"/>
              <w:bottom w:w="0" w:type="dxa"/>
              <w:right w:w="0" w:type="dxa"/>
            </w:tcMar>
            <w:vAlign w:val="center"/>
            <w:hideMark/>
          </w:tcPr>
          <w:p w14:paraId="79B9E384" w14:textId="77777777" w:rsidR="0018288C" w:rsidRPr="00235E30" w:rsidRDefault="0018288C" w:rsidP="0018288C">
            <w:pPr>
              <w:rPr>
                <w:rFonts w:ascii="Times New Roman" w:eastAsia="Times New Roman" w:hAnsi="Times New Roman"/>
                <w:sz w:val="20"/>
                <w:szCs w:val="20"/>
              </w:rPr>
            </w:pPr>
          </w:p>
        </w:tc>
      </w:tr>
      <w:tr w:rsidR="0018288C" w:rsidRPr="00235E30" w14:paraId="60C1A737" w14:textId="77777777" w:rsidTr="0018288C">
        <w:trPr>
          <w:tblCellSpacing w:w="15" w:type="dxa"/>
          <w:jc w:val="center"/>
        </w:trPr>
        <w:tc>
          <w:tcPr>
            <w:tcW w:w="0" w:type="auto"/>
            <w:tcMar>
              <w:top w:w="0" w:type="dxa"/>
              <w:left w:w="0" w:type="dxa"/>
              <w:bottom w:w="0" w:type="dxa"/>
              <w:right w:w="0" w:type="dxa"/>
            </w:tcMar>
            <w:vAlign w:val="center"/>
            <w:hideMark/>
          </w:tcPr>
          <w:p w14:paraId="7D55D462" w14:textId="77777777" w:rsidR="0018288C" w:rsidRPr="00235E30" w:rsidRDefault="0018288C" w:rsidP="0018288C">
            <w:pPr>
              <w:rPr>
                <w:rFonts w:ascii="Times New Roman" w:eastAsia="Times New Roman" w:hAnsi="Times New Roman"/>
                <w:sz w:val="20"/>
                <w:szCs w:val="20"/>
              </w:rPr>
            </w:pPr>
          </w:p>
        </w:tc>
      </w:tr>
      <w:tr w:rsidR="0018288C" w:rsidRPr="00235E30" w14:paraId="1E2931DC" w14:textId="77777777" w:rsidTr="0018288C">
        <w:trPr>
          <w:tblCellSpacing w:w="15" w:type="dxa"/>
          <w:jc w:val="center"/>
        </w:trPr>
        <w:tc>
          <w:tcPr>
            <w:tcW w:w="0" w:type="auto"/>
            <w:tcMar>
              <w:top w:w="0" w:type="dxa"/>
              <w:left w:w="0" w:type="dxa"/>
              <w:bottom w:w="0" w:type="dxa"/>
              <w:right w:w="0" w:type="dxa"/>
            </w:tcMar>
            <w:vAlign w:val="center"/>
            <w:hideMark/>
          </w:tcPr>
          <w:p w14:paraId="0038CD50" w14:textId="77777777" w:rsidR="0018288C" w:rsidRPr="00235E30" w:rsidRDefault="0018288C" w:rsidP="0018288C">
            <w:pPr>
              <w:rPr>
                <w:rFonts w:ascii="Times New Roman" w:eastAsia="Times New Roman" w:hAnsi="Times New Roman"/>
                <w:sz w:val="20"/>
                <w:szCs w:val="20"/>
              </w:rPr>
            </w:pPr>
          </w:p>
        </w:tc>
      </w:tr>
      <w:tr w:rsidR="0018288C" w:rsidRPr="00235E30" w14:paraId="684F0479" w14:textId="77777777" w:rsidTr="0018288C">
        <w:trPr>
          <w:tblCellSpacing w:w="15" w:type="dxa"/>
          <w:jc w:val="center"/>
        </w:trPr>
        <w:tc>
          <w:tcPr>
            <w:tcW w:w="0" w:type="auto"/>
            <w:tcMar>
              <w:top w:w="0" w:type="dxa"/>
              <w:left w:w="0" w:type="dxa"/>
              <w:bottom w:w="0" w:type="dxa"/>
              <w:right w:w="0" w:type="dxa"/>
            </w:tcMar>
            <w:vAlign w:val="center"/>
            <w:hideMark/>
          </w:tcPr>
          <w:p w14:paraId="2D6A7674" w14:textId="77777777" w:rsidR="0018288C" w:rsidRPr="00235E30" w:rsidRDefault="0018288C" w:rsidP="0018288C">
            <w:pPr>
              <w:spacing w:before="100" w:beforeAutospacing="1" w:after="100" w:afterAutospacing="1"/>
              <w:ind w:firstLine="527"/>
              <w:jc w:val="both"/>
              <w:rPr>
                <w:rFonts w:ascii="Times New Roman" w:hAnsi="Times New Roman"/>
                <w:sz w:val="20"/>
                <w:szCs w:val="20"/>
              </w:rPr>
            </w:pPr>
            <w:r w:rsidRPr="00235E30">
              <w:rPr>
                <w:rFonts w:ascii="Times New Roman" w:hAnsi="Times New Roman"/>
                <w:b/>
                <w:bCs/>
                <w:sz w:val="20"/>
                <w:szCs w:val="20"/>
              </w:rPr>
              <w:t xml:space="preserve">Тема 6. Теория образа </w:t>
            </w:r>
          </w:p>
        </w:tc>
      </w:tr>
      <w:tr w:rsidR="0018288C" w:rsidRPr="00235E30" w14:paraId="4A728B54" w14:textId="77777777" w:rsidTr="0018288C">
        <w:trPr>
          <w:tblCellSpacing w:w="15" w:type="dxa"/>
          <w:jc w:val="center"/>
        </w:trPr>
        <w:tc>
          <w:tcPr>
            <w:tcW w:w="0" w:type="auto"/>
            <w:tcMar>
              <w:top w:w="0" w:type="dxa"/>
              <w:left w:w="0" w:type="dxa"/>
              <w:bottom w:w="0" w:type="dxa"/>
              <w:right w:w="0" w:type="dxa"/>
            </w:tcMar>
            <w:vAlign w:val="center"/>
            <w:hideMark/>
          </w:tcPr>
          <w:p w14:paraId="3A6B88F9" w14:textId="77777777" w:rsidR="0018288C" w:rsidRPr="00235E30" w:rsidRDefault="0018288C" w:rsidP="0018288C">
            <w:pPr>
              <w:spacing w:before="100" w:beforeAutospacing="1" w:after="100" w:afterAutospacing="1"/>
              <w:ind w:firstLine="527"/>
              <w:jc w:val="both"/>
              <w:rPr>
                <w:rFonts w:ascii="Times New Roman" w:hAnsi="Times New Roman"/>
                <w:sz w:val="20"/>
                <w:szCs w:val="20"/>
              </w:rPr>
            </w:pPr>
            <w:r w:rsidRPr="00235E30">
              <w:rPr>
                <w:rFonts w:ascii="Times New Roman" w:hAnsi="Times New Roman"/>
                <w:sz w:val="20"/>
                <w:szCs w:val="20"/>
              </w:rPr>
              <w:t xml:space="preserve">Сильные позиции. Принципы выдвижения: конвергенция, повтор, обманутое ожидание. Сцепление. Исследования принципов выдвижения в современной филологии. Стилистические приёмы, помогающие создать эффект обманутого ожидания. Развитие теории образа в отечественном и зарубежном литературоведении. Основные положения теории образа. </w:t>
            </w:r>
          </w:p>
        </w:tc>
      </w:tr>
      <w:tr w:rsidR="0018288C" w:rsidRPr="00235E30" w14:paraId="72EB0EB6" w14:textId="77777777" w:rsidTr="0018288C">
        <w:trPr>
          <w:tblCellSpacing w:w="15" w:type="dxa"/>
          <w:jc w:val="center"/>
        </w:trPr>
        <w:tc>
          <w:tcPr>
            <w:tcW w:w="0" w:type="auto"/>
            <w:tcMar>
              <w:top w:w="0" w:type="dxa"/>
              <w:left w:w="0" w:type="dxa"/>
              <w:bottom w:w="0" w:type="dxa"/>
              <w:right w:w="0" w:type="dxa"/>
            </w:tcMar>
            <w:vAlign w:val="center"/>
            <w:hideMark/>
          </w:tcPr>
          <w:p w14:paraId="2757EB4F" w14:textId="77777777" w:rsidR="0018288C" w:rsidRPr="00235E30" w:rsidRDefault="0018288C" w:rsidP="0018288C">
            <w:pPr>
              <w:rPr>
                <w:rFonts w:ascii="Times New Roman" w:eastAsia="Times New Roman" w:hAnsi="Times New Roman"/>
                <w:sz w:val="20"/>
                <w:szCs w:val="20"/>
              </w:rPr>
            </w:pPr>
          </w:p>
        </w:tc>
      </w:tr>
      <w:tr w:rsidR="0018288C" w:rsidRPr="00235E30" w14:paraId="27CC1581" w14:textId="77777777" w:rsidTr="0018288C">
        <w:trPr>
          <w:tblCellSpacing w:w="15" w:type="dxa"/>
          <w:jc w:val="center"/>
        </w:trPr>
        <w:tc>
          <w:tcPr>
            <w:tcW w:w="0" w:type="auto"/>
            <w:tcMar>
              <w:top w:w="0" w:type="dxa"/>
              <w:left w:w="0" w:type="dxa"/>
              <w:bottom w:w="0" w:type="dxa"/>
              <w:right w:w="0" w:type="dxa"/>
            </w:tcMar>
            <w:vAlign w:val="center"/>
            <w:hideMark/>
          </w:tcPr>
          <w:p w14:paraId="3EA0543A" w14:textId="77777777" w:rsidR="0018288C" w:rsidRPr="00235E30" w:rsidRDefault="0018288C" w:rsidP="0018288C">
            <w:pPr>
              <w:spacing w:before="100" w:beforeAutospacing="1" w:after="100" w:afterAutospacing="1"/>
              <w:ind w:firstLine="527"/>
              <w:jc w:val="both"/>
              <w:rPr>
                <w:rFonts w:ascii="Times New Roman" w:hAnsi="Times New Roman"/>
                <w:sz w:val="20"/>
                <w:szCs w:val="20"/>
              </w:rPr>
            </w:pPr>
            <w:r w:rsidRPr="00235E30">
              <w:rPr>
                <w:rFonts w:ascii="Times New Roman" w:hAnsi="Times New Roman"/>
                <w:b/>
                <w:bCs/>
                <w:sz w:val="20"/>
                <w:szCs w:val="20"/>
              </w:rPr>
              <w:t xml:space="preserve">Тема 7. Экспрессивность текста на лексическом уровне </w:t>
            </w:r>
          </w:p>
        </w:tc>
      </w:tr>
      <w:tr w:rsidR="0018288C" w:rsidRPr="00235E30" w14:paraId="5119AD31" w14:textId="77777777" w:rsidTr="0018288C">
        <w:trPr>
          <w:tblCellSpacing w:w="15" w:type="dxa"/>
          <w:jc w:val="center"/>
        </w:trPr>
        <w:tc>
          <w:tcPr>
            <w:tcW w:w="0" w:type="auto"/>
            <w:tcMar>
              <w:top w:w="0" w:type="dxa"/>
              <w:left w:w="0" w:type="dxa"/>
              <w:bottom w:w="0" w:type="dxa"/>
              <w:right w:w="0" w:type="dxa"/>
            </w:tcMar>
            <w:vAlign w:val="center"/>
            <w:hideMark/>
          </w:tcPr>
          <w:p w14:paraId="5B61C6EF" w14:textId="77777777" w:rsidR="0018288C" w:rsidRPr="00235E30" w:rsidRDefault="0018288C" w:rsidP="0018288C">
            <w:pPr>
              <w:spacing w:before="100" w:beforeAutospacing="1" w:after="100" w:afterAutospacing="1"/>
              <w:ind w:firstLine="527"/>
              <w:jc w:val="both"/>
              <w:rPr>
                <w:rFonts w:ascii="Times New Roman" w:hAnsi="Times New Roman"/>
                <w:sz w:val="20"/>
                <w:szCs w:val="20"/>
              </w:rPr>
            </w:pPr>
            <w:r w:rsidRPr="00235E30">
              <w:rPr>
                <w:rFonts w:ascii="Times New Roman" w:hAnsi="Times New Roman"/>
                <w:sz w:val="20"/>
                <w:szCs w:val="20"/>
              </w:rPr>
              <w:t xml:space="preserve">Денотативное и коннотативное значение слова. Эмоциональная, оценочная, экспрессивная составляющие коннотаций. Декодирование художественного текста при помощи лексического анализа. </w:t>
            </w:r>
          </w:p>
        </w:tc>
      </w:tr>
      <w:tr w:rsidR="0018288C" w:rsidRPr="00235E30" w14:paraId="28D64265" w14:textId="77777777" w:rsidTr="0018288C">
        <w:trPr>
          <w:tblCellSpacing w:w="15" w:type="dxa"/>
          <w:jc w:val="center"/>
        </w:trPr>
        <w:tc>
          <w:tcPr>
            <w:tcW w:w="0" w:type="auto"/>
            <w:tcMar>
              <w:top w:w="0" w:type="dxa"/>
              <w:left w:w="0" w:type="dxa"/>
              <w:bottom w:w="0" w:type="dxa"/>
              <w:right w:w="0" w:type="dxa"/>
            </w:tcMar>
            <w:vAlign w:val="center"/>
            <w:hideMark/>
          </w:tcPr>
          <w:p w14:paraId="61161FFE" w14:textId="77777777" w:rsidR="0018288C" w:rsidRPr="00235E30" w:rsidRDefault="0018288C" w:rsidP="0018288C">
            <w:pPr>
              <w:rPr>
                <w:rFonts w:ascii="Times New Roman" w:eastAsia="Times New Roman" w:hAnsi="Times New Roman"/>
                <w:sz w:val="20"/>
                <w:szCs w:val="20"/>
              </w:rPr>
            </w:pPr>
          </w:p>
        </w:tc>
      </w:tr>
      <w:tr w:rsidR="0018288C" w:rsidRPr="00235E30" w14:paraId="150CDA98" w14:textId="77777777" w:rsidTr="0018288C">
        <w:trPr>
          <w:tblCellSpacing w:w="15" w:type="dxa"/>
          <w:jc w:val="center"/>
        </w:trPr>
        <w:tc>
          <w:tcPr>
            <w:tcW w:w="0" w:type="auto"/>
            <w:tcMar>
              <w:top w:w="0" w:type="dxa"/>
              <w:left w:w="0" w:type="dxa"/>
              <w:bottom w:w="0" w:type="dxa"/>
              <w:right w:w="0" w:type="dxa"/>
            </w:tcMar>
            <w:vAlign w:val="center"/>
            <w:hideMark/>
          </w:tcPr>
          <w:p w14:paraId="3EBDDE7B" w14:textId="77777777" w:rsidR="0018288C" w:rsidRPr="00235E30" w:rsidRDefault="0018288C" w:rsidP="0018288C">
            <w:pPr>
              <w:rPr>
                <w:rFonts w:ascii="Times New Roman" w:eastAsia="Times New Roman" w:hAnsi="Times New Roman"/>
                <w:sz w:val="20"/>
                <w:szCs w:val="20"/>
              </w:rPr>
            </w:pPr>
          </w:p>
        </w:tc>
      </w:tr>
      <w:tr w:rsidR="0018288C" w:rsidRPr="00235E30" w14:paraId="67E4BB2B" w14:textId="77777777" w:rsidTr="0018288C">
        <w:trPr>
          <w:tblCellSpacing w:w="15" w:type="dxa"/>
          <w:jc w:val="center"/>
        </w:trPr>
        <w:tc>
          <w:tcPr>
            <w:tcW w:w="0" w:type="auto"/>
            <w:tcMar>
              <w:top w:w="0" w:type="dxa"/>
              <w:left w:w="0" w:type="dxa"/>
              <w:bottom w:w="0" w:type="dxa"/>
              <w:right w:w="0" w:type="dxa"/>
            </w:tcMar>
            <w:vAlign w:val="center"/>
            <w:hideMark/>
          </w:tcPr>
          <w:p w14:paraId="292ABEC1" w14:textId="77777777" w:rsidR="0018288C" w:rsidRPr="00235E30" w:rsidRDefault="0018288C" w:rsidP="0018288C">
            <w:pPr>
              <w:spacing w:before="100" w:beforeAutospacing="1" w:after="100" w:afterAutospacing="1"/>
              <w:ind w:firstLine="527"/>
              <w:jc w:val="both"/>
              <w:rPr>
                <w:rFonts w:ascii="Times New Roman" w:hAnsi="Times New Roman"/>
                <w:sz w:val="20"/>
                <w:szCs w:val="20"/>
              </w:rPr>
            </w:pPr>
            <w:r w:rsidRPr="00235E30">
              <w:rPr>
                <w:rFonts w:ascii="Times New Roman" w:hAnsi="Times New Roman"/>
                <w:sz w:val="20"/>
                <w:szCs w:val="20"/>
              </w:rPr>
              <w:t xml:space="preserve">Переосмысление синтаксических структур (транспозиция). Экспрессивность отрицания. Средства синтаксической связи. Внутренняя и внешняя связь. Риторические разновидности повтора. </w:t>
            </w:r>
          </w:p>
        </w:tc>
      </w:tr>
      <w:tr w:rsidR="0018288C" w:rsidRPr="00235E30" w14:paraId="447B2BF2" w14:textId="77777777" w:rsidTr="0018288C">
        <w:trPr>
          <w:tblCellSpacing w:w="15" w:type="dxa"/>
          <w:jc w:val="center"/>
        </w:trPr>
        <w:tc>
          <w:tcPr>
            <w:tcW w:w="0" w:type="auto"/>
            <w:tcMar>
              <w:top w:w="0" w:type="dxa"/>
              <w:left w:w="0" w:type="dxa"/>
              <w:bottom w:w="0" w:type="dxa"/>
              <w:right w:w="0" w:type="dxa"/>
            </w:tcMar>
            <w:vAlign w:val="center"/>
            <w:hideMark/>
          </w:tcPr>
          <w:p w14:paraId="4CED3E48" w14:textId="77777777" w:rsidR="0018288C" w:rsidRPr="00235E30" w:rsidRDefault="0018288C" w:rsidP="0018288C">
            <w:pPr>
              <w:rPr>
                <w:rFonts w:ascii="Times New Roman" w:eastAsia="Times New Roman" w:hAnsi="Times New Roman"/>
                <w:sz w:val="20"/>
                <w:szCs w:val="20"/>
              </w:rPr>
            </w:pPr>
          </w:p>
        </w:tc>
      </w:tr>
      <w:tr w:rsidR="0018288C" w:rsidRPr="00235E30" w14:paraId="0BF18A40" w14:textId="77777777" w:rsidTr="0018288C">
        <w:trPr>
          <w:tblCellSpacing w:w="15" w:type="dxa"/>
          <w:jc w:val="center"/>
        </w:trPr>
        <w:tc>
          <w:tcPr>
            <w:tcW w:w="0" w:type="auto"/>
            <w:tcMar>
              <w:top w:w="0" w:type="dxa"/>
              <w:left w:w="0" w:type="dxa"/>
              <w:bottom w:w="0" w:type="dxa"/>
              <w:right w:w="0" w:type="dxa"/>
            </w:tcMar>
            <w:vAlign w:val="center"/>
            <w:hideMark/>
          </w:tcPr>
          <w:p w14:paraId="4451A9F2" w14:textId="77777777" w:rsidR="0018288C" w:rsidRPr="00235E30" w:rsidRDefault="0018288C" w:rsidP="0018288C">
            <w:pPr>
              <w:rPr>
                <w:rFonts w:ascii="Times New Roman" w:eastAsia="Times New Roman" w:hAnsi="Times New Roman"/>
                <w:sz w:val="20"/>
                <w:szCs w:val="20"/>
              </w:rPr>
            </w:pPr>
          </w:p>
        </w:tc>
      </w:tr>
      <w:tr w:rsidR="0018288C" w:rsidRPr="00235E30" w14:paraId="6A7D1079" w14:textId="77777777" w:rsidTr="0018288C">
        <w:trPr>
          <w:tblCellSpacing w:w="15" w:type="dxa"/>
          <w:jc w:val="center"/>
        </w:trPr>
        <w:tc>
          <w:tcPr>
            <w:tcW w:w="0" w:type="auto"/>
            <w:tcMar>
              <w:top w:w="0" w:type="dxa"/>
              <w:left w:w="0" w:type="dxa"/>
              <w:bottom w:w="0" w:type="dxa"/>
              <w:right w:w="0" w:type="dxa"/>
            </w:tcMar>
            <w:vAlign w:val="center"/>
            <w:hideMark/>
          </w:tcPr>
          <w:p w14:paraId="4C516ADA" w14:textId="77777777" w:rsidR="0018288C" w:rsidRPr="00235E30" w:rsidRDefault="0018288C" w:rsidP="0018288C">
            <w:pPr>
              <w:rPr>
                <w:rFonts w:ascii="Times New Roman" w:eastAsia="Times New Roman" w:hAnsi="Times New Roman"/>
                <w:sz w:val="20"/>
                <w:szCs w:val="20"/>
              </w:rPr>
            </w:pPr>
          </w:p>
        </w:tc>
      </w:tr>
      <w:tr w:rsidR="0018288C" w:rsidRPr="00235E30" w14:paraId="738FD629" w14:textId="77777777" w:rsidTr="0018288C">
        <w:trPr>
          <w:tblCellSpacing w:w="15" w:type="dxa"/>
          <w:jc w:val="center"/>
        </w:trPr>
        <w:tc>
          <w:tcPr>
            <w:tcW w:w="0" w:type="auto"/>
            <w:tcMar>
              <w:top w:w="0" w:type="dxa"/>
              <w:left w:w="0" w:type="dxa"/>
              <w:bottom w:w="0" w:type="dxa"/>
              <w:right w:w="0" w:type="dxa"/>
            </w:tcMar>
            <w:vAlign w:val="center"/>
            <w:hideMark/>
          </w:tcPr>
          <w:p w14:paraId="5AEDE5A5" w14:textId="77777777" w:rsidR="0018288C" w:rsidRPr="00235E30" w:rsidRDefault="0018288C" w:rsidP="0018288C">
            <w:pPr>
              <w:spacing w:before="100" w:beforeAutospacing="1" w:after="100" w:afterAutospacing="1"/>
              <w:ind w:firstLine="527"/>
              <w:jc w:val="both"/>
              <w:rPr>
                <w:rFonts w:ascii="Times New Roman" w:hAnsi="Times New Roman"/>
                <w:sz w:val="20"/>
                <w:szCs w:val="20"/>
              </w:rPr>
            </w:pPr>
            <w:r w:rsidRPr="00235E30">
              <w:rPr>
                <w:rFonts w:ascii="Times New Roman" w:hAnsi="Times New Roman"/>
                <w:b/>
                <w:bCs/>
                <w:sz w:val="20"/>
                <w:szCs w:val="20"/>
              </w:rPr>
              <w:t xml:space="preserve">Тема 8. Экспрессивность текста на уровне фонетики Экспрессивность текста на синтаксическом уровне </w:t>
            </w:r>
          </w:p>
        </w:tc>
      </w:tr>
      <w:tr w:rsidR="0018288C" w:rsidRPr="00235E30" w14:paraId="5F05ACB0" w14:textId="77777777" w:rsidTr="0018288C">
        <w:trPr>
          <w:tblCellSpacing w:w="15" w:type="dxa"/>
          <w:jc w:val="center"/>
        </w:trPr>
        <w:tc>
          <w:tcPr>
            <w:tcW w:w="0" w:type="auto"/>
            <w:tcMar>
              <w:top w:w="0" w:type="dxa"/>
              <w:left w:w="0" w:type="dxa"/>
              <w:bottom w:w="0" w:type="dxa"/>
              <w:right w:w="0" w:type="dxa"/>
            </w:tcMar>
            <w:vAlign w:val="center"/>
            <w:hideMark/>
          </w:tcPr>
          <w:p w14:paraId="7017E052" w14:textId="77777777" w:rsidR="0018288C" w:rsidRPr="00235E30" w:rsidRDefault="0018288C" w:rsidP="0018288C">
            <w:pPr>
              <w:rPr>
                <w:rFonts w:ascii="Times New Roman" w:eastAsia="Times New Roman" w:hAnsi="Times New Roman"/>
                <w:sz w:val="20"/>
                <w:szCs w:val="20"/>
              </w:rPr>
            </w:pPr>
          </w:p>
        </w:tc>
      </w:tr>
      <w:tr w:rsidR="0018288C" w:rsidRPr="00235E30" w14:paraId="6C334F3C" w14:textId="77777777" w:rsidTr="0018288C">
        <w:trPr>
          <w:tblCellSpacing w:w="15" w:type="dxa"/>
          <w:jc w:val="center"/>
        </w:trPr>
        <w:tc>
          <w:tcPr>
            <w:tcW w:w="0" w:type="auto"/>
            <w:tcMar>
              <w:top w:w="0" w:type="dxa"/>
              <w:left w:w="0" w:type="dxa"/>
              <w:bottom w:w="0" w:type="dxa"/>
              <w:right w:w="0" w:type="dxa"/>
            </w:tcMar>
            <w:vAlign w:val="center"/>
            <w:hideMark/>
          </w:tcPr>
          <w:p w14:paraId="77BEC25D" w14:textId="77777777" w:rsidR="0018288C" w:rsidRPr="00235E30" w:rsidRDefault="0018288C" w:rsidP="0018288C">
            <w:pPr>
              <w:spacing w:before="100" w:beforeAutospacing="1" w:after="100" w:afterAutospacing="1"/>
              <w:ind w:firstLine="527"/>
              <w:jc w:val="both"/>
              <w:rPr>
                <w:rFonts w:ascii="Times New Roman" w:hAnsi="Times New Roman"/>
                <w:sz w:val="20"/>
                <w:szCs w:val="20"/>
              </w:rPr>
            </w:pPr>
            <w:r w:rsidRPr="00235E30">
              <w:rPr>
                <w:rFonts w:ascii="Times New Roman" w:hAnsi="Times New Roman"/>
                <w:sz w:val="20"/>
                <w:szCs w:val="20"/>
              </w:rPr>
              <w:t xml:space="preserve">Аллитерация. Ассонанс. Рифма. Ритм. Размер. Исследования экспрессивности текста н уровне </w:t>
            </w:r>
            <w:proofErr w:type="spellStart"/>
            <w:r w:rsidRPr="00235E30">
              <w:rPr>
                <w:rFonts w:ascii="Times New Roman" w:hAnsi="Times New Roman"/>
                <w:sz w:val="20"/>
                <w:szCs w:val="20"/>
              </w:rPr>
              <w:t>онетики</w:t>
            </w:r>
            <w:proofErr w:type="spellEnd"/>
            <w:r w:rsidRPr="00235E30">
              <w:rPr>
                <w:rFonts w:ascii="Times New Roman" w:hAnsi="Times New Roman"/>
                <w:sz w:val="20"/>
                <w:szCs w:val="20"/>
              </w:rPr>
              <w:t xml:space="preserve"> в современной филологии. Учёные, внесшие вклад в разработку проблеме экспрессивности текста. Исследования экспрессивности текста н </w:t>
            </w:r>
            <w:proofErr w:type="spellStart"/>
            <w:r w:rsidRPr="00235E30">
              <w:rPr>
                <w:rFonts w:ascii="Times New Roman" w:hAnsi="Times New Roman"/>
                <w:sz w:val="20"/>
                <w:szCs w:val="20"/>
              </w:rPr>
              <w:t>ауровне</w:t>
            </w:r>
            <w:proofErr w:type="spellEnd"/>
            <w:r w:rsidRPr="00235E30">
              <w:rPr>
                <w:rFonts w:ascii="Times New Roman" w:hAnsi="Times New Roman"/>
                <w:sz w:val="20"/>
                <w:szCs w:val="20"/>
              </w:rPr>
              <w:t xml:space="preserve"> синтаксиса в современной филологии. Учёные, внесшие вклад в разработку проблемы экспрессивности текста на уровне синтаксиса. </w:t>
            </w:r>
          </w:p>
        </w:tc>
      </w:tr>
    </w:tbl>
    <w:p w14:paraId="0773AEE8" w14:textId="77777777" w:rsidR="0018288C" w:rsidRPr="00235E30" w:rsidRDefault="0018288C" w:rsidP="0018288C">
      <w:pPr>
        <w:jc w:val="both"/>
        <w:rPr>
          <w:rFonts w:ascii="Times New Roman" w:hAnsi="Times New Roman"/>
          <w:b/>
          <w:sz w:val="20"/>
          <w:szCs w:val="20"/>
        </w:rPr>
      </w:pPr>
    </w:p>
    <w:p w14:paraId="7C09A25D" w14:textId="77777777" w:rsidR="0018288C" w:rsidRPr="00235E30" w:rsidRDefault="0018288C" w:rsidP="0018288C">
      <w:pPr>
        <w:spacing w:after="200" w:line="276" w:lineRule="auto"/>
        <w:rPr>
          <w:rFonts w:ascii="Times New Roman" w:hAnsi="Times New Roman"/>
          <w:sz w:val="20"/>
          <w:szCs w:val="20"/>
        </w:rPr>
      </w:pPr>
      <w:r w:rsidRPr="00235E30">
        <w:rPr>
          <w:rFonts w:ascii="Times New Roman" w:hAnsi="Times New Roman"/>
          <w:sz w:val="20"/>
          <w:szCs w:val="20"/>
        </w:rPr>
        <w:br w:type="page"/>
      </w:r>
    </w:p>
    <w:p w14:paraId="18A6D0CF"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52A554F6"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t>Филологический анализ текста (английский язык)</w:t>
      </w:r>
    </w:p>
    <w:p w14:paraId="2BB95150" w14:textId="77777777" w:rsidR="0018288C" w:rsidRPr="00235E30" w:rsidRDefault="0018288C" w:rsidP="0018288C">
      <w:pPr>
        <w:jc w:val="center"/>
        <w:rPr>
          <w:rFonts w:ascii="Times New Roman" w:hAnsi="Times New Roman"/>
          <w:b/>
          <w:sz w:val="20"/>
          <w:szCs w:val="20"/>
        </w:rPr>
      </w:pPr>
    </w:p>
    <w:p w14:paraId="7F712BC5" w14:textId="77777777" w:rsidR="0018288C" w:rsidRPr="00235E30" w:rsidRDefault="0018288C" w:rsidP="0018288C">
      <w:pPr>
        <w:pStyle w:val="a5"/>
        <w:numPr>
          <w:ilvl w:val="0"/>
          <w:numId w:val="49"/>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33A9303C" w14:textId="77777777" w:rsidR="0018288C" w:rsidRDefault="0018288C" w:rsidP="0018288C">
      <w:pPr>
        <w:jc w:val="both"/>
        <w:rPr>
          <w:rFonts w:ascii="Times New Roman" w:hAnsi="Times New Roman"/>
          <w:sz w:val="20"/>
          <w:szCs w:val="20"/>
        </w:rPr>
      </w:pPr>
      <w:r w:rsidRPr="00235E30">
        <w:rPr>
          <w:rFonts w:ascii="Times New Roman" w:hAnsi="Times New Roman"/>
          <w:sz w:val="20"/>
          <w:szCs w:val="20"/>
        </w:rPr>
        <w:t xml:space="preserve">Данная дисциплина (модуль) включена в раздел "Б1.В.ДВ.02.02 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hAnsi="Times New Roman"/>
          <w:sz w:val="20"/>
          <w:szCs w:val="20"/>
        </w:rPr>
        <w:t>к</w:t>
      </w:r>
      <w:r w:rsidRPr="00235E30">
        <w:rPr>
          <w:rFonts w:ascii="Times New Roman" w:hAnsi="Times New Roman"/>
          <w:sz w:val="20"/>
          <w:szCs w:val="20"/>
        </w:rPr>
        <w:t xml:space="preserve">итайский язык))" и относится к дисциплинам по выбору. </w:t>
      </w:r>
      <w:r w:rsidRPr="00235E30">
        <w:rPr>
          <w:rFonts w:ascii="Times New Roman" w:hAnsi="Times New Roman"/>
          <w:sz w:val="20"/>
          <w:szCs w:val="20"/>
        </w:rPr>
        <w:br/>
        <w:t>Осваивается на 4 курсе в 8 семестре.</w:t>
      </w:r>
    </w:p>
    <w:p w14:paraId="7CAC3773" w14:textId="77777777" w:rsidR="0018288C" w:rsidRPr="00235E30" w:rsidRDefault="0018288C" w:rsidP="0018288C">
      <w:pPr>
        <w:jc w:val="both"/>
        <w:rPr>
          <w:rFonts w:ascii="Times New Roman" w:hAnsi="Times New Roman"/>
          <w:b/>
          <w:sz w:val="20"/>
          <w:szCs w:val="20"/>
        </w:rPr>
      </w:pPr>
    </w:p>
    <w:p w14:paraId="75D825D1" w14:textId="77777777" w:rsidR="0018288C" w:rsidRPr="00235E30" w:rsidRDefault="0018288C" w:rsidP="0018288C">
      <w:pPr>
        <w:pStyle w:val="a5"/>
        <w:numPr>
          <w:ilvl w:val="0"/>
          <w:numId w:val="49"/>
        </w:numPr>
        <w:jc w:val="both"/>
        <w:rPr>
          <w:rFonts w:ascii="Times New Roman" w:hAnsi="Times New Roman"/>
          <w:b/>
          <w:sz w:val="20"/>
          <w:szCs w:val="20"/>
        </w:rPr>
      </w:pPr>
      <w:r w:rsidRPr="00235E30">
        <w:rPr>
          <w:rFonts w:ascii="Times New Roman" w:hAnsi="Times New Roman"/>
          <w:b/>
          <w:sz w:val="20"/>
          <w:szCs w:val="20"/>
        </w:rPr>
        <w:t>Трудоемкость</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9355"/>
      </w:tblGrid>
      <w:tr w:rsidR="0018288C" w:rsidRPr="00235E30" w14:paraId="447D0DCD" w14:textId="77777777" w:rsidTr="0018288C">
        <w:trPr>
          <w:tblCellSpacing w:w="15" w:type="dxa"/>
        </w:trPr>
        <w:tc>
          <w:tcPr>
            <w:tcW w:w="0" w:type="auto"/>
            <w:tcMar>
              <w:top w:w="0" w:type="dxa"/>
              <w:left w:w="0" w:type="dxa"/>
              <w:bottom w:w="0" w:type="dxa"/>
              <w:right w:w="0" w:type="dxa"/>
            </w:tcMar>
            <w:hideMark/>
          </w:tcPr>
          <w:p w14:paraId="002FCAA0" w14:textId="77777777" w:rsidR="0018288C" w:rsidRPr="007F2C9E" w:rsidRDefault="0018288C" w:rsidP="0018288C">
            <w:pPr>
              <w:spacing w:before="100" w:beforeAutospacing="1" w:after="100" w:afterAutospacing="1"/>
              <w:ind w:firstLine="527"/>
              <w:rPr>
                <w:rFonts w:ascii="Times New Roman" w:hAnsi="Times New Roman"/>
                <w:sz w:val="20"/>
                <w:szCs w:val="20"/>
              </w:rPr>
            </w:pPr>
            <w:r w:rsidRPr="007F2C9E">
              <w:rPr>
                <w:rFonts w:ascii="Times New Roman" w:hAnsi="Times New Roman"/>
                <w:sz w:val="20"/>
                <w:szCs w:val="20"/>
              </w:rPr>
              <w:t>Общая трудоемкость дисциплины составляет 3 зачетных(</w:t>
            </w:r>
            <w:proofErr w:type="spellStart"/>
            <w:r w:rsidRPr="007F2C9E">
              <w:rPr>
                <w:rFonts w:ascii="Times New Roman" w:hAnsi="Times New Roman"/>
                <w:sz w:val="20"/>
                <w:szCs w:val="20"/>
              </w:rPr>
              <w:t>ые</w:t>
            </w:r>
            <w:proofErr w:type="spellEnd"/>
            <w:r w:rsidRPr="007F2C9E">
              <w:rPr>
                <w:rFonts w:ascii="Times New Roman" w:hAnsi="Times New Roman"/>
                <w:sz w:val="20"/>
                <w:szCs w:val="20"/>
              </w:rPr>
              <w:t>) единиц(ы) на 108 часа(</w:t>
            </w:r>
            <w:proofErr w:type="spellStart"/>
            <w:r w:rsidRPr="007F2C9E">
              <w:rPr>
                <w:rFonts w:ascii="Times New Roman" w:hAnsi="Times New Roman"/>
                <w:sz w:val="20"/>
                <w:szCs w:val="20"/>
              </w:rPr>
              <w:t>ов</w:t>
            </w:r>
            <w:proofErr w:type="spellEnd"/>
            <w:r w:rsidRPr="007F2C9E">
              <w:rPr>
                <w:rFonts w:ascii="Times New Roman" w:hAnsi="Times New Roman"/>
                <w:sz w:val="20"/>
                <w:szCs w:val="20"/>
              </w:rPr>
              <w:t>).</w:t>
            </w:r>
          </w:p>
        </w:tc>
      </w:tr>
      <w:tr w:rsidR="0018288C" w:rsidRPr="00235E30" w14:paraId="3FD69FCC" w14:textId="77777777" w:rsidTr="0018288C">
        <w:trPr>
          <w:tblCellSpacing w:w="15" w:type="dxa"/>
        </w:trPr>
        <w:tc>
          <w:tcPr>
            <w:tcW w:w="0" w:type="auto"/>
            <w:tcMar>
              <w:top w:w="0" w:type="dxa"/>
              <w:left w:w="0" w:type="dxa"/>
              <w:bottom w:w="0" w:type="dxa"/>
              <w:right w:w="0" w:type="dxa"/>
            </w:tcMar>
            <w:hideMark/>
          </w:tcPr>
          <w:p w14:paraId="0C875BBA" w14:textId="77777777" w:rsidR="0018288C" w:rsidRPr="007F2C9E" w:rsidRDefault="0018288C" w:rsidP="0018288C">
            <w:pPr>
              <w:spacing w:before="100" w:beforeAutospacing="1" w:after="100" w:afterAutospacing="1"/>
              <w:ind w:firstLine="527"/>
              <w:rPr>
                <w:rFonts w:ascii="Times New Roman" w:hAnsi="Times New Roman"/>
                <w:sz w:val="20"/>
                <w:szCs w:val="20"/>
              </w:rPr>
            </w:pPr>
            <w:r w:rsidRPr="007F2C9E">
              <w:rPr>
                <w:rFonts w:ascii="Times New Roman" w:hAnsi="Times New Roman"/>
                <w:sz w:val="20"/>
                <w:szCs w:val="20"/>
              </w:rPr>
              <w:t>Контактная работа - 34 часа(</w:t>
            </w:r>
            <w:proofErr w:type="spellStart"/>
            <w:r w:rsidRPr="007F2C9E">
              <w:rPr>
                <w:rFonts w:ascii="Times New Roman" w:hAnsi="Times New Roman"/>
                <w:sz w:val="20"/>
                <w:szCs w:val="20"/>
              </w:rPr>
              <w:t>ов</w:t>
            </w:r>
            <w:proofErr w:type="spellEnd"/>
            <w:r w:rsidRPr="007F2C9E">
              <w:rPr>
                <w:rFonts w:ascii="Times New Roman" w:hAnsi="Times New Roman"/>
                <w:sz w:val="20"/>
                <w:szCs w:val="20"/>
              </w:rPr>
              <w:t>), в том числе лекции - 14 часа(</w:t>
            </w:r>
            <w:proofErr w:type="spellStart"/>
            <w:r w:rsidRPr="007F2C9E">
              <w:rPr>
                <w:rFonts w:ascii="Times New Roman" w:hAnsi="Times New Roman"/>
                <w:sz w:val="20"/>
                <w:szCs w:val="20"/>
              </w:rPr>
              <w:t>ов</w:t>
            </w:r>
            <w:proofErr w:type="spellEnd"/>
            <w:r w:rsidRPr="007F2C9E">
              <w:rPr>
                <w:rFonts w:ascii="Times New Roman" w:hAnsi="Times New Roman"/>
                <w:sz w:val="20"/>
                <w:szCs w:val="20"/>
              </w:rPr>
              <w:t>), практические занятия - 0 часа(</w:t>
            </w:r>
            <w:proofErr w:type="spellStart"/>
            <w:r w:rsidRPr="007F2C9E">
              <w:rPr>
                <w:rFonts w:ascii="Times New Roman" w:hAnsi="Times New Roman"/>
                <w:sz w:val="20"/>
                <w:szCs w:val="20"/>
              </w:rPr>
              <w:t>ов</w:t>
            </w:r>
            <w:proofErr w:type="spellEnd"/>
            <w:r w:rsidRPr="007F2C9E">
              <w:rPr>
                <w:rFonts w:ascii="Times New Roman" w:hAnsi="Times New Roman"/>
                <w:sz w:val="20"/>
                <w:szCs w:val="20"/>
              </w:rPr>
              <w:t>), лабораторные работы - 20 часа(</w:t>
            </w:r>
            <w:proofErr w:type="spellStart"/>
            <w:r w:rsidRPr="007F2C9E">
              <w:rPr>
                <w:rFonts w:ascii="Times New Roman" w:hAnsi="Times New Roman"/>
                <w:sz w:val="20"/>
                <w:szCs w:val="20"/>
              </w:rPr>
              <w:t>ов</w:t>
            </w:r>
            <w:proofErr w:type="spellEnd"/>
            <w:r w:rsidRPr="007F2C9E">
              <w:rPr>
                <w:rFonts w:ascii="Times New Roman" w:hAnsi="Times New Roman"/>
                <w:sz w:val="20"/>
                <w:szCs w:val="20"/>
              </w:rPr>
              <w:t>), контроль самостоятельной работы - 0 часа(</w:t>
            </w:r>
            <w:proofErr w:type="spellStart"/>
            <w:r w:rsidRPr="007F2C9E">
              <w:rPr>
                <w:rFonts w:ascii="Times New Roman" w:hAnsi="Times New Roman"/>
                <w:sz w:val="20"/>
                <w:szCs w:val="20"/>
              </w:rPr>
              <w:t>ов</w:t>
            </w:r>
            <w:proofErr w:type="spellEnd"/>
            <w:r w:rsidRPr="007F2C9E">
              <w:rPr>
                <w:rFonts w:ascii="Times New Roman" w:hAnsi="Times New Roman"/>
                <w:sz w:val="20"/>
                <w:szCs w:val="20"/>
              </w:rPr>
              <w:t xml:space="preserve">). </w:t>
            </w:r>
          </w:p>
        </w:tc>
      </w:tr>
      <w:tr w:rsidR="0018288C" w:rsidRPr="00235E30" w14:paraId="21B03B94" w14:textId="77777777" w:rsidTr="0018288C">
        <w:trPr>
          <w:tblCellSpacing w:w="15" w:type="dxa"/>
        </w:trPr>
        <w:tc>
          <w:tcPr>
            <w:tcW w:w="0" w:type="auto"/>
            <w:tcMar>
              <w:top w:w="0" w:type="dxa"/>
              <w:left w:w="0" w:type="dxa"/>
              <w:bottom w:w="0" w:type="dxa"/>
              <w:right w:w="0" w:type="dxa"/>
            </w:tcMar>
            <w:hideMark/>
          </w:tcPr>
          <w:p w14:paraId="27BD3BEA" w14:textId="77777777" w:rsidR="0018288C" w:rsidRPr="007F2C9E" w:rsidRDefault="0018288C" w:rsidP="0018288C">
            <w:pPr>
              <w:spacing w:before="100" w:beforeAutospacing="1" w:after="100" w:afterAutospacing="1"/>
              <w:ind w:firstLine="527"/>
              <w:rPr>
                <w:rFonts w:ascii="Times New Roman" w:hAnsi="Times New Roman"/>
                <w:sz w:val="20"/>
                <w:szCs w:val="20"/>
              </w:rPr>
            </w:pPr>
            <w:r w:rsidRPr="007F2C9E">
              <w:rPr>
                <w:rFonts w:ascii="Times New Roman" w:hAnsi="Times New Roman"/>
                <w:sz w:val="20"/>
                <w:szCs w:val="20"/>
              </w:rPr>
              <w:t>Самостоятельная работа - 74 часа(</w:t>
            </w:r>
            <w:proofErr w:type="spellStart"/>
            <w:r w:rsidRPr="007F2C9E">
              <w:rPr>
                <w:rFonts w:ascii="Times New Roman" w:hAnsi="Times New Roman"/>
                <w:sz w:val="20"/>
                <w:szCs w:val="20"/>
              </w:rPr>
              <w:t>ов</w:t>
            </w:r>
            <w:proofErr w:type="spellEnd"/>
            <w:r w:rsidRPr="007F2C9E">
              <w:rPr>
                <w:rFonts w:ascii="Times New Roman" w:hAnsi="Times New Roman"/>
                <w:sz w:val="20"/>
                <w:szCs w:val="20"/>
              </w:rPr>
              <w:t xml:space="preserve">). </w:t>
            </w:r>
          </w:p>
        </w:tc>
      </w:tr>
      <w:tr w:rsidR="0018288C" w:rsidRPr="00235E30" w14:paraId="3A68316D" w14:textId="77777777" w:rsidTr="0018288C">
        <w:trPr>
          <w:tblCellSpacing w:w="15" w:type="dxa"/>
        </w:trPr>
        <w:tc>
          <w:tcPr>
            <w:tcW w:w="0" w:type="auto"/>
            <w:tcMar>
              <w:top w:w="0" w:type="dxa"/>
              <w:left w:w="0" w:type="dxa"/>
              <w:bottom w:w="0" w:type="dxa"/>
              <w:right w:w="0" w:type="dxa"/>
            </w:tcMar>
            <w:hideMark/>
          </w:tcPr>
          <w:p w14:paraId="00EA5FC1" w14:textId="77777777" w:rsidR="0018288C" w:rsidRPr="007F2C9E" w:rsidRDefault="0018288C" w:rsidP="0018288C">
            <w:pPr>
              <w:spacing w:before="100" w:beforeAutospacing="1" w:after="100" w:afterAutospacing="1"/>
              <w:ind w:firstLine="527"/>
              <w:rPr>
                <w:rFonts w:ascii="Times New Roman" w:hAnsi="Times New Roman"/>
                <w:sz w:val="20"/>
                <w:szCs w:val="20"/>
              </w:rPr>
            </w:pPr>
            <w:r w:rsidRPr="007F2C9E">
              <w:rPr>
                <w:rFonts w:ascii="Times New Roman" w:hAnsi="Times New Roman"/>
                <w:sz w:val="20"/>
                <w:szCs w:val="20"/>
              </w:rPr>
              <w:t>Контроль (зачёт / экзамен) - 0 часа(</w:t>
            </w:r>
            <w:proofErr w:type="spellStart"/>
            <w:r w:rsidRPr="007F2C9E">
              <w:rPr>
                <w:rFonts w:ascii="Times New Roman" w:hAnsi="Times New Roman"/>
                <w:sz w:val="20"/>
                <w:szCs w:val="20"/>
              </w:rPr>
              <w:t>ов</w:t>
            </w:r>
            <w:proofErr w:type="spellEnd"/>
            <w:r w:rsidRPr="007F2C9E">
              <w:rPr>
                <w:rFonts w:ascii="Times New Roman" w:hAnsi="Times New Roman"/>
                <w:sz w:val="20"/>
                <w:szCs w:val="20"/>
              </w:rPr>
              <w:t xml:space="preserve">). </w:t>
            </w:r>
          </w:p>
        </w:tc>
      </w:tr>
      <w:tr w:rsidR="0018288C" w:rsidRPr="00235E30" w14:paraId="1F402240" w14:textId="77777777" w:rsidTr="0018288C">
        <w:trPr>
          <w:tblCellSpacing w:w="15" w:type="dxa"/>
        </w:trPr>
        <w:tc>
          <w:tcPr>
            <w:tcW w:w="0" w:type="auto"/>
            <w:tcMar>
              <w:top w:w="0" w:type="dxa"/>
              <w:left w:w="0" w:type="dxa"/>
              <w:bottom w:w="0" w:type="dxa"/>
              <w:right w:w="0" w:type="dxa"/>
            </w:tcMar>
            <w:hideMark/>
          </w:tcPr>
          <w:p w14:paraId="4A3CF2EC" w14:textId="77777777" w:rsidR="0018288C" w:rsidRPr="007F2C9E" w:rsidRDefault="0018288C" w:rsidP="0018288C">
            <w:pPr>
              <w:spacing w:before="100" w:beforeAutospacing="1" w:after="100" w:afterAutospacing="1"/>
              <w:ind w:firstLine="527"/>
              <w:rPr>
                <w:rFonts w:ascii="Times New Roman" w:hAnsi="Times New Roman"/>
                <w:sz w:val="20"/>
                <w:szCs w:val="20"/>
              </w:rPr>
            </w:pPr>
            <w:r w:rsidRPr="007F2C9E">
              <w:rPr>
                <w:rFonts w:ascii="Times New Roman" w:hAnsi="Times New Roman"/>
                <w:sz w:val="20"/>
                <w:szCs w:val="20"/>
              </w:rPr>
              <w:t>Форма промежуточного контроля дисциплины: зачет в 8 семестре.</w:t>
            </w:r>
          </w:p>
        </w:tc>
      </w:tr>
    </w:tbl>
    <w:p w14:paraId="7A6EB4E8" w14:textId="77777777" w:rsidR="0018288C" w:rsidRPr="00235E30" w:rsidRDefault="0018288C" w:rsidP="0018288C">
      <w:pPr>
        <w:jc w:val="both"/>
        <w:rPr>
          <w:rFonts w:ascii="Times New Roman" w:hAnsi="Times New Roman"/>
          <w:b/>
          <w:sz w:val="20"/>
          <w:szCs w:val="20"/>
        </w:rPr>
      </w:pPr>
    </w:p>
    <w:p w14:paraId="041F2950" w14:textId="77777777" w:rsidR="0018288C" w:rsidRPr="00235E30" w:rsidRDefault="0018288C" w:rsidP="0018288C">
      <w:pPr>
        <w:pStyle w:val="a5"/>
        <w:numPr>
          <w:ilvl w:val="0"/>
          <w:numId w:val="49"/>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p w14:paraId="3A808D72" w14:textId="77777777" w:rsidR="0018288C" w:rsidRPr="00235E30" w:rsidRDefault="0018288C" w:rsidP="0018288C">
      <w:pPr>
        <w:pStyle w:val="a5"/>
        <w:spacing w:before="100" w:beforeAutospacing="1" w:after="100" w:afterAutospacing="1"/>
        <w:jc w:val="both"/>
        <w:rPr>
          <w:rFonts w:ascii="Times New Roman" w:eastAsia="Times New Roman" w:hAnsi="Times New Roman"/>
          <w:vanish/>
          <w:sz w:val="20"/>
          <w:szCs w:val="20"/>
        </w:rPr>
      </w:pPr>
      <w:r w:rsidRPr="00235E30">
        <w:rPr>
          <w:rFonts w:ascii="Times New Roman" w:hAnsi="Times New Roman"/>
          <w:sz w:val="20"/>
          <w:szCs w:val="20"/>
        </w:rPr>
        <w:t>Обучающийся, освоивший дисциплину (модуль):</w:t>
      </w:r>
    </w:p>
    <w:p w14:paraId="70BF2EC5" w14:textId="77777777" w:rsidR="0018288C" w:rsidRPr="00235E30" w:rsidRDefault="0018288C" w:rsidP="0018288C">
      <w:pPr>
        <w:pStyle w:val="a5"/>
        <w:numPr>
          <w:ilvl w:val="0"/>
          <w:numId w:val="49"/>
        </w:numPr>
        <w:rPr>
          <w:rFonts w:ascii="Times New Roman" w:eastAsia="Times New Roman" w:hAnsi="Times New Roman"/>
          <w:vanish/>
          <w:sz w:val="20"/>
          <w:szCs w:val="20"/>
        </w:rPr>
      </w:pPr>
    </w:p>
    <w:p w14:paraId="71722C08" w14:textId="77777777" w:rsidR="0018288C" w:rsidRPr="00235E30" w:rsidRDefault="0018288C" w:rsidP="0018288C">
      <w:pPr>
        <w:pStyle w:val="a5"/>
        <w:numPr>
          <w:ilvl w:val="0"/>
          <w:numId w:val="49"/>
        </w:numPr>
        <w:spacing w:before="100" w:beforeAutospacing="1" w:after="100" w:afterAutospacing="1"/>
        <w:rPr>
          <w:rFonts w:ascii="Times New Roman" w:hAnsi="Times New Roman"/>
          <w:sz w:val="20"/>
          <w:szCs w:val="20"/>
        </w:rPr>
      </w:pP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9355"/>
      </w:tblGrid>
      <w:tr w:rsidR="0018288C" w:rsidRPr="00235E30" w14:paraId="27663E55" w14:textId="77777777" w:rsidTr="0018288C">
        <w:trPr>
          <w:tblCellSpacing w:w="15" w:type="dxa"/>
        </w:trPr>
        <w:tc>
          <w:tcPr>
            <w:tcW w:w="0" w:type="auto"/>
            <w:tcMar>
              <w:top w:w="0" w:type="dxa"/>
              <w:left w:w="0" w:type="dxa"/>
              <w:bottom w:w="0" w:type="dxa"/>
              <w:right w:w="0" w:type="dxa"/>
            </w:tcMar>
            <w:vAlign w:val="center"/>
          </w:tcPr>
          <w:tbl>
            <w:tblPr>
              <w:tblW w:w="9635" w:type="dxa"/>
              <w:tblCellSpacing w:w="15" w:type="dxa"/>
              <w:tblLook w:val="04A0" w:firstRow="1" w:lastRow="0" w:firstColumn="1" w:lastColumn="0" w:noHBand="0" w:noVBand="1"/>
            </w:tblPr>
            <w:tblGrid>
              <w:gridCol w:w="9635"/>
            </w:tblGrid>
            <w:tr w:rsidR="0018288C" w:rsidRPr="00235E30" w14:paraId="0528CDA2" w14:textId="77777777" w:rsidTr="0018288C">
              <w:trPr>
                <w:tblCellSpacing w:w="15" w:type="dxa"/>
              </w:trPr>
              <w:tc>
                <w:tcPr>
                  <w:tcW w:w="0" w:type="auto"/>
                  <w:tcMar>
                    <w:top w:w="15" w:type="dxa"/>
                    <w:left w:w="15" w:type="dxa"/>
                    <w:bottom w:w="15" w:type="dxa"/>
                    <w:right w:w="15" w:type="dxa"/>
                  </w:tcMar>
                  <w:vAlign w:val="center"/>
                  <w:hideMark/>
                </w:tcPr>
                <w:p w14:paraId="4410217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знать: </w:t>
                  </w:r>
                </w:p>
                <w:p w14:paraId="39E0EE7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Знать основные лексические, грамматические трансформации, используемые в переводе с исходного языка на переводящий, теорию эквивалентности перевода и понятие адекватного перевода</w:t>
                  </w:r>
                </w:p>
              </w:tc>
            </w:tr>
          </w:tbl>
          <w:p w14:paraId="09656C23" w14:textId="77777777" w:rsidR="0018288C" w:rsidRPr="00235E30" w:rsidRDefault="0018288C" w:rsidP="0018288C">
            <w:pPr>
              <w:ind w:firstLine="525"/>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02"/>
            </w:tblGrid>
            <w:tr w:rsidR="0018288C" w:rsidRPr="00235E30" w14:paraId="71E56852" w14:textId="77777777" w:rsidTr="0018288C">
              <w:trPr>
                <w:tblCellSpacing w:w="15" w:type="dxa"/>
              </w:trPr>
              <w:tc>
                <w:tcPr>
                  <w:tcW w:w="4970" w:type="pct"/>
                  <w:tcMar>
                    <w:top w:w="15" w:type="dxa"/>
                    <w:left w:w="15" w:type="dxa"/>
                    <w:bottom w:w="15" w:type="dxa"/>
                    <w:right w:w="15" w:type="dxa"/>
                  </w:tcMar>
                  <w:vAlign w:val="center"/>
                  <w:hideMark/>
                </w:tcPr>
                <w:p w14:paraId="12F23B9B" w14:textId="77777777" w:rsidR="0018288C" w:rsidRPr="00235E30" w:rsidRDefault="0018288C" w:rsidP="0018288C">
                  <w:pPr>
                    <w:rPr>
                      <w:rFonts w:ascii="Times New Roman" w:eastAsia="Times New Roman" w:hAnsi="Times New Roman"/>
                      <w:sz w:val="20"/>
                      <w:szCs w:val="20"/>
                    </w:rPr>
                  </w:pPr>
                </w:p>
              </w:tc>
            </w:tr>
          </w:tbl>
          <w:p w14:paraId="08E008C7" w14:textId="77777777" w:rsidR="0018288C" w:rsidRPr="00235E30" w:rsidRDefault="0018288C" w:rsidP="0018288C">
            <w:pPr>
              <w:ind w:firstLine="525"/>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02"/>
            </w:tblGrid>
            <w:tr w:rsidR="0018288C" w:rsidRPr="00235E30" w14:paraId="374B7C9F" w14:textId="77777777" w:rsidTr="0018288C">
              <w:trPr>
                <w:tblCellSpacing w:w="15" w:type="dxa"/>
              </w:trPr>
              <w:tc>
                <w:tcPr>
                  <w:tcW w:w="0" w:type="auto"/>
                  <w:tcMar>
                    <w:top w:w="15" w:type="dxa"/>
                    <w:left w:w="15" w:type="dxa"/>
                    <w:bottom w:w="15" w:type="dxa"/>
                    <w:right w:w="15" w:type="dxa"/>
                  </w:tcMar>
                  <w:vAlign w:val="center"/>
                  <w:hideMark/>
                </w:tcPr>
                <w:p w14:paraId="15BD7ED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уметь: </w:t>
                  </w:r>
                </w:p>
                <w:p w14:paraId="21B852C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Уметь применять основные переводческие трансформации при переводе текста с исходного языка на переводящий, такие,  как конкретизация и генерализация, метонимический перевод, антонимический перевод, перефразирование, грамматические замены различных типов и видов, транспозиция, добавление и опущение</w:t>
                  </w:r>
                </w:p>
              </w:tc>
            </w:tr>
          </w:tbl>
          <w:p w14:paraId="65F8B6AD" w14:textId="77777777" w:rsidR="0018288C" w:rsidRPr="00235E30" w:rsidRDefault="0018288C" w:rsidP="0018288C">
            <w:pPr>
              <w:ind w:firstLine="525"/>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02"/>
            </w:tblGrid>
            <w:tr w:rsidR="0018288C" w:rsidRPr="00235E30" w14:paraId="3650D70E" w14:textId="77777777" w:rsidTr="0018288C">
              <w:trPr>
                <w:tblCellSpacing w:w="15" w:type="dxa"/>
              </w:trPr>
              <w:tc>
                <w:tcPr>
                  <w:tcW w:w="4970" w:type="pct"/>
                  <w:tcMar>
                    <w:top w:w="15" w:type="dxa"/>
                    <w:left w:w="15" w:type="dxa"/>
                    <w:bottom w:w="15" w:type="dxa"/>
                    <w:right w:w="15" w:type="dxa"/>
                  </w:tcMar>
                  <w:vAlign w:val="center"/>
                  <w:hideMark/>
                </w:tcPr>
                <w:p w14:paraId="1184FFAA" w14:textId="77777777" w:rsidR="0018288C" w:rsidRPr="00235E30" w:rsidRDefault="0018288C" w:rsidP="0018288C">
                  <w:pPr>
                    <w:rPr>
                      <w:rFonts w:ascii="Times New Roman" w:eastAsia="Times New Roman" w:hAnsi="Times New Roman"/>
                      <w:sz w:val="20"/>
                      <w:szCs w:val="20"/>
                    </w:rPr>
                  </w:pPr>
                </w:p>
              </w:tc>
            </w:tr>
          </w:tbl>
          <w:p w14:paraId="5656F3B3" w14:textId="77777777" w:rsidR="0018288C" w:rsidRPr="00235E30" w:rsidRDefault="0018288C" w:rsidP="0018288C">
            <w:pPr>
              <w:ind w:firstLine="525"/>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02"/>
            </w:tblGrid>
            <w:tr w:rsidR="0018288C" w:rsidRPr="00235E30" w14:paraId="003A950B" w14:textId="77777777" w:rsidTr="0018288C">
              <w:trPr>
                <w:tblCellSpacing w:w="15" w:type="dxa"/>
              </w:trPr>
              <w:tc>
                <w:tcPr>
                  <w:tcW w:w="0" w:type="auto"/>
                  <w:tcMar>
                    <w:top w:w="15" w:type="dxa"/>
                    <w:left w:w="15" w:type="dxa"/>
                    <w:bottom w:w="15" w:type="dxa"/>
                    <w:right w:w="15" w:type="dxa"/>
                  </w:tcMar>
                  <w:vAlign w:val="center"/>
                  <w:hideMark/>
                </w:tcPr>
                <w:p w14:paraId="60CFFC0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владеть: </w:t>
                  </w:r>
                </w:p>
                <w:p w14:paraId="2604AF3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Владеть техникой преобразования исходного текста в текст перевода и основными способами достижения переводческой эквивалентности</w:t>
                  </w:r>
                  <w:r w:rsidRPr="00235E30">
                    <w:rPr>
                      <w:rFonts w:ascii="Times New Roman" w:eastAsia="Times New Roman" w:hAnsi="Times New Roman"/>
                      <w:sz w:val="20"/>
                      <w:szCs w:val="20"/>
                    </w:rPr>
                    <w:t>.</w:t>
                  </w:r>
                </w:p>
                <w:p w14:paraId="1CC30243" w14:textId="77777777" w:rsidR="0018288C" w:rsidRPr="00235E30" w:rsidRDefault="0018288C" w:rsidP="0018288C">
                  <w:pPr>
                    <w:ind w:firstLine="525"/>
                    <w:jc w:val="both"/>
                    <w:rPr>
                      <w:rFonts w:ascii="Times New Roman" w:eastAsia="Times New Roman" w:hAnsi="Times New Roman"/>
                      <w:sz w:val="20"/>
                      <w:szCs w:val="20"/>
                    </w:rPr>
                  </w:pPr>
                </w:p>
              </w:tc>
            </w:tr>
          </w:tbl>
          <w:p w14:paraId="62746C29" w14:textId="77777777" w:rsidR="0018288C" w:rsidRPr="00235E30" w:rsidRDefault="0018288C" w:rsidP="0018288C">
            <w:pPr>
              <w:spacing w:before="100" w:beforeAutospacing="1" w:after="100" w:afterAutospacing="1"/>
              <w:ind w:firstLine="527"/>
              <w:jc w:val="both"/>
              <w:rPr>
                <w:rFonts w:ascii="Times New Roman" w:hAnsi="Times New Roman"/>
                <w:sz w:val="20"/>
                <w:szCs w:val="20"/>
              </w:rPr>
            </w:pPr>
          </w:p>
        </w:tc>
      </w:tr>
    </w:tbl>
    <w:p w14:paraId="18721826" w14:textId="77777777" w:rsidR="0018288C" w:rsidRPr="00235E30" w:rsidRDefault="0018288C" w:rsidP="0018288C">
      <w:pPr>
        <w:jc w:val="both"/>
        <w:rPr>
          <w:rFonts w:ascii="Times New Roman" w:hAnsi="Times New Roman"/>
          <w:b/>
          <w:sz w:val="20"/>
          <w:szCs w:val="20"/>
        </w:rPr>
      </w:pPr>
    </w:p>
    <w:p w14:paraId="6C153867" w14:textId="77777777" w:rsidR="0018288C" w:rsidRPr="00235E30" w:rsidRDefault="0018288C" w:rsidP="0018288C">
      <w:pPr>
        <w:pStyle w:val="a5"/>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0" w:type="auto"/>
        <w:jc w:val="center"/>
        <w:tblCellSpacing w:w="15" w:type="dxa"/>
        <w:tblCellMar>
          <w:top w:w="30" w:type="dxa"/>
          <w:left w:w="30" w:type="dxa"/>
          <w:bottom w:w="30" w:type="dxa"/>
          <w:right w:w="30" w:type="dxa"/>
        </w:tblCellMar>
        <w:tblLook w:val="04A0" w:firstRow="1" w:lastRow="0" w:firstColumn="1" w:lastColumn="0" w:noHBand="0" w:noVBand="1"/>
      </w:tblPr>
      <w:tblGrid>
        <w:gridCol w:w="9355"/>
      </w:tblGrid>
      <w:tr w:rsidR="0018288C" w:rsidRPr="00235E30" w14:paraId="79506ED2" w14:textId="77777777" w:rsidTr="0018288C">
        <w:trPr>
          <w:tblCellSpacing w:w="15" w:type="dxa"/>
          <w:jc w:val="center"/>
        </w:trPr>
        <w:tc>
          <w:tcPr>
            <w:tcW w:w="0" w:type="auto"/>
            <w:tcMar>
              <w:top w:w="0" w:type="dxa"/>
              <w:left w:w="0" w:type="dxa"/>
              <w:bottom w:w="0" w:type="dxa"/>
              <w:right w:w="0" w:type="dxa"/>
            </w:tcMar>
            <w:vAlign w:val="center"/>
            <w:hideMark/>
          </w:tcPr>
          <w:p w14:paraId="0521B604"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b/>
                <w:bCs/>
                <w:sz w:val="20"/>
                <w:szCs w:val="20"/>
              </w:rPr>
              <w:t>Тема 1. Основные категории художественного текста</w:t>
            </w:r>
            <w:r w:rsidRPr="00235E30">
              <w:rPr>
                <w:rFonts w:ascii="Times New Roman" w:hAnsi="Times New Roman"/>
                <w:sz w:val="20"/>
                <w:szCs w:val="20"/>
              </w:rPr>
              <w:t xml:space="preserve"> </w:t>
            </w:r>
          </w:p>
        </w:tc>
      </w:tr>
      <w:tr w:rsidR="0018288C" w:rsidRPr="00235E30" w14:paraId="48C9BA35" w14:textId="77777777" w:rsidTr="0018288C">
        <w:trPr>
          <w:tblCellSpacing w:w="15" w:type="dxa"/>
          <w:jc w:val="center"/>
        </w:trPr>
        <w:tc>
          <w:tcPr>
            <w:tcW w:w="0" w:type="auto"/>
            <w:tcMar>
              <w:top w:w="0" w:type="dxa"/>
              <w:left w:w="0" w:type="dxa"/>
              <w:bottom w:w="0" w:type="dxa"/>
              <w:right w:w="0" w:type="dxa"/>
            </w:tcMar>
            <w:vAlign w:val="center"/>
            <w:hideMark/>
          </w:tcPr>
          <w:p w14:paraId="1DB87769"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Форма и содержание художественного произведения. Основные категории содержания: фабула, сюжет, тема и идея произведения, отношения темы и идеи произведения, герои, и конфликты, символы и мотивы. Основные категории формы: художественный метод, литературная школа, направление; композиция, основные элементы композиции. Композиционные типы речи (авторское слово, художественный диалог, внутренняя речь персонажа) и их разновидности. Стилистические типы речи. Взаимодействие элементов формы и содержания. </w:t>
            </w:r>
          </w:p>
        </w:tc>
      </w:tr>
      <w:tr w:rsidR="0018288C" w:rsidRPr="00235E30" w14:paraId="5FF9EFF8" w14:textId="77777777" w:rsidTr="0018288C">
        <w:trPr>
          <w:tblCellSpacing w:w="15" w:type="dxa"/>
          <w:jc w:val="center"/>
        </w:trPr>
        <w:tc>
          <w:tcPr>
            <w:tcW w:w="0" w:type="auto"/>
            <w:tcMar>
              <w:top w:w="0" w:type="dxa"/>
              <w:left w:w="0" w:type="dxa"/>
              <w:bottom w:w="0" w:type="dxa"/>
              <w:right w:w="0" w:type="dxa"/>
            </w:tcMar>
            <w:vAlign w:val="center"/>
            <w:hideMark/>
          </w:tcPr>
          <w:p w14:paraId="7DF94C88" w14:textId="77777777" w:rsidR="0018288C" w:rsidRPr="00235E30" w:rsidRDefault="0018288C" w:rsidP="0018288C">
            <w:pPr>
              <w:rPr>
                <w:rFonts w:ascii="Times New Roman" w:eastAsia="Times New Roman" w:hAnsi="Times New Roman"/>
                <w:sz w:val="20"/>
                <w:szCs w:val="20"/>
              </w:rPr>
            </w:pPr>
          </w:p>
        </w:tc>
      </w:tr>
      <w:tr w:rsidR="0018288C" w:rsidRPr="00235E30" w14:paraId="1EB07021" w14:textId="77777777" w:rsidTr="0018288C">
        <w:trPr>
          <w:tblCellSpacing w:w="15" w:type="dxa"/>
          <w:jc w:val="center"/>
        </w:trPr>
        <w:tc>
          <w:tcPr>
            <w:tcW w:w="0" w:type="auto"/>
            <w:tcMar>
              <w:top w:w="0" w:type="dxa"/>
              <w:left w:w="0" w:type="dxa"/>
              <w:bottom w:w="0" w:type="dxa"/>
              <w:right w:w="0" w:type="dxa"/>
            </w:tcMar>
            <w:vAlign w:val="center"/>
            <w:hideMark/>
          </w:tcPr>
          <w:p w14:paraId="1277F2F6"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b/>
                <w:bCs/>
                <w:sz w:val="20"/>
                <w:szCs w:val="20"/>
              </w:rPr>
              <w:t xml:space="preserve">Тема 2. Теория выдвижения </w:t>
            </w:r>
          </w:p>
        </w:tc>
      </w:tr>
      <w:tr w:rsidR="0018288C" w:rsidRPr="00235E30" w14:paraId="7EE95219" w14:textId="77777777" w:rsidTr="0018288C">
        <w:trPr>
          <w:tblCellSpacing w:w="15" w:type="dxa"/>
          <w:jc w:val="center"/>
        </w:trPr>
        <w:tc>
          <w:tcPr>
            <w:tcW w:w="0" w:type="auto"/>
            <w:tcMar>
              <w:top w:w="0" w:type="dxa"/>
              <w:left w:w="0" w:type="dxa"/>
              <w:bottom w:w="0" w:type="dxa"/>
              <w:right w:w="0" w:type="dxa"/>
            </w:tcMar>
            <w:vAlign w:val="center"/>
            <w:hideMark/>
          </w:tcPr>
          <w:p w14:paraId="71CA74A2"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Сильные позиции. Принципы выдвижения: конвергенция, повтор, обманутое ожидание. Сцепление. Принципы выдвижения как принципы описания текста (конвергенция, сцепление, обманутое ожидание, сильная позиция). ... Выдвижение - способы оригинальной организации текста, фокусирующие внимание на определенных элементах сообщения и устанавливающие семантически-релевантные. </w:t>
            </w:r>
          </w:p>
        </w:tc>
      </w:tr>
      <w:tr w:rsidR="0018288C" w:rsidRPr="00235E30" w14:paraId="0302F318" w14:textId="77777777" w:rsidTr="0018288C">
        <w:trPr>
          <w:tblCellSpacing w:w="15" w:type="dxa"/>
          <w:jc w:val="center"/>
        </w:trPr>
        <w:tc>
          <w:tcPr>
            <w:tcW w:w="0" w:type="auto"/>
            <w:tcMar>
              <w:top w:w="0" w:type="dxa"/>
              <w:left w:w="0" w:type="dxa"/>
              <w:bottom w:w="0" w:type="dxa"/>
              <w:right w:w="0" w:type="dxa"/>
            </w:tcMar>
            <w:vAlign w:val="center"/>
            <w:hideMark/>
          </w:tcPr>
          <w:p w14:paraId="57FF94F9"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b/>
                <w:bCs/>
                <w:sz w:val="20"/>
                <w:szCs w:val="20"/>
              </w:rPr>
              <w:t xml:space="preserve">Тема 3. Композиционные типы речи </w:t>
            </w:r>
          </w:p>
        </w:tc>
      </w:tr>
      <w:tr w:rsidR="0018288C" w:rsidRPr="00235E30" w14:paraId="355E3B8D" w14:textId="77777777" w:rsidTr="0018288C">
        <w:trPr>
          <w:tblCellSpacing w:w="15" w:type="dxa"/>
          <w:jc w:val="center"/>
        </w:trPr>
        <w:tc>
          <w:tcPr>
            <w:tcW w:w="0" w:type="auto"/>
            <w:tcMar>
              <w:top w:w="0" w:type="dxa"/>
              <w:left w:w="0" w:type="dxa"/>
              <w:bottom w:w="0" w:type="dxa"/>
              <w:right w:w="0" w:type="dxa"/>
            </w:tcMar>
            <w:vAlign w:val="center"/>
            <w:hideMark/>
          </w:tcPr>
          <w:p w14:paraId="2334A302"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Авторское слово и его разновидности: повествование, описание, рассуждение. Художественный диалог, его разновидности и отличия от звучащей речи. Внутренняя речь персонажа и ее виды: внутренний монолог, </w:t>
            </w:r>
            <w:proofErr w:type="spellStart"/>
            <w:r w:rsidRPr="00235E30">
              <w:rPr>
                <w:rFonts w:ascii="Times New Roman" w:hAnsi="Times New Roman"/>
                <w:sz w:val="20"/>
                <w:szCs w:val="20"/>
              </w:rPr>
              <w:t>аутодиалог</w:t>
            </w:r>
            <w:proofErr w:type="spellEnd"/>
            <w:r w:rsidRPr="00235E30">
              <w:rPr>
                <w:rFonts w:ascii="Times New Roman" w:hAnsi="Times New Roman"/>
                <w:sz w:val="20"/>
                <w:szCs w:val="20"/>
              </w:rPr>
              <w:t xml:space="preserve">, внутренняя реакция, поток сознания. Распределение композиционных типов речи в художественном тексте. </w:t>
            </w:r>
          </w:p>
        </w:tc>
      </w:tr>
      <w:tr w:rsidR="0018288C" w:rsidRPr="00235E30" w14:paraId="7EC1BEA7" w14:textId="77777777" w:rsidTr="0018288C">
        <w:trPr>
          <w:tblCellSpacing w:w="15" w:type="dxa"/>
          <w:jc w:val="center"/>
        </w:trPr>
        <w:tc>
          <w:tcPr>
            <w:tcW w:w="0" w:type="auto"/>
            <w:tcMar>
              <w:top w:w="0" w:type="dxa"/>
              <w:left w:w="0" w:type="dxa"/>
              <w:bottom w:w="0" w:type="dxa"/>
              <w:right w:w="0" w:type="dxa"/>
            </w:tcMar>
            <w:vAlign w:val="center"/>
            <w:hideMark/>
          </w:tcPr>
          <w:p w14:paraId="7B1F6710"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Тема 4. Стилистические типы речи </w:t>
            </w:r>
          </w:p>
        </w:tc>
      </w:tr>
      <w:tr w:rsidR="0018288C" w:rsidRPr="00235E30" w14:paraId="6FF0059E" w14:textId="77777777" w:rsidTr="0018288C">
        <w:trPr>
          <w:tblCellSpacing w:w="15" w:type="dxa"/>
          <w:jc w:val="center"/>
        </w:trPr>
        <w:tc>
          <w:tcPr>
            <w:tcW w:w="0" w:type="auto"/>
            <w:tcMar>
              <w:top w:w="0" w:type="dxa"/>
              <w:left w:w="0" w:type="dxa"/>
              <w:bottom w:w="0" w:type="dxa"/>
              <w:right w:w="0" w:type="dxa"/>
            </w:tcMar>
            <w:vAlign w:val="center"/>
            <w:hideMark/>
          </w:tcPr>
          <w:p w14:paraId="69BC17F5"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b/>
                <w:bCs/>
                <w:sz w:val="20"/>
                <w:szCs w:val="20"/>
              </w:rPr>
              <w:t xml:space="preserve">Тема 4. Стилистические типы речи. </w:t>
            </w:r>
          </w:p>
        </w:tc>
      </w:tr>
      <w:tr w:rsidR="0018288C" w:rsidRPr="00235E30" w14:paraId="37197C02" w14:textId="77777777" w:rsidTr="0018288C">
        <w:trPr>
          <w:tblCellSpacing w:w="15" w:type="dxa"/>
          <w:jc w:val="center"/>
        </w:trPr>
        <w:tc>
          <w:tcPr>
            <w:tcW w:w="0" w:type="auto"/>
            <w:tcMar>
              <w:top w:w="0" w:type="dxa"/>
              <w:left w:w="0" w:type="dxa"/>
              <w:bottom w:w="0" w:type="dxa"/>
              <w:right w:w="0" w:type="dxa"/>
            </w:tcMar>
            <w:vAlign w:val="center"/>
            <w:hideMark/>
          </w:tcPr>
          <w:p w14:paraId="661462A7"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Функциональные стили. Художественное произведение как отражение языковой картины общества. Поэтический стиль и стиль беллетристики. Научный стиль. Газетный стиль. Разговорный стиль. Профессиональное общение. Фонетические, морфологические, лексические и синтаксические особенности стилей. Распределение функциональных стилей в художественном тексте. Взаимосвязь композиционных и стилистических типов речи. </w:t>
            </w:r>
          </w:p>
        </w:tc>
      </w:tr>
      <w:tr w:rsidR="0018288C" w:rsidRPr="00235E30" w14:paraId="76C5FCC1" w14:textId="77777777" w:rsidTr="0018288C">
        <w:trPr>
          <w:tblCellSpacing w:w="15" w:type="dxa"/>
          <w:jc w:val="center"/>
        </w:trPr>
        <w:tc>
          <w:tcPr>
            <w:tcW w:w="0" w:type="auto"/>
            <w:tcMar>
              <w:top w:w="0" w:type="dxa"/>
              <w:left w:w="0" w:type="dxa"/>
              <w:bottom w:w="0" w:type="dxa"/>
              <w:right w:w="0" w:type="dxa"/>
            </w:tcMar>
            <w:vAlign w:val="center"/>
            <w:hideMark/>
          </w:tcPr>
          <w:p w14:paraId="67B71C4F" w14:textId="77777777" w:rsidR="0018288C" w:rsidRPr="00235E30" w:rsidRDefault="0018288C" w:rsidP="0018288C">
            <w:pPr>
              <w:rPr>
                <w:rFonts w:ascii="Times New Roman" w:eastAsia="Times New Roman" w:hAnsi="Times New Roman"/>
                <w:sz w:val="20"/>
                <w:szCs w:val="20"/>
              </w:rPr>
            </w:pPr>
          </w:p>
        </w:tc>
      </w:tr>
      <w:tr w:rsidR="0018288C" w:rsidRPr="00235E30" w14:paraId="223C7436" w14:textId="77777777" w:rsidTr="0018288C">
        <w:trPr>
          <w:tblCellSpacing w:w="15" w:type="dxa"/>
          <w:jc w:val="center"/>
        </w:trPr>
        <w:tc>
          <w:tcPr>
            <w:tcW w:w="0" w:type="auto"/>
            <w:tcMar>
              <w:top w:w="0" w:type="dxa"/>
              <w:left w:w="0" w:type="dxa"/>
              <w:bottom w:w="0" w:type="dxa"/>
              <w:right w:w="0" w:type="dxa"/>
            </w:tcMar>
            <w:vAlign w:val="center"/>
            <w:hideMark/>
          </w:tcPr>
          <w:p w14:paraId="247E7432"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b/>
                <w:bCs/>
                <w:sz w:val="20"/>
                <w:szCs w:val="20"/>
              </w:rPr>
              <w:t xml:space="preserve">Тема 5. Художественная деталь и ее роль в художественном произведении </w:t>
            </w:r>
          </w:p>
        </w:tc>
      </w:tr>
      <w:tr w:rsidR="0018288C" w:rsidRPr="00235E30" w14:paraId="1C02A208" w14:textId="77777777" w:rsidTr="0018288C">
        <w:trPr>
          <w:tblCellSpacing w:w="15" w:type="dxa"/>
          <w:jc w:val="center"/>
        </w:trPr>
        <w:tc>
          <w:tcPr>
            <w:tcW w:w="0" w:type="auto"/>
            <w:tcMar>
              <w:top w:w="0" w:type="dxa"/>
              <w:left w:w="0" w:type="dxa"/>
              <w:bottom w:w="0" w:type="dxa"/>
              <w:right w:w="0" w:type="dxa"/>
            </w:tcMar>
            <w:vAlign w:val="center"/>
            <w:hideMark/>
          </w:tcPr>
          <w:p w14:paraId="0443117D"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lastRenderedPageBreak/>
              <w:t xml:space="preserve">Понятие образа в искусстве и литературе. Образ как отражение действительности. Образ как форма мышления. Классификации образов. Образ автора. Тропы и </w:t>
            </w:r>
            <w:proofErr w:type="spellStart"/>
            <w:r w:rsidRPr="00235E30">
              <w:rPr>
                <w:rFonts w:ascii="Times New Roman" w:hAnsi="Times New Roman"/>
                <w:sz w:val="20"/>
                <w:szCs w:val="20"/>
              </w:rPr>
              <w:t>полуотмеченные</w:t>
            </w:r>
            <w:proofErr w:type="spellEnd"/>
            <w:r w:rsidRPr="00235E30">
              <w:rPr>
                <w:rFonts w:ascii="Times New Roman" w:hAnsi="Times New Roman"/>
                <w:sz w:val="20"/>
                <w:szCs w:val="20"/>
              </w:rPr>
              <w:t xml:space="preserve"> структуры. Исследования образа в отечественной и зарубежной филологии. Перспективы изучения образа в современной науке о языке в будущем. </w:t>
            </w:r>
          </w:p>
        </w:tc>
      </w:tr>
      <w:tr w:rsidR="0018288C" w:rsidRPr="00235E30" w14:paraId="50E27423" w14:textId="77777777" w:rsidTr="0018288C">
        <w:trPr>
          <w:tblCellSpacing w:w="15" w:type="dxa"/>
          <w:jc w:val="center"/>
        </w:trPr>
        <w:tc>
          <w:tcPr>
            <w:tcW w:w="0" w:type="auto"/>
            <w:tcMar>
              <w:top w:w="0" w:type="dxa"/>
              <w:left w:w="0" w:type="dxa"/>
              <w:bottom w:w="0" w:type="dxa"/>
              <w:right w:w="0" w:type="dxa"/>
            </w:tcMar>
            <w:vAlign w:val="center"/>
            <w:hideMark/>
          </w:tcPr>
          <w:p w14:paraId="2C0EDA89" w14:textId="77777777" w:rsidR="0018288C" w:rsidRPr="00235E30" w:rsidRDefault="0018288C" w:rsidP="0018288C">
            <w:pPr>
              <w:rPr>
                <w:rFonts w:ascii="Times New Roman" w:eastAsia="Times New Roman" w:hAnsi="Times New Roman"/>
                <w:sz w:val="20"/>
                <w:szCs w:val="20"/>
              </w:rPr>
            </w:pPr>
          </w:p>
        </w:tc>
      </w:tr>
      <w:tr w:rsidR="0018288C" w:rsidRPr="00235E30" w14:paraId="6092E447" w14:textId="77777777" w:rsidTr="0018288C">
        <w:trPr>
          <w:tblCellSpacing w:w="15" w:type="dxa"/>
          <w:jc w:val="center"/>
        </w:trPr>
        <w:tc>
          <w:tcPr>
            <w:tcW w:w="0" w:type="auto"/>
            <w:tcMar>
              <w:top w:w="0" w:type="dxa"/>
              <w:left w:w="0" w:type="dxa"/>
              <w:bottom w:w="0" w:type="dxa"/>
              <w:right w:w="0" w:type="dxa"/>
            </w:tcMar>
            <w:vAlign w:val="center"/>
            <w:hideMark/>
          </w:tcPr>
          <w:p w14:paraId="1A8E4FAA"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b/>
                <w:bCs/>
                <w:sz w:val="20"/>
                <w:szCs w:val="20"/>
              </w:rPr>
              <w:t xml:space="preserve">Тема 6. Теория образа </w:t>
            </w:r>
          </w:p>
        </w:tc>
      </w:tr>
      <w:tr w:rsidR="0018288C" w:rsidRPr="00235E30" w14:paraId="54513E14" w14:textId="77777777" w:rsidTr="0018288C">
        <w:trPr>
          <w:tblCellSpacing w:w="15" w:type="dxa"/>
          <w:jc w:val="center"/>
        </w:trPr>
        <w:tc>
          <w:tcPr>
            <w:tcW w:w="0" w:type="auto"/>
            <w:tcMar>
              <w:top w:w="0" w:type="dxa"/>
              <w:left w:w="0" w:type="dxa"/>
              <w:bottom w:w="0" w:type="dxa"/>
              <w:right w:w="0" w:type="dxa"/>
            </w:tcMar>
            <w:vAlign w:val="center"/>
            <w:hideMark/>
          </w:tcPr>
          <w:p w14:paraId="7E4C687B"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Понятие образа в искусстве и литературе. Образ как отражение действительности. Образ как форма мышления. Классификации образов. Образ автора. Тропы и </w:t>
            </w:r>
            <w:proofErr w:type="spellStart"/>
            <w:r w:rsidRPr="00235E30">
              <w:rPr>
                <w:rFonts w:ascii="Times New Roman" w:hAnsi="Times New Roman"/>
                <w:sz w:val="20"/>
                <w:szCs w:val="20"/>
              </w:rPr>
              <w:t>полуотмеченные</w:t>
            </w:r>
            <w:proofErr w:type="spellEnd"/>
            <w:r w:rsidRPr="00235E30">
              <w:rPr>
                <w:rFonts w:ascii="Times New Roman" w:hAnsi="Times New Roman"/>
                <w:sz w:val="20"/>
                <w:szCs w:val="20"/>
              </w:rPr>
              <w:t xml:space="preserve"> структуры. Исследования образа в отечественной и зарубежной филологии. Перспективы изучения образа в современной науке о языке в будущем. </w:t>
            </w:r>
          </w:p>
        </w:tc>
      </w:tr>
      <w:tr w:rsidR="0018288C" w:rsidRPr="00235E30" w14:paraId="3BE5D17B" w14:textId="77777777" w:rsidTr="0018288C">
        <w:trPr>
          <w:tblCellSpacing w:w="15" w:type="dxa"/>
          <w:jc w:val="center"/>
        </w:trPr>
        <w:tc>
          <w:tcPr>
            <w:tcW w:w="0" w:type="auto"/>
            <w:tcMar>
              <w:top w:w="0" w:type="dxa"/>
              <w:left w:w="0" w:type="dxa"/>
              <w:bottom w:w="0" w:type="dxa"/>
              <w:right w:w="0" w:type="dxa"/>
            </w:tcMar>
            <w:vAlign w:val="center"/>
            <w:hideMark/>
          </w:tcPr>
          <w:p w14:paraId="4BC767CC" w14:textId="77777777" w:rsidR="0018288C" w:rsidRPr="00235E30" w:rsidRDefault="0018288C" w:rsidP="0018288C">
            <w:pPr>
              <w:rPr>
                <w:rFonts w:ascii="Times New Roman" w:eastAsia="Times New Roman" w:hAnsi="Times New Roman"/>
                <w:sz w:val="20"/>
                <w:szCs w:val="20"/>
              </w:rPr>
            </w:pPr>
          </w:p>
        </w:tc>
      </w:tr>
      <w:tr w:rsidR="0018288C" w:rsidRPr="00235E30" w14:paraId="393486A6" w14:textId="77777777" w:rsidTr="0018288C">
        <w:trPr>
          <w:tblCellSpacing w:w="15" w:type="dxa"/>
          <w:jc w:val="center"/>
        </w:trPr>
        <w:tc>
          <w:tcPr>
            <w:tcW w:w="0" w:type="auto"/>
            <w:tcMar>
              <w:top w:w="0" w:type="dxa"/>
              <w:left w:w="0" w:type="dxa"/>
              <w:bottom w:w="0" w:type="dxa"/>
              <w:right w:w="0" w:type="dxa"/>
            </w:tcMar>
            <w:vAlign w:val="center"/>
            <w:hideMark/>
          </w:tcPr>
          <w:p w14:paraId="7AA22363"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b/>
                <w:bCs/>
                <w:sz w:val="20"/>
                <w:szCs w:val="20"/>
              </w:rPr>
              <w:t xml:space="preserve">Тема 7. Экспрессивность текста на лексическом уровне Экспрессивность текста на уровне фонетики Экспрессивность текста на синтаксическом уровне </w:t>
            </w:r>
          </w:p>
        </w:tc>
      </w:tr>
      <w:tr w:rsidR="0018288C" w:rsidRPr="00235E30" w14:paraId="3C772626" w14:textId="77777777" w:rsidTr="0018288C">
        <w:trPr>
          <w:tblCellSpacing w:w="15" w:type="dxa"/>
          <w:jc w:val="center"/>
        </w:trPr>
        <w:tc>
          <w:tcPr>
            <w:tcW w:w="0" w:type="auto"/>
            <w:tcMar>
              <w:top w:w="0" w:type="dxa"/>
              <w:left w:w="0" w:type="dxa"/>
              <w:bottom w:w="0" w:type="dxa"/>
              <w:right w:w="0" w:type="dxa"/>
            </w:tcMar>
            <w:vAlign w:val="center"/>
            <w:hideMark/>
          </w:tcPr>
          <w:p w14:paraId="2F1E678C"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Денотативное и коннотативное значение слова. Эмоциональная, оценочная, экспрессивная составляющие коннотаций. Декодирование художественного текста при помощи лексического анализа. </w:t>
            </w:r>
          </w:p>
        </w:tc>
      </w:tr>
      <w:tr w:rsidR="0018288C" w:rsidRPr="00235E30" w14:paraId="7B3EAAB3" w14:textId="77777777" w:rsidTr="0018288C">
        <w:trPr>
          <w:tblCellSpacing w:w="15" w:type="dxa"/>
          <w:jc w:val="center"/>
        </w:trPr>
        <w:tc>
          <w:tcPr>
            <w:tcW w:w="0" w:type="auto"/>
            <w:tcMar>
              <w:top w:w="0" w:type="dxa"/>
              <w:left w:w="0" w:type="dxa"/>
              <w:bottom w:w="0" w:type="dxa"/>
              <w:right w:w="0" w:type="dxa"/>
            </w:tcMar>
            <w:vAlign w:val="center"/>
            <w:hideMark/>
          </w:tcPr>
          <w:p w14:paraId="41FF53CD"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Переосмысление синтаксических структур (транспозиция). Экспрессивность отрицания. Средства синтаксической связи. Внутренняя и внешняя связь. Риторические разновидности повтор </w:t>
            </w:r>
          </w:p>
        </w:tc>
      </w:tr>
      <w:tr w:rsidR="0018288C" w:rsidRPr="00235E30" w14:paraId="3BF17415" w14:textId="77777777" w:rsidTr="0018288C">
        <w:trPr>
          <w:tblCellSpacing w:w="15" w:type="dxa"/>
          <w:jc w:val="center"/>
        </w:trPr>
        <w:tc>
          <w:tcPr>
            <w:tcW w:w="0" w:type="auto"/>
            <w:tcMar>
              <w:top w:w="0" w:type="dxa"/>
              <w:left w:w="0" w:type="dxa"/>
              <w:bottom w:w="0" w:type="dxa"/>
              <w:right w:w="0" w:type="dxa"/>
            </w:tcMar>
            <w:vAlign w:val="center"/>
            <w:hideMark/>
          </w:tcPr>
          <w:p w14:paraId="2E277CF4"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Аллитерация. Ассонанс. Рифма. Ритм. Размер. </w:t>
            </w:r>
          </w:p>
        </w:tc>
      </w:tr>
    </w:tbl>
    <w:p w14:paraId="38FF227F" w14:textId="77777777" w:rsidR="0018288C" w:rsidRPr="00235E30" w:rsidRDefault="0018288C" w:rsidP="0018288C">
      <w:pPr>
        <w:pStyle w:val="a5"/>
        <w:jc w:val="both"/>
        <w:rPr>
          <w:rFonts w:ascii="Times New Roman" w:hAnsi="Times New Roman"/>
          <w:b/>
          <w:sz w:val="20"/>
          <w:szCs w:val="20"/>
        </w:rPr>
      </w:pPr>
    </w:p>
    <w:p w14:paraId="2EDB25F3" w14:textId="77777777" w:rsidR="0018288C" w:rsidRPr="00235E30" w:rsidRDefault="0018288C" w:rsidP="0018288C">
      <w:pPr>
        <w:spacing w:after="200" w:line="276" w:lineRule="auto"/>
        <w:rPr>
          <w:rFonts w:ascii="Times New Roman" w:hAnsi="Times New Roman"/>
          <w:sz w:val="20"/>
          <w:szCs w:val="20"/>
        </w:rPr>
      </w:pPr>
      <w:r w:rsidRPr="00235E30">
        <w:rPr>
          <w:rFonts w:ascii="Times New Roman" w:hAnsi="Times New Roman"/>
          <w:sz w:val="20"/>
          <w:szCs w:val="20"/>
        </w:rPr>
        <w:br w:type="page"/>
      </w:r>
    </w:p>
    <w:p w14:paraId="284B9D84"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77E69A4E"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t>Интерпретация текста (китайский язык)</w:t>
      </w:r>
    </w:p>
    <w:p w14:paraId="64BA9BDE" w14:textId="77777777" w:rsidR="0018288C" w:rsidRPr="00235E30" w:rsidRDefault="0018288C" w:rsidP="0018288C">
      <w:pPr>
        <w:jc w:val="center"/>
        <w:rPr>
          <w:rFonts w:ascii="Times New Roman" w:hAnsi="Times New Roman"/>
          <w:b/>
          <w:sz w:val="20"/>
          <w:szCs w:val="20"/>
        </w:rPr>
      </w:pPr>
    </w:p>
    <w:p w14:paraId="65FA8576" w14:textId="77777777" w:rsidR="0018288C" w:rsidRPr="00235E30" w:rsidRDefault="0018288C" w:rsidP="0018288C">
      <w:pPr>
        <w:pStyle w:val="a5"/>
        <w:numPr>
          <w:ilvl w:val="0"/>
          <w:numId w:val="50"/>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56DEFCB2" w14:textId="77777777" w:rsidR="0018288C" w:rsidRDefault="0018288C" w:rsidP="0018288C">
      <w:pPr>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Данная дисциплина (модуль) включена в раздел "Б1.В.ДВ.03.01 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дисциплинам по выбору. </w:t>
      </w:r>
      <w:r w:rsidRPr="00235E30">
        <w:rPr>
          <w:rFonts w:ascii="Times New Roman" w:eastAsia="Times New Roman" w:hAnsi="Times New Roman"/>
          <w:sz w:val="20"/>
          <w:szCs w:val="20"/>
        </w:rPr>
        <w:br/>
        <w:t>Осваивается на 4 курсе в 8 семестре.</w:t>
      </w:r>
    </w:p>
    <w:p w14:paraId="43912A08" w14:textId="77777777" w:rsidR="0018288C" w:rsidRPr="00235E30" w:rsidRDefault="0018288C" w:rsidP="0018288C">
      <w:pPr>
        <w:jc w:val="both"/>
        <w:rPr>
          <w:rFonts w:ascii="Times New Roman" w:hAnsi="Times New Roman"/>
          <w:b/>
          <w:sz w:val="20"/>
          <w:szCs w:val="20"/>
        </w:rPr>
      </w:pPr>
    </w:p>
    <w:p w14:paraId="330647EE" w14:textId="77777777" w:rsidR="0018288C" w:rsidRPr="00235E30" w:rsidRDefault="0018288C" w:rsidP="0018288C">
      <w:pPr>
        <w:pStyle w:val="a5"/>
        <w:numPr>
          <w:ilvl w:val="0"/>
          <w:numId w:val="50"/>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18288C" w:rsidRPr="00235E30" w14:paraId="5664BFCA" w14:textId="77777777" w:rsidTr="0018288C">
        <w:trPr>
          <w:tblCellSpacing w:w="15" w:type="dxa"/>
        </w:trPr>
        <w:tc>
          <w:tcPr>
            <w:tcW w:w="0" w:type="auto"/>
            <w:tcMar>
              <w:top w:w="15" w:type="dxa"/>
              <w:left w:w="15" w:type="dxa"/>
              <w:bottom w:w="15" w:type="dxa"/>
              <w:right w:w="15" w:type="dxa"/>
            </w:tcMar>
            <w:hideMark/>
          </w:tcPr>
          <w:p w14:paraId="130232D5" w14:textId="77777777" w:rsidR="0018288C" w:rsidRPr="007F2C9E" w:rsidRDefault="0018288C" w:rsidP="0018288C">
            <w:pPr>
              <w:ind w:firstLine="622"/>
              <w:jc w:val="both"/>
              <w:rPr>
                <w:rFonts w:ascii="Times New Roman" w:eastAsia="Times New Roman" w:hAnsi="Times New Roman"/>
                <w:sz w:val="20"/>
                <w:szCs w:val="20"/>
              </w:rPr>
            </w:pPr>
            <w:r w:rsidRPr="007F2C9E">
              <w:rPr>
                <w:rFonts w:ascii="Times New Roman" w:hAnsi="Times New Roman"/>
                <w:sz w:val="20"/>
                <w:szCs w:val="20"/>
              </w:rPr>
              <w:t>Общая трудоемкость дисциплины составляет 4 зачетных(</w:t>
            </w:r>
            <w:proofErr w:type="spellStart"/>
            <w:r w:rsidRPr="007F2C9E">
              <w:rPr>
                <w:rFonts w:ascii="Times New Roman" w:hAnsi="Times New Roman"/>
                <w:sz w:val="20"/>
                <w:szCs w:val="20"/>
              </w:rPr>
              <w:t>ые</w:t>
            </w:r>
            <w:proofErr w:type="spellEnd"/>
            <w:r w:rsidRPr="007F2C9E">
              <w:rPr>
                <w:rFonts w:ascii="Times New Roman" w:hAnsi="Times New Roman"/>
                <w:sz w:val="20"/>
                <w:szCs w:val="20"/>
              </w:rPr>
              <w:t>) единиц(ы) на 144 часа(</w:t>
            </w:r>
            <w:proofErr w:type="spellStart"/>
            <w:r w:rsidRPr="007F2C9E">
              <w:rPr>
                <w:rFonts w:ascii="Times New Roman" w:hAnsi="Times New Roman"/>
                <w:sz w:val="20"/>
                <w:szCs w:val="20"/>
              </w:rPr>
              <w:t>ов</w:t>
            </w:r>
            <w:proofErr w:type="spellEnd"/>
            <w:r w:rsidRPr="007F2C9E">
              <w:rPr>
                <w:rFonts w:ascii="Times New Roman" w:hAnsi="Times New Roman"/>
                <w:sz w:val="20"/>
                <w:szCs w:val="20"/>
              </w:rPr>
              <w:t>).</w:t>
            </w:r>
          </w:p>
        </w:tc>
      </w:tr>
      <w:tr w:rsidR="0018288C" w:rsidRPr="00235E30" w14:paraId="165CE30E" w14:textId="77777777" w:rsidTr="0018288C">
        <w:trPr>
          <w:tblCellSpacing w:w="15" w:type="dxa"/>
        </w:trPr>
        <w:tc>
          <w:tcPr>
            <w:tcW w:w="0" w:type="auto"/>
            <w:tcMar>
              <w:top w:w="15" w:type="dxa"/>
              <w:left w:w="15" w:type="dxa"/>
              <w:bottom w:w="15" w:type="dxa"/>
              <w:right w:w="15" w:type="dxa"/>
            </w:tcMar>
            <w:hideMark/>
          </w:tcPr>
          <w:p w14:paraId="721E7AE0" w14:textId="77777777" w:rsidR="0018288C" w:rsidRPr="007F2C9E" w:rsidRDefault="0018288C" w:rsidP="0018288C">
            <w:pPr>
              <w:ind w:firstLine="622"/>
              <w:jc w:val="both"/>
              <w:rPr>
                <w:rFonts w:ascii="Times New Roman" w:eastAsia="Times New Roman" w:hAnsi="Times New Roman"/>
                <w:sz w:val="20"/>
                <w:szCs w:val="20"/>
              </w:rPr>
            </w:pPr>
            <w:r w:rsidRPr="007F2C9E">
              <w:rPr>
                <w:rFonts w:ascii="Times New Roman" w:hAnsi="Times New Roman"/>
                <w:sz w:val="20"/>
                <w:szCs w:val="20"/>
              </w:rPr>
              <w:t>Контактная работа - 34 часа(</w:t>
            </w:r>
            <w:proofErr w:type="spellStart"/>
            <w:r w:rsidRPr="007F2C9E">
              <w:rPr>
                <w:rFonts w:ascii="Times New Roman" w:hAnsi="Times New Roman"/>
                <w:sz w:val="20"/>
                <w:szCs w:val="20"/>
              </w:rPr>
              <w:t>ов</w:t>
            </w:r>
            <w:proofErr w:type="spellEnd"/>
            <w:r w:rsidRPr="007F2C9E">
              <w:rPr>
                <w:rFonts w:ascii="Times New Roman" w:hAnsi="Times New Roman"/>
                <w:sz w:val="20"/>
                <w:szCs w:val="20"/>
              </w:rPr>
              <w:t>), в том числе лекции - 14 часа(</w:t>
            </w:r>
            <w:proofErr w:type="spellStart"/>
            <w:r w:rsidRPr="007F2C9E">
              <w:rPr>
                <w:rFonts w:ascii="Times New Roman" w:hAnsi="Times New Roman"/>
                <w:sz w:val="20"/>
                <w:szCs w:val="20"/>
              </w:rPr>
              <w:t>ов</w:t>
            </w:r>
            <w:proofErr w:type="spellEnd"/>
            <w:r w:rsidRPr="007F2C9E">
              <w:rPr>
                <w:rFonts w:ascii="Times New Roman" w:hAnsi="Times New Roman"/>
                <w:sz w:val="20"/>
                <w:szCs w:val="20"/>
              </w:rPr>
              <w:t>), практические занятия - 0 часа(</w:t>
            </w:r>
            <w:proofErr w:type="spellStart"/>
            <w:r w:rsidRPr="007F2C9E">
              <w:rPr>
                <w:rFonts w:ascii="Times New Roman" w:hAnsi="Times New Roman"/>
                <w:sz w:val="20"/>
                <w:szCs w:val="20"/>
              </w:rPr>
              <w:t>ов</w:t>
            </w:r>
            <w:proofErr w:type="spellEnd"/>
            <w:r w:rsidRPr="007F2C9E">
              <w:rPr>
                <w:rFonts w:ascii="Times New Roman" w:hAnsi="Times New Roman"/>
                <w:sz w:val="20"/>
                <w:szCs w:val="20"/>
              </w:rPr>
              <w:t>), лабораторные работы - 20 часа(</w:t>
            </w:r>
            <w:proofErr w:type="spellStart"/>
            <w:r w:rsidRPr="007F2C9E">
              <w:rPr>
                <w:rFonts w:ascii="Times New Roman" w:hAnsi="Times New Roman"/>
                <w:sz w:val="20"/>
                <w:szCs w:val="20"/>
              </w:rPr>
              <w:t>ов</w:t>
            </w:r>
            <w:proofErr w:type="spellEnd"/>
            <w:r w:rsidRPr="007F2C9E">
              <w:rPr>
                <w:rFonts w:ascii="Times New Roman" w:hAnsi="Times New Roman"/>
                <w:sz w:val="20"/>
                <w:szCs w:val="20"/>
              </w:rPr>
              <w:t>), контроль самостоятельной работы - 0 часа(</w:t>
            </w:r>
            <w:proofErr w:type="spellStart"/>
            <w:r w:rsidRPr="007F2C9E">
              <w:rPr>
                <w:rFonts w:ascii="Times New Roman" w:hAnsi="Times New Roman"/>
                <w:sz w:val="20"/>
                <w:szCs w:val="20"/>
              </w:rPr>
              <w:t>ов</w:t>
            </w:r>
            <w:proofErr w:type="spellEnd"/>
            <w:r w:rsidRPr="007F2C9E">
              <w:rPr>
                <w:rFonts w:ascii="Times New Roman" w:hAnsi="Times New Roman"/>
                <w:sz w:val="20"/>
                <w:szCs w:val="20"/>
              </w:rPr>
              <w:t xml:space="preserve">). </w:t>
            </w:r>
          </w:p>
        </w:tc>
      </w:tr>
      <w:tr w:rsidR="0018288C" w:rsidRPr="00235E30" w14:paraId="24469AD8" w14:textId="77777777" w:rsidTr="0018288C">
        <w:trPr>
          <w:tblCellSpacing w:w="15" w:type="dxa"/>
        </w:trPr>
        <w:tc>
          <w:tcPr>
            <w:tcW w:w="0" w:type="auto"/>
            <w:tcMar>
              <w:top w:w="15" w:type="dxa"/>
              <w:left w:w="15" w:type="dxa"/>
              <w:bottom w:w="15" w:type="dxa"/>
              <w:right w:w="15" w:type="dxa"/>
            </w:tcMar>
            <w:hideMark/>
          </w:tcPr>
          <w:p w14:paraId="047F5759" w14:textId="77777777" w:rsidR="0018288C" w:rsidRPr="007F2C9E" w:rsidRDefault="0018288C" w:rsidP="0018288C">
            <w:pPr>
              <w:ind w:firstLine="622"/>
              <w:jc w:val="both"/>
              <w:rPr>
                <w:rFonts w:ascii="Times New Roman" w:eastAsia="Times New Roman" w:hAnsi="Times New Roman"/>
                <w:sz w:val="20"/>
                <w:szCs w:val="20"/>
              </w:rPr>
            </w:pPr>
            <w:r w:rsidRPr="007F2C9E">
              <w:rPr>
                <w:rFonts w:ascii="Times New Roman" w:hAnsi="Times New Roman"/>
                <w:sz w:val="20"/>
                <w:szCs w:val="20"/>
              </w:rPr>
              <w:t>Самостоятельная работа - 110 часа(</w:t>
            </w:r>
            <w:proofErr w:type="spellStart"/>
            <w:r w:rsidRPr="007F2C9E">
              <w:rPr>
                <w:rFonts w:ascii="Times New Roman" w:hAnsi="Times New Roman"/>
                <w:sz w:val="20"/>
                <w:szCs w:val="20"/>
              </w:rPr>
              <w:t>ов</w:t>
            </w:r>
            <w:proofErr w:type="spellEnd"/>
            <w:r w:rsidRPr="007F2C9E">
              <w:rPr>
                <w:rFonts w:ascii="Times New Roman" w:hAnsi="Times New Roman"/>
                <w:sz w:val="20"/>
                <w:szCs w:val="20"/>
              </w:rPr>
              <w:t xml:space="preserve">). </w:t>
            </w:r>
          </w:p>
        </w:tc>
      </w:tr>
      <w:tr w:rsidR="0018288C" w:rsidRPr="00235E30" w14:paraId="2FD4C2F2" w14:textId="77777777" w:rsidTr="0018288C">
        <w:trPr>
          <w:tblCellSpacing w:w="15" w:type="dxa"/>
        </w:trPr>
        <w:tc>
          <w:tcPr>
            <w:tcW w:w="0" w:type="auto"/>
            <w:tcMar>
              <w:top w:w="15" w:type="dxa"/>
              <w:left w:w="15" w:type="dxa"/>
              <w:bottom w:w="15" w:type="dxa"/>
              <w:right w:w="15" w:type="dxa"/>
            </w:tcMar>
            <w:hideMark/>
          </w:tcPr>
          <w:p w14:paraId="43AF1C12" w14:textId="77777777" w:rsidR="0018288C" w:rsidRPr="007F2C9E" w:rsidRDefault="0018288C" w:rsidP="0018288C">
            <w:pPr>
              <w:ind w:firstLine="622"/>
              <w:jc w:val="both"/>
              <w:rPr>
                <w:rFonts w:ascii="Times New Roman" w:eastAsia="Times New Roman" w:hAnsi="Times New Roman"/>
                <w:sz w:val="20"/>
                <w:szCs w:val="20"/>
              </w:rPr>
            </w:pPr>
            <w:r w:rsidRPr="007F2C9E">
              <w:rPr>
                <w:rFonts w:ascii="Times New Roman" w:hAnsi="Times New Roman"/>
                <w:sz w:val="20"/>
                <w:szCs w:val="20"/>
              </w:rPr>
              <w:t>Контроль (зачёт / экзамен) - 0 часа(</w:t>
            </w:r>
            <w:proofErr w:type="spellStart"/>
            <w:r w:rsidRPr="007F2C9E">
              <w:rPr>
                <w:rFonts w:ascii="Times New Roman" w:hAnsi="Times New Roman"/>
                <w:sz w:val="20"/>
                <w:szCs w:val="20"/>
              </w:rPr>
              <w:t>ов</w:t>
            </w:r>
            <w:proofErr w:type="spellEnd"/>
            <w:r w:rsidRPr="007F2C9E">
              <w:rPr>
                <w:rFonts w:ascii="Times New Roman" w:hAnsi="Times New Roman"/>
                <w:sz w:val="20"/>
                <w:szCs w:val="20"/>
              </w:rPr>
              <w:t xml:space="preserve">). </w:t>
            </w:r>
          </w:p>
        </w:tc>
      </w:tr>
      <w:tr w:rsidR="0018288C" w:rsidRPr="00235E30" w14:paraId="2220409F" w14:textId="77777777" w:rsidTr="0018288C">
        <w:trPr>
          <w:tblCellSpacing w:w="15" w:type="dxa"/>
        </w:trPr>
        <w:tc>
          <w:tcPr>
            <w:tcW w:w="0" w:type="auto"/>
            <w:tcMar>
              <w:top w:w="15" w:type="dxa"/>
              <w:left w:w="15" w:type="dxa"/>
              <w:bottom w:w="15" w:type="dxa"/>
              <w:right w:w="15" w:type="dxa"/>
            </w:tcMar>
            <w:hideMark/>
          </w:tcPr>
          <w:p w14:paraId="104780AE" w14:textId="77777777" w:rsidR="0018288C" w:rsidRPr="007F2C9E" w:rsidRDefault="0018288C" w:rsidP="0018288C">
            <w:pPr>
              <w:ind w:firstLine="622"/>
              <w:jc w:val="both"/>
              <w:rPr>
                <w:rFonts w:ascii="Times New Roman" w:eastAsia="Times New Roman" w:hAnsi="Times New Roman"/>
                <w:sz w:val="20"/>
                <w:szCs w:val="20"/>
              </w:rPr>
            </w:pPr>
            <w:r w:rsidRPr="007F2C9E">
              <w:rPr>
                <w:rFonts w:ascii="Times New Roman" w:hAnsi="Times New Roman"/>
                <w:sz w:val="20"/>
                <w:szCs w:val="20"/>
              </w:rPr>
              <w:t>Форма промежуточного контроля дисциплины: зачет в 8 семестре.</w:t>
            </w:r>
          </w:p>
        </w:tc>
      </w:tr>
    </w:tbl>
    <w:p w14:paraId="4A5BCA16" w14:textId="77777777" w:rsidR="0018288C" w:rsidRPr="00235E30" w:rsidRDefault="0018288C" w:rsidP="0018288C">
      <w:pPr>
        <w:jc w:val="both"/>
        <w:rPr>
          <w:rFonts w:ascii="Times New Roman" w:hAnsi="Times New Roman"/>
          <w:b/>
          <w:sz w:val="20"/>
          <w:szCs w:val="20"/>
        </w:rPr>
      </w:pPr>
    </w:p>
    <w:p w14:paraId="3E647BEB" w14:textId="77777777" w:rsidR="0018288C" w:rsidRPr="00235E30" w:rsidRDefault="0018288C" w:rsidP="0018288C">
      <w:pPr>
        <w:pStyle w:val="a5"/>
        <w:numPr>
          <w:ilvl w:val="0"/>
          <w:numId w:val="50"/>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p w14:paraId="2FF2BC9D" w14:textId="77777777" w:rsidR="0018288C" w:rsidRPr="00235E30" w:rsidRDefault="0018288C" w:rsidP="0018288C">
      <w:pPr>
        <w:pStyle w:val="a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p w14:paraId="0E3AAF80" w14:textId="77777777" w:rsidR="0018288C" w:rsidRPr="00235E30" w:rsidRDefault="0018288C" w:rsidP="0018288C">
      <w:pPr>
        <w:pStyle w:val="a5"/>
        <w:numPr>
          <w:ilvl w:val="0"/>
          <w:numId w:val="50"/>
        </w:numPr>
        <w:rPr>
          <w:rFonts w:ascii="Times New Roman" w:eastAsia="Times New Roman" w:hAnsi="Times New Roman"/>
          <w:vanish/>
          <w:sz w:val="20"/>
          <w:szCs w:val="20"/>
        </w:rPr>
      </w:pPr>
    </w:p>
    <w:tbl>
      <w:tblPr>
        <w:tblW w:w="9635" w:type="dxa"/>
        <w:tblCellSpacing w:w="15" w:type="dxa"/>
        <w:tblLook w:val="04A0" w:firstRow="1" w:lastRow="0" w:firstColumn="1" w:lastColumn="0" w:noHBand="0" w:noVBand="1"/>
      </w:tblPr>
      <w:tblGrid>
        <w:gridCol w:w="9635"/>
      </w:tblGrid>
      <w:tr w:rsidR="0018288C" w:rsidRPr="00235E30" w14:paraId="64709312" w14:textId="77777777" w:rsidTr="0018288C">
        <w:trPr>
          <w:tblCellSpacing w:w="15" w:type="dxa"/>
        </w:trPr>
        <w:tc>
          <w:tcPr>
            <w:tcW w:w="0" w:type="auto"/>
            <w:tcMar>
              <w:top w:w="15" w:type="dxa"/>
              <w:left w:w="15" w:type="dxa"/>
              <w:bottom w:w="15" w:type="dxa"/>
              <w:right w:w="15" w:type="dxa"/>
            </w:tcMar>
            <w:vAlign w:val="center"/>
            <w:hideMark/>
          </w:tcPr>
          <w:p w14:paraId="7C6B7A8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знать: </w:t>
            </w:r>
          </w:p>
          <w:p w14:paraId="424822E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Знать основные лексические, грамматические трансформации, используемые в переводе с исходного языка на переводящий, теорию эквивалентности перевода и понятие адекватного перевода</w:t>
            </w:r>
          </w:p>
        </w:tc>
      </w:tr>
    </w:tbl>
    <w:p w14:paraId="4DC7037D" w14:textId="77777777" w:rsidR="0018288C" w:rsidRPr="00235E30" w:rsidRDefault="0018288C" w:rsidP="0018288C">
      <w:pPr>
        <w:pStyle w:val="a5"/>
        <w:numPr>
          <w:ilvl w:val="0"/>
          <w:numId w:val="50"/>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603A2F86" w14:textId="77777777" w:rsidTr="0018288C">
        <w:trPr>
          <w:tblCellSpacing w:w="15" w:type="dxa"/>
        </w:trPr>
        <w:tc>
          <w:tcPr>
            <w:tcW w:w="4970" w:type="pct"/>
            <w:tcMar>
              <w:top w:w="15" w:type="dxa"/>
              <w:left w:w="15" w:type="dxa"/>
              <w:bottom w:w="15" w:type="dxa"/>
              <w:right w:w="15" w:type="dxa"/>
            </w:tcMar>
            <w:vAlign w:val="center"/>
            <w:hideMark/>
          </w:tcPr>
          <w:p w14:paraId="66DDA61A" w14:textId="77777777" w:rsidR="0018288C" w:rsidRPr="00235E30" w:rsidRDefault="0018288C" w:rsidP="0018288C">
            <w:pPr>
              <w:rPr>
                <w:rFonts w:ascii="Times New Roman" w:eastAsia="Times New Roman" w:hAnsi="Times New Roman"/>
                <w:sz w:val="20"/>
                <w:szCs w:val="20"/>
              </w:rPr>
            </w:pPr>
          </w:p>
        </w:tc>
      </w:tr>
    </w:tbl>
    <w:p w14:paraId="333E2017" w14:textId="77777777" w:rsidR="0018288C" w:rsidRPr="00235E30" w:rsidRDefault="0018288C" w:rsidP="0018288C">
      <w:pPr>
        <w:pStyle w:val="a5"/>
        <w:numPr>
          <w:ilvl w:val="0"/>
          <w:numId w:val="50"/>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05D1FE01" w14:textId="77777777" w:rsidTr="0018288C">
        <w:trPr>
          <w:tblCellSpacing w:w="15" w:type="dxa"/>
        </w:trPr>
        <w:tc>
          <w:tcPr>
            <w:tcW w:w="0" w:type="auto"/>
            <w:tcMar>
              <w:top w:w="15" w:type="dxa"/>
              <w:left w:w="15" w:type="dxa"/>
              <w:bottom w:w="15" w:type="dxa"/>
              <w:right w:w="15" w:type="dxa"/>
            </w:tcMar>
            <w:vAlign w:val="center"/>
            <w:hideMark/>
          </w:tcPr>
          <w:p w14:paraId="7161E83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уметь: </w:t>
            </w:r>
          </w:p>
          <w:p w14:paraId="5416B2B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Уметь применять основные переводческие трансформации при переводе текста с исходного языка на переводящий, такие,  как конкретизация и генерализация, метонимический перевод, антонимический перевод, перефразирование, грамматические замены различных типов и видов, транспозиция, добавление и опущение</w:t>
            </w:r>
          </w:p>
        </w:tc>
      </w:tr>
    </w:tbl>
    <w:p w14:paraId="640A2DB3" w14:textId="77777777" w:rsidR="0018288C" w:rsidRPr="00235E30" w:rsidRDefault="0018288C" w:rsidP="0018288C">
      <w:pPr>
        <w:pStyle w:val="a5"/>
        <w:numPr>
          <w:ilvl w:val="0"/>
          <w:numId w:val="50"/>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0094CD76" w14:textId="77777777" w:rsidTr="0018288C">
        <w:trPr>
          <w:tblCellSpacing w:w="15" w:type="dxa"/>
        </w:trPr>
        <w:tc>
          <w:tcPr>
            <w:tcW w:w="4970" w:type="pct"/>
            <w:tcMar>
              <w:top w:w="15" w:type="dxa"/>
              <w:left w:w="15" w:type="dxa"/>
              <w:bottom w:w="15" w:type="dxa"/>
              <w:right w:w="15" w:type="dxa"/>
            </w:tcMar>
            <w:vAlign w:val="center"/>
            <w:hideMark/>
          </w:tcPr>
          <w:p w14:paraId="758814D9" w14:textId="77777777" w:rsidR="0018288C" w:rsidRPr="00235E30" w:rsidRDefault="0018288C" w:rsidP="0018288C">
            <w:pPr>
              <w:rPr>
                <w:rFonts w:ascii="Times New Roman" w:eastAsia="Times New Roman" w:hAnsi="Times New Roman"/>
                <w:sz w:val="20"/>
                <w:szCs w:val="20"/>
              </w:rPr>
            </w:pPr>
          </w:p>
        </w:tc>
      </w:tr>
    </w:tbl>
    <w:p w14:paraId="679AC875" w14:textId="77777777" w:rsidR="0018288C" w:rsidRPr="00235E30" w:rsidRDefault="0018288C" w:rsidP="0018288C">
      <w:pPr>
        <w:pStyle w:val="a5"/>
        <w:numPr>
          <w:ilvl w:val="0"/>
          <w:numId w:val="50"/>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03B11D70" w14:textId="77777777" w:rsidTr="0018288C">
        <w:trPr>
          <w:tblCellSpacing w:w="15" w:type="dxa"/>
        </w:trPr>
        <w:tc>
          <w:tcPr>
            <w:tcW w:w="0" w:type="auto"/>
            <w:tcMar>
              <w:top w:w="15" w:type="dxa"/>
              <w:left w:w="15" w:type="dxa"/>
              <w:bottom w:w="15" w:type="dxa"/>
              <w:right w:w="15" w:type="dxa"/>
            </w:tcMar>
            <w:vAlign w:val="center"/>
            <w:hideMark/>
          </w:tcPr>
          <w:p w14:paraId="3809313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владеть: </w:t>
            </w:r>
          </w:p>
          <w:p w14:paraId="53B28BF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Владеть техникой преобразования исходного текста в текст перевода и основными способами достижения переводческой эквивалентности</w:t>
            </w:r>
            <w:r w:rsidRPr="00235E30">
              <w:rPr>
                <w:rFonts w:ascii="Times New Roman" w:eastAsia="Times New Roman" w:hAnsi="Times New Roman"/>
                <w:sz w:val="20"/>
                <w:szCs w:val="20"/>
              </w:rPr>
              <w:t>.</w:t>
            </w:r>
          </w:p>
        </w:tc>
      </w:tr>
    </w:tbl>
    <w:p w14:paraId="3CC311D4" w14:textId="77777777" w:rsidR="0018288C" w:rsidRPr="00235E30" w:rsidRDefault="0018288C" w:rsidP="0018288C">
      <w:pPr>
        <w:jc w:val="both"/>
        <w:rPr>
          <w:rFonts w:ascii="Times New Roman" w:hAnsi="Times New Roman"/>
          <w:b/>
          <w:sz w:val="20"/>
          <w:szCs w:val="20"/>
        </w:rPr>
      </w:pPr>
    </w:p>
    <w:p w14:paraId="228FB813"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5000" w:type="pct"/>
        <w:jc w:val="center"/>
        <w:tblCellSpacing w:w="15" w:type="dxa"/>
        <w:tblLook w:val="04A0" w:firstRow="1" w:lastRow="0" w:firstColumn="1" w:lastColumn="0" w:noHBand="0" w:noVBand="1"/>
      </w:tblPr>
      <w:tblGrid>
        <w:gridCol w:w="9355"/>
      </w:tblGrid>
      <w:tr w:rsidR="0018288C" w:rsidRPr="00235E30" w14:paraId="490417B0" w14:textId="77777777" w:rsidTr="0018288C">
        <w:trPr>
          <w:tblCellSpacing w:w="15" w:type="dxa"/>
          <w:jc w:val="center"/>
        </w:trPr>
        <w:tc>
          <w:tcPr>
            <w:tcW w:w="5000" w:type="pct"/>
            <w:tcMar>
              <w:top w:w="15" w:type="dxa"/>
              <w:left w:w="15" w:type="dxa"/>
              <w:bottom w:w="15" w:type="dxa"/>
              <w:right w:w="15" w:type="dxa"/>
            </w:tcMar>
            <w:vAlign w:val="center"/>
            <w:hideMark/>
          </w:tcPr>
          <w:p w14:paraId="7E95845E" w14:textId="77777777" w:rsidR="0018288C" w:rsidRPr="00235E30" w:rsidRDefault="0018288C" w:rsidP="0018288C">
            <w:pPr>
              <w:ind w:firstLine="622"/>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Предмет и задачи курса интерпретации.</w:t>
            </w:r>
            <w:r w:rsidRPr="00235E30">
              <w:rPr>
                <w:rFonts w:ascii="Times New Roman" w:eastAsia="Times New Roman" w:hAnsi="Times New Roman"/>
                <w:sz w:val="20"/>
                <w:szCs w:val="20"/>
              </w:rPr>
              <w:t xml:space="preserve"> </w:t>
            </w:r>
          </w:p>
        </w:tc>
      </w:tr>
      <w:tr w:rsidR="0018288C" w:rsidRPr="00235E30" w14:paraId="4DC39FF2" w14:textId="77777777" w:rsidTr="0018288C">
        <w:trPr>
          <w:tblCellSpacing w:w="15" w:type="dxa"/>
          <w:jc w:val="center"/>
        </w:trPr>
        <w:tc>
          <w:tcPr>
            <w:tcW w:w="5000" w:type="pct"/>
            <w:tcMar>
              <w:top w:w="15" w:type="dxa"/>
              <w:left w:w="15" w:type="dxa"/>
              <w:bottom w:w="15" w:type="dxa"/>
              <w:right w:w="15" w:type="dxa"/>
            </w:tcMar>
            <w:vAlign w:val="center"/>
            <w:hideMark/>
          </w:tcPr>
          <w:p w14:paraId="3D0D996C" w14:textId="77777777" w:rsidR="0018288C" w:rsidRPr="00235E30" w:rsidRDefault="0018288C" w:rsidP="0018288C">
            <w:pPr>
              <w:ind w:firstLine="622"/>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Изучение предмета и задач курса интерпретации. Знакомство с разделами курса, подробный разбор содержания курса. Изучение интерпретации художественного произведения. Изучение индивидуально - художественного стиля писателя, а также его характеристики. Литературный уровень интерпретации. </w:t>
            </w:r>
          </w:p>
        </w:tc>
      </w:tr>
      <w:tr w:rsidR="0018288C" w:rsidRPr="00235E30" w14:paraId="642D080E" w14:textId="77777777" w:rsidTr="0018288C">
        <w:trPr>
          <w:tblCellSpacing w:w="15" w:type="dxa"/>
          <w:jc w:val="center"/>
        </w:trPr>
        <w:tc>
          <w:tcPr>
            <w:tcW w:w="5000" w:type="pct"/>
            <w:tcMar>
              <w:top w:w="15" w:type="dxa"/>
              <w:left w:w="15" w:type="dxa"/>
              <w:bottom w:w="15" w:type="dxa"/>
              <w:right w:w="15" w:type="dxa"/>
            </w:tcMar>
            <w:vAlign w:val="center"/>
            <w:hideMark/>
          </w:tcPr>
          <w:p w14:paraId="64DBED57" w14:textId="77777777" w:rsidR="0018288C" w:rsidRPr="00235E30" w:rsidRDefault="0018288C" w:rsidP="0018288C">
            <w:pPr>
              <w:ind w:firstLine="622"/>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Текст как коммуникативная единица</w:t>
            </w:r>
            <w:r w:rsidRPr="00235E30">
              <w:rPr>
                <w:rFonts w:ascii="Times New Roman" w:eastAsia="Times New Roman" w:hAnsi="Times New Roman"/>
                <w:sz w:val="20"/>
                <w:szCs w:val="20"/>
              </w:rPr>
              <w:t xml:space="preserve"> </w:t>
            </w:r>
          </w:p>
        </w:tc>
      </w:tr>
      <w:tr w:rsidR="0018288C" w:rsidRPr="00235E30" w14:paraId="0B370970" w14:textId="77777777" w:rsidTr="0018288C">
        <w:trPr>
          <w:tblCellSpacing w:w="15" w:type="dxa"/>
          <w:jc w:val="center"/>
        </w:trPr>
        <w:tc>
          <w:tcPr>
            <w:tcW w:w="5000" w:type="pct"/>
            <w:tcMar>
              <w:top w:w="15" w:type="dxa"/>
              <w:left w:w="15" w:type="dxa"/>
              <w:bottom w:w="15" w:type="dxa"/>
              <w:right w:w="15" w:type="dxa"/>
            </w:tcMar>
            <w:vAlign w:val="center"/>
            <w:hideMark/>
          </w:tcPr>
          <w:p w14:paraId="2E9AFF0B" w14:textId="77777777" w:rsidR="0018288C" w:rsidRPr="00235E30" w:rsidRDefault="0018288C" w:rsidP="0018288C">
            <w:pPr>
              <w:ind w:firstLine="622"/>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Изучение основных категорий художественного текста. Категория цельности, категория связности, категория информативности. Категория присущая цельному тексту. Изучение парадигматики и синтагматики художественного текста. Изучение различий синонимов интерпретации, таже их подробный анализ. Авторский словарь. </w:t>
            </w:r>
          </w:p>
        </w:tc>
      </w:tr>
      <w:tr w:rsidR="0018288C" w:rsidRPr="00235E30" w14:paraId="7D42ABF6" w14:textId="77777777" w:rsidTr="0018288C">
        <w:trPr>
          <w:tblCellSpacing w:w="15" w:type="dxa"/>
          <w:jc w:val="center"/>
        </w:trPr>
        <w:tc>
          <w:tcPr>
            <w:tcW w:w="5000" w:type="pct"/>
            <w:tcMar>
              <w:top w:w="15" w:type="dxa"/>
              <w:left w:w="15" w:type="dxa"/>
              <w:bottom w:w="15" w:type="dxa"/>
              <w:right w:w="15" w:type="dxa"/>
            </w:tcMar>
            <w:vAlign w:val="center"/>
            <w:hideMark/>
          </w:tcPr>
          <w:p w14:paraId="5971C941" w14:textId="77777777" w:rsidR="0018288C" w:rsidRPr="00235E30" w:rsidRDefault="0018288C" w:rsidP="0018288C">
            <w:pPr>
              <w:ind w:firstLine="622"/>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 Актуализация на уровне текста</w:t>
            </w:r>
            <w:r w:rsidRPr="00235E30">
              <w:rPr>
                <w:rFonts w:ascii="Times New Roman" w:eastAsia="Times New Roman" w:hAnsi="Times New Roman"/>
                <w:sz w:val="20"/>
                <w:szCs w:val="20"/>
              </w:rPr>
              <w:t xml:space="preserve"> </w:t>
            </w:r>
          </w:p>
        </w:tc>
      </w:tr>
      <w:tr w:rsidR="0018288C" w:rsidRPr="00235E30" w14:paraId="061EA766" w14:textId="77777777" w:rsidTr="0018288C">
        <w:trPr>
          <w:tblCellSpacing w:w="15" w:type="dxa"/>
          <w:jc w:val="center"/>
        </w:trPr>
        <w:tc>
          <w:tcPr>
            <w:tcW w:w="5000" w:type="pct"/>
            <w:tcMar>
              <w:top w:w="15" w:type="dxa"/>
              <w:left w:w="15" w:type="dxa"/>
              <w:bottom w:w="15" w:type="dxa"/>
              <w:right w:w="15" w:type="dxa"/>
            </w:tcMar>
            <w:vAlign w:val="center"/>
            <w:hideMark/>
          </w:tcPr>
          <w:p w14:paraId="01CBE50C" w14:textId="77777777" w:rsidR="0018288C" w:rsidRPr="00235E30" w:rsidRDefault="0018288C" w:rsidP="0018288C">
            <w:pPr>
              <w:ind w:firstLine="622"/>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Актуализация на уровне текста. Заголовок. Имя собственное. Художественная деталь. Сильная позиция. Введение нового лексического материала по теме изучения. Работа со словарем. Выполнение фонетических упражнений. Чтение. Перевод. Обратный перевод. Ответы на вопросы. Составление ситуаций и диалогов. Обсуждение. Диктант. </w:t>
            </w:r>
          </w:p>
        </w:tc>
      </w:tr>
      <w:tr w:rsidR="0018288C" w:rsidRPr="00235E30" w14:paraId="237D5BAB" w14:textId="77777777" w:rsidTr="0018288C">
        <w:trPr>
          <w:tblCellSpacing w:w="15" w:type="dxa"/>
          <w:jc w:val="center"/>
        </w:trPr>
        <w:tc>
          <w:tcPr>
            <w:tcW w:w="5000" w:type="pct"/>
            <w:tcMar>
              <w:top w:w="15" w:type="dxa"/>
              <w:left w:w="15" w:type="dxa"/>
              <w:bottom w:w="15" w:type="dxa"/>
              <w:right w:w="15" w:type="dxa"/>
            </w:tcMar>
            <w:vAlign w:val="center"/>
            <w:hideMark/>
          </w:tcPr>
          <w:p w14:paraId="6108A3B6" w14:textId="77777777" w:rsidR="0018288C" w:rsidRPr="00235E30" w:rsidRDefault="0018288C" w:rsidP="0018288C">
            <w:pPr>
              <w:ind w:firstLine="622"/>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4. Типы, формы и способы изложения</w:t>
            </w:r>
            <w:r w:rsidRPr="00235E30">
              <w:rPr>
                <w:rFonts w:ascii="Times New Roman" w:eastAsia="Times New Roman" w:hAnsi="Times New Roman"/>
                <w:sz w:val="20"/>
                <w:szCs w:val="20"/>
              </w:rPr>
              <w:t xml:space="preserve"> </w:t>
            </w:r>
          </w:p>
        </w:tc>
      </w:tr>
      <w:tr w:rsidR="0018288C" w:rsidRPr="00235E30" w14:paraId="7BC5E228" w14:textId="77777777" w:rsidTr="0018288C">
        <w:trPr>
          <w:tblCellSpacing w:w="15" w:type="dxa"/>
          <w:jc w:val="center"/>
        </w:trPr>
        <w:tc>
          <w:tcPr>
            <w:tcW w:w="5000" w:type="pct"/>
            <w:tcMar>
              <w:top w:w="15" w:type="dxa"/>
              <w:left w:w="15" w:type="dxa"/>
              <w:bottom w:w="15" w:type="dxa"/>
              <w:right w:w="15" w:type="dxa"/>
            </w:tcMar>
            <w:vAlign w:val="center"/>
            <w:hideMark/>
          </w:tcPr>
          <w:p w14:paraId="1B328285" w14:textId="77777777" w:rsidR="0018288C" w:rsidRPr="00235E30" w:rsidRDefault="0018288C" w:rsidP="0018288C">
            <w:pPr>
              <w:ind w:firstLine="622"/>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Изучение </w:t>
            </w:r>
            <w:proofErr w:type="spellStart"/>
            <w:r w:rsidRPr="00235E30">
              <w:rPr>
                <w:rFonts w:ascii="Times New Roman" w:eastAsia="Times New Roman" w:hAnsi="Times New Roman"/>
                <w:sz w:val="20"/>
                <w:szCs w:val="20"/>
              </w:rPr>
              <w:t>хронотопа</w:t>
            </w:r>
            <w:proofErr w:type="spellEnd"/>
            <w:r w:rsidRPr="00235E30">
              <w:rPr>
                <w:rFonts w:ascii="Times New Roman" w:eastAsia="Times New Roman" w:hAnsi="Times New Roman"/>
                <w:sz w:val="20"/>
                <w:szCs w:val="20"/>
              </w:rPr>
              <w:t xml:space="preserve">. Заголовок. Какие категории могут актуализироваться в текстовом заголовке. Имя собственное. Какую роль играет имя собственное в заголовке. Индивидуально-художественное значение имени собственного. Художественная деталь и виды художественной детали. Сильная позиция в художественном произведении. </w:t>
            </w:r>
          </w:p>
        </w:tc>
      </w:tr>
      <w:tr w:rsidR="0018288C" w:rsidRPr="00235E30" w14:paraId="2849270B" w14:textId="77777777" w:rsidTr="0018288C">
        <w:trPr>
          <w:tblCellSpacing w:w="15" w:type="dxa"/>
          <w:jc w:val="center"/>
        </w:trPr>
        <w:tc>
          <w:tcPr>
            <w:tcW w:w="5000" w:type="pct"/>
            <w:tcMar>
              <w:top w:w="15" w:type="dxa"/>
              <w:left w:w="15" w:type="dxa"/>
              <w:bottom w:w="15" w:type="dxa"/>
              <w:right w:w="15" w:type="dxa"/>
            </w:tcMar>
            <w:vAlign w:val="center"/>
            <w:hideMark/>
          </w:tcPr>
          <w:p w14:paraId="7182216C" w14:textId="77777777" w:rsidR="0018288C" w:rsidRPr="00235E30" w:rsidRDefault="0018288C" w:rsidP="0018288C">
            <w:pPr>
              <w:ind w:firstLine="622"/>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5. Виды речи</w:t>
            </w:r>
            <w:r w:rsidRPr="00235E30">
              <w:rPr>
                <w:rFonts w:ascii="Times New Roman" w:eastAsia="Times New Roman" w:hAnsi="Times New Roman"/>
                <w:sz w:val="20"/>
                <w:szCs w:val="20"/>
              </w:rPr>
              <w:t xml:space="preserve"> </w:t>
            </w:r>
          </w:p>
        </w:tc>
      </w:tr>
      <w:tr w:rsidR="0018288C" w:rsidRPr="00235E30" w14:paraId="50DC388E" w14:textId="77777777" w:rsidTr="0018288C">
        <w:trPr>
          <w:tblCellSpacing w:w="15" w:type="dxa"/>
          <w:jc w:val="center"/>
        </w:trPr>
        <w:tc>
          <w:tcPr>
            <w:tcW w:w="5000" w:type="pct"/>
            <w:tcMar>
              <w:top w:w="15" w:type="dxa"/>
              <w:left w:w="15" w:type="dxa"/>
              <w:bottom w:w="15" w:type="dxa"/>
              <w:right w:w="15" w:type="dxa"/>
            </w:tcMar>
            <w:vAlign w:val="center"/>
            <w:hideMark/>
          </w:tcPr>
          <w:p w14:paraId="196B9FC0" w14:textId="77777777" w:rsidR="0018288C" w:rsidRPr="00235E30" w:rsidRDefault="0018288C" w:rsidP="0018288C">
            <w:pPr>
              <w:ind w:firstLine="622"/>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Изучение типов, форм и способов изложения, представленных в художественном тексте. </w:t>
            </w:r>
          </w:p>
        </w:tc>
      </w:tr>
      <w:tr w:rsidR="0018288C" w:rsidRPr="00235E30" w14:paraId="610263C5" w14:textId="77777777" w:rsidTr="0018288C">
        <w:trPr>
          <w:tblCellSpacing w:w="15" w:type="dxa"/>
          <w:jc w:val="center"/>
        </w:trPr>
        <w:tc>
          <w:tcPr>
            <w:tcW w:w="5000" w:type="pct"/>
            <w:tcMar>
              <w:top w:w="15" w:type="dxa"/>
              <w:left w:w="15" w:type="dxa"/>
              <w:bottom w:w="15" w:type="dxa"/>
              <w:right w:w="15" w:type="dxa"/>
            </w:tcMar>
            <w:vAlign w:val="center"/>
            <w:hideMark/>
          </w:tcPr>
          <w:p w14:paraId="2B727515" w14:textId="77777777" w:rsidR="0018288C" w:rsidRPr="00235E30" w:rsidRDefault="0018288C" w:rsidP="0018288C">
            <w:pPr>
              <w:ind w:firstLine="622"/>
              <w:jc w:val="both"/>
              <w:rPr>
                <w:rFonts w:ascii="Times New Roman" w:eastAsia="Times New Roman" w:hAnsi="Times New Roman"/>
                <w:sz w:val="20"/>
                <w:szCs w:val="20"/>
              </w:rPr>
            </w:pPr>
            <w:r w:rsidRPr="00235E30">
              <w:rPr>
                <w:rFonts w:ascii="Times New Roman" w:eastAsia="Times New Roman" w:hAnsi="Times New Roman"/>
                <w:sz w:val="20"/>
                <w:szCs w:val="20"/>
              </w:rPr>
              <w:t>Два потока художественного текста. Авторская речь. Собственно-авторское изложение. Изучение композиционно-речевых форм. Перепорученная речь. Изучение понятия "</w:t>
            </w:r>
            <w:proofErr w:type="spellStart"/>
            <w:r w:rsidRPr="00235E30">
              <w:rPr>
                <w:rFonts w:ascii="Times New Roman" w:eastAsia="Times New Roman" w:hAnsi="Times New Roman"/>
                <w:sz w:val="20"/>
                <w:szCs w:val="20"/>
              </w:rPr>
              <w:t>несобственно</w:t>
            </w:r>
            <w:proofErr w:type="spellEnd"/>
            <w:r w:rsidRPr="00235E30">
              <w:rPr>
                <w:rFonts w:ascii="Times New Roman" w:eastAsia="Times New Roman" w:hAnsi="Times New Roman"/>
                <w:sz w:val="20"/>
                <w:szCs w:val="20"/>
              </w:rPr>
              <w:t xml:space="preserve">-прямая речь" и характеристика способов ее изложения. </w:t>
            </w:r>
          </w:p>
        </w:tc>
      </w:tr>
      <w:tr w:rsidR="0018288C" w:rsidRPr="00235E30" w14:paraId="0FD396F9" w14:textId="77777777" w:rsidTr="0018288C">
        <w:trPr>
          <w:tblCellSpacing w:w="15" w:type="dxa"/>
          <w:jc w:val="center"/>
        </w:trPr>
        <w:tc>
          <w:tcPr>
            <w:tcW w:w="5000" w:type="pct"/>
            <w:tcMar>
              <w:top w:w="15" w:type="dxa"/>
              <w:left w:w="15" w:type="dxa"/>
              <w:bottom w:w="15" w:type="dxa"/>
              <w:right w:w="15" w:type="dxa"/>
            </w:tcMar>
            <w:vAlign w:val="center"/>
            <w:hideMark/>
          </w:tcPr>
          <w:p w14:paraId="33BA5ECC" w14:textId="77777777" w:rsidR="0018288C" w:rsidRPr="00235E30" w:rsidRDefault="0018288C" w:rsidP="0018288C">
            <w:pPr>
              <w:ind w:firstLine="622"/>
              <w:jc w:val="both"/>
              <w:rPr>
                <w:rFonts w:ascii="Times New Roman" w:eastAsia="Times New Roman" w:hAnsi="Times New Roman"/>
                <w:sz w:val="20"/>
                <w:szCs w:val="20"/>
              </w:rPr>
            </w:pPr>
            <w:r w:rsidRPr="00235E30">
              <w:rPr>
                <w:rFonts w:ascii="Times New Roman" w:eastAsia="Times New Roman" w:hAnsi="Times New Roman"/>
                <w:b/>
                <w:bCs/>
                <w:sz w:val="20"/>
                <w:szCs w:val="20"/>
              </w:rPr>
              <w:lastRenderedPageBreak/>
              <w:t xml:space="preserve">Тема 6. </w:t>
            </w:r>
            <w:proofErr w:type="spellStart"/>
            <w:r w:rsidRPr="00235E30">
              <w:rPr>
                <w:rFonts w:ascii="Times New Roman" w:eastAsia="Times New Roman" w:hAnsi="Times New Roman"/>
                <w:b/>
                <w:bCs/>
                <w:sz w:val="20"/>
                <w:szCs w:val="20"/>
              </w:rPr>
              <w:t>Несобственно</w:t>
            </w:r>
            <w:proofErr w:type="spellEnd"/>
            <w:r w:rsidRPr="00235E30">
              <w:rPr>
                <w:rFonts w:ascii="Times New Roman" w:eastAsia="Times New Roman" w:hAnsi="Times New Roman"/>
                <w:b/>
                <w:bCs/>
                <w:sz w:val="20"/>
                <w:szCs w:val="20"/>
              </w:rPr>
              <w:t>-прямая речь</w:t>
            </w:r>
            <w:r w:rsidRPr="00235E30">
              <w:rPr>
                <w:rFonts w:ascii="Times New Roman" w:eastAsia="Times New Roman" w:hAnsi="Times New Roman"/>
                <w:sz w:val="20"/>
                <w:szCs w:val="20"/>
              </w:rPr>
              <w:t xml:space="preserve"> </w:t>
            </w:r>
          </w:p>
        </w:tc>
      </w:tr>
      <w:tr w:rsidR="0018288C" w:rsidRPr="00235E30" w14:paraId="756D4257" w14:textId="77777777" w:rsidTr="0018288C">
        <w:trPr>
          <w:tblCellSpacing w:w="15" w:type="dxa"/>
          <w:jc w:val="center"/>
        </w:trPr>
        <w:tc>
          <w:tcPr>
            <w:tcW w:w="5000" w:type="pct"/>
            <w:tcMar>
              <w:top w:w="15" w:type="dxa"/>
              <w:left w:w="15" w:type="dxa"/>
              <w:bottom w:w="15" w:type="dxa"/>
              <w:right w:w="15" w:type="dxa"/>
            </w:tcMar>
            <w:vAlign w:val="center"/>
            <w:hideMark/>
          </w:tcPr>
          <w:p w14:paraId="43538049" w14:textId="77777777" w:rsidR="0018288C" w:rsidRPr="00235E30" w:rsidRDefault="0018288C" w:rsidP="0018288C">
            <w:pPr>
              <w:ind w:firstLine="622"/>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Изучение </w:t>
            </w:r>
            <w:proofErr w:type="spellStart"/>
            <w:r w:rsidRPr="00235E30">
              <w:rPr>
                <w:rFonts w:ascii="Times New Roman" w:eastAsia="Times New Roman" w:hAnsi="Times New Roman"/>
                <w:sz w:val="20"/>
                <w:szCs w:val="20"/>
              </w:rPr>
              <w:t>персонажной</w:t>
            </w:r>
            <w:proofErr w:type="spellEnd"/>
            <w:r w:rsidRPr="00235E30">
              <w:rPr>
                <w:rFonts w:ascii="Times New Roman" w:eastAsia="Times New Roman" w:hAnsi="Times New Roman"/>
                <w:sz w:val="20"/>
                <w:szCs w:val="20"/>
              </w:rPr>
              <w:t xml:space="preserve"> речи в художественном тексте. Изучение диалогической речи, </w:t>
            </w:r>
          </w:p>
        </w:tc>
      </w:tr>
      <w:tr w:rsidR="0018288C" w:rsidRPr="00235E30" w14:paraId="67BF98E1" w14:textId="77777777" w:rsidTr="0018288C">
        <w:trPr>
          <w:tblCellSpacing w:w="15" w:type="dxa"/>
          <w:jc w:val="center"/>
        </w:trPr>
        <w:tc>
          <w:tcPr>
            <w:tcW w:w="5000" w:type="pct"/>
            <w:tcMar>
              <w:top w:w="15" w:type="dxa"/>
              <w:left w:w="15" w:type="dxa"/>
              <w:bottom w:w="15" w:type="dxa"/>
              <w:right w:w="15" w:type="dxa"/>
            </w:tcMar>
            <w:vAlign w:val="center"/>
            <w:hideMark/>
          </w:tcPr>
          <w:p w14:paraId="7B96EAEE" w14:textId="77777777" w:rsidR="0018288C" w:rsidRPr="00235E30" w:rsidRDefault="0018288C" w:rsidP="0018288C">
            <w:pPr>
              <w:ind w:firstLine="622"/>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а также изучение внутренней речи. Какую роль играет диалог в художественном тексте. Малые вкрапления внутренней речи. Изучение таких понятий, как "самохарактеристика", "диалогическое единство", "речевая партия", "поток сознания". </w:t>
            </w:r>
          </w:p>
        </w:tc>
      </w:tr>
      <w:tr w:rsidR="0018288C" w:rsidRPr="00235E30" w14:paraId="3A084D16" w14:textId="77777777" w:rsidTr="0018288C">
        <w:trPr>
          <w:tblCellSpacing w:w="15" w:type="dxa"/>
          <w:jc w:val="center"/>
        </w:trPr>
        <w:tc>
          <w:tcPr>
            <w:tcW w:w="5000" w:type="pct"/>
            <w:tcMar>
              <w:top w:w="15" w:type="dxa"/>
              <w:left w:w="15" w:type="dxa"/>
              <w:bottom w:w="15" w:type="dxa"/>
              <w:right w:w="15" w:type="dxa"/>
            </w:tcMar>
            <w:vAlign w:val="center"/>
            <w:hideMark/>
          </w:tcPr>
          <w:p w14:paraId="3C58E9A6" w14:textId="77777777" w:rsidR="0018288C" w:rsidRPr="00235E30" w:rsidRDefault="0018288C" w:rsidP="0018288C">
            <w:pPr>
              <w:ind w:firstLine="622"/>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7. Уровни актуализации языковых единиц в художественном тексте</w:t>
            </w:r>
            <w:r w:rsidRPr="00235E30">
              <w:rPr>
                <w:rFonts w:ascii="Times New Roman" w:eastAsia="Times New Roman" w:hAnsi="Times New Roman"/>
                <w:sz w:val="20"/>
                <w:szCs w:val="20"/>
              </w:rPr>
              <w:t xml:space="preserve"> </w:t>
            </w:r>
          </w:p>
        </w:tc>
      </w:tr>
      <w:tr w:rsidR="0018288C" w:rsidRPr="00235E30" w14:paraId="79F6E246" w14:textId="77777777" w:rsidTr="0018288C">
        <w:trPr>
          <w:tblCellSpacing w:w="15" w:type="dxa"/>
          <w:jc w:val="center"/>
        </w:trPr>
        <w:tc>
          <w:tcPr>
            <w:tcW w:w="5000" w:type="pct"/>
            <w:tcMar>
              <w:top w:w="15" w:type="dxa"/>
              <w:left w:w="15" w:type="dxa"/>
              <w:bottom w:w="15" w:type="dxa"/>
              <w:right w:w="15" w:type="dxa"/>
            </w:tcMar>
            <w:vAlign w:val="center"/>
            <w:hideMark/>
          </w:tcPr>
          <w:p w14:paraId="6B821F47" w14:textId="77777777" w:rsidR="0018288C" w:rsidRPr="00235E30" w:rsidRDefault="0018288C" w:rsidP="0018288C">
            <w:pPr>
              <w:ind w:firstLine="622"/>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Изучение </w:t>
            </w:r>
            <w:proofErr w:type="spellStart"/>
            <w:r w:rsidRPr="00235E30">
              <w:rPr>
                <w:rFonts w:ascii="Times New Roman" w:eastAsia="Times New Roman" w:hAnsi="Times New Roman"/>
                <w:sz w:val="20"/>
                <w:szCs w:val="20"/>
              </w:rPr>
              <w:t>несобственно</w:t>
            </w:r>
            <w:proofErr w:type="spellEnd"/>
            <w:r w:rsidRPr="00235E30">
              <w:rPr>
                <w:rFonts w:ascii="Times New Roman" w:eastAsia="Times New Roman" w:hAnsi="Times New Roman"/>
                <w:sz w:val="20"/>
                <w:szCs w:val="20"/>
              </w:rPr>
              <w:t xml:space="preserve">-прямой речи и способов ее изложения. Образ персонажа. Способы изложения. Образ автора в художественном произведении. Изучение таких понятий, как "самохарактеристика", "диалогическое единство", "речевая партия". Что такое </w:t>
            </w:r>
            <w:proofErr w:type="spellStart"/>
            <w:r w:rsidRPr="00235E30">
              <w:rPr>
                <w:rFonts w:ascii="Times New Roman" w:eastAsia="Times New Roman" w:hAnsi="Times New Roman"/>
                <w:sz w:val="20"/>
                <w:szCs w:val="20"/>
              </w:rPr>
              <w:t>графон</w:t>
            </w:r>
            <w:proofErr w:type="spellEnd"/>
            <w:r w:rsidRPr="00235E30">
              <w:rPr>
                <w:rFonts w:ascii="Times New Roman" w:eastAsia="Times New Roman" w:hAnsi="Times New Roman"/>
                <w:sz w:val="20"/>
                <w:szCs w:val="20"/>
              </w:rPr>
              <w:t xml:space="preserve"> и каковы его функции в художественном тексте. Разновидности </w:t>
            </w:r>
            <w:proofErr w:type="spellStart"/>
            <w:r w:rsidRPr="00235E30">
              <w:rPr>
                <w:rFonts w:ascii="Times New Roman" w:eastAsia="Times New Roman" w:hAnsi="Times New Roman"/>
                <w:sz w:val="20"/>
                <w:szCs w:val="20"/>
              </w:rPr>
              <w:t>графонов</w:t>
            </w:r>
            <w:proofErr w:type="spellEnd"/>
            <w:r w:rsidRPr="00235E30">
              <w:rPr>
                <w:rFonts w:ascii="Times New Roman" w:eastAsia="Times New Roman" w:hAnsi="Times New Roman"/>
                <w:sz w:val="20"/>
                <w:szCs w:val="20"/>
              </w:rPr>
              <w:t xml:space="preserve">. </w:t>
            </w:r>
          </w:p>
        </w:tc>
      </w:tr>
      <w:tr w:rsidR="0018288C" w:rsidRPr="00235E30" w14:paraId="11271F0E" w14:textId="77777777" w:rsidTr="0018288C">
        <w:trPr>
          <w:tblCellSpacing w:w="15" w:type="dxa"/>
          <w:jc w:val="center"/>
        </w:trPr>
        <w:tc>
          <w:tcPr>
            <w:tcW w:w="5000" w:type="pct"/>
            <w:tcMar>
              <w:top w:w="15" w:type="dxa"/>
              <w:left w:w="15" w:type="dxa"/>
              <w:bottom w:w="15" w:type="dxa"/>
              <w:right w:w="15" w:type="dxa"/>
            </w:tcMar>
            <w:vAlign w:val="center"/>
            <w:hideMark/>
          </w:tcPr>
          <w:p w14:paraId="0F537E76" w14:textId="77777777" w:rsidR="0018288C" w:rsidRPr="00235E30" w:rsidRDefault="0018288C" w:rsidP="0018288C">
            <w:pPr>
              <w:ind w:firstLine="622"/>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8. Лексический уровень</w:t>
            </w:r>
            <w:r w:rsidRPr="00235E30">
              <w:rPr>
                <w:rFonts w:ascii="Times New Roman" w:eastAsia="Times New Roman" w:hAnsi="Times New Roman"/>
                <w:sz w:val="20"/>
                <w:szCs w:val="20"/>
              </w:rPr>
              <w:t xml:space="preserve"> </w:t>
            </w:r>
          </w:p>
        </w:tc>
      </w:tr>
      <w:tr w:rsidR="0018288C" w:rsidRPr="00235E30" w14:paraId="1DE8E787" w14:textId="77777777" w:rsidTr="0018288C">
        <w:trPr>
          <w:tblCellSpacing w:w="15" w:type="dxa"/>
          <w:jc w:val="center"/>
        </w:trPr>
        <w:tc>
          <w:tcPr>
            <w:tcW w:w="5000" w:type="pct"/>
            <w:tcMar>
              <w:top w:w="15" w:type="dxa"/>
              <w:left w:w="15" w:type="dxa"/>
              <w:bottom w:w="15" w:type="dxa"/>
              <w:right w:w="15" w:type="dxa"/>
            </w:tcMar>
            <w:vAlign w:val="center"/>
            <w:hideMark/>
          </w:tcPr>
          <w:p w14:paraId="24DF19AE" w14:textId="77777777" w:rsidR="0018288C" w:rsidRPr="00235E30" w:rsidRDefault="0018288C" w:rsidP="0018288C">
            <w:pPr>
              <w:ind w:firstLine="622"/>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Изучение </w:t>
            </w:r>
            <w:proofErr w:type="spellStart"/>
            <w:r w:rsidRPr="00235E30">
              <w:rPr>
                <w:rFonts w:ascii="Times New Roman" w:eastAsia="Times New Roman" w:hAnsi="Times New Roman"/>
                <w:sz w:val="20"/>
                <w:szCs w:val="20"/>
              </w:rPr>
              <w:t>синсемантичной</w:t>
            </w:r>
            <w:proofErr w:type="spellEnd"/>
            <w:r w:rsidRPr="00235E30">
              <w:rPr>
                <w:rFonts w:ascii="Times New Roman" w:eastAsia="Times New Roman" w:hAnsi="Times New Roman"/>
                <w:sz w:val="20"/>
                <w:szCs w:val="20"/>
              </w:rPr>
              <w:t xml:space="preserve"> лексики. Изучение </w:t>
            </w:r>
            <w:proofErr w:type="spellStart"/>
            <w:r w:rsidRPr="00235E30">
              <w:rPr>
                <w:rFonts w:ascii="Times New Roman" w:eastAsia="Times New Roman" w:hAnsi="Times New Roman"/>
                <w:sz w:val="20"/>
                <w:szCs w:val="20"/>
              </w:rPr>
              <w:t>автосемантичной</w:t>
            </w:r>
            <w:proofErr w:type="spellEnd"/>
            <w:r w:rsidRPr="00235E30">
              <w:rPr>
                <w:rFonts w:ascii="Times New Roman" w:eastAsia="Times New Roman" w:hAnsi="Times New Roman"/>
                <w:sz w:val="20"/>
                <w:szCs w:val="20"/>
              </w:rPr>
              <w:t xml:space="preserve"> лексики. Основные закономерности эстетического восприятия текста читателем. Эстетический замысел автора. Литературный уровень интерпретации. Сюжет, персонажи, художественное время и пространство. Лингвистическая интерпретация текста. Сущность художественного произведения. </w:t>
            </w:r>
          </w:p>
        </w:tc>
      </w:tr>
      <w:tr w:rsidR="0018288C" w:rsidRPr="00235E30" w14:paraId="239F54CA" w14:textId="77777777" w:rsidTr="0018288C">
        <w:trPr>
          <w:tblCellSpacing w:w="15" w:type="dxa"/>
          <w:jc w:val="center"/>
        </w:trPr>
        <w:tc>
          <w:tcPr>
            <w:tcW w:w="5000" w:type="pct"/>
            <w:tcMar>
              <w:top w:w="15" w:type="dxa"/>
              <w:left w:w="15" w:type="dxa"/>
              <w:bottom w:w="15" w:type="dxa"/>
              <w:right w:w="15" w:type="dxa"/>
            </w:tcMar>
            <w:vAlign w:val="center"/>
            <w:hideMark/>
          </w:tcPr>
          <w:p w14:paraId="0B06EC2E" w14:textId="77777777" w:rsidR="0018288C" w:rsidRPr="00235E30" w:rsidRDefault="0018288C" w:rsidP="0018288C">
            <w:pPr>
              <w:ind w:firstLine="622"/>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9. Синтаксический уровень</w:t>
            </w:r>
            <w:r w:rsidRPr="00235E30">
              <w:rPr>
                <w:rFonts w:ascii="Times New Roman" w:eastAsia="Times New Roman" w:hAnsi="Times New Roman"/>
                <w:sz w:val="20"/>
                <w:szCs w:val="20"/>
              </w:rPr>
              <w:t xml:space="preserve"> </w:t>
            </w:r>
          </w:p>
        </w:tc>
      </w:tr>
      <w:tr w:rsidR="0018288C" w:rsidRPr="00235E30" w14:paraId="211865B0" w14:textId="77777777" w:rsidTr="0018288C">
        <w:trPr>
          <w:tblCellSpacing w:w="15" w:type="dxa"/>
          <w:jc w:val="center"/>
        </w:trPr>
        <w:tc>
          <w:tcPr>
            <w:tcW w:w="5000" w:type="pct"/>
            <w:tcMar>
              <w:top w:w="15" w:type="dxa"/>
              <w:left w:w="15" w:type="dxa"/>
              <w:bottom w:w="15" w:type="dxa"/>
              <w:right w:w="15" w:type="dxa"/>
            </w:tcMar>
            <w:vAlign w:val="center"/>
            <w:hideMark/>
          </w:tcPr>
          <w:p w14:paraId="32848613" w14:textId="77777777" w:rsidR="0018288C" w:rsidRPr="00235E30" w:rsidRDefault="0018288C" w:rsidP="0018288C">
            <w:pPr>
              <w:ind w:firstLine="622"/>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Предложение как главная синтаксическая единица. Композиционно - речевая структура текста. Типы повествования. Схема комплексного анализа художественного произведения. Стилистические и эстетические функции средств выражения в художественных произведениях. Рассмотрение основных принципов, определяющих анализ текстов различных жанров. </w:t>
            </w:r>
          </w:p>
        </w:tc>
      </w:tr>
    </w:tbl>
    <w:p w14:paraId="4001E229" w14:textId="77777777" w:rsidR="0018288C" w:rsidRPr="00235E30" w:rsidRDefault="0018288C" w:rsidP="0018288C">
      <w:pPr>
        <w:jc w:val="both"/>
        <w:rPr>
          <w:rFonts w:ascii="Times New Roman" w:hAnsi="Times New Roman"/>
          <w:b/>
          <w:sz w:val="20"/>
          <w:szCs w:val="20"/>
        </w:rPr>
      </w:pPr>
    </w:p>
    <w:p w14:paraId="234E14D7" w14:textId="77777777" w:rsidR="0018288C" w:rsidRPr="00235E30" w:rsidRDefault="0018288C" w:rsidP="0018288C">
      <w:pPr>
        <w:spacing w:after="200" w:line="276" w:lineRule="auto"/>
        <w:rPr>
          <w:rFonts w:ascii="Times New Roman" w:hAnsi="Times New Roman"/>
          <w:sz w:val="20"/>
          <w:szCs w:val="20"/>
        </w:rPr>
      </w:pPr>
      <w:r w:rsidRPr="00235E30">
        <w:rPr>
          <w:rFonts w:ascii="Times New Roman" w:hAnsi="Times New Roman"/>
          <w:sz w:val="20"/>
          <w:szCs w:val="20"/>
        </w:rPr>
        <w:br w:type="page"/>
      </w:r>
    </w:p>
    <w:p w14:paraId="05823CB3"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705F422B"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t>Филологический анализ текста (китайский язык)</w:t>
      </w:r>
    </w:p>
    <w:p w14:paraId="117A4CBB" w14:textId="77777777" w:rsidR="0018288C" w:rsidRPr="00235E30" w:rsidRDefault="0018288C" w:rsidP="0018288C">
      <w:pPr>
        <w:jc w:val="center"/>
        <w:rPr>
          <w:rFonts w:ascii="Times New Roman" w:hAnsi="Times New Roman"/>
          <w:b/>
          <w:sz w:val="20"/>
          <w:szCs w:val="20"/>
        </w:rPr>
      </w:pPr>
    </w:p>
    <w:p w14:paraId="1BDE64FF" w14:textId="77777777" w:rsidR="0018288C" w:rsidRPr="00235E30" w:rsidRDefault="0018288C" w:rsidP="0018288C">
      <w:pPr>
        <w:pStyle w:val="a5"/>
        <w:numPr>
          <w:ilvl w:val="0"/>
          <w:numId w:val="51"/>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3DD553EB" w14:textId="77777777" w:rsidR="0018288C" w:rsidRDefault="0018288C" w:rsidP="0018288C">
      <w:pPr>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Данная дисциплина (модуль) включена в раздел "Б1.В.ДВ.03.02 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дисциплинам по выбору. </w:t>
      </w:r>
      <w:r w:rsidRPr="00235E30">
        <w:rPr>
          <w:rFonts w:ascii="Times New Roman" w:eastAsia="Times New Roman" w:hAnsi="Times New Roman"/>
          <w:sz w:val="20"/>
          <w:szCs w:val="20"/>
        </w:rPr>
        <w:br/>
        <w:t>Осваивается на 4 курсе в 8 семестре.</w:t>
      </w:r>
    </w:p>
    <w:p w14:paraId="3C012A93" w14:textId="77777777" w:rsidR="0018288C" w:rsidRPr="00235E30" w:rsidRDefault="0018288C" w:rsidP="0018288C">
      <w:pPr>
        <w:jc w:val="both"/>
        <w:rPr>
          <w:rFonts w:ascii="Times New Roman" w:hAnsi="Times New Roman"/>
          <w:b/>
          <w:sz w:val="20"/>
          <w:szCs w:val="20"/>
        </w:rPr>
      </w:pPr>
    </w:p>
    <w:p w14:paraId="13CB18D4" w14:textId="77777777" w:rsidR="0018288C" w:rsidRPr="00235E30" w:rsidRDefault="0018288C" w:rsidP="0018288C">
      <w:pPr>
        <w:pStyle w:val="a5"/>
        <w:numPr>
          <w:ilvl w:val="0"/>
          <w:numId w:val="51"/>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18288C" w:rsidRPr="00235E30" w14:paraId="7A5E7FC0" w14:textId="77777777" w:rsidTr="0018288C">
        <w:trPr>
          <w:tblCellSpacing w:w="15" w:type="dxa"/>
        </w:trPr>
        <w:tc>
          <w:tcPr>
            <w:tcW w:w="0" w:type="auto"/>
            <w:tcMar>
              <w:top w:w="15" w:type="dxa"/>
              <w:left w:w="15" w:type="dxa"/>
              <w:bottom w:w="15" w:type="dxa"/>
              <w:right w:w="15" w:type="dxa"/>
            </w:tcMar>
            <w:hideMark/>
          </w:tcPr>
          <w:p w14:paraId="7184452B" w14:textId="77777777" w:rsidR="0018288C" w:rsidRPr="007F2C9E" w:rsidRDefault="0018288C" w:rsidP="0018288C">
            <w:pPr>
              <w:ind w:firstLine="525"/>
              <w:jc w:val="both"/>
              <w:rPr>
                <w:rFonts w:ascii="Times New Roman" w:eastAsia="Times New Roman" w:hAnsi="Times New Roman"/>
                <w:sz w:val="20"/>
                <w:szCs w:val="20"/>
              </w:rPr>
            </w:pPr>
            <w:r w:rsidRPr="007F2C9E">
              <w:rPr>
                <w:rFonts w:ascii="Times New Roman" w:hAnsi="Times New Roman"/>
                <w:sz w:val="20"/>
                <w:szCs w:val="20"/>
              </w:rPr>
              <w:t>Общая трудоемкость дисциплины составляет 4 зачетных(</w:t>
            </w:r>
            <w:proofErr w:type="spellStart"/>
            <w:r w:rsidRPr="007F2C9E">
              <w:rPr>
                <w:rFonts w:ascii="Times New Roman" w:hAnsi="Times New Roman"/>
                <w:sz w:val="20"/>
                <w:szCs w:val="20"/>
              </w:rPr>
              <w:t>ые</w:t>
            </w:r>
            <w:proofErr w:type="spellEnd"/>
            <w:r w:rsidRPr="007F2C9E">
              <w:rPr>
                <w:rFonts w:ascii="Times New Roman" w:hAnsi="Times New Roman"/>
                <w:sz w:val="20"/>
                <w:szCs w:val="20"/>
              </w:rPr>
              <w:t>) единиц(ы) на 144 часа(</w:t>
            </w:r>
            <w:proofErr w:type="spellStart"/>
            <w:r w:rsidRPr="007F2C9E">
              <w:rPr>
                <w:rFonts w:ascii="Times New Roman" w:hAnsi="Times New Roman"/>
                <w:sz w:val="20"/>
                <w:szCs w:val="20"/>
              </w:rPr>
              <w:t>ов</w:t>
            </w:r>
            <w:proofErr w:type="spellEnd"/>
            <w:r w:rsidRPr="007F2C9E">
              <w:rPr>
                <w:rFonts w:ascii="Times New Roman" w:hAnsi="Times New Roman"/>
                <w:sz w:val="20"/>
                <w:szCs w:val="20"/>
              </w:rPr>
              <w:t>).</w:t>
            </w:r>
          </w:p>
        </w:tc>
      </w:tr>
      <w:tr w:rsidR="0018288C" w:rsidRPr="00235E30" w14:paraId="41CAD5D7" w14:textId="77777777" w:rsidTr="0018288C">
        <w:trPr>
          <w:tblCellSpacing w:w="15" w:type="dxa"/>
        </w:trPr>
        <w:tc>
          <w:tcPr>
            <w:tcW w:w="0" w:type="auto"/>
            <w:tcMar>
              <w:top w:w="15" w:type="dxa"/>
              <w:left w:w="15" w:type="dxa"/>
              <w:bottom w:w="15" w:type="dxa"/>
              <w:right w:w="15" w:type="dxa"/>
            </w:tcMar>
            <w:hideMark/>
          </w:tcPr>
          <w:p w14:paraId="1657CFC7" w14:textId="77777777" w:rsidR="0018288C" w:rsidRPr="007F2C9E" w:rsidRDefault="0018288C" w:rsidP="0018288C">
            <w:pPr>
              <w:ind w:firstLine="525"/>
              <w:jc w:val="both"/>
              <w:rPr>
                <w:rFonts w:ascii="Times New Roman" w:eastAsia="Times New Roman" w:hAnsi="Times New Roman"/>
                <w:sz w:val="20"/>
                <w:szCs w:val="20"/>
              </w:rPr>
            </w:pPr>
            <w:r w:rsidRPr="007F2C9E">
              <w:rPr>
                <w:rFonts w:ascii="Times New Roman" w:hAnsi="Times New Roman"/>
                <w:sz w:val="20"/>
                <w:szCs w:val="20"/>
              </w:rPr>
              <w:t>Контактная работа - 34 часа(</w:t>
            </w:r>
            <w:proofErr w:type="spellStart"/>
            <w:r w:rsidRPr="007F2C9E">
              <w:rPr>
                <w:rFonts w:ascii="Times New Roman" w:hAnsi="Times New Roman"/>
                <w:sz w:val="20"/>
                <w:szCs w:val="20"/>
              </w:rPr>
              <w:t>ов</w:t>
            </w:r>
            <w:proofErr w:type="spellEnd"/>
            <w:r w:rsidRPr="007F2C9E">
              <w:rPr>
                <w:rFonts w:ascii="Times New Roman" w:hAnsi="Times New Roman"/>
                <w:sz w:val="20"/>
                <w:szCs w:val="20"/>
              </w:rPr>
              <w:t>), в том числе лекции - 14 часа(</w:t>
            </w:r>
            <w:proofErr w:type="spellStart"/>
            <w:r w:rsidRPr="007F2C9E">
              <w:rPr>
                <w:rFonts w:ascii="Times New Roman" w:hAnsi="Times New Roman"/>
                <w:sz w:val="20"/>
                <w:szCs w:val="20"/>
              </w:rPr>
              <w:t>ов</w:t>
            </w:r>
            <w:proofErr w:type="spellEnd"/>
            <w:r w:rsidRPr="007F2C9E">
              <w:rPr>
                <w:rFonts w:ascii="Times New Roman" w:hAnsi="Times New Roman"/>
                <w:sz w:val="20"/>
                <w:szCs w:val="20"/>
              </w:rPr>
              <w:t>), практические занятия - 0 часа(</w:t>
            </w:r>
            <w:proofErr w:type="spellStart"/>
            <w:r w:rsidRPr="007F2C9E">
              <w:rPr>
                <w:rFonts w:ascii="Times New Roman" w:hAnsi="Times New Roman"/>
                <w:sz w:val="20"/>
                <w:szCs w:val="20"/>
              </w:rPr>
              <w:t>ов</w:t>
            </w:r>
            <w:proofErr w:type="spellEnd"/>
            <w:r w:rsidRPr="007F2C9E">
              <w:rPr>
                <w:rFonts w:ascii="Times New Roman" w:hAnsi="Times New Roman"/>
                <w:sz w:val="20"/>
                <w:szCs w:val="20"/>
              </w:rPr>
              <w:t>), лабораторные работы - 20 часа(</w:t>
            </w:r>
            <w:proofErr w:type="spellStart"/>
            <w:r w:rsidRPr="007F2C9E">
              <w:rPr>
                <w:rFonts w:ascii="Times New Roman" w:hAnsi="Times New Roman"/>
                <w:sz w:val="20"/>
                <w:szCs w:val="20"/>
              </w:rPr>
              <w:t>ов</w:t>
            </w:r>
            <w:proofErr w:type="spellEnd"/>
            <w:r w:rsidRPr="007F2C9E">
              <w:rPr>
                <w:rFonts w:ascii="Times New Roman" w:hAnsi="Times New Roman"/>
                <w:sz w:val="20"/>
                <w:szCs w:val="20"/>
              </w:rPr>
              <w:t>), контроль самостоятельной работы - 0 часа(</w:t>
            </w:r>
            <w:proofErr w:type="spellStart"/>
            <w:r w:rsidRPr="007F2C9E">
              <w:rPr>
                <w:rFonts w:ascii="Times New Roman" w:hAnsi="Times New Roman"/>
                <w:sz w:val="20"/>
                <w:szCs w:val="20"/>
              </w:rPr>
              <w:t>ов</w:t>
            </w:r>
            <w:proofErr w:type="spellEnd"/>
            <w:r w:rsidRPr="007F2C9E">
              <w:rPr>
                <w:rFonts w:ascii="Times New Roman" w:hAnsi="Times New Roman"/>
                <w:sz w:val="20"/>
                <w:szCs w:val="20"/>
              </w:rPr>
              <w:t xml:space="preserve">). </w:t>
            </w:r>
          </w:p>
        </w:tc>
      </w:tr>
      <w:tr w:rsidR="0018288C" w:rsidRPr="00235E30" w14:paraId="7F1C8E20" w14:textId="77777777" w:rsidTr="0018288C">
        <w:trPr>
          <w:tblCellSpacing w:w="15" w:type="dxa"/>
        </w:trPr>
        <w:tc>
          <w:tcPr>
            <w:tcW w:w="0" w:type="auto"/>
            <w:tcMar>
              <w:top w:w="15" w:type="dxa"/>
              <w:left w:w="15" w:type="dxa"/>
              <w:bottom w:w="15" w:type="dxa"/>
              <w:right w:w="15" w:type="dxa"/>
            </w:tcMar>
            <w:hideMark/>
          </w:tcPr>
          <w:p w14:paraId="1D7A7D10" w14:textId="77777777" w:rsidR="0018288C" w:rsidRPr="007F2C9E" w:rsidRDefault="0018288C" w:rsidP="0018288C">
            <w:pPr>
              <w:ind w:firstLine="525"/>
              <w:jc w:val="both"/>
              <w:rPr>
                <w:rFonts w:ascii="Times New Roman" w:eastAsia="Times New Roman" w:hAnsi="Times New Roman"/>
                <w:sz w:val="20"/>
                <w:szCs w:val="20"/>
              </w:rPr>
            </w:pPr>
            <w:r w:rsidRPr="007F2C9E">
              <w:rPr>
                <w:rFonts w:ascii="Times New Roman" w:hAnsi="Times New Roman"/>
                <w:sz w:val="20"/>
                <w:szCs w:val="20"/>
              </w:rPr>
              <w:t>Самостоятельная работа - 110 часа(</w:t>
            </w:r>
            <w:proofErr w:type="spellStart"/>
            <w:r w:rsidRPr="007F2C9E">
              <w:rPr>
                <w:rFonts w:ascii="Times New Roman" w:hAnsi="Times New Roman"/>
                <w:sz w:val="20"/>
                <w:szCs w:val="20"/>
              </w:rPr>
              <w:t>ов</w:t>
            </w:r>
            <w:proofErr w:type="spellEnd"/>
            <w:r w:rsidRPr="007F2C9E">
              <w:rPr>
                <w:rFonts w:ascii="Times New Roman" w:hAnsi="Times New Roman"/>
                <w:sz w:val="20"/>
                <w:szCs w:val="20"/>
              </w:rPr>
              <w:t xml:space="preserve">). </w:t>
            </w:r>
          </w:p>
        </w:tc>
      </w:tr>
      <w:tr w:rsidR="0018288C" w:rsidRPr="00235E30" w14:paraId="6612D5B3" w14:textId="77777777" w:rsidTr="0018288C">
        <w:trPr>
          <w:tblCellSpacing w:w="15" w:type="dxa"/>
        </w:trPr>
        <w:tc>
          <w:tcPr>
            <w:tcW w:w="0" w:type="auto"/>
            <w:tcMar>
              <w:top w:w="15" w:type="dxa"/>
              <w:left w:w="15" w:type="dxa"/>
              <w:bottom w:w="15" w:type="dxa"/>
              <w:right w:w="15" w:type="dxa"/>
            </w:tcMar>
            <w:hideMark/>
          </w:tcPr>
          <w:p w14:paraId="05854E20" w14:textId="77777777" w:rsidR="0018288C" w:rsidRPr="007F2C9E" w:rsidRDefault="0018288C" w:rsidP="0018288C">
            <w:pPr>
              <w:ind w:firstLine="525"/>
              <w:jc w:val="both"/>
              <w:rPr>
                <w:rFonts w:ascii="Times New Roman" w:eastAsia="Times New Roman" w:hAnsi="Times New Roman"/>
                <w:sz w:val="20"/>
                <w:szCs w:val="20"/>
              </w:rPr>
            </w:pPr>
            <w:r w:rsidRPr="007F2C9E">
              <w:rPr>
                <w:rFonts w:ascii="Times New Roman" w:hAnsi="Times New Roman"/>
                <w:sz w:val="20"/>
                <w:szCs w:val="20"/>
              </w:rPr>
              <w:t>Контроль (зачёт / экзамен) - 0 часа(</w:t>
            </w:r>
            <w:proofErr w:type="spellStart"/>
            <w:r w:rsidRPr="007F2C9E">
              <w:rPr>
                <w:rFonts w:ascii="Times New Roman" w:hAnsi="Times New Roman"/>
                <w:sz w:val="20"/>
                <w:szCs w:val="20"/>
              </w:rPr>
              <w:t>ов</w:t>
            </w:r>
            <w:proofErr w:type="spellEnd"/>
            <w:r w:rsidRPr="007F2C9E">
              <w:rPr>
                <w:rFonts w:ascii="Times New Roman" w:hAnsi="Times New Roman"/>
                <w:sz w:val="20"/>
                <w:szCs w:val="20"/>
              </w:rPr>
              <w:t xml:space="preserve">). </w:t>
            </w:r>
          </w:p>
        </w:tc>
      </w:tr>
      <w:tr w:rsidR="0018288C" w:rsidRPr="00235E30" w14:paraId="548B5F6A" w14:textId="77777777" w:rsidTr="0018288C">
        <w:trPr>
          <w:tblCellSpacing w:w="15" w:type="dxa"/>
        </w:trPr>
        <w:tc>
          <w:tcPr>
            <w:tcW w:w="0" w:type="auto"/>
            <w:tcMar>
              <w:top w:w="15" w:type="dxa"/>
              <w:left w:w="15" w:type="dxa"/>
              <w:bottom w:w="15" w:type="dxa"/>
              <w:right w:w="15" w:type="dxa"/>
            </w:tcMar>
            <w:hideMark/>
          </w:tcPr>
          <w:p w14:paraId="7B9D1714" w14:textId="77777777" w:rsidR="0018288C" w:rsidRPr="007F2C9E" w:rsidRDefault="0018288C" w:rsidP="0018288C">
            <w:pPr>
              <w:ind w:firstLine="525"/>
              <w:jc w:val="both"/>
              <w:rPr>
                <w:rFonts w:ascii="Times New Roman" w:eastAsia="Times New Roman" w:hAnsi="Times New Roman"/>
                <w:sz w:val="20"/>
                <w:szCs w:val="20"/>
              </w:rPr>
            </w:pPr>
            <w:r w:rsidRPr="007F2C9E">
              <w:rPr>
                <w:rFonts w:ascii="Times New Roman" w:hAnsi="Times New Roman"/>
                <w:sz w:val="20"/>
                <w:szCs w:val="20"/>
              </w:rPr>
              <w:t>Форма промежуточного контроля дисциплины: зачет в 8 семестре.</w:t>
            </w:r>
          </w:p>
        </w:tc>
      </w:tr>
    </w:tbl>
    <w:p w14:paraId="01D836CF" w14:textId="77777777" w:rsidR="0018288C" w:rsidRPr="00235E30" w:rsidRDefault="0018288C" w:rsidP="0018288C">
      <w:pPr>
        <w:jc w:val="both"/>
        <w:rPr>
          <w:rFonts w:ascii="Times New Roman" w:hAnsi="Times New Roman"/>
          <w:b/>
          <w:sz w:val="20"/>
          <w:szCs w:val="20"/>
        </w:rPr>
      </w:pPr>
    </w:p>
    <w:p w14:paraId="5EBB59BF" w14:textId="77777777" w:rsidR="0018288C" w:rsidRPr="00235E30" w:rsidRDefault="0018288C" w:rsidP="0018288C">
      <w:pPr>
        <w:pStyle w:val="a5"/>
        <w:numPr>
          <w:ilvl w:val="0"/>
          <w:numId w:val="51"/>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p w14:paraId="546ED738" w14:textId="77777777" w:rsidR="0018288C" w:rsidRPr="00235E30" w:rsidRDefault="0018288C" w:rsidP="0018288C">
      <w:pPr>
        <w:pStyle w:val="a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p w14:paraId="3B43603A" w14:textId="77777777" w:rsidR="0018288C" w:rsidRPr="00235E30" w:rsidRDefault="0018288C" w:rsidP="0018288C">
      <w:pPr>
        <w:pStyle w:val="a5"/>
        <w:numPr>
          <w:ilvl w:val="0"/>
          <w:numId w:val="51"/>
        </w:numPr>
        <w:rPr>
          <w:rFonts w:ascii="Times New Roman" w:eastAsia="Times New Roman" w:hAnsi="Times New Roman"/>
          <w:vanish/>
          <w:sz w:val="20"/>
          <w:szCs w:val="20"/>
        </w:rPr>
      </w:pPr>
    </w:p>
    <w:tbl>
      <w:tblPr>
        <w:tblW w:w="9635" w:type="dxa"/>
        <w:tblCellSpacing w:w="15" w:type="dxa"/>
        <w:tblLook w:val="04A0" w:firstRow="1" w:lastRow="0" w:firstColumn="1" w:lastColumn="0" w:noHBand="0" w:noVBand="1"/>
      </w:tblPr>
      <w:tblGrid>
        <w:gridCol w:w="9635"/>
      </w:tblGrid>
      <w:tr w:rsidR="0018288C" w:rsidRPr="00235E30" w14:paraId="07ED2495" w14:textId="77777777" w:rsidTr="0018288C">
        <w:trPr>
          <w:tblCellSpacing w:w="15" w:type="dxa"/>
        </w:trPr>
        <w:tc>
          <w:tcPr>
            <w:tcW w:w="0" w:type="auto"/>
            <w:tcMar>
              <w:top w:w="15" w:type="dxa"/>
              <w:left w:w="15" w:type="dxa"/>
              <w:bottom w:w="15" w:type="dxa"/>
              <w:right w:w="15" w:type="dxa"/>
            </w:tcMar>
            <w:vAlign w:val="center"/>
            <w:hideMark/>
          </w:tcPr>
          <w:p w14:paraId="22CF6597"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знать: </w:t>
            </w:r>
          </w:p>
          <w:p w14:paraId="0979278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Знать основные лексические, грамматические трансформации, используемые в переводе с исходного языка на переводящий, теорию эквивалентности перевода и понятие адекватного перевода</w:t>
            </w:r>
          </w:p>
        </w:tc>
      </w:tr>
    </w:tbl>
    <w:p w14:paraId="2FA11BC1" w14:textId="77777777" w:rsidR="0018288C" w:rsidRPr="00235E30" w:rsidRDefault="0018288C" w:rsidP="0018288C">
      <w:pPr>
        <w:pStyle w:val="a5"/>
        <w:numPr>
          <w:ilvl w:val="0"/>
          <w:numId w:val="51"/>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28E67C5B" w14:textId="77777777" w:rsidTr="0018288C">
        <w:trPr>
          <w:tblCellSpacing w:w="15" w:type="dxa"/>
        </w:trPr>
        <w:tc>
          <w:tcPr>
            <w:tcW w:w="4970" w:type="pct"/>
            <w:tcMar>
              <w:top w:w="15" w:type="dxa"/>
              <w:left w:w="15" w:type="dxa"/>
              <w:bottom w:w="15" w:type="dxa"/>
              <w:right w:w="15" w:type="dxa"/>
            </w:tcMar>
            <w:vAlign w:val="center"/>
            <w:hideMark/>
          </w:tcPr>
          <w:p w14:paraId="52B29AB9" w14:textId="77777777" w:rsidR="0018288C" w:rsidRPr="00235E30" w:rsidRDefault="0018288C" w:rsidP="0018288C">
            <w:pPr>
              <w:rPr>
                <w:rFonts w:ascii="Times New Roman" w:eastAsia="Times New Roman" w:hAnsi="Times New Roman"/>
                <w:sz w:val="20"/>
                <w:szCs w:val="20"/>
              </w:rPr>
            </w:pPr>
          </w:p>
        </w:tc>
      </w:tr>
    </w:tbl>
    <w:p w14:paraId="2D3D7E09" w14:textId="77777777" w:rsidR="0018288C" w:rsidRPr="00235E30" w:rsidRDefault="0018288C" w:rsidP="0018288C">
      <w:pPr>
        <w:pStyle w:val="a5"/>
        <w:numPr>
          <w:ilvl w:val="0"/>
          <w:numId w:val="51"/>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0AAD2AB2" w14:textId="77777777" w:rsidTr="0018288C">
        <w:trPr>
          <w:tblCellSpacing w:w="15" w:type="dxa"/>
        </w:trPr>
        <w:tc>
          <w:tcPr>
            <w:tcW w:w="0" w:type="auto"/>
            <w:tcMar>
              <w:top w:w="15" w:type="dxa"/>
              <w:left w:w="15" w:type="dxa"/>
              <w:bottom w:w="15" w:type="dxa"/>
              <w:right w:w="15" w:type="dxa"/>
            </w:tcMar>
            <w:vAlign w:val="center"/>
            <w:hideMark/>
          </w:tcPr>
          <w:p w14:paraId="2B18E3F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уметь: </w:t>
            </w:r>
          </w:p>
          <w:p w14:paraId="74EEDD5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Уметь применять основные переводческие трансформации при переводе текста с исходного языка на переводящий, такие,  как конкретизация и генерализация, метонимический перевод, антонимический перевод, перефразирование, грамматические замены различных типов и видов, транспозиция, добавление и опущение</w:t>
            </w:r>
          </w:p>
        </w:tc>
      </w:tr>
    </w:tbl>
    <w:p w14:paraId="304BA00B" w14:textId="77777777" w:rsidR="0018288C" w:rsidRPr="00235E30" w:rsidRDefault="0018288C" w:rsidP="0018288C">
      <w:pPr>
        <w:pStyle w:val="a5"/>
        <w:numPr>
          <w:ilvl w:val="0"/>
          <w:numId w:val="51"/>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3513DA34" w14:textId="77777777" w:rsidTr="0018288C">
        <w:trPr>
          <w:tblCellSpacing w:w="15" w:type="dxa"/>
        </w:trPr>
        <w:tc>
          <w:tcPr>
            <w:tcW w:w="4970" w:type="pct"/>
            <w:tcMar>
              <w:top w:w="15" w:type="dxa"/>
              <w:left w:w="15" w:type="dxa"/>
              <w:bottom w:w="15" w:type="dxa"/>
              <w:right w:w="15" w:type="dxa"/>
            </w:tcMar>
            <w:vAlign w:val="center"/>
            <w:hideMark/>
          </w:tcPr>
          <w:p w14:paraId="6047945F" w14:textId="77777777" w:rsidR="0018288C" w:rsidRPr="00235E30" w:rsidRDefault="0018288C" w:rsidP="0018288C">
            <w:pPr>
              <w:rPr>
                <w:rFonts w:ascii="Times New Roman" w:eastAsia="Times New Roman" w:hAnsi="Times New Roman"/>
                <w:sz w:val="20"/>
                <w:szCs w:val="20"/>
              </w:rPr>
            </w:pPr>
          </w:p>
        </w:tc>
      </w:tr>
    </w:tbl>
    <w:p w14:paraId="55A6C0A0" w14:textId="77777777" w:rsidR="0018288C" w:rsidRPr="00235E30" w:rsidRDefault="0018288C" w:rsidP="0018288C">
      <w:pPr>
        <w:pStyle w:val="a5"/>
        <w:numPr>
          <w:ilvl w:val="0"/>
          <w:numId w:val="51"/>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4D621996" w14:textId="77777777" w:rsidTr="0018288C">
        <w:trPr>
          <w:tblCellSpacing w:w="15" w:type="dxa"/>
        </w:trPr>
        <w:tc>
          <w:tcPr>
            <w:tcW w:w="0" w:type="auto"/>
            <w:tcMar>
              <w:top w:w="15" w:type="dxa"/>
              <w:left w:w="15" w:type="dxa"/>
              <w:bottom w:w="15" w:type="dxa"/>
              <w:right w:w="15" w:type="dxa"/>
            </w:tcMar>
            <w:vAlign w:val="center"/>
            <w:hideMark/>
          </w:tcPr>
          <w:p w14:paraId="79389BC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владеть: </w:t>
            </w:r>
          </w:p>
          <w:p w14:paraId="0BBC2EF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Владеть техникой преобразования исходного текста в текст перевода и основными способами достижения переводческой эквивалентности</w:t>
            </w:r>
            <w:r w:rsidRPr="00235E30">
              <w:rPr>
                <w:rFonts w:ascii="Times New Roman" w:eastAsia="Times New Roman" w:hAnsi="Times New Roman"/>
                <w:sz w:val="20"/>
                <w:szCs w:val="20"/>
              </w:rPr>
              <w:t>.</w:t>
            </w:r>
          </w:p>
        </w:tc>
      </w:tr>
    </w:tbl>
    <w:p w14:paraId="477C6C41" w14:textId="77777777" w:rsidR="0018288C" w:rsidRPr="00235E30" w:rsidRDefault="0018288C" w:rsidP="0018288C">
      <w:pPr>
        <w:jc w:val="both"/>
        <w:rPr>
          <w:rFonts w:ascii="Times New Roman" w:hAnsi="Times New Roman"/>
          <w:b/>
          <w:sz w:val="20"/>
          <w:szCs w:val="20"/>
        </w:rPr>
      </w:pPr>
    </w:p>
    <w:p w14:paraId="0B51CE83" w14:textId="77777777" w:rsidR="0018288C" w:rsidRPr="00235E30" w:rsidRDefault="0018288C" w:rsidP="0018288C">
      <w:pPr>
        <w:pStyle w:val="a5"/>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5000" w:type="pct"/>
        <w:jc w:val="center"/>
        <w:tblCellSpacing w:w="15" w:type="dxa"/>
        <w:tblLook w:val="04A0" w:firstRow="1" w:lastRow="0" w:firstColumn="1" w:lastColumn="0" w:noHBand="0" w:noVBand="1"/>
      </w:tblPr>
      <w:tblGrid>
        <w:gridCol w:w="9355"/>
      </w:tblGrid>
      <w:tr w:rsidR="0018288C" w:rsidRPr="00235E30" w14:paraId="3B94EA2B" w14:textId="77777777" w:rsidTr="0018288C">
        <w:trPr>
          <w:tblCellSpacing w:w="15" w:type="dxa"/>
          <w:jc w:val="center"/>
        </w:trPr>
        <w:tc>
          <w:tcPr>
            <w:tcW w:w="5000" w:type="pct"/>
            <w:tcMar>
              <w:top w:w="15" w:type="dxa"/>
              <w:left w:w="15" w:type="dxa"/>
              <w:bottom w:w="15" w:type="dxa"/>
              <w:right w:w="15" w:type="dxa"/>
            </w:tcMar>
            <w:vAlign w:val="center"/>
            <w:hideMark/>
          </w:tcPr>
          <w:p w14:paraId="5C6C235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Предмет и задачи курса интерпретации.</w:t>
            </w:r>
            <w:r w:rsidRPr="00235E30">
              <w:rPr>
                <w:rFonts w:ascii="Times New Roman" w:eastAsia="Times New Roman" w:hAnsi="Times New Roman"/>
                <w:sz w:val="20"/>
                <w:szCs w:val="20"/>
              </w:rPr>
              <w:t xml:space="preserve"> </w:t>
            </w:r>
          </w:p>
        </w:tc>
      </w:tr>
      <w:tr w:rsidR="0018288C" w:rsidRPr="00235E30" w14:paraId="1D3E160D" w14:textId="77777777" w:rsidTr="0018288C">
        <w:trPr>
          <w:tblCellSpacing w:w="15" w:type="dxa"/>
          <w:jc w:val="center"/>
        </w:trPr>
        <w:tc>
          <w:tcPr>
            <w:tcW w:w="5000" w:type="pct"/>
            <w:tcMar>
              <w:top w:w="15" w:type="dxa"/>
              <w:left w:w="15" w:type="dxa"/>
              <w:bottom w:w="15" w:type="dxa"/>
              <w:right w:w="15" w:type="dxa"/>
            </w:tcMar>
            <w:vAlign w:val="center"/>
            <w:hideMark/>
          </w:tcPr>
          <w:p w14:paraId="5AE84F7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Разделы курса. Индивидуально-художественный стиль писателя и его характеристики. Введение нового лексического материала по теме изучения. Работа со словарем. Выполнение фонетических упражнений. Чтение. Перевод. Обратный перевод. Ответы на вопросы. Составление ситуаций и диалогов. Обсуждение. Диктант. </w:t>
            </w:r>
          </w:p>
        </w:tc>
      </w:tr>
      <w:tr w:rsidR="0018288C" w:rsidRPr="00235E30" w14:paraId="52896461" w14:textId="77777777" w:rsidTr="0018288C">
        <w:trPr>
          <w:tblCellSpacing w:w="15" w:type="dxa"/>
          <w:jc w:val="center"/>
        </w:trPr>
        <w:tc>
          <w:tcPr>
            <w:tcW w:w="5000" w:type="pct"/>
            <w:tcMar>
              <w:top w:w="15" w:type="dxa"/>
              <w:left w:w="15" w:type="dxa"/>
              <w:bottom w:w="15" w:type="dxa"/>
              <w:right w:w="15" w:type="dxa"/>
            </w:tcMar>
            <w:vAlign w:val="center"/>
            <w:hideMark/>
          </w:tcPr>
          <w:p w14:paraId="71E0A79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Текст как коммуникативная единица</w:t>
            </w:r>
            <w:r w:rsidRPr="00235E30">
              <w:rPr>
                <w:rFonts w:ascii="Times New Roman" w:eastAsia="Times New Roman" w:hAnsi="Times New Roman"/>
                <w:sz w:val="20"/>
                <w:szCs w:val="20"/>
              </w:rPr>
              <w:t xml:space="preserve"> </w:t>
            </w:r>
          </w:p>
        </w:tc>
      </w:tr>
      <w:tr w:rsidR="0018288C" w:rsidRPr="00235E30" w14:paraId="5E4E4197" w14:textId="77777777" w:rsidTr="0018288C">
        <w:trPr>
          <w:tblCellSpacing w:w="15" w:type="dxa"/>
          <w:jc w:val="center"/>
        </w:trPr>
        <w:tc>
          <w:tcPr>
            <w:tcW w:w="5000" w:type="pct"/>
            <w:tcMar>
              <w:top w:w="15" w:type="dxa"/>
              <w:left w:w="15" w:type="dxa"/>
              <w:bottom w:w="15" w:type="dxa"/>
              <w:right w:w="15" w:type="dxa"/>
            </w:tcMar>
            <w:vAlign w:val="center"/>
            <w:hideMark/>
          </w:tcPr>
          <w:p w14:paraId="7BDCBD1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Основные категории художественного текста. Парадигматика и синтагматика художественного текста. Введение нового лексического материала по теме изучения. Работа со словарем. Выполнение фонетических упражнений. Чтение. Перевод. Обратный перевод. Ответы на вопросы. Составление ситуаций и диалогов. Обсуждение. Диктант. </w:t>
            </w:r>
          </w:p>
        </w:tc>
      </w:tr>
      <w:tr w:rsidR="0018288C" w:rsidRPr="00235E30" w14:paraId="0DDF3EF5" w14:textId="77777777" w:rsidTr="0018288C">
        <w:trPr>
          <w:tblCellSpacing w:w="15" w:type="dxa"/>
          <w:jc w:val="center"/>
        </w:trPr>
        <w:tc>
          <w:tcPr>
            <w:tcW w:w="5000" w:type="pct"/>
            <w:tcMar>
              <w:top w:w="15" w:type="dxa"/>
              <w:left w:w="15" w:type="dxa"/>
              <w:bottom w:w="15" w:type="dxa"/>
              <w:right w:w="15" w:type="dxa"/>
            </w:tcMar>
            <w:vAlign w:val="center"/>
            <w:hideMark/>
          </w:tcPr>
          <w:p w14:paraId="7B3726F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 Актуализация на уровне текста</w:t>
            </w:r>
            <w:r w:rsidRPr="00235E30">
              <w:rPr>
                <w:rFonts w:ascii="Times New Roman" w:eastAsia="Times New Roman" w:hAnsi="Times New Roman"/>
                <w:sz w:val="20"/>
                <w:szCs w:val="20"/>
              </w:rPr>
              <w:t xml:space="preserve"> </w:t>
            </w:r>
          </w:p>
        </w:tc>
      </w:tr>
      <w:tr w:rsidR="0018288C" w:rsidRPr="00235E30" w14:paraId="494F6B2F" w14:textId="77777777" w:rsidTr="0018288C">
        <w:trPr>
          <w:tblCellSpacing w:w="15" w:type="dxa"/>
          <w:jc w:val="center"/>
        </w:trPr>
        <w:tc>
          <w:tcPr>
            <w:tcW w:w="5000" w:type="pct"/>
            <w:tcMar>
              <w:top w:w="15" w:type="dxa"/>
              <w:left w:w="15" w:type="dxa"/>
              <w:bottom w:w="15" w:type="dxa"/>
              <w:right w:w="15" w:type="dxa"/>
            </w:tcMar>
            <w:vAlign w:val="center"/>
            <w:hideMark/>
          </w:tcPr>
          <w:p w14:paraId="487EF37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Актуализация на уровне текста. Заголовок. Имя собственное. Художественная деталь. Сильная позиция. Введение нового лексического материала по теме изучения. Работа со словарем. Выполнение фонетических упражнений. Чтение. Перевод. Обратный перевод. Ответы на вопросы. Составление ситуаций и диалогов. Обсуждение. Диктант. </w:t>
            </w:r>
          </w:p>
        </w:tc>
      </w:tr>
      <w:tr w:rsidR="0018288C" w:rsidRPr="00235E30" w14:paraId="69D58E1C" w14:textId="77777777" w:rsidTr="0018288C">
        <w:trPr>
          <w:tblCellSpacing w:w="15" w:type="dxa"/>
          <w:jc w:val="center"/>
        </w:trPr>
        <w:tc>
          <w:tcPr>
            <w:tcW w:w="5000" w:type="pct"/>
            <w:tcMar>
              <w:top w:w="15" w:type="dxa"/>
              <w:left w:w="15" w:type="dxa"/>
              <w:bottom w:w="15" w:type="dxa"/>
              <w:right w:w="15" w:type="dxa"/>
            </w:tcMar>
            <w:vAlign w:val="center"/>
            <w:hideMark/>
          </w:tcPr>
          <w:p w14:paraId="06CFB81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4. Типы, формы и способы изложения</w:t>
            </w:r>
            <w:r w:rsidRPr="00235E30">
              <w:rPr>
                <w:rFonts w:ascii="Times New Roman" w:eastAsia="Times New Roman" w:hAnsi="Times New Roman"/>
                <w:sz w:val="20"/>
                <w:szCs w:val="20"/>
              </w:rPr>
              <w:t xml:space="preserve"> </w:t>
            </w:r>
          </w:p>
        </w:tc>
      </w:tr>
      <w:tr w:rsidR="0018288C" w:rsidRPr="00235E30" w14:paraId="320F5F22" w14:textId="77777777" w:rsidTr="0018288C">
        <w:trPr>
          <w:tblCellSpacing w:w="15" w:type="dxa"/>
          <w:jc w:val="center"/>
        </w:trPr>
        <w:tc>
          <w:tcPr>
            <w:tcW w:w="5000" w:type="pct"/>
            <w:tcMar>
              <w:top w:w="15" w:type="dxa"/>
              <w:left w:w="15" w:type="dxa"/>
              <w:bottom w:w="15" w:type="dxa"/>
              <w:right w:w="15" w:type="dxa"/>
            </w:tcMar>
            <w:vAlign w:val="center"/>
            <w:hideMark/>
          </w:tcPr>
          <w:p w14:paraId="40B9C6E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Авторская речь. Собственно-авторское изложение. Композиционно-речевые формы. Перепорученная речь. Введение нового лексического материала по теме изучения. Работа со словарем. Выполнение фонетических упражнений. Чтение. Перевод. Обратный перевод. Ответы на вопросы. Составление ситуаций и диалогов. Обсуждение. Диктант. </w:t>
            </w:r>
          </w:p>
        </w:tc>
      </w:tr>
      <w:tr w:rsidR="0018288C" w:rsidRPr="00235E30" w14:paraId="2382E16C" w14:textId="77777777" w:rsidTr="0018288C">
        <w:trPr>
          <w:tblCellSpacing w:w="15" w:type="dxa"/>
          <w:jc w:val="center"/>
        </w:trPr>
        <w:tc>
          <w:tcPr>
            <w:tcW w:w="5000" w:type="pct"/>
            <w:tcMar>
              <w:top w:w="15" w:type="dxa"/>
              <w:left w:w="15" w:type="dxa"/>
              <w:bottom w:w="15" w:type="dxa"/>
              <w:right w:w="15" w:type="dxa"/>
            </w:tcMar>
            <w:vAlign w:val="center"/>
            <w:hideMark/>
          </w:tcPr>
          <w:p w14:paraId="12C17A7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5. Виды речи</w:t>
            </w:r>
            <w:r w:rsidRPr="00235E30">
              <w:rPr>
                <w:rFonts w:ascii="Times New Roman" w:eastAsia="Times New Roman" w:hAnsi="Times New Roman"/>
                <w:sz w:val="20"/>
                <w:szCs w:val="20"/>
              </w:rPr>
              <w:t xml:space="preserve"> </w:t>
            </w:r>
          </w:p>
        </w:tc>
      </w:tr>
      <w:tr w:rsidR="0018288C" w:rsidRPr="00235E30" w14:paraId="21C3BBC1" w14:textId="77777777" w:rsidTr="0018288C">
        <w:trPr>
          <w:tblCellSpacing w:w="15" w:type="dxa"/>
          <w:jc w:val="center"/>
        </w:trPr>
        <w:tc>
          <w:tcPr>
            <w:tcW w:w="5000" w:type="pct"/>
            <w:tcMar>
              <w:top w:w="15" w:type="dxa"/>
              <w:left w:w="15" w:type="dxa"/>
              <w:bottom w:w="15" w:type="dxa"/>
              <w:right w:w="15" w:type="dxa"/>
            </w:tcMar>
            <w:vAlign w:val="center"/>
            <w:hideMark/>
          </w:tcPr>
          <w:p w14:paraId="6F0EB1B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Речь и ее свойства. Виды речи. </w:t>
            </w:r>
            <w:proofErr w:type="spellStart"/>
            <w:r w:rsidRPr="00235E30">
              <w:rPr>
                <w:rFonts w:ascii="Times New Roman" w:eastAsia="Times New Roman" w:hAnsi="Times New Roman"/>
                <w:sz w:val="20"/>
                <w:szCs w:val="20"/>
              </w:rPr>
              <w:t>Персонажная</w:t>
            </w:r>
            <w:proofErr w:type="spellEnd"/>
            <w:r w:rsidRPr="00235E30">
              <w:rPr>
                <w:rFonts w:ascii="Times New Roman" w:eastAsia="Times New Roman" w:hAnsi="Times New Roman"/>
                <w:sz w:val="20"/>
                <w:szCs w:val="20"/>
              </w:rPr>
              <w:t xml:space="preserve"> речь. Диалогическая речь. Внутренняя речь. Введение нового лексического материала по теме изучения. Работа со словарем. Выполнение фонетических упражнений. Чтение. Перевод. Обратный перевод. Ответы на вопросы. Составление ситуаций и диалогов. Обсуждение. Диктант. </w:t>
            </w:r>
          </w:p>
        </w:tc>
      </w:tr>
      <w:tr w:rsidR="0018288C" w:rsidRPr="00235E30" w14:paraId="30CF7A90" w14:textId="77777777" w:rsidTr="0018288C">
        <w:trPr>
          <w:tblCellSpacing w:w="15" w:type="dxa"/>
          <w:jc w:val="center"/>
        </w:trPr>
        <w:tc>
          <w:tcPr>
            <w:tcW w:w="5000" w:type="pct"/>
            <w:tcMar>
              <w:top w:w="15" w:type="dxa"/>
              <w:left w:w="15" w:type="dxa"/>
              <w:bottom w:w="15" w:type="dxa"/>
              <w:right w:w="15" w:type="dxa"/>
            </w:tcMar>
            <w:vAlign w:val="center"/>
            <w:hideMark/>
          </w:tcPr>
          <w:p w14:paraId="6D0696AE"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lastRenderedPageBreak/>
              <w:t xml:space="preserve">Тема 6. </w:t>
            </w:r>
            <w:proofErr w:type="spellStart"/>
            <w:r w:rsidRPr="00235E30">
              <w:rPr>
                <w:rFonts w:ascii="Times New Roman" w:eastAsia="Times New Roman" w:hAnsi="Times New Roman"/>
                <w:b/>
                <w:bCs/>
                <w:sz w:val="20"/>
                <w:szCs w:val="20"/>
              </w:rPr>
              <w:t>Несобственно</w:t>
            </w:r>
            <w:proofErr w:type="spellEnd"/>
            <w:r w:rsidRPr="00235E30">
              <w:rPr>
                <w:rFonts w:ascii="Times New Roman" w:eastAsia="Times New Roman" w:hAnsi="Times New Roman"/>
                <w:b/>
                <w:bCs/>
                <w:sz w:val="20"/>
                <w:szCs w:val="20"/>
              </w:rPr>
              <w:t>-прямая речь</w:t>
            </w:r>
            <w:r w:rsidRPr="00235E30">
              <w:rPr>
                <w:rFonts w:ascii="Times New Roman" w:eastAsia="Times New Roman" w:hAnsi="Times New Roman"/>
                <w:sz w:val="20"/>
                <w:szCs w:val="20"/>
              </w:rPr>
              <w:t xml:space="preserve"> </w:t>
            </w:r>
          </w:p>
        </w:tc>
      </w:tr>
      <w:tr w:rsidR="0018288C" w:rsidRPr="00235E30" w14:paraId="15609231" w14:textId="77777777" w:rsidTr="0018288C">
        <w:trPr>
          <w:tblCellSpacing w:w="15" w:type="dxa"/>
          <w:jc w:val="center"/>
        </w:trPr>
        <w:tc>
          <w:tcPr>
            <w:tcW w:w="5000" w:type="pct"/>
            <w:tcMar>
              <w:top w:w="15" w:type="dxa"/>
              <w:left w:w="15" w:type="dxa"/>
              <w:bottom w:w="15" w:type="dxa"/>
              <w:right w:w="15" w:type="dxa"/>
            </w:tcMar>
            <w:vAlign w:val="center"/>
            <w:hideMark/>
          </w:tcPr>
          <w:p w14:paraId="229DA8C7"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Способы изложения. </w:t>
            </w:r>
            <w:proofErr w:type="spellStart"/>
            <w:r w:rsidRPr="00235E30">
              <w:rPr>
                <w:rFonts w:ascii="Times New Roman" w:eastAsia="Times New Roman" w:hAnsi="Times New Roman"/>
                <w:sz w:val="20"/>
                <w:szCs w:val="20"/>
              </w:rPr>
              <w:t>Несобственно</w:t>
            </w:r>
            <w:proofErr w:type="spellEnd"/>
            <w:r w:rsidRPr="00235E30">
              <w:rPr>
                <w:rFonts w:ascii="Times New Roman" w:eastAsia="Times New Roman" w:hAnsi="Times New Roman"/>
                <w:sz w:val="20"/>
                <w:szCs w:val="20"/>
              </w:rPr>
              <w:t xml:space="preserve">-прямая речь. Образ персонажа. Способы изложения. Образ автора. Введение нового лексического материала по теме изучения. Работа со словарем. Выполнение фонетических упражнений. Чтение. Перевод. Обратный перевод. Ответы на вопросы. Составление ситуаций и диалогов. Обсуждение. Диктант. </w:t>
            </w:r>
          </w:p>
        </w:tc>
      </w:tr>
      <w:tr w:rsidR="0018288C" w:rsidRPr="00235E30" w14:paraId="7083B519" w14:textId="77777777" w:rsidTr="0018288C">
        <w:trPr>
          <w:tblCellSpacing w:w="15" w:type="dxa"/>
          <w:jc w:val="center"/>
        </w:trPr>
        <w:tc>
          <w:tcPr>
            <w:tcW w:w="5000" w:type="pct"/>
            <w:tcMar>
              <w:top w:w="15" w:type="dxa"/>
              <w:left w:w="15" w:type="dxa"/>
              <w:bottom w:w="15" w:type="dxa"/>
              <w:right w:w="15" w:type="dxa"/>
            </w:tcMar>
            <w:vAlign w:val="center"/>
            <w:hideMark/>
          </w:tcPr>
          <w:p w14:paraId="34D5289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7. Уровни актуализации языковых единиц в художественном тексте</w:t>
            </w:r>
            <w:r w:rsidRPr="00235E30">
              <w:rPr>
                <w:rFonts w:ascii="Times New Roman" w:eastAsia="Times New Roman" w:hAnsi="Times New Roman"/>
                <w:sz w:val="20"/>
                <w:szCs w:val="20"/>
              </w:rPr>
              <w:t xml:space="preserve"> </w:t>
            </w:r>
          </w:p>
        </w:tc>
      </w:tr>
      <w:tr w:rsidR="0018288C" w:rsidRPr="00235E30" w14:paraId="0763F261" w14:textId="77777777" w:rsidTr="0018288C">
        <w:trPr>
          <w:tblCellSpacing w:w="15" w:type="dxa"/>
          <w:jc w:val="center"/>
        </w:trPr>
        <w:tc>
          <w:tcPr>
            <w:tcW w:w="5000" w:type="pct"/>
            <w:tcMar>
              <w:top w:w="15" w:type="dxa"/>
              <w:left w:w="15" w:type="dxa"/>
              <w:bottom w:w="15" w:type="dxa"/>
              <w:right w:w="15" w:type="dxa"/>
            </w:tcMar>
            <w:vAlign w:val="center"/>
            <w:hideMark/>
          </w:tcPr>
          <w:p w14:paraId="07C7646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Уровни актуализации языковых единиц в художественном тексте. Фоно-графический и морфемный уровни. Введение нового лексического материала по теме изучения. Работа со словарем. Выполнение фонетических упражнений. Чтение. Перевод. Обратный перевод. Ответы на вопросы. Составление ситуаций и диалогов. Обсуждение. Диктант. </w:t>
            </w:r>
          </w:p>
        </w:tc>
      </w:tr>
      <w:tr w:rsidR="0018288C" w:rsidRPr="00235E30" w14:paraId="24D8A37D" w14:textId="77777777" w:rsidTr="0018288C">
        <w:trPr>
          <w:tblCellSpacing w:w="15" w:type="dxa"/>
          <w:jc w:val="center"/>
        </w:trPr>
        <w:tc>
          <w:tcPr>
            <w:tcW w:w="5000" w:type="pct"/>
            <w:tcMar>
              <w:top w:w="15" w:type="dxa"/>
              <w:left w:w="15" w:type="dxa"/>
              <w:bottom w:w="15" w:type="dxa"/>
              <w:right w:w="15" w:type="dxa"/>
            </w:tcMar>
            <w:vAlign w:val="center"/>
            <w:hideMark/>
          </w:tcPr>
          <w:p w14:paraId="20562BB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8. Лексический уровень</w:t>
            </w:r>
            <w:r w:rsidRPr="00235E30">
              <w:rPr>
                <w:rFonts w:ascii="Times New Roman" w:eastAsia="Times New Roman" w:hAnsi="Times New Roman"/>
                <w:sz w:val="20"/>
                <w:szCs w:val="20"/>
              </w:rPr>
              <w:t xml:space="preserve"> </w:t>
            </w:r>
          </w:p>
        </w:tc>
      </w:tr>
      <w:tr w:rsidR="0018288C" w:rsidRPr="00235E30" w14:paraId="1FE8F2C3" w14:textId="77777777" w:rsidTr="0018288C">
        <w:trPr>
          <w:tblCellSpacing w:w="15" w:type="dxa"/>
          <w:jc w:val="center"/>
        </w:trPr>
        <w:tc>
          <w:tcPr>
            <w:tcW w:w="5000" w:type="pct"/>
            <w:tcMar>
              <w:top w:w="15" w:type="dxa"/>
              <w:left w:w="15" w:type="dxa"/>
              <w:bottom w:w="15" w:type="dxa"/>
              <w:right w:w="15" w:type="dxa"/>
            </w:tcMar>
            <w:vAlign w:val="center"/>
            <w:hideMark/>
          </w:tcPr>
          <w:p w14:paraId="2604C43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Лексический уровень. </w:t>
            </w:r>
            <w:proofErr w:type="spellStart"/>
            <w:r w:rsidRPr="00235E30">
              <w:rPr>
                <w:rFonts w:ascii="Times New Roman" w:eastAsia="Times New Roman" w:hAnsi="Times New Roman"/>
                <w:sz w:val="20"/>
                <w:szCs w:val="20"/>
              </w:rPr>
              <w:t>Синсемантичная</w:t>
            </w:r>
            <w:proofErr w:type="spellEnd"/>
            <w:r w:rsidRPr="00235E30">
              <w:rPr>
                <w:rFonts w:ascii="Times New Roman" w:eastAsia="Times New Roman" w:hAnsi="Times New Roman"/>
                <w:sz w:val="20"/>
                <w:szCs w:val="20"/>
              </w:rPr>
              <w:t xml:space="preserve"> лексика. </w:t>
            </w:r>
            <w:proofErr w:type="spellStart"/>
            <w:r w:rsidRPr="00235E30">
              <w:rPr>
                <w:rFonts w:ascii="Times New Roman" w:eastAsia="Times New Roman" w:hAnsi="Times New Roman"/>
                <w:sz w:val="20"/>
                <w:szCs w:val="20"/>
              </w:rPr>
              <w:t>Автосемантичная</w:t>
            </w:r>
            <w:proofErr w:type="spellEnd"/>
            <w:r w:rsidRPr="00235E30">
              <w:rPr>
                <w:rFonts w:ascii="Times New Roman" w:eastAsia="Times New Roman" w:hAnsi="Times New Roman"/>
                <w:sz w:val="20"/>
                <w:szCs w:val="20"/>
              </w:rPr>
              <w:t xml:space="preserve"> лексика. Введение нового лексического материала по теме изучения. Работа со словарями. Выполнение фонетических упражнений. Чтение. Перевод. Обратный перевод. Ответы на вопросы. Составление ситуаций и диалогов. Обсуждение полученного материала. Диктант. </w:t>
            </w:r>
          </w:p>
        </w:tc>
      </w:tr>
      <w:tr w:rsidR="0018288C" w:rsidRPr="00235E30" w14:paraId="4BB1B327" w14:textId="77777777" w:rsidTr="0018288C">
        <w:trPr>
          <w:tblCellSpacing w:w="15" w:type="dxa"/>
          <w:jc w:val="center"/>
        </w:trPr>
        <w:tc>
          <w:tcPr>
            <w:tcW w:w="5000" w:type="pct"/>
            <w:tcMar>
              <w:top w:w="15" w:type="dxa"/>
              <w:left w:w="15" w:type="dxa"/>
              <w:bottom w:w="15" w:type="dxa"/>
              <w:right w:w="15" w:type="dxa"/>
            </w:tcMar>
            <w:vAlign w:val="center"/>
            <w:hideMark/>
          </w:tcPr>
          <w:p w14:paraId="46B5E8D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9. Синтаксический уровень</w:t>
            </w:r>
            <w:r w:rsidRPr="00235E30">
              <w:rPr>
                <w:rFonts w:ascii="Times New Roman" w:eastAsia="Times New Roman" w:hAnsi="Times New Roman"/>
                <w:sz w:val="20"/>
                <w:szCs w:val="20"/>
              </w:rPr>
              <w:t xml:space="preserve"> </w:t>
            </w:r>
          </w:p>
        </w:tc>
      </w:tr>
      <w:tr w:rsidR="0018288C" w:rsidRPr="00235E30" w14:paraId="668E1543" w14:textId="77777777" w:rsidTr="0018288C">
        <w:trPr>
          <w:tblCellSpacing w:w="15" w:type="dxa"/>
          <w:jc w:val="center"/>
        </w:trPr>
        <w:tc>
          <w:tcPr>
            <w:tcW w:w="5000" w:type="pct"/>
            <w:tcMar>
              <w:top w:w="15" w:type="dxa"/>
              <w:left w:w="15" w:type="dxa"/>
              <w:bottom w:w="15" w:type="dxa"/>
              <w:right w:w="15" w:type="dxa"/>
            </w:tcMar>
            <w:vAlign w:val="center"/>
            <w:hideMark/>
          </w:tcPr>
          <w:p w14:paraId="7B32CA76"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Синтаксический уровень. Предложение как главная синтаксическая единица. Введение нового лексического материала по теме изучения. Работа со словарем. Выполнение фонетических упражнений. Чтение. Перевод. Обратный перевод. Ответы на вопросы. Составление ситуаций и диалогов. Обсуждение полученного материала. Диктант. </w:t>
            </w:r>
          </w:p>
        </w:tc>
      </w:tr>
    </w:tbl>
    <w:p w14:paraId="73D2AA0A" w14:textId="77777777" w:rsidR="0018288C" w:rsidRPr="00235E30" w:rsidRDefault="0018288C" w:rsidP="0018288C">
      <w:pPr>
        <w:pStyle w:val="a5"/>
        <w:jc w:val="both"/>
        <w:rPr>
          <w:rFonts w:ascii="Times New Roman" w:hAnsi="Times New Roman"/>
          <w:b/>
          <w:sz w:val="20"/>
          <w:szCs w:val="20"/>
        </w:rPr>
      </w:pPr>
    </w:p>
    <w:p w14:paraId="73D247C0" w14:textId="77777777" w:rsidR="0018288C" w:rsidRPr="00235E30" w:rsidRDefault="0018288C" w:rsidP="0018288C">
      <w:pPr>
        <w:spacing w:after="200" w:line="276" w:lineRule="auto"/>
        <w:rPr>
          <w:rFonts w:ascii="Times New Roman" w:hAnsi="Times New Roman"/>
          <w:sz w:val="20"/>
          <w:szCs w:val="20"/>
        </w:rPr>
      </w:pPr>
      <w:r w:rsidRPr="00235E30">
        <w:rPr>
          <w:rFonts w:ascii="Times New Roman" w:hAnsi="Times New Roman"/>
          <w:sz w:val="20"/>
          <w:szCs w:val="20"/>
        </w:rPr>
        <w:br w:type="page"/>
      </w:r>
    </w:p>
    <w:p w14:paraId="65179658" w14:textId="77777777" w:rsidR="0018288C" w:rsidRPr="00B2117D" w:rsidRDefault="0018288C" w:rsidP="0018288C">
      <w:pPr>
        <w:jc w:val="center"/>
        <w:rPr>
          <w:rFonts w:ascii="Times New Roman" w:hAnsi="Times New Roman"/>
          <w:b/>
          <w:sz w:val="20"/>
          <w:szCs w:val="20"/>
        </w:rPr>
      </w:pPr>
      <w:r w:rsidRPr="00B2117D">
        <w:rPr>
          <w:rFonts w:ascii="Times New Roman" w:hAnsi="Times New Roman"/>
          <w:b/>
          <w:sz w:val="20"/>
          <w:szCs w:val="20"/>
        </w:rPr>
        <w:lastRenderedPageBreak/>
        <w:t>Аннотация рабочей программы дисциплины (модуля)</w:t>
      </w:r>
    </w:p>
    <w:p w14:paraId="54EFA913" w14:textId="77777777" w:rsidR="0018288C" w:rsidRPr="00235E30" w:rsidRDefault="0018288C" w:rsidP="0018288C">
      <w:pPr>
        <w:jc w:val="center"/>
        <w:rPr>
          <w:rFonts w:ascii="Times New Roman" w:hAnsi="Times New Roman"/>
          <w:b/>
          <w:sz w:val="20"/>
          <w:szCs w:val="20"/>
        </w:rPr>
      </w:pPr>
      <w:r w:rsidRPr="00B2117D">
        <w:rPr>
          <w:rFonts w:ascii="Times New Roman" w:hAnsi="Times New Roman"/>
          <w:b/>
          <w:sz w:val="20"/>
          <w:szCs w:val="20"/>
        </w:rPr>
        <w:t>Практикум по последовательному переводу (английский язык)</w:t>
      </w:r>
    </w:p>
    <w:p w14:paraId="09362874" w14:textId="77777777" w:rsidR="0018288C" w:rsidRPr="00235E30" w:rsidRDefault="0018288C" w:rsidP="0018288C">
      <w:pPr>
        <w:jc w:val="center"/>
        <w:rPr>
          <w:rFonts w:ascii="Times New Roman" w:hAnsi="Times New Roman"/>
          <w:b/>
          <w:sz w:val="20"/>
          <w:szCs w:val="20"/>
        </w:rPr>
      </w:pPr>
    </w:p>
    <w:p w14:paraId="7DBAA8DA" w14:textId="77777777" w:rsidR="0018288C" w:rsidRPr="00235E30" w:rsidRDefault="0018288C" w:rsidP="0018288C">
      <w:pPr>
        <w:pStyle w:val="a5"/>
        <w:numPr>
          <w:ilvl w:val="0"/>
          <w:numId w:val="52"/>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7CECB4AB" w14:textId="77777777" w:rsidR="0018288C" w:rsidRDefault="0018288C" w:rsidP="0018288C">
      <w:pPr>
        <w:jc w:val="both"/>
        <w:rPr>
          <w:rFonts w:ascii="Times New Roman" w:hAnsi="Times New Roman"/>
          <w:sz w:val="20"/>
          <w:szCs w:val="20"/>
        </w:rPr>
      </w:pPr>
      <w:r w:rsidRPr="00235E30">
        <w:rPr>
          <w:rFonts w:ascii="Times New Roman" w:hAnsi="Times New Roman"/>
          <w:sz w:val="20"/>
          <w:szCs w:val="20"/>
        </w:rPr>
        <w:t xml:space="preserve">Данная дисциплина (модуль) включена в раздел "Б1.В.ДВ.04.01 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hAnsi="Times New Roman"/>
          <w:sz w:val="20"/>
          <w:szCs w:val="20"/>
        </w:rPr>
        <w:t>к</w:t>
      </w:r>
      <w:r w:rsidRPr="00235E30">
        <w:rPr>
          <w:rFonts w:ascii="Times New Roman" w:hAnsi="Times New Roman"/>
          <w:sz w:val="20"/>
          <w:szCs w:val="20"/>
        </w:rPr>
        <w:t xml:space="preserve">итайский язык))" и относится к дисциплинам по выбору. </w:t>
      </w:r>
      <w:r w:rsidRPr="00235E30">
        <w:rPr>
          <w:rFonts w:ascii="Times New Roman" w:hAnsi="Times New Roman"/>
          <w:sz w:val="20"/>
          <w:szCs w:val="20"/>
        </w:rPr>
        <w:br/>
        <w:t>Осваивается на 4 курсе в 7 семестре.</w:t>
      </w:r>
    </w:p>
    <w:p w14:paraId="1FDBFF88" w14:textId="77777777" w:rsidR="0018288C" w:rsidRPr="00235E30" w:rsidRDefault="0018288C" w:rsidP="0018288C">
      <w:pPr>
        <w:jc w:val="both"/>
        <w:rPr>
          <w:rFonts w:ascii="Times New Roman" w:hAnsi="Times New Roman"/>
          <w:b/>
          <w:sz w:val="20"/>
          <w:szCs w:val="20"/>
        </w:rPr>
      </w:pPr>
    </w:p>
    <w:p w14:paraId="55E6BE2D" w14:textId="77777777" w:rsidR="0018288C" w:rsidRPr="00235E30" w:rsidRDefault="0018288C" w:rsidP="0018288C">
      <w:pPr>
        <w:pStyle w:val="a5"/>
        <w:numPr>
          <w:ilvl w:val="0"/>
          <w:numId w:val="52"/>
        </w:numPr>
        <w:jc w:val="both"/>
        <w:rPr>
          <w:rFonts w:ascii="Times New Roman" w:hAnsi="Times New Roman"/>
          <w:b/>
          <w:sz w:val="20"/>
          <w:szCs w:val="20"/>
        </w:rPr>
      </w:pPr>
      <w:r w:rsidRPr="00235E30">
        <w:rPr>
          <w:rFonts w:ascii="Times New Roman" w:hAnsi="Times New Roman"/>
          <w:b/>
          <w:sz w:val="20"/>
          <w:szCs w:val="20"/>
        </w:rPr>
        <w:t>Трудоемкость</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9355"/>
      </w:tblGrid>
      <w:tr w:rsidR="0018288C" w14:paraId="68758622" w14:textId="77777777" w:rsidTr="0018288C">
        <w:trPr>
          <w:tblCellSpacing w:w="15" w:type="dxa"/>
        </w:trPr>
        <w:tc>
          <w:tcPr>
            <w:tcW w:w="0" w:type="auto"/>
            <w:tcMar>
              <w:top w:w="0" w:type="dxa"/>
              <w:left w:w="0" w:type="dxa"/>
              <w:bottom w:w="0" w:type="dxa"/>
              <w:right w:w="0" w:type="dxa"/>
            </w:tcMar>
            <w:vAlign w:val="center"/>
            <w:hideMark/>
          </w:tcPr>
          <w:p w14:paraId="101A9FEA" w14:textId="77777777" w:rsidR="0018288C" w:rsidRPr="00B2117D" w:rsidRDefault="0018288C" w:rsidP="0018288C">
            <w:pPr>
              <w:spacing w:before="100" w:beforeAutospacing="1" w:after="100" w:afterAutospacing="1"/>
              <w:ind w:firstLine="527"/>
              <w:rPr>
                <w:rFonts w:ascii="Times New Roman" w:eastAsiaTheme="minorEastAsia" w:hAnsi="Times New Roman"/>
                <w:sz w:val="20"/>
                <w:szCs w:val="20"/>
              </w:rPr>
            </w:pPr>
            <w:r w:rsidRPr="00B2117D">
              <w:rPr>
                <w:rFonts w:ascii="Times New Roman" w:hAnsi="Times New Roman"/>
                <w:sz w:val="20"/>
                <w:szCs w:val="20"/>
              </w:rPr>
              <w:t>Общая трудоемкость дисциплины составляет 2 зачетных(</w:t>
            </w:r>
            <w:proofErr w:type="spellStart"/>
            <w:r w:rsidRPr="00B2117D">
              <w:rPr>
                <w:rFonts w:ascii="Times New Roman" w:hAnsi="Times New Roman"/>
                <w:sz w:val="20"/>
                <w:szCs w:val="20"/>
              </w:rPr>
              <w:t>ые</w:t>
            </w:r>
            <w:proofErr w:type="spellEnd"/>
            <w:r w:rsidRPr="00B2117D">
              <w:rPr>
                <w:rFonts w:ascii="Times New Roman" w:hAnsi="Times New Roman"/>
                <w:sz w:val="20"/>
                <w:szCs w:val="20"/>
              </w:rPr>
              <w:t>) единиц(ы) на 72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w:t>
            </w:r>
          </w:p>
        </w:tc>
      </w:tr>
      <w:tr w:rsidR="0018288C" w14:paraId="5FB30733" w14:textId="77777777" w:rsidTr="0018288C">
        <w:trPr>
          <w:tblCellSpacing w:w="15" w:type="dxa"/>
        </w:trPr>
        <w:tc>
          <w:tcPr>
            <w:tcW w:w="0" w:type="auto"/>
            <w:tcMar>
              <w:top w:w="0" w:type="dxa"/>
              <w:left w:w="0" w:type="dxa"/>
              <w:bottom w:w="0" w:type="dxa"/>
              <w:right w:w="0" w:type="dxa"/>
            </w:tcMar>
            <w:vAlign w:val="center"/>
            <w:hideMark/>
          </w:tcPr>
          <w:p w14:paraId="7FA7B40B" w14:textId="77777777" w:rsidR="0018288C" w:rsidRPr="00B2117D" w:rsidRDefault="0018288C" w:rsidP="0018288C">
            <w:pPr>
              <w:spacing w:before="100" w:beforeAutospacing="1" w:after="100" w:afterAutospacing="1"/>
              <w:ind w:firstLine="527"/>
              <w:rPr>
                <w:rFonts w:ascii="Times New Roman" w:hAnsi="Times New Roman"/>
                <w:sz w:val="20"/>
                <w:szCs w:val="20"/>
              </w:rPr>
            </w:pPr>
            <w:r w:rsidRPr="00B2117D">
              <w:rPr>
                <w:rFonts w:ascii="Times New Roman" w:hAnsi="Times New Roman"/>
                <w:sz w:val="20"/>
                <w:szCs w:val="20"/>
              </w:rPr>
              <w:t>Контактная работа - 34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в том числе лекции - 0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практические занятия - 0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лабораторные работы - 34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контроль самостоятельной работы - 0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xml:space="preserve">). </w:t>
            </w:r>
          </w:p>
        </w:tc>
      </w:tr>
      <w:tr w:rsidR="0018288C" w14:paraId="07FE8A2A" w14:textId="77777777" w:rsidTr="0018288C">
        <w:trPr>
          <w:tblCellSpacing w:w="15" w:type="dxa"/>
        </w:trPr>
        <w:tc>
          <w:tcPr>
            <w:tcW w:w="0" w:type="auto"/>
            <w:tcMar>
              <w:top w:w="0" w:type="dxa"/>
              <w:left w:w="0" w:type="dxa"/>
              <w:bottom w:w="0" w:type="dxa"/>
              <w:right w:w="0" w:type="dxa"/>
            </w:tcMar>
            <w:vAlign w:val="center"/>
            <w:hideMark/>
          </w:tcPr>
          <w:p w14:paraId="72281D72" w14:textId="77777777" w:rsidR="0018288C" w:rsidRPr="00B2117D" w:rsidRDefault="0018288C" w:rsidP="0018288C">
            <w:pPr>
              <w:spacing w:before="100" w:beforeAutospacing="1" w:after="100" w:afterAutospacing="1"/>
              <w:ind w:firstLine="527"/>
              <w:rPr>
                <w:rFonts w:ascii="Times New Roman" w:hAnsi="Times New Roman"/>
                <w:sz w:val="20"/>
                <w:szCs w:val="20"/>
              </w:rPr>
            </w:pPr>
            <w:r w:rsidRPr="00B2117D">
              <w:rPr>
                <w:rFonts w:ascii="Times New Roman" w:hAnsi="Times New Roman"/>
                <w:sz w:val="20"/>
                <w:szCs w:val="20"/>
              </w:rPr>
              <w:t>Самостоятельная работа - 38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xml:space="preserve">). </w:t>
            </w:r>
          </w:p>
        </w:tc>
      </w:tr>
      <w:tr w:rsidR="0018288C" w14:paraId="6CAA9084" w14:textId="77777777" w:rsidTr="0018288C">
        <w:trPr>
          <w:tblCellSpacing w:w="15" w:type="dxa"/>
        </w:trPr>
        <w:tc>
          <w:tcPr>
            <w:tcW w:w="0" w:type="auto"/>
            <w:tcMar>
              <w:top w:w="0" w:type="dxa"/>
              <w:left w:w="0" w:type="dxa"/>
              <w:bottom w:w="0" w:type="dxa"/>
              <w:right w:w="0" w:type="dxa"/>
            </w:tcMar>
            <w:vAlign w:val="center"/>
            <w:hideMark/>
          </w:tcPr>
          <w:p w14:paraId="4B072887" w14:textId="77777777" w:rsidR="0018288C" w:rsidRPr="00B2117D" w:rsidRDefault="0018288C" w:rsidP="0018288C">
            <w:pPr>
              <w:spacing w:before="100" w:beforeAutospacing="1" w:after="100" w:afterAutospacing="1"/>
              <w:ind w:firstLine="527"/>
              <w:rPr>
                <w:rFonts w:ascii="Times New Roman" w:hAnsi="Times New Roman"/>
                <w:sz w:val="20"/>
                <w:szCs w:val="20"/>
              </w:rPr>
            </w:pPr>
            <w:r w:rsidRPr="00B2117D">
              <w:rPr>
                <w:rFonts w:ascii="Times New Roman" w:hAnsi="Times New Roman"/>
                <w:sz w:val="20"/>
                <w:szCs w:val="20"/>
              </w:rPr>
              <w:t>Контроль (зачёт / экзамен) - 0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xml:space="preserve">). </w:t>
            </w:r>
          </w:p>
        </w:tc>
      </w:tr>
      <w:tr w:rsidR="0018288C" w14:paraId="00D85470" w14:textId="77777777" w:rsidTr="0018288C">
        <w:trPr>
          <w:tblCellSpacing w:w="15" w:type="dxa"/>
        </w:trPr>
        <w:tc>
          <w:tcPr>
            <w:tcW w:w="0" w:type="auto"/>
            <w:tcMar>
              <w:top w:w="0" w:type="dxa"/>
              <w:left w:w="0" w:type="dxa"/>
              <w:bottom w:w="0" w:type="dxa"/>
              <w:right w:w="0" w:type="dxa"/>
            </w:tcMar>
            <w:vAlign w:val="center"/>
            <w:hideMark/>
          </w:tcPr>
          <w:p w14:paraId="6677111C" w14:textId="77777777" w:rsidR="0018288C" w:rsidRPr="00B2117D" w:rsidRDefault="0018288C" w:rsidP="0018288C">
            <w:pPr>
              <w:spacing w:before="100" w:beforeAutospacing="1" w:after="100" w:afterAutospacing="1"/>
              <w:ind w:firstLine="527"/>
              <w:rPr>
                <w:rFonts w:ascii="Times New Roman" w:hAnsi="Times New Roman"/>
                <w:sz w:val="20"/>
                <w:szCs w:val="20"/>
              </w:rPr>
            </w:pPr>
            <w:r w:rsidRPr="00B2117D">
              <w:rPr>
                <w:rFonts w:ascii="Times New Roman" w:hAnsi="Times New Roman"/>
                <w:sz w:val="20"/>
                <w:szCs w:val="20"/>
              </w:rPr>
              <w:t>Форма промежуточного контроля дисциплины: зачет в 7 семестре.</w:t>
            </w:r>
          </w:p>
        </w:tc>
      </w:tr>
    </w:tbl>
    <w:p w14:paraId="062C0A6F" w14:textId="77777777" w:rsidR="0018288C" w:rsidRDefault="0018288C" w:rsidP="0018288C">
      <w:pPr>
        <w:rPr>
          <w:rFonts w:eastAsia="Times New Roman"/>
          <w:vanish/>
        </w:rPr>
      </w:pP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632"/>
      </w:tblGrid>
      <w:tr w:rsidR="0018288C" w14:paraId="1F84665F" w14:textId="77777777" w:rsidTr="0018288C">
        <w:trPr>
          <w:tblCellSpacing w:w="15" w:type="dxa"/>
        </w:trPr>
        <w:tc>
          <w:tcPr>
            <w:tcW w:w="0" w:type="auto"/>
            <w:tcMar>
              <w:top w:w="0" w:type="dxa"/>
              <w:left w:w="0" w:type="dxa"/>
              <w:bottom w:w="0" w:type="dxa"/>
              <w:right w:w="0" w:type="dxa"/>
            </w:tcMar>
            <w:vAlign w:val="center"/>
            <w:hideMark/>
          </w:tcPr>
          <w:p w14:paraId="6298EB36" w14:textId="77777777" w:rsidR="0018288C" w:rsidRDefault="0018288C" w:rsidP="0018288C">
            <w:pPr>
              <w:spacing w:before="100" w:beforeAutospacing="1" w:after="100" w:afterAutospacing="1"/>
              <w:ind w:firstLine="527"/>
              <w:rPr>
                <w:rFonts w:eastAsiaTheme="minorEastAsia"/>
                <w:sz w:val="20"/>
                <w:szCs w:val="20"/>
              </w:rPr>
            </w:pPr>
            <w:r>
              <w:rPr>
                <w:sz w:val="20"/>
                <w:szCs w:val="20"/>
              </w:rPr>
              <w:t> </w:t>
            </w:r>
          </w:p>
        </w:tc>
      </w:tr>
    </w:tbl>
    <w:p w14:paraId="35580661" w14:textId="77777777" w:rsidR="0018288C" w:rsidRPr="00235E30" w:rsidRDefault="0018288C" w:rsidP="0018288C">
      <w:pPr>
        <w:pStyle w:val="a5"/>
        <w:numPr>
          <w:ilvl w:val="0"/>
          <w:numId w:val="52"/>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p w14:paraId="0CF9961A" w14:textId="77777777" w:rsidR="0018288C" w:rsidRPr="00235E30" w:rsidRDefault="0018288C" w:rsidP="0018288C">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p w14:paraId="5E001545" w14:textId="77777777" w:rsidR="0018288C" w:rsidRPr="00235E30" w:rsidRDefault="0018288C" w:rsidP="0018288C">
      <w:pPr>
        <w:ind w:left="360"/>
        <w:rPr>
          <w:rFonts w:ascii="Times New Roman" w:eastAsia="Times New Roman" w:hAnsi="Times New Roman"/>
          <w:vanish/>
          <w:sz w:val="20"/>
          <w:szCs w:val="20"/>
        </w:rPr>
      </w:pPr>
    </w:p>
    <w:p w14:paraId="443CF040" w14:textId="77777777" w:rsidR="0018288C" w:rsidRPr="00235E30" w:rsidRDefault="0018288C" w:rsidP="0018288C">
      <w:pPr>
        <w:ind w:left="360"/>
        <w:jc w:val="both"/>
        <w:rPr>
          <w:rFonts w:ascii="Times New Roman" w:eastAsia="Times New Roman" w:hAnsi="Times New Roman"/>
          <w:sz w:val="20"/>
          <w:szCs w:val="20"/>
          <w:highlight w:val="white"/>
        </w:rPr>
      </w:pPr>
      <w:r w:rsidRPr="00235E30">
        <w:rPr>
          <w:rFonts w:ascii="Times New Roman" w:eastAsia="Times New Roman" w:hAnsi="Times New Roman"/>
          <w:sz w:val="20"/>
          <w:szCs w:val="20"/>
          <w:highlight w:val="white"/>
        </w:rPr>
        <w:t xml:space="preserve">Знать: </w:t>
      </w:r>
    </w:p>
    <w:p w14:paraId="70D9AE93" w14:textId="77777777" w:rsidR="0018288C" w:rsidRPr="00235E30" w:rsidRDefault="0018288C" w:rsidP="0018288C">
      <w:pPr>
        <w:ind w:left="360"/>
        <w:jc w:val="both"/>
        <w:rPr>
          <w:rFonts w:ascii="Times New Roman" w:eastAsia="Times New Roman" w:hAnsi="Times New Roman"/>
          <w:sz w:val="20"/>
          <w:szCs w:val="20"/>
        </w:rPr>
      </w:pPr>
      <w:r w:rsidRPr="00235E30">
        <w:rPr>
          <w:rFonts w:ascii="Times New Roman" w:eastAsia="Times New Roman" w:hAnsi="Times New Roman"/>
          <w:sz w:val="20"/>
          <w:szCs w:val="20"/>
        </w:rPr>
        <w:t>- темпоральные и экстралингвистические особенности осуществления устного последовательного перевода и устного перевода с листа</w:t>
      </w:r>
    </w:p>
    <w:p w14:paraId="6A0B29BF" w14:textId="77777777" w:rsidR="0018288C" w:rsidRPr="00235E30" w:rsidRDefault="0018288C" w:rsidP="0018288C">
      <w:pPr>
        <w:ind w:left="360"/>
        <w:jc w:val="both"/>
        <w:rPr>
          <w:rFonts w:ascii="Times New Roman" w:eastAsia="Times New Roman" w:hAnsi="Times New Roman"/>
          <w:sz w:val="20"/>
          <w:szCs w:val="20"/>
          <w:highlight w:val="white"/>
        </w:rPr>
      </w:pPr>
    </w:p>
    <w:p w14:paraId="494D7767" w14:textId="77777777" w:rsidR="0018288C" w:rsidRPr="00235E30" w:rsidRDefault="0018288C" w:rsidP="0018288C">
      <w:pPr>
        <w:ind w:left="360"/>
        <w:jc w:val="both"/>
        <w:rPr>
          <w:rFonts w:ascii="Times New Roman" w:eastAsia="Times New Roman" w:hAnsi="Times New Roman"/>
          <w:sz w:val="20"/>
          <w:szCs w:val="20"/>
          <w:highlight w:val="white"/>
        </w:rPr>
      </w:pPr>
      <w:r w:rsidRPr="00235E30">
        <w:rPr>
          <w:rFonts w:ascii="Times New Roman" w:eastAsia="Times New Roman" w:hAnsi="Times New Roman"/>
          <w:sz w:val="20"/>
          <w:szCs w:val="20"/>
          <w:highlight w:val="white"/>
        </w:rPr>
        <w:t xml:space="preserve">Уметь: </w:t>
      </w:r>
    </w:p>
    <w:p w14:paraId="3BEA7D4A" w14:textId="77777777" w:rsidR="0018288C" w:rsidRPr="00235E30" w:rsidRDefault="0018288C" w:rsidP="0018288C">
      <w:pPr>
        <w:ind w:left="360"/>
        <w:jc w:val="both"/>
        <w:rPr>
          <w:rFonts w:ascii="Times New Roman" w:eastAsia="Times New Roman" w:hAnsi="Times New Roman"/>
          <w:sz w:val="20"/>
          <w:szCs w:val="20"/>
        </w:rPr>
      </w:pPr>
      <w:r w:rsidRPr="00235E30">
        <w:rPr>
          <w:rFonts w:ascii="Times New Roman" w:eastAsia="Times New Roman" w:hAnsi="Times New Roman"/>
          <w:sz w:val="20"/>
          <w:szCs w:val="20"/>
          <w:highlight w:val="white"/>
        </w:rPr>
        <w:t xml:space="preserve">- </w:t>
      </w:r>
      <w:r w:rsidRPr="00235E30">
        <w:rPr>
          <w:rFonts w:ascii="Times New Roman" w:eastAsia="Times New Roman" w:hAnsi="Times New Roman"/>
          <w:sz w:val="20"/>
          <w:szCs w:val="20"/>
        </w:rPr>
        <w:t>применять основные лексико-грамматические трансформации в переводе, такие, как конкретизация и генерализация, метонимический перевод, антонимический перевод, перефразирование, грамматические и синтаксические замены различных типов и видов, транспозиция, добавление и опущение для достижения эквивалентного перевода</w:t>
      </w:r>
    </w:p>
    <w:p w14:paraId="2DD555AD" w14:textId="77777777" w:rsidR="0018288C" w:rsidRPr="00235E30" w:rsidRDefault="0018288C" w:rsidP="0018288C">
      <w:pPr>
        <w:ind w:left="360"/>
        <w:jc w:val="both"/>
        <w:rPr>
          <w:rFonts w:ascii="Times New Roman" w:eastAsia="Times New Roman" w:hAnsi="Times New Roman"/>
          <w:color w:val="000000"/>
          <w:sz w:val="20"/>
          <w:szCs w:val="20"/>
          <w:highlight w:val="white"/>
        </w:rPr>
      </w:pPr>
    </w:p>
    <w:p w14:paraId="6C44A6DC" w14:textId="77777777" w:rsidR="0018288C" w:rsidRPr="00235E30" w:rsidRDefault="0018288C" w:rsidP="0018288C">
      <w:pPr>
        <w:ind w:left="360"/>
        <w:jc w:val="both"/>
        <w:rPr>
          <w:rFonts w:ascii="Times New Roman" w:eastAsia="Times New Roman" w:hAnsi="Times New Roman"/>
          <w:sz w:val="20"/>
          <w:szCs w:val="20"/>
          <w:highlight w:val="white"/>
        </w:rPr>
      </w:pPr>
      <w:r w:rsidRPr="00235E30">
        <w:rPr>
          <w:rFonts w:ascii="Times New Roman" w:eastAsia="Times New Roman" w:hAnsi="Times New Roman"/>
          <w:sz w:val="20"/>
          <w:szCs w:val="20"/>
          <w:highlight w:val="white"/>
        </w:rPr>
        <w:t xml:space="preserve">Владеть: </w:t>
      </w:r>
    </w:p>
    <w:p w14:paraId="20C23E09" w14:textId="77777777" w:rsidR="0018288C" w:rsidRPr="00235E30" w:rsidRDefault="0018288C" w:rsidP="0018288C">
      <w:pPr>
        <w:ind w:left="360"/>
        <w:jc w:val="both"/>
        <w:rPr>
          <w:rFonts w:ascii="Times New Roman" w:eastAsia="Times New Roman" w:hAnsi="Times New Roman"/>
          <w:color w:val="000000"/>
          <w:sz w:val="20"/>
          <w:szCs w:val="20"/>
          <w:highlight w:val="white"/>
        </w:rPr>
      </w:pPr>
      <w:r w:rsidRPr="00235E30">
        <w:rPr>
          <w:rFonts w:ascii="Times New Roman" w:eastAsia="Times New Roman" w:hAnsi="Times New Roman"/>
          <w:sz w:val="20"/>
          <w:szCs w:val="20"/>
        </w:rPr>
        <w:t>- приемами речевой компрессии и лексического и синтаксического варьирования, необходимых для соблюдения темпоральных характеристик устного последовательного перевода и устного перевода с листа</w:t>
      </w:r>
    </w:p>
    <w:p w14:paraId="56D29957" w14:textId="77777777" w:rsidR="0018288C" w:rsidRPr="00235E30" w:rsidRDefault="0018288C" w:rsidP="0018288C">
      <w:pPr>
        <w:jc w:val="both"/>
        <w:rPr>
          <w:rFonts w:ascii="Times New Roman" w:hAnsi="Times New Roman"/>
          <w:b/>
          <w:sz w:val="20"/>
          <w:szCs w:val="20"/>
        </w:rPr>
      </w:pPr>
    </w:p>
    <w:p w14:paraId="68516FAD" w14:textId="77777777" w:rsidR="0018288C" w:rsidRPr="00235E30" w:rsidRDefault="0018288C" w:rsidP="0018288C">
      <w:pPr>
        <w:pStyle w:val="a5"/>
        <w:numPr>
          <w:ilvl w:val="0"/>
          <w:numId w:val="52"/>
        </w:numPr>
        <w:jc w:val="both"/>
        <w:rPr>
          <w:rFonts w:ascii="Times New Roman" w:hAnsi="Times New Roman"/>
          <w:b/>
          <w:sz w:val="20"/>
          <w:szCs w:val="20"/>
        </w:rPr>
      </w:pPr>
      <w:r w:rsidRPr="00235E30">
        <w:rPr>
          <w:rFonts w:ascii="Times New Roman" w:hAnsi="Times New Roman"/>
          <w:b/>
          <w:sz w:val="20"/>
          <w:szCs w:val="20"/>
        </w:rPr>
        <w:t>Содержание (разделы)</w:t>
      </w:r>
    </w:p>
    <w:p w14:paraId="17362E38" w14:textId="77777777" w:rsidR="0018288C" w:rsidRPr="00235E30" w:rsidRDefault="0018288C" w:rsidP="0018288C">
      <w:pPr>
        <w:ind w:left="360"/>
        <w:jc w:val="both"/>
        <w:rPr>
          <w:rFonts w:ascii="Times New Roman" w:hAnsi="Times New Roman"/>
          <w:sz w:val="20"/>
          <w:szCs w:val="20"/>
        </w:rPr>
      </w:pPr>
      <w:r w:rsidRPr="00235E30">
        <w:rPr>
          <w:rFonts w:ascii="Times New Roman" w:hAnsi="Times New Roman"/>
          <w:b/>
          <w:bCs/>
          <w:sz w:val="20"/>
          <w:szCs w:val="20"/>
        </w:rPr>
        <w:t>Тема 1. Перевод с листа (ИЯ - РЯ). Устный (с листа)</w:t>
      </w:r>
      <w:r w:rsidRPr="00235E30">
        <w:rPr>
          <w:rFonts w:ascii="Times New Roman" w:hAnsi="Times New Roman"/>
          <w:sz w:val="20"/>
          <w:szCs w:val="20"/>
        </w:rPr>
        <w:t xml:space="preserve"> </w:t>
      </w:r>
    </w:p>
    <w:p w14:paraId="1497E32D" w14:textId="77777777" w:rsidR="0018288C" w:rsidRPr="00235E30" w:rsidRDefault="0018288C" w:rsidP="0018288C">
      <w:pPr>
        <w:ind w:left="360"/>
        <w:jc w:val="both"/>
        <w:rPr>
          <w:rFonts w:ascii="Times New Roman" w:hAnsi="Times New Roman"/>
          <w:sz w:val="20"/>
          <w:szCs w:val="20"/>
        </w:rPr>
      </w:pPr>
      <w:r w:rsidRPr="00235E30">
        <w:rPr>
          <w:rFonts w:ascii="Times New Roman" w:hAnsi="Times New Roman"/>
          <w:sz w:val="20"/>
          <w:szCs w:val="20"/>
        </w:rPr>
        <w:t xml:space="preserve">Предметная область: Деловая коммуникация, международные отношения и международные организации, политическая ситуация в стране и в мире. </w:t>
      </w:r>
    </w:p>
    <w:p w14:paraId="21F2FE1B" w14:textId="77777777" w:rsidR="0018288C" w:rsidRPr="00235E30" w:rsidRDefault="0018288C" w:rsidP="0018288C">
      <w:pPr>
        <w:ind w:left="360"/>
        <w:jc w:val="both"/>
        <w:rPr>
          <w:rFonts w:ascii="Times New Roman" w:hAnsi="Times New Roman"/>
          <w:sz w:val="20"/>
          <w:szCs w:val="20"/>
        </w:rPr>
      </w:pPr>
      <w:r w:rsidRPr="00235E30">
        <w:rPr>
          <w:rFonts w:ascii="Times New Roman" w:hAnsi="Times New Roman"/>
          <w:sz w:val="20"/>
          <w:szCs w:val="20"/>
        </w:rPr>
        <w:t xml:space="preserve">Возможные тексты: Коммерческая корреспонденция, контракты; тексты инструкций (технические, бытовые, должностные); тексты документов физических лиц; тексты документов, регламентирующих деятельность международных организаций; информационные сообщения СМИ </w:t>
      </w:r>
    </w:p>
    <w:p w14:paraId="020B139A" w14:textId="77777777" w:rsidR="0018288C" w:rsidRPr="00235E30" w:rsidRDefault="0018288C" w:rsidP="0018288C">
      <w:pPr>
        <w:ind w:left="360"/>
        <w:jc w:val="both"/>
        <w:rPr>
          <w:rFonts w:ascii="Times New Roman" w:hAnsi="Times New Roman"/>
          <w:sz w:val="20"/>
          <w:szCs w:val="20"/>
        </w:rPr>
      </w:pPr>
      <w:r w:rsidRPr="00235E30">
        <w:rPr>
          <w:rFonts w:ascii="Times New Roman" w:hAnsi="Times New Roman"/>
          <w:b/>
          <w:bCs/>
          <w:sz w:val="20"/>
          <w:szCs w:val="20"/>
        </w:rPr>
        <w:t>Тема 2. Последовательный перевод- пересказ (ИЯ - РЯ). Устный (с листа, последовательный перевод-пересказ)</w:t>
      </w:r>
      <w:r w:rsidRPr="00235E30">
        <w:rPr>
          <w:rFonts w:ascii="Times New Roman" w:hAnsi="Times New Roman"/>
          <w:sz w:val="20"/>
          <w:szCs w:val="20"/>
        </w:rPr>
        <w:t xml:space="preserve"> </w:t>
      </w:r>
    </w:p>
    <w:p w14:paraId="7DFB9A7D" w14:textId="77777777" w:rsidR="0018288C" w:rsidRPr="00235E30" w:rsidRDefault="0018288C" w:rsidP="0018288C">
      <w:pPr>
        <w:ind w:left="360"/>
        <w:jc w:val="both"/>
        <w:rPr>
          <w:rFonts w:ascii="Times New Roman" w:hAnsi="Times New Roman"/>
          <w:sz w:val="20"/>
          <w:szCs w:val="20"/>
        </w:rPr>
      </w:pPr>
      <w:r w:rsidRPr="00235E30">
        <w:rPr>
          <w:rFonts w:ascii="Times New Roman" w:hAnsi="Times New Roman"/>
          <w:sz w:val="20"/>
          <w:szCs w:val="20"/>
        </w:rPr>
        <w:t xml:space="preserve">Предметная область: Экология, здравоохранение, рынок труда, социальные гарантии </w:t>
      </w:r>
    </w:p>
    <w:p w14:paraId="3862994F" w14:textId="77777777" w:rsidR="0018288C" w:rsidRPr="00235E30" w:rsidRDefault="0018288C" w:rsidP="0018288C">
      <w:pPr>
        <w:ind w:left="360"/>
        <w:jc w:val="both"/>
        <w:rPr>
          <w:rFonts w:ascii="Times New Roman" w:hAnsi="Times New Roman"/>
          <w:sz w:val="20"/>
          <w:szCs w:val="20"/>
        </w:rPr>
      </w:pPr>
      <w:r w:rsidRPr="00235E30">
        <w:rPr>
          <w:rFonts w:ascii="Times New Roman" w:hAnsi="Times New Roman"/>
          <w:sz w:val="20"/>
          <w:szCs w:val="20"/>
        </w:rPr>
        <w:t xml:space="preserve">Возможные тексты: Тексты справочной, научно-учебной, научно-популярной литературы; речи, тексты новостных и просветительских программ (радио, телевидение). Введение нового лексического материала по изучаемой теме, выполнение упражнений </w:t>
      </w:r>
    </w:p>
    <w:p w14:paraId="39A04BD5" w14:textId="77777777" w:rsidR="0018288C" w:rsidRPr="00235E30" w:rsidRDefault="0018288C" w:rsidP="0018288C">
      <w:pPr>
        <w:ind w:left="360"/>
        <w:jc w:val="both"/>
        <w:rPr>
          <w:rFonts w:ascii="Times New Roman" w:hAnsi="Times New Roman"/>
          <w:sz w:val="20"/>
          <w:szCs w:val="20"/>
        </w:rPr>
      </w:pPr>
      <w:r w:rsidRPr="00235E30">
        <w:rPr>
          <w:rFonts w:ascii="Times New Roman" w:hAnsi="Times New Roman"/>
          <w:b/>
          <w:bCs/>
          <w:sz w:val="20"/>
          <w:szCs w:val="20"/>
        </w:rPr>
        <w:t>Тема 3. Устный (реферированный перевод с листа)</w:t>
      </w:r>
      <w:r w:rsidRPr="00235E30">
        <w:rPr>
          <w:rFonts w:ascii="Times New Roman" w:hAnsi="Times New Roman"/>
          <w:sz w:val="20"/>
          <w:szCs w:val="20"/>
        </w:rPr>
        <w:t xml:space="preserve"> </w:t>
      </w:r>
    </w:p>
    <w:p w14:paraId="558A05F1" w14:textId="77777777" w:rsidR="0018288C" w:rsidRPr="00235E30" w:rsidRDefault="0018288C" w:rsidP="0018288C">
      <w:pPr>
        <w:ind w:left="360"/>
        <w:jc w:val="both"/>
        <w:rPr>
          <w:rFonts w:ascii="Times New Roman" w:hAnsi="Times New Roman"/>
          <w:sz w:val="20"/>
          <w:szCs w:val="20"/>
        </w:rPr>
      </w:pPr>
      <w:r w:rsidRPr="00235E30">
        <w:rPr>
          <w:rFonts w:ascii="Times New Roman" w:hAnsi="Times New Roman"/>
          <w:sz w:val="20"/>
          <w:szCs w:val="20"/>
        </w:rPr>
        <w:t xml:space="preserve">Предметная </w:t>
      </w:r>
      <w:proofErr w:type="spellStart"/>
      <w:r w:rsidRPr="00235E30">
        <w:rPr>
          <w:rFonts w:ascii="Times New Roman" w:hAnsi="Times New Roman"/>
          <w:sz w:val="20"/>
          <w:szCs w:val="20"/>
        </w:rPr>
        <w:t>область:Научно-технический</w:t>
      </w:r>
      <w:proofErr w:type="spellEnd"/>
      <w:r w:rsidRPr="00235E30">
        <w:rPr>
          <w:rFonts w:ascii="Times New Roman" w:hAnsi="Times New Roman"/>
          <w:sz w:val="20"/>
          <w:szCs w:val="20"/>
        </w:rPr>
        <w:t xml:space="preserve"> прогресс, экономика, проблемы современности </w:t>
      </w:r>
    </w:p>
    <w:p w14:paraId="2B12C70B" w14:textId="77777777" w:rsidR="0018288C" w:rsidRPr="00235E30" w:rsidRDefault="0018288C" w:rsidP="0018288C">
      <w:pPr>
        <w:ind w:left="360"/>
        <w:jc w:val="both"/>
        <w:rPr>
          <w:rFonts w:ascii="Times New Roman" w:hAnsi="Times New Roman"/>
          <w:sz w:val="20"/>
          <w:szCs w:val="20"/>
        </w:rPr>
      </w:pPr>
      <w:r w:rsidRPr="00235E30">
        <w:rPr>
          <w:rFonts w:ascii="Times New Roman" w:hAnsi="Times New Roman"/>
          <w:sz w:val="20"/>
          <w:szCs w:val="20"/>
        </w:rPr>
        <w:t xml:space="preserve">Возможные тексты: Тексты научной и технической литературы; публицистические статьи; информационные сообщения СМИ. Введение нового лексического материала по изучаемой теме, работа с </w:t>
      </w:r>
      <w:proofErr w:type="spellStart"/>
      <w:r w:rsidRPr="00235E30">
        <w:rPr>
          <w:rFonts w:ascii="Times New Roman" w:hAnsi="Times New Roman"/>
          <w:sz w:val="20"/>
          <w:szCs w:val="20"/>
        </w:rPr>
        <w:t>англо</w:t>
      </w:r>
      <w:proofErr w:type="spellEnd"/>
      <w:r w:rsidRPr="00235E30">
        <w:rPr>
          <w:rFonts w:ascii="Times New Roman" w:hAnsi="Times New Roman"/>
          <w:sz w:val="20"/>
          <w:szCs w:val="20"/>
        </w:rPr>
        <w:t xml:space="preserve"> - русскими и </w:t>
      </w:r>
      <w:proofErr w:type="spellStart"/>
      <w:r w:rsidRPr="00235E30">
        <w:rPr>
          <w:rFonts w:ascii="Times New Roman" w:hAnsi="Times New Roman"/>
          <w:sz w:val="20"/>
          <w:szCs w:val="20"/>
        </w:rPr>
        <w:t>русско</w:t>
      </w:r>
      <w:proofErr w:type="spellEnd"/>
      <w:r w:rsidRPr="00235E30">
        <w:rPr>
          <w:rFonts w:ascii="Times New Roman" w:hAnsi="Times New Roman"/>
          <w:sz w:val="20"/>
          <w:szCs w:val="20"/>
        </w:rPr>
        <w:t xml:space="preserve"> - английскими словарями, словарями произношения, перевод текстов, относящихся к теме изучения. Выполнение упражнений по теме. </w:t>
      </w:r>
    </w:p>
    <w:p w14:paraId="0A6AB855" w14:textId="77777777" w:rsidR="0018288C" w:rsidRPr="00235E30" w:rsidRDefault="0018288C" w:rsidP="0018288C">
      <w:pPr>
        <w:ind w:left="360"/>
        <w:jc w:val="both"/>
        <w:rPr>
          <w:rFonts w:ascii="Times New Roman" w:hAnsi="Times New Roman"/>
          <w:sz w:val="20"/>
          <w:szCs w:val="20"/>
        </w:rPr>
      </w:pPr>
      <w:r w:rsidRPr="00235E30">
        <w:rPr>
          <w:rFonts w:ascii="Times New Roman" w:hAnsi="Times New Roman"/>
          <w:b/>
          <w:bCs/>
          <w:sz w:val="20"/>
          <w:szCs w:val="20"/>
        </w:rPr>
        <w:t>Тема 4. Устный (реферированный перевод с листа, последовательный перевод-пересказ)</w:t>
      </w:r>
      <w:r w:rsidRPr="00235E30">
        <w:rPr>
          <w:rFonts w:ascii="Times New Roman" w:hAnsi="Times New Roman"/>
          <w:sz w:val="20"/>
          <w:szCs w:val="20"/>
        </w:rPr>
        <w:t xml:space="preserve"> </w:t>
      </w:r>
    </w:p>
    <w:p w14:paraId="3B2E455C" w14:textId="77777777" w:rsidR="0018288C" w:rsidRPr="00235E30" w:rsidRDefault="0018288C" w:rsidP="0018288C">
      <w:pPr>
        <w:ind w:left="360"/>
        <w:jc w:val="both"/>
        <w:rPr>
          <w:rFonts w:ascii="Times New Roman" w:hAnsi="Times New Roman"/>
          <w:sz w:val="20"/>
          <w:szCs w:val="20"/>
        </w:rPr>
      </w:pPr>
      <w:r w:rsidRPr="00235E30">
        <w:rPr>
          <w:rFonts w:ascii="Times New Roman" w:hAnsi="Times New Roman"/>
          <w:sz w:val="20"/>
          <w:szCs w:val="20"/>
        </w:rPr>
        <w:t xml:space="preserve">Предметная область: Научно-технический прогресс, экономика, проблемы современности </w:t>
      </w:r>
    </w:p>
    <w:p w14:paraId="7927A1E6" w14:textId="77777777" w:rsidR="0018288C" w:rsidRPr="00235E30" w:rsidRDefault="0018288C" w:rsidP="0018288C">
      <w:pPr>
        <w:ind w:left="360"/>
        <w:jc w:val="both"/>
        <w:rPr>
          <w:rFonts w:ascii="Times New Roman" w:hAnsi="Times New Roman"/>
          <w:sz w:val="20"/>
          <w:szCs w:val="20"/>
        </w:rPr>
      </w:pPr>
      <w:r w:rsidRPr="00235E30">
        <w:rPr>
          <w:rFonts w:ascii="Times New Roman" w:hAnsi="Times New Roman"/>
          <w:sz w:val="20"/>
          <w:szCs w:val="20"/>
        </w:rPr>
        <w:t xml:space="preserve">Возможные тексты: Информационные сообщения СМИ; речи, тексты новостных и аналитических программ, публичные выступления (радио, телевидение). Введение нового лексического материала по изучаемой теме, работа с </w:t>
      </w:r>
      <w:proofErr w:type="spellStart"/>
      <w:r w:rsidRPr="00235E30">
        <w:rPr>
          <w:rFonts w:ascii="Times New Roman" w:hAnsi="Times New Roman"/>
          <w:sz w:val="20"/>
          <w:szCs w:val="20"/>
        </w:rPr>
        <w:t>англо</w:t>
      </w:r>
      <w:proofErr w:type="spellEnd"/>
      <w:r w:rsidRPr="00235E30">
        <w:rPr>
          <w:rFonts w:ascii="Times New Roman" w:hAnsi="Times New Roman"/>
          <w:sz w:val="20"/>
          <w:szCs w:val="20"/>
        </w:rPr>
        <w:t xml:space="preserve"> - русскими и </w:t>
      </w:r>
      <w:proofErr w:type="spellStart"/>
      <w:r w:rsidRPr="00235E30">
        <w:rPr>
          <w:rFonts w:ascii="Times New Roman" w:hAnsi="Times New Roman"/>
          <w:sz w:val="20"/>
          <w:szCs w:val="20"/>
        </w:rPr>
        <w:t>русско</w:t>
      </w:r>
      <w:proofErr w:type="spellEnd"/>
      <w:r w:rsidRPr="00235E30">
        <w:rPr>
          <w:rFonts w:ascii="Times New Roman" w:hAnsi="Times New Roman"/>
          <w:sz w:val="20"/>
          <w:szCs w:val="20"/>
        </w:rPr>
        <w:t xml:space="preserve"> - английскими словарями, словарями произношения, перевод текстов, относящихся к теме изучения. Выполнение упражнений по теме. </w:t>
      </w:r>
    </w:p>
    <w:p w14:paraId="007AFFB3" w14:textId="77777777" w:rsidR="0018288C" w:rsidRPr="00235E30" w:rsidRDefault="0018288C" w:rsidP="0018288C">
      <w:pPr>
        <w:ind w:left="360"/>
        <w:jc w:val="both"/>
        <w:rPr>
          <w:rFonts w:ascii="Times New Roman" w:hAnsi="Times New Roman"/>
          <w:sz w:val="20"/>
          <w:szCs w:val="20"/>
        </w:rPr>
      </w:pPr>
      <w:r w:rsidRPr="00235E30">
        <w:rPr>
          <w:rFonts w:ascii="Times New Roman" w:hAnsi="Times New Roman"/>
          <w:b/>
          <w:bCs/>
          <w:sz w:val="20"/>
          <w:szCs w:val="20"/>
        </w:rPr>
        <w:t>Тема 5. Анализ текста и его перевода</w:t>
      </w:r>
      <w:r w:rsidRPr="00235E30">
        <w:rPr>
          <w:rFonts w:ascii="Times New Roman" w:hAnsi="Times New Roman"/>
          <w:sz w:val="20"/>
          <w:szCs w:val="20"/>
        </w:rPr>
        <w:t xml:space="preserve"> </w:t>
      </w:r>
    </w:p>
    <w:p w14:paraId="09B03558" w14:textId="77777777" w:rsidR="0018288C" w:rsidRPr="00235E30" w:rsidRDefault="0018288C" w:rsidP="0018288C">
      <w:pPr>
        <w:ind w:left="360"/>
        <w:jc w:val="both"/>
        <w:rPr>
          <w:rFonts w:ascii="Times New Roman" w:hAnsi="Times New Roman"/>
          <w:sz w:val="20"/>
          <w:szCs w:val="20"/>
        </w:rPr>
      </w:pPr>
      <w:r w:rsidRPr="00235E30">
        <w:rPr>
          <w:rFonts w:ascii="Times New Roman" w:hAnsi="Times New Roman"/>
          <w:sz w:val="20"/>
          <w:szCs w:val="20"/>
        </w:rPr>
        <w:t xml:space="preserve">Анализ текста и его перевода. Структура и план переводческого анализа текста. Введение нового лексического материала по изучаемой теме, работа с </w:t>
      </w:r>
      <w:proofErr w:type="spellStart"/>
      <w:r w:rsidRPr="00235E30">
        <w:rPr>
          <w:rFonts w:ascii="Times New Roman" w:hAnsi="Times New Roman"/>
          <w:sz w:val="20"/>
          <w:szCs w:val="20"/>
        </w:rPr>
        <w:t>англо</w:t>
      </w:r>
      <w:proofErr w:type="spellEnd"/>
      <w:r w:rsidRPr="00235E30">
        <w:rPr>
          <w:rFonts w:ascii="Times New Roman" w:hAnsi="Times New Roman"/>
          <w:sz w:val="20"/>
          <w:szCs w:val="20"/>
        </w:rPr>
        <w:t xml:space="preserve"> - русскими и </w:t>
      </w:r>
      <w:proofErr w:type="spellStart"/>
      <w:r w:rsidRPr="00235E30">
        <w:rPr>
          <w:rFonts w:ascii="Times New Roman" w:hAnsi="Times New Roman"/>
          <w:sz w:val="20"/>
          <w:szCs w:val="20"/>
        </w:rPr>
        <w:t>русско</w:t>
      </w:r>
      <w:proofErr w:type="spellEnd"/>
      <w:r w:rsidRPr="00235E30">
        <w:rPr>
          <w:rFonts w:ascii="Times New Roman" w:hAnsi="Times New Roman"/>
          <w:sz w:val="20"/>
          <w:szCs w:val="20"/>
        </w:rPr>
        <w:t xml:space="preserve"> - английскими словарями, </w:t>
      </w:r>
      <w:r w:rsidRPr="00235E30">
        <w:rPr>
          <w:rFonts w:ascii="Times New Roman" w:hAnsi="Times New Roman"/>
          <w:sz w:val="20"/>
          <w:szCs w:val="20"/>
        </w:rPr>
        <w:lastRenderedPageBreak/>
        <w:t xml:space="preserve">словарями произношения, перевод текстов, относящихся к теме изучения. Выполнение упражнений по теме. </w:t>
      </w:r>
    </w:p>
    <w:p w14:paraId="47FB371A" w14:textId="77777777" w:rsidR="0018288C" w:rsidRPr="00235E30" w:rsidRDefault="0018288C" w:rsidP="0018288C">
      <w:pPr>
        <w:ind w:left="360"/>
        <w:jc w:val="both"/>
        <w:rPr>
          <w:rFonts w:ascii="Times New Roman" w:hAnsi="Times New Roman"/>
          <w:sz w:val="20"/>
          <w:szCs w:val="20"/>
        </w:rPr>
      </w:pPr>
      <w:r w:rsidRPr="00235E30">
        <w:rPr>
          <w:rFonts w:ascii="Times New Roman" w:hAnsi="Times New Roman"/>
          <w:b/>
          <w:bCs/>
          <w:sz w:val="20"/>
          <w:szCs w:val="20"/>
        </w:rPr>
        <w:t>Тема 6. Критика перевода</w:t>
      </w:r>
      <w:r w:rsidRPr="00235E30">
        <w:rPr>
          <w:rFonts w:ascii="Times New Roman" w:hAnsi="Times New Roman"/>
          <w:sz w:val="20"/>
          <w:szCs w:val="20"/>
        </w:rPr>
        <w:t xml:space="preserve"> </w:t>
      </w:r>
    </w:p>
    <w:p w14:paraId="0B7DC664" w14:textId="77777777" w:rsidR="0018288C" w:rsidRPr="00235E30" w:rsidRDefault="0018288C" w:rsidP="0018288C">
      <w:pPr>
        <w:ind w:left="360"/>
        <w:jc w:val="both"/>
        <w:rPr>
          <w:rFonts w:ascii="Times New Roman" w:hAnsi="Times New Roman"/>
          <w:sz w:val="20"/>
          <w:szCs w:val="20"/>
        </w:rPr>
      </w:pPr>
      <w:r w:rsidRPr="00235E30">
        <w:rPr>
          <w:rFonts w:ascii="Times New Roman" w:hAnsi="Times New Roman"/>
          <w:sz w:val="20"/>
          <w:szCs w:val="20"/>
        </w:rPr>
        <w:t xml:space="preserve">Оценка качества перевода. Анализ допущенных ошибок. Редактирование перевода. Введение нового лексического материала по изучаемой теме, работа с </w:t>
      </w:r>
      <w:proofErr w:type="spellStart"/>
      <w:r w:rsidRPr="00235E30">
        <w:rPr>
          <w:rFonts w:ascii="Times New Roman" w:hAnsi="Times New Roman"/>
          <w:sz w:val="20"/>
          <w:szCs w:val="20"/>
        </w:rPr>
        <w:t>англо</w:t>
      </w:r>
      <w:proofErr w:type="spellEnd"/>
      <w:r w:rsidRPr="00235E30">
        <w:rPr>
          <w:rFonts w:ascii="Times New Roman" w:hAnsi="Times New Roman"/>
          <w:sz w:val="20"/>
          <w:szCs w:val="20"/>
        </w:rPr>
        <w:t xml:space="preserve"> - русскими и </w:t>
      </w:r>
      <w:proofErr w:type="spellStart"/>
      <w:r w:rsidRPr="00235E30">
        <w:rPr>
          <w:rFonts w:ascii="Times New Roman" w:hAnsi="Times New Roman"/>
          <w:sz w:val="20"/>
          <w:szCs w:val="20"/>
        </w:rPr>
        <w:t>русско</w:t>
      </w:r>
      <w:proofErr w:type="spellEnd"/>
      <w:r w:rsidRPr="00235E30">
        <w:rPr>
          <w:rFonts w:ascii="Times New Roman" w:hAnsi="Times New Roman"/>
          <w:sz w:val="20"/>
          <w:szCs w:val="20"/>
        </w:rPr>
        <w:t xml:space="preserve"> - английскими словарями, словарями произношения, перевод текстов, относящихся к теме изучения "критика перевода". Выполнение упражнений по теме. </w:t>
      </w:r>
    </w:p>
    <w:p w14:paraId="73308F57" w14:textId="77777777" w:rsidR="0018288C" w:rsidRPr="00235E30" w:rsidRDefault="0018288C" w:rsidP="0018288C">
      <w:pPr>
        <w:ind w:left="360"/>
        <w:jc w:val="both"/>
        <w:rPr>
          <w:rFonts w:ascii="Times New Roman" w:hAnsi="Times New Roman"/>
          <w:sz w:val="20"/>
          <w:szCs w:val="20"/>
        </w:rPr>
      </w:pPr>
      <w:r w:rsidRPr="00235E30">
        <w:rPr>
          <w:rFonts w:ascii="Times New Roman" w:hAnsi="Times New Roman"/>
          <w:b/>
          <w:bCs/>
          <w:sz w:val="20"/>
          <w:szCs w:val="20"/>
        </w:rPr>
        <w:t>Тема 7. Приемы перевода</w:t>
      </w:r>
      <w:r w:rsidRPr="00235E30">
        <w:rPr>
          <w:rFonts w:ascii="Times New Roman" w:hAnsi="Times New Roman"/>
          <w:sz w:val="20"/>
          <w:szCs w:val="20"/>
        </w:rPr>
        <w:t xml:space="preserve"> </w:t>
      </w:r>
    </w:p>
    <w:p w14:paraId="28F7F278" w14:textId="77777777" w:rsidR="0018288C" w:rsidRPr="00235E30" w:rsidRDefault="0018288C" w:rsidP="0018288C">
      <w:pPr>
        <w:ind w:left="360"/>
        <w:jc w:val="both"/>
        <w:rPr>
          <w:rFonts w:ascii="Times New Roman" w:hAnsi="Times New Roman"/>
          <w:sz w:val="20"/>
          <w:szCs w:val="20"/>
        </w:rPr>
      </w:pPr>
      <w:r w:rsidRPr="00235E30">
        <w:rPr>
          <w:rFonts w:ascii="Times New Roman" w:hAnsi="Times New Roman"/>
          <w:sz w:val="20"/>
          <w:szCs w:val="20"/>
        </w:rPr>
        <w:t xml:space="preserve">Основные приемы и способы перевода. Переводческие трансформации. Введение нового лексического материала по изучаемой теме, работа с </w:t>
      </w:r>
      <w:proofErr w:type="spellStart"/>
      <w:r w:rsidRPr="00235E30">
        <w:rPr>
          <w:rFonts w:ascii="Times New Roman" w:hAnsi="Times New Roman"/>
          <w:sz w:val="20"/>
          <w:szCs w:val="20"/>
        </w:rPr>
        <w:t>англо</w:t>
      </w:r>
      <w:proofErr w:type="spellEnd"/>
      <w:r w:rsidRPr="00235E30">
        <w:rPr>
          <w:rFonts w:ascii="Times New Roman" w:hAnsi="Times New Roman"/>
          <w:sz w:val="20"/>
          <w:szCs w:val="20"/>
        </w:rPr>
        <w:t xml:space="preserve"> - русскими и </w:t>
      </w:r>
      <w:proofErr w:type="spellStart"/>
      <w:r w:rsidRPr="00235E30">
        <w:rPr>
          <w:rFonts w:ascii="Times New Roman" w:hAnsi="Times New Roman"/>
          <w:sz w:val="20"/>
          <w:szCs w:val="20"/>
        </w:rPr>
        <w:t>русско</w:t>
      </w:r>
      <w:proofErr w:type="spellEnd"/>
      <w:r w:rsidRPr="00235E30">
        <w:rPr>
          <w:rFonts w:ascii="Times New Roman" w:hAnsi="Times New Roman"/>
          <w:sz w:val="20"/>
          <w:szCs w:val="20"/>
        </w:rPr>
        <w:t xml:space="preserve"> - английскими словарями, словарями произношения, перевод текстов, относящихся к теме изучения "Приемы перевода". Выполнение упражнений по теме. </w:t>
      </w:r>
    </w:p>
    <w:p w14:paraId="4B1DB4CB" w14:textId="77777777" w:rsidR="0018288C" w:rsidRPr="00235E30" w:rsidRDefault="0018288C" w:rsidP="0018288C">
      <w:pPr>
        <w:ind w:left="360"/>
        <w:jc w:val="both"/>
        <w:rPr>
          <w:rFonts w:ascii="Times New Roman" w:hAnsi="Times New Roman"/>
          <w:sz w:val="20"/>
          <w:szCs w:val="20"/>
        </w:rPr>
      </w:pPr>
      <w:r w:rsidRPr="00235E30">
        <w:rPr>
          <w:rFonts w:ascii="Times New Roman" w:hAnsi="Times New Roman"/>
          <w:b/>
          <w:bCs/>
          <w:sz w:val="20"/>
          <w:szCs w:val="20"/>
        </w:rPr>
        <w:t>Тема 8. Преодоление проблем перевода</w:t>
      </w:r>
      <w:r w:rsidRPr="00235E30">
        <w:rPr>
          <w:rFonts w:ascii="Times New Roman" w:hAnsi="Times New Roman"/>
          <w:sz w:val="20"/>
          <w:szCs w:val="20"/>
        </w:rPr>
        <w:t xml:space="preserve"> </w:t>
      </w:r>
    </w:p>
    <w:p w14:paraId="4DADA95C" w14:textId="77777777" w:rsidR="0018288C" w:rsidRPr="00235E30" w:rsidRDefault="0018288C" w:rsidP="0018288C">
      <w:pPr>
        <w:ind w:left="360"/>
        <w:jc w:val="both"/>
        <w:rPr>
          <w:rFonts w:ascii="Times New Roman" w:hAnsi="Times New Roman"/>
          <w:sz w:val="20"/>
          <w:szCs w:val="20"/>
        </w:rPr>
      </w:pPr>
      <w:r w:rsidRPr="00235E30">
        <w:rPr>
          <w:rFonts w:ascii="Times New Roman" w:hAnsi="Times New Roman"/>
          <w:sz w:val="20"/>
          <w:szCs w:val="20"/>
        </w:rPr>
        <w:t xml:space="preserve">Проблемы перевода, способы их предотвращения. Введение нового лексического материала по изучаемой теме, работа с </w:t>
      </w:r>
      <w:proofErr w:type="spellStart"/>
      <w:r w:rsidRPr="00235E30">
        <w:rPr>
          <w:rFonts w:ascii="Times New Roman" w:hAnsi="Times New Roman"/>
          <w:sz w:val="20"/>
          <w:szCs w:val="20"/>
        </w:rPr>
        <w:t>англо</w:t>
      </w:r>
      <w:proofErr w:type="spellEnd"/>
      <w:r w:rsidRPr="00235E30">
        <w:rPr>
          <w:rFonts w:ascii="Times New Roman" w:hAnsi="Times New Roman"/>
          <w:sz w:val="20"/>
          <w:szCs w:val="20"/>
        </w:rPr>
        <w:t xml:space="preserve"> - русскими и </w:t>
      </w:r>
      <w:proofErr w:type="spellStart"/>
      <w:r w:rsidRPr="00235E30">
        <w:rPr>
          <w:rFonts w:ascii="Times New Roman" w:hAnsi="Times New Roman"/>
          <w:sz w:val="20"/>
          <w:szCs w:val="20"/>
        </w:rPr>
        <w:t>русско</w:t>
      </w:r>
      <w:proofErr w:type="spellEnd"/>
      <w:r w:rsidRPr="00235E30">
        <w:rPr>
          <w:rFonts w:ascii="Times New Roman" w:hAnsi="Times New Roman"/>
          <w:sz w:val="20"/>
          <w:szCs w:val="20"/>
        </w:rPr>
        <w:t xml:space="preserve"> - английскими словарями, словарями произношения, перевод текстов, относящихся к теме изучения "преодоление проблем перевода". Выполнение упражнений по теме. </w:t>
      </w:r>
    </w:p>
    <w:p w14:paraId="1A47118E" w14:textId="77777777" w:rsidR="0018288C" w:rsidRPr="00235E30" w:rsidRDefault="0018288C" w:rsidP="0018288C">
      <w:pPr>
        <w:ind w:left="360"/>
        <w:jc w:val="both"/>
        <w:rPr>
          <w:rFonts w:ascii="Times New Roman" w:hAnsi="Times New Roman"/>
          <w:sz w:val="20"/>
          <w:szCs w:val="20"/>
        </w:rPr>
      </w:pPr>
      <w:r w:rsidRPr="00235E30">
        <w:rPr>
          <w:rFonts w:ascii="Times New Roman" w:hAnsi="Times New Roman"/>
          <w:b/>
          <w:bCs/>
          <w:sz w:val="20"/>
          <w:szCs w:val="20"/>
        </w:rPr>
        <w:t>Тема 9. Методика работы над переводом</w:t>
      </w:r>
      <w:r w:rsidRPr="00235E30">
        <w:rPr>
          <w:rFonts w:ascii="Times New Roman" w:hAnsi="Times New Roman"/>
          <w:sz w:val="20"/>
          <w:szCs w:val="20"/>
        </w:rPr>
        <w:t xml:space="preserve"> </w:t>
      </w:r>
    </w:p>
    <w:p w14:paraId="337933FA" w14:textId="77777777" w:rsidR="0018288C" w:rsidRPr="00235E30" w:rsidRDefault="0018288C" w:rsidP="0018288C">
      <w:pPr>
        <w:spacing w:after="200" w:line="276" w:lineRule="auto"/>
        <w:ind w:left="360"/>
        <w:rPr>
          <w:rFonts w:ascii="Times New Roman" w:hAnsi="Times New Roman"/>
          <w:sz w:val="20"/>
          <w:szCs w:val="20"/>
        </w:rPr>
      </w:pPr>
      <w:r w:rsidRPr="00235E30">
        <w:rPr>
          <w:rFonts w:ascii="Times New Roman" w:hAnsi="Times New Roman"/>
          <w:sz w:val="20"/>
          <w:szCs w:val="20"/>
        </w:rPr>
        <w:t xml:space="preserve">Ознакомление с текстом, определение его жанровой разновидности или функционального стиля и </w:t>
      </w:r>
      <w:proofErr w:type="spellStart"/>
      <w:r w:rsidRPr="00235E30">
        <w:rPr>
          <w:rFonts w:ascii="Times New Roman" w:hAnsi="Times New Roman"/>
          <w:sz w:val="20"/>
          <w:szCs w:val="20"/>
        </w:rPr>
        <w:t>предпереводческий</w:t>
      </w:r>
      <w:proofErr w:type="spellEnd"/>
      <w:r w:rsidRPr="00235E30">
        <w:rPr>
          <w:rFonts w:ascii="Times New Roman" w:hAnsi="Times New Roman"/>
          <w:sz w:val="20"/>
          <w:szCs w:val="20"/>
        </w:rPr>
        <w:t xml:space="preserve"> анализ. Определение сетки проблем и единиц перевода. Выполнение чернового перевода. Редактирование. Устная отработка текста. Введение нового лексического материала по изучаемой теме, работа с </w:t>
      </w:r>
      <w:proofErr w:type="spellStart"/>
      <w:r w:rsidRPr="00235E30">
        <w:rPr>
          <w:rFonts w:ascii="Times New Roman" w:hAnsi="Times New Roman"/>
          <w:sz w:val="20"/>
          <w:szCs w:val="20"/>
        </w:rPr>
        <w:t>англо</w:t>
      </w:r>
      <w:proofErr w:type="spellEnd"/>
      <w:r w:rsidRPr="00235E30">
        <w:rPr>
          <w:rFonts w:ascii="Times New Roman" w:hAnsi="Times New Roman"/>
          <w:sz w:val="20"/>
          <w:szCs w:val="20"/>
        </w:rPr>
        <w:t xml:space="preserve"> - русскими и </w:t>
      </w:r>
      <w:proofErr w:type="spellStart"/>
      <w:r w:rsidRPr="00235E30">
        <w:rPr>
          <w:rFonts w:ascii="Times New Roman" w:hAnsi="Times New Roman"/>
          <w:sz w:val="20"/>
          <w:szCs w:val="20"/>
        </w:rPr>
        <w:t>русско</w:t>
      </w:r>
      <w:proofErr w:type="spellEnd"/>
      <w:r w:rsidRPr="00235E30">
        <w:rPr>
          <w:rFonts w:ascii="Times New Roman" w:hAnsi="Times New Roman"/>
          <w:sz w:val="20"/>
          <w:szCs w:val="20"/>
        </w:rPr>
        <w:t xml:space="preserve"> - английскими словарями, словарями произношения, перевод текстов, относящихся к теме изучения. Выполнение упражнений по теме. </w:t>
      </w:r>
      <w:r w:rsidRPr="00235E30">
        <w:rPr>
          <w:rFonts w:ascii="Times New Roman" w:hAnsi="Times New Roman"/>
          <w:sz w:val="20"/>
          <w:szCs w:val="20"/>
        </w:rPr>
        <w:br w:type="page"/>
      </w:r>
    </w:p>
    <w:p w14:paraId="4BCBCAEC"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6434960D"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t>Лексические аспекты перевода (английский язык)</w:t>
      </w:r>
    </w:p>
    <w:p w14:paraId="506D5427" w14:textId="77777777" w:rsidR="0018288C" w:rsidRPr="00235E30" w:rsidRDefault="0018288C" w:rsidP="0018288C">
      <w:pPr>
        <w:jc w:val="center"/>
        <w:rPr>
          <w:rFonts w:ascii="Times New Roman" w:hAnsi="Times New Roman"/>
          <w:b/>
          <w:sz w:val="20"/>
          <w:szCs w:val="20"/>
        </w:rPr>
      </w:pPr>
    </w:p>
    <w:p w14:paraId="0D42376F" w14:textId="77777777" w:rsidR="0018288C" w:rsidRPr="00235E30" w:rsidRDefault="0018288C" w:rsidP="0018288C">
      <w:pPr>
        <w:pStyle w:val="a5"/>
        <w:numPr>
          <w:ilvl w:val="0"/>
          <w:numId w:val="53"/>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405559F1" w14:textId="77777777" w:rsidR="0018288C" w:rsidRDefault="0018288C" w:rsidP="0018288C">
      <w:pPr>
        <w:jc w:val="both"/>
        <w:rPr>
          <w:rFonts w:ascii="Times New Roman" w:hAnsi="Times New Roman"/>
          <w:sz w:val="20"/>
          <w:szCs w:val="20"/>
        </w:rPr>
      </w:pPr>
      <w:r w:rsidRPr="00235E30">
        <w:rPr>
          <w:rFonts w:ascii="Times New Roman" w:hAnsi="Times New Roman"/>
          <w:sz w:val="20"/>
          <w:szCs w:val="20"/>
        </w:rPr>
        <w:t xml:space="preserve">Данная дисциплина (модуль) включена в раздел "Б1.В.ДВ.04.02 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hAnsi="Times New Roman"/>
          <w:sz w:val="20"/>
          <w:szCs w:val="20"/>
        </w:rPr>
        <w:t>к</w:t>
      </w:r>
      <w:r w:rsidRPr="00235E30">
        <w:rPr>
          <w:rFonts w:ascii="Times New Roman" w:hAnsi="Times New Roman"/>
          <w:sz w:val="20"/>
          <w:szCs w:val="20"/>
        </w:rPr>
        <w:t xml:space="preserve">итайский язык))" и относится к дисциплинам по выбору. </w:t>
      </w:r>
      <w:r w:rsidRPr="00235E30">
        <w:rPr>
          <w:rFonts w:ascii="Times New Roman" w:hAnsi="Times New Roman"/>
          <w:sz w:val="20"/>
          <w:szCs w:val="20"/>
        </w:rPr>
        <w:br/>
        <w:t>Осваивается на 4 курсе в 7 семестре.</w:t>
      </w:r>
    </w:p>
    <w:p w14:paraId="25684A5E" w14:textId="77777777" w:rsidR="0018288C" w:rsidRPr="00235E30" w:rsidRDefault="0018288C" w:rsidP="0018288C">
      <w:pPr>
        <w:jc w:val="both"/>
        <w:rPr>
          <w:rFonts w:ascii="Times New Roman" w:hAnsi="Times New Roman"/>
          <w:b/>
          <w:sz w:val="20"/>
          <w:szCs w:val="20"/>
        </w:rPr>
      </w:pPr>
    </w:p>
    <w:p w14:paraId="2CF9CD7E" w14:textId="77777777" w:rsidR="0018288C" w:rsidRPr="00235E30" w:rsidRDefault="0018288C" w:rsidP="0018288C">
      <w:pPr>
        <w:pStyle w:val="a5"/>
        <w:numPr>
          <w:ilvl w:val="0"/>
          <w:numId w:val="53"/>
        </w:numPr>
        <w:jc w:val="both"/>
        <w:rPr>
          <w:rFonts w:ascii="Times New Roman" w:hAnsi="Times New Roman"/>
          <w:b/>
          <w:sz w:val="20"/>
          <w:szCs w:val="20"/>
        </w:rPr>
      </w:pPr>
      <w:r w:rsidRPr="00235E30">
        <w:rPr>
          <w:rFonts w:ascii="Times New Roman" w:hAnsi="Times New Roman"/>
          <w:b/>
          <w:sz w:val="20"/>
          <w:szCs w:val="20"/>
        </w:rPr>
        <w:t>Трудоемкость</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9355"/>
      </w:tblGrid>
      <w:tr w:rsidR="0018288C" w:rsidRPr="00235E30" w14:paraId="5A446414" w14:textId="77777777" w:rsidTr="0018288C">
        <w:trPr>
          <w:tblCellSpacing w:w="15" w:type="dxa"/>
        </w:trPr>
        <w:tc>
          <w:tcPr>
            <w:tcW w:w="0" w:type="auto"/>
            <w:tcMar>
              <w:top w:w="0" w:type="dxa"/>
              <w:left w:w="0" w:type="dxa"/>
              <w:bottom w:w="0" w:type="dxa"/>
              <w:right w:w="0" w:type="dxa"/>
            </w:tcMar>
            <w:hideMark/>
          </w:tcPr>
          <w:p w14:paraId="064D3058" w14:textId="77777777" w:rsidR="0018288C" w:rsidRPr="00B2117D" w:rsidRDefault="0018288C" w:rsidP="0018288C">
            <w:pPr>
              <w:spacing w:before="100" w:beforeAutospacing="1" w:after="100" w:afterAutospacing="1"/>
              <w:ind w:firstLine="527"/>
              <w:rPr>
                <w:rFonts w:ascii="Times New Roman" w:hAnsi="Times New Roman"/>
                <w:sz w:val="20"/>
                <w:szCs w:val="20"/>
              </w:rPr>
            </w:pPr>
            <w:r w:rsidRPr="00B2117D">
              <w:rPr>
                <w:rFonts w:ascii="Times New Roman" w:hAnsi="Times New Roman"/>
                <w:sz w:val="20"/>
                <w:szCs w:val="20"/>
              </w:rPr>
              <w:t>Общая трудоемкость дисциплины составляет 2 зачетных(</w:t>
            </w:r>
            <w:proofErr w:type="spellStart"/>
            <w:r w:rsidRPr="00B2117D">
              <w:rPr>
                <w:rFonts w:ascii="Times New Roman" w:hAnsi="Times New Roman"/>
                <w:sz w:val="20"/>
                <w:szCs w:val="20"/>
              </w:rPr>
              <w:t>ые</w:t>
            </w:r>
            <w:proofErr w:type="spellEnd"/>
            <w:r w:rsidRPr="00B2117D">
              <w:rPr>
                <w:rFonts w:ascii="Times New Roman" w:hAnsi="Times New Roman"/>
                <w:sz w:val="20"/>
                <w:szCs w:val="20"/>
              </w:rPr>
              <w:t>) единиц(ы) на 72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w:t>
            </w:r>
          </w:p>
        </w:tc>
      </w:tr>
      <w:tr w:rsidR="0018288C" w:rsidRPr="00235E30" w14:paraId="44330F1C" w14:textId="77777777" w:rsidTr="0018288C">
        <w:trPr>
          <w:tblCellSpacing w:w="15" w:type="dxa"/>
        </w:trPr>
        <w:tc>
          <w:tcPr>
            <w:tcW w:w="0" w:type="auto"/>
            <w:tcMar>
              <w:top w:w="0" w:type="dxa"/>
              <w:left w:w="0" w:type="dxa"/>
              <w:bottom w:w="0" w:type="dxa"/>
              <w:right w:w="0" w:type="dxa"/>
            </w:tcMar>
            <w:hideMark/>
          </w:tcPr>
          <w:p w14:paraId="0CC03161" w14:textId="77777777" w:rsidR="0018288C" w:rsidRPr="00B2117D" w:rsidRDefault="0018288C" w:rsidP="0018288C">
            <w:pPr>
              <w:spacing w:before="100" w:beforeAutospacing="1" w:after="100" w:afterAutospacing="1"/>
              <w:ind w:firstLine="527"/>
              <w:rPr>
                <w:rFonts w:ascii="Times New Roman" w:hAnsi="Times New Roman"/>
                <w:sz w:val="20"/>
                <w:szCs w:val="20"/>
              </w:rPr>
            </w:pPr>
            <w:r w:rsidRPr="00B2117D">
              <w:rPr>
                <w:rFonts w:ascii="Times New Roman" w:hAnsi="Times New Roman"/>
                <w:sz w:val="20"/>
                <w:szCs w:val="20"/>
              </w:rPr>
              <w:t>Контактная работа - 34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в том числе лекции - 0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практические занятия - 0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лабораторные работы - 34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контроль самостоятельной работы - 0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xml:space="preserve">). </w:t>
            </w:r>
          </w:p>
        </w:tc>
      </w:tr>
      <w:tr w:rsidR="0018288C" w:rsidRPr="00235E30" w14:paraId="666A10AF" w14:textId="77777777" w:rsidTr="0018288C">
        <w:trPr>
          <w:tblCellSpacing w:w="15" w:type="dxa"/>
        </w:trPr>
        <w:tc>
          <w:tcPr>
            <w:tcW w:w="0" w:type="auto"/>
            <w:tcMar>
              <w:top w:w="0" w:type="dxa"/>
              <w:left w:w="0" w:type="dxa"/>
              <w:bottom w:w="0" w:type="dxa"/>
              <w:right w:w="0" w:type="dxa"/>
            </w:tcMar>
            <w:hideMark/>
          </w:tcPr>
          <w:p w14:paraId="75D779D6" w14:textId="77777777" w:rsidR="0018288C" w:rsidRPr="00B2117D" w:rsidRDefault="0018288C" w:rsidP="0018288C">
            <w:pPr>
              <w:spacing w:before="100" w:beforeAutospacing="1" w:after="100" w:afterAutospacing="1"/>
              <w:ind w:firstLine="527"/>
              <w:rPr>
                <w:rFonts w:ascii="Times New Roman" w:hAnsi="Times New Roman"/>
                <w:sz w:val="20"/>
                <w:szCs w:val="20"/>
              </w:rPr>
            </w:pPr>
            <w:r w:rsidRPr="00B2117D">
              <w:rPr>
                <w:rFonts w:ascii="Times New Roman" w:hAnsi="Times New Roman"/>
                <w:sz w:val="20"/>
                <w:szCs w:val="20"/>
              </w:rPr>
              <w:t>Самостоятельная работа - 38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xml:space="preserve">). </w:t>
            </w:r>
          </w:p>
        </w:tc>
      </w:tr>
      <w:tr w:rsidR="0018288C" w:rsidRPr="00235E30" w14:paraId="6E875089" w14:textId="77777777" w:rsidTr="0018288C">
        <w:trPr>
          <w:tblCellSpacing w:w="15" w:type="dxa"/>
        </w:trPr>
        <w:tc>
          <w:tcPr>
            <w:tcW w:w="0" w:type="auto"/>
            <w:tcMar>
              <w:top w:w="0" w:type="dxa"/>
              <w:left w:w="0" w:type="dxa"/>
              <w:bottom w:w="0" w:type="dxa"/>
              <w:right w:w="0" w:type="dxa"/>
            </w:tcMar>
            <w:hideMark/>
          </w:tcPr>
          <w:p w14:paraId="0E0EF2DA" w14:textId="77777777" w:rsidR="0018288C" w:rsidRPr="00B2117D" w:rsidRDefault="0018288C" w:rsidP="0018288C">
            <w:pPr>
              <w:spacing w:before="100" w:beforeAutospacing="1" w:after="100" w:afterAutospacing="1"/>
              <w:ind w:firstLine="527"/>
              <w:rPr>
                <w:rFonts w:ascii="Times New Roman" w:hAnsi="Times New Roman"/>
                <w:sz w:val="20"/>
                <w:szCs w:val="20"/>
              </w:rPr>
            </w:pPr>
            <w:r w:rsidRPr="00B2117D">
              <w:rPr>
                <w:rFonts w:ascii="Times New Roman" w:hAnsi="Times New Roman"/>
                <w:sz w:val="20"/>
                <w:szCs w:val="20"/>
              </w:rPr>
              <w:t>Контроль (зачёт / экзамен) - 0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xml:space="preserve">). </w:t>
            </w:r>
          </w:p>
        </w:tc>
      </w:tr>
      <w:tr w:rsidR="0018288C" w:rsidRPr="00235E30" w14:paraId="4DE90684" w14:textId="77777777" w:rsidTr="0018288C">
        <w:trPr>
          <w:tblCellSpacing w:w="15" w:type="dxa"/>
        </w:trPr>
        <w:tc>
          <w:tcPr>
            <w:tcW w:w="0" w:type="auto"/>
            <w:tcMar>
              <w:top w:w="0" w:type="dxa"/>
              <w:left w:w="0" w:type="dxa"/>
              <w:bottom w:w="0" w:type="dxa"/>
              <w:right w:w="0" w:type="dxa"/>
            </w:tcMar>
            <w:hideMark/>
          </w:tcPr>
          <w:p w14:paraId="58299293" w14:textId="77777777" w:rsidR="0018288C" w:rsidRPr="00B2117D" w:rsidRDefault="0018288C" w:rsidP="0018288C">
            <w:pPr>
              <w:spacing w:before="100" w:beforeAutospacing="1" w:after="100" w:afterAutospacing="1"/>
              <w:ind w:firstLine="527"/>
              <w:rPr>
                <w:rFonts w:ascii="Times New Roman" w:hAnsi="Times New Roman"/>
                <w:sz w:val="20"/>
                <w:szCs w:val="20"/>
              </w:rPr>
            </w:pPr>
            <w:r w:rsidRPr="00B2117D">
              <w:rPr>
                <w:rFonts w:ascii="Times New Roman" w:hAnsi="Times New Roman"/>
                <w:sz w:val="20"/>
                <w:szCs w:val="20"/>
              </w:rPr>
              <w:t>Форма промежуточного контроля дисциплины: зачет в 7 семестре.</w:t>
            </w:r>
          </w:p>
        </w:tc>
      </w:tr>
    </w:tbl>
    <w:p w14:paraId="7FABCC1E" w14:textId="77777777" w:rsidR="0018288C" w:rsidRPr="00235E30" w:rsidRDefault="0018288C" w:rsidP="0018288C">
      <w:pPr>
        <w:jc w:val="both"/>
        <w:rPr>
          <w:rFonts w:ascii="Times New Roman" w:hAnsi="Times New Roman"/>
          <w:b/>
          <w:sz w:val="20"/>
          <w:szCs w:val="20"/>
        </w:rPr>
      </w:pPr>
    </w:p>
    <w:p w14:paraId="7CC296C0" w14:textId="77777777" w:rsidR="0018288C" w:rsidRPr="00235E30" w:rsidRDefault="0018288C" w:rsidP="0018288C">
      <w:pPr>
        <w:pStyle w:val="a5"/>
        <w:numPr>
          <w:ilvl w:val="0"/>
          <w:numId w:val="53"/>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18288C" w:rsidRPr="00235E30" w14:paraId="35976893" w14:textId="77777777" w:rsidTr="0018288C">
        <w:trPr>
          <w:tblCellSpacing w:w="15" w:type="dxa"/>
        </w:trPr>
        <w:tc>
          <w:tcPr>
            <w:tcW w:w="0" w:type="auto"/>
            <w:tcMar>
              <w:top w:w="15" w:type="dxa"/>
              <w:left w:w="15" w:type="dxa"/>
              <w:bottom w:w="15" w:type="dxa"/>
              <w:right w:w="15" w:type="dxa"/>
            </w:tcMar>
            <w:vAlign w:val="center"/>
            <w:hideMark/>
          </w:tcPr>
          <w:p w14:paraId="501E4DB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0C93B11D" w14:textId="77777777" w:rsidR="0018288C" w:rsidRPr="00235E30" w:rsidRDefault="0018288C" w:rsidP="0018288C">
      <w:pPr>
        <w:pStyle w:val="a5"/>
        <w:numPr>
          <w:ilvl w:val="0"/>
          <w:numId w:val="53"/>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7E6BE8C5" w14:textId="77777777" w:rsidTr="0018288C">
        <w:trPr>
          <w:tblCellSpacing w:w="15" w:type="dxa"/>
        </w:trPr>
        <w:tc>
          <w:tcPr>
            <w:tcW w:w="4970" w:type="pct"/>
            <w:tcMar>
              <w:top w:w="15" w:type="dxa"/>
              <w:left w:w="15" w:type="dxa"/>
              <w:bottom w:w="15" w:type="dxa"/>
              <w:right w:w="15" w:type="dxa"/>
            </w:tcMar>
            <w:vAlign w:val="center"/>
            <w:hideMark/>
          </w:tcPr>
          <w:p w14:paraId="18FE539E"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Знать: </w:t>
            </w:r>
          </w:p>
          <w:p w14:paraId="6FDAA312"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темпоральные и экстралингвистические особенности осуществления устного последовательного перевода и устного перевода с листа</w:t>
            </w:r>
          </w:p>
          <w:p w14:paraId="31AEDF1A" w14:textId="77777777" w:rsidR="0018288C" w:rsidRPr="00235E30" w:rsidRDefault="0018288C" w:rsidP="0018288C">
            <w:pPr>
              <w:ind w:firstLine="525"/>
              <w:jc w:val="both"/>
              <w:rPr>
                <w:rFonts w:ascii="Times New Roman" w:eastAsia="Times New Roman" w:hAnsi="Times New Roman"/>
                <w:sz w:val="20"/>
                <w:szCs w:val="20"/>
              </w:rPr>
            </w:pPr>
          </w:p>
          <w:p w14:paraId="1CB1C22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Уметь: </w:t>
            </w:r>
          </w:p>
          <w:p w14:paraId="6A717C7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применять основные лексико-грамматические трансформации в переводе, такие, как конкретизация и генерализация, метонимический перевод, антонимический перевод, перефразирование, грамматические и синтаксические замены различных типов и видов, транспозиция, добавление и опущение для достижения эквивалентного перевода</w:t>
            </w:r>
          </w:p>
          <w:p w14:paraId="1EC02969" w14:textId="77777777" w:rsidR="0018288C" w:rsidRPr="00235E30" w:rsidRDefault="0018288C" w:rsidP="0018288C">
            <w:pPr>
              <w:ind w:firstLine="525"/>
              <w:jc w:val="both"/>
              <w:rPr>
                <w:rFonts w:ascii="Times New Roman" w:eastAsia="Times New Roman" w:hAnsi="Times New Roman"/>
                <w:sz w:val="20"/>
                <w:szCs w:val="20"/>
              </w:rPr>
            </w:pPr>
          </w:p>
          <w:p w14:paraId="4D016E9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Владеть: </w:t>
            </w:r>
          </w:p>
          <w:p w14:paraId="4AFD9C8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приемами речевой компрессии и лексического и синтаксического варьирования, необходимых для соблюдения темпоральных характеристик устного последовательного перевода и устного перевода с листа</w:t>
            </w:r>
            <w:r w:rsidRPr="00235E30">
              <w:rPr>
                <w:rFonts w:ascii="Times New Roman" w:eastAsia="Times New Roman" w:hAnsi="Times New Roman"/>
                <w:sz w:val="20"/>
                <w:szCs w:val="20"/>
              </w:rPr>
              <w:tab/>
              <w:t xml:space="preserve"> </w:t>
            </w:r>
          </w:p>
        </w:tc>
      </w:tr>
    </w:tbl>
    <w:p w14:paraId="0CCDD112" w14:textId="77777777" w:rsidR="0018288C" w:rsidRPr="00235E30" w:rsidRDefault="0018288C" w:rsidP="0018288C">
      <w:pPr>
        <w:jc w:val="both"/>
        <w:rPr>
          <w:rFonts w:ascii="Times New Roman" w:hAnsi="Times New Roman"/>
          <w:b/>
          <w:sz w:val="20"/>
          <w:szCs w:val="20"/>
        </w:rPr>
      </w:pPr>
    </w:p>
    <w:p w14:paraId="4EDA4A9F" w14:textId="77777777" w:rsidR="0018288C" w:rsidRPr="00235E30" w:rsidRDefault="0018288C" w:rsidP="0018288C">
      <w:pPr>
        <w:pStyle w:val="a5"/>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0" w:type="auto"/>
        <w:jc w:val="center"/>
        <w:tblCellSpacing w:w="15" w:type="dxa"/>
        <w:tblCellMar>
          <w:top w:w="30" w:type="dxa"/>
          <w:left w:w="30" w:type="dxa"/>
          <w:bottom w:w="30" w:type="dxa"/>
          <w:right w:w="30" w:type="dxa"/>
        </w:tblCellMar>
        <w:tblLook w:val="04A0" w:firstRow="1" w:lastRow="0" w:firstColumn="1" w:lastColumn="0" w:noHBand="0" w:noVBand="1"/>
      </w:tblPr>
      <w:tblGrid>
        <w:gridCol w:w="9355"/>
      </w:tblGrid>
      <w:tr w:rsidR="0018288C" w:rsidRPr="00235E30" w14:paraId="33B75B43" w14:textId="77777777" w:rsidTr="0018288C">
        <w:trPr>
          <w:tblCellSpacing w:w="15" w:type="dxa"/>
          <w:jc w:val="center"/>
        </w:trPr>
        <w:tc>
          <w:tcPr>
            <w:tcW w:w="0" w:type="auto"/>
            <w:tcMar>
              <w:top w:w="0" w:type="dxa"/>
              <w:left w:w="0" w:type="dxa"/>
              <w:bottom w:w="0" w:type="dxa"/>
              <w:right w:w="0" w:type="dxa"/>
            </w:tcMar>
            <w:vAlign w:val="center"/>
            <w:hideMark/>
          </w:tcPr>
          <w:p w14:paraId="276DA09C"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b/>
                <w:bCs/>
                <w:sz w:val="20"/>
                <w:szCs w:val="20"/>
              </w:rPr>
              <w:t>Тема 1. Понятие перевода. Лексические особенности перевода.</w:t>
            </w:r>
            <w:r w:rsidRPr="00235E30">
              <w:rPr>
                <w:rFonts w:ascii="Times New Roman" w:hAnsi="Times New Roman"/>
                <w:sz w:val="20"/>
                <w:szCs w:val="20"/>
              </w:rPr>
              <w:t xml:space="preserve"> </w:t>
            </w:r>
          </w:p>
        </w:tc>
      </w:tr>
      <w:tr w:rsidR="0018288C" w:rsidRPr="00235E30" w14:paraId="341A77A3" w14:textId="77777777" w:rsidTr="0018288C">
        <w:trPr>
          <w:tblCellSpacing w:w="15" w:type="dxa"/>
          <w:jc w:val="center"/>
        </w:trPr>
        <w:tc>
          <w:tcPr>
            <w:tcW w:w="0" w:type="auto"/>
            <w:tcMar>
              <w:top w:w="0" w:type="dxa"/>
              <w:left w:w="0" w:type="dxa"/>
              <w:bottom w:w="0" w:type="dxa"/>
              <w:right w:w="0" w:type="dxa"/>
            </w:tcMar>
            <w:vAlign w:val="center"/>
            <w:hideMark/>
          </w:tcPr>
          <w:p w14:paraId="1C34E3F9"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Определение понятия перевода. Сведения по соотношению лексических систем английского и русского языков. Лексические особенности перевода. Генерализация и конкретизация. </w:t>
            </w:r>
          </w:p>
        </w:tc>
      </w:tr>
      <w:tr w:rsidR="0018288C" w:rsidRPr="00235E30" w14:paraId="3A985256" w14:textId="77777777" w:rsidTr="0018288C">
        <w:trPr>
          <w:tblCellSpacing w:w="15" w:type="dxa"/>
          <w:jc w:val="center"/>
        </w:trPr>
        <w:tc>
          <w:tcPr>
            <w:tcW w:w="0" w:type="auto"/>
            <w:tcMar>
              <w:top w:w="0" w:type="dxa"/>
              <w:left w:w="0" w:type="dxa"/>
              <w:bottom w:w="0" w:type="dxa"/>
              <w:right w:w="0" w:type="dxa"/>
            </w:tcMar>
            <w:vAlign w:val="center"/>
            <w:hideMark/>
          </w:tcPr>
          <w:p w14:paraId="766C7A2F"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Приёмы лексического развёртывания и свёртывания. Тренировка пройденного материала на современных газетных текстах. Введение нового лексического материала по теме </w:t>
            </w:r>
          </w:p>
        </w:tc>
      </w:tr>
      <w:tr w:rsidR="0018288C" w:rsidRPr="00235E30" w14:paraId="6B26B074" w14:textId="77777777" w:rsidTr="0018288C">
        <w:trPr>
          <w:tblCellSpacing w:w="15" w:type="dxa"/>
          <w:jc w:val="center"/>
        </w:trPr>
        <w:tc>
          <w:tcPr>
            <w:tcW w:w="0" w:type="auto"/>
            <w:tcMar>
              <w:top w:w="0" w:type="dxa"/>
              <w:left w:w="0" w:type="dxa"/>
              <w:bottom w:w="0" w:type="dxa"/>
              <w:right w:w="0" w:type="dxa"/>
            </w:tcMar>
            <w:vAlign w:val="center"/>
            <w:hideMark/>
          </w:tcPr>
          <w:p w14:paraId="009B916D" w14:textId="77777777" w:rsidR="0018288C" w:rsidRPr="00235E30" w:rsidRDefault="0018288C" w:rsidP="0018288C">
            <w:pPr>
              <w:rPr>
                <w:rFonts w:ascii="Times New Roman" w:eastAsia="Times New Roman" w:hAnsi="Times New Roman"/>
                <w:sz w:val="20"/>
                <w:szCs w:val="20"/>
              </w:rPr>
            </w:pPr>
          </w:p>
        </w:tc>
      </w:tr>
      <w:tr w:rsidR="0018288C" w:rsidRPr="00235E30" w14:paraId="74318E9A" w14:textId="77777777" w:rsidTr="0018288C">
        <w:trPr>
          <w:tblCellSpacing w:w="15" w:type="dxa"/>
          <w:jc w:val="center"/>
        </w:trPr>
        <w:tc>
          <w:tcPr>
            <w:tcW w:w="0" w:type="auto"/>
            <w:tcMar>
              <w:top w:w="0" w:type="dxa"/>
              <w:left w:w="0" w:type="dxa"/>
              <w:bottom w:w="0" w:type="dxa"/>
              <w:right w:w="0" w:type="dxa"/>
            </w:tcMar>
            <w:vAlign w:val="center"/>
            <w:hideMark/>
          </w:tcPr>
          <w:p w14:paraId="464C3246"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b/>
                <w:bCs/>
                <w:sz w:val="20"/>
                <w:szCs w:val="20"/>
              </w:rPr>
              <w:t xml:space="preserve">Тема 2. Особенности перевода </w:t>
            </w:r>
            <w:proofErr w:type="spellStart"/>
            <w:r w:rsidRPr="00235E30">
              <w:rPr>
                <w:rFonts w:ascii="Times New Roman" w:hAnsi="Times New Roman"/>
                <w:b/>
                <w:bCs/>
                <w:sz w:val="20"/>
                <w:szCs w:val="20"/>
              </w:rPr>
              <w:t>газетно</w:t>
            </w:r>
            <w:proofErr w:type="spellEnd"/>
            <w:r w:rsidRPr="00235E30">
              <w:rPr>
                <w:rFonts w:ascii="Times New Roman" w:hAnsi="Times New Roman"/>
                <w:b/>
                <w:bCs/>
                <w:sz w:val="20"/>
                <w:szCs w:val="20"/>
              </w:rPr>
              <w:t>-информационных текстов.</w:t>
            </w:r>
            <w:r w:rsidRPr="00235E30">
              <w:rPr>
                <w:rFonts w:ascii="Times New Roman" w:hAnsi="Times New Roman"/>
                <w:sz w:val="20"/>
                <w:szCs w:val="20"/>
              </w:rPr>
              <w:t xml:space="preserve"> </w:t>
            </w:r>
          </w:p>
        </w:tc>
      </w:tr>
      <w:tr w:rsidR="0018288C" w:rsidRPr="00235E30" w14:paraId="15939D97" w14:textId="77777777" w:rsidTr="0018288C">
        <w:trPr>
          <w:tblCellSpacing w:w="15" w:type="dxa"/>
          <w:jc w:val="center"/>
        </w:trPr>
        <w:tc>
          <w:tcPr>
            <w:tcW w:w="0" w:type="auto"/>
            <w:tcMar>
              <w:top w:w="0" w:type="dxa"/>
              <w:left w:w="0" w:type="dxa"/>
              <w:bottom w:w="0" w:type="dxa"/>
              <w:right w:w="0" w:type="dxa"/>
            </w:tcMar>
            <w:vAlign w:val="center"/>
            <w:hideMark/>
          </w:tcPr>
          <w:p w14:paraId="2C38AEB8"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Особенности перевода </w:t>
            </w:r>
            <w:proofErr w:type="spellStart"/>
            <w:r w:rsidRPr="00235E30">
              <w:rPr>
                <w:rFonts w:ascii="Times New Roman" w:hAnsi="Times New Roman"/>
                <w:sz w:val="20"/>
                <w:szCs w:val="20"/>
              </w:rPr>
              <w:t>газетно</w:t>
            </w:r>
            <w:proofErr w:type="spellEnd"/>
            <w:r w:rsidRPr="00235E30">
              <w:rPr>
                <w:rFonts w:ascii="Times New Roman" w:hAnsi="Times New Roman"/>
                <w:sz w:val="20"/>
                <w:szCs w:val="20"/>
              </w:rPr>
              <w:t xml:space="preserve">-информационных текстов. Введение и закрепление материала об особенностях </w:t>
            </w:r>
            <w:proofErr w:type="spellStart"/>
            <w:r w:rsidRPr="00235E30">
              <w:rPr>
                <w:rFonts w:ascii="Times New Roman" w:hAnsi="Times New Roman"/>
                <w:sz w:val="20"/>
                <w:szCs w:val="20"/>
              </w:rPr>
              <w:t>газетно</w:t>
            </w:r>
            <w:proofErr w:type="spellEnd"/>
            <w:r w:rsidRPr="00235E30">
              <w:rPr>
                <w:rFonts w:ascii="Times New Roman" w:hAnsi="Times New Roman"/>
                <w:sz w:val="20"/>
                <w:szCs w:val="20"/>
              </w:rPr>
              <w:t xml:space="preserve">-журнальных текстов, об особенностях синтаксиса текстов прессы. Публицистический стиль. Тренировка пройденного материала на современных газетных текстах. Введение нового лексического материала по теме </w:t>
            </w:r>
          </w:p>
        </w:tc>
      </w:tr>
      <w:tr w:rsidR="0018288C" w:rsidRPr="00235E30" w14:paraId="46B75AB6" w14:textId="77777777" w:rsidTr="0018288C">
        <w:trPr>
          <w:tblCellSpacing w:w="15" w:type="dxa"/>
          <w:jc w:val="center"/>
        </w:trPr>
        <w:tc>
          <w:tcPr>
            <w:tcW w:w="0" w:type="auto"/>
            <w:tcMar>
              <w:top w:w="0" w:type="dxa"/>
              <w:left w:w="0" w:type="dxa"/>
              <w:bottom w:w="0" w:type="dxa"/>
              <w:right w:w="0" w:type="dxa"/>
            </w:tcMar>
            <w:vAlign w:val="center"/>
            <w:hideMark/>
          </w:tcPr>
          <w:p w14:paraId="5B116E0A" w14:textId="77777777" w:rsidR="0018288C" w:rsidRPr="00235E30" w:rsidRDefault="0018288C" w:rsidP="0018288C">
            <w:pPr>
              <w:rPr>
                <w:rFonts w:ascii="Times New Roman" w:eastAsia="Times New Roman" w:hAnsi="Times New Roman"/>
                <w:sz w:val="20"/>
                <w:szCs w:val="20"/>
              </w:rPr>
            </w:pPr>
          </w:p>
        </w:tc>
      </w:tr>
      <w:tr w:rsidR="0018288C" w:rsidRPr="00235E30" w14:paraId="76F75379" w14:textId="77777777" w:rsidTr="0018288C">
        <w:trPr>
          <w:tblCellSpacing w:w="15" w:type="dxa"/>
          <w:jc w:val="center"/>
        </w:trPr>
        <w:tc>
          <w:tcPr>
            <w:tcW w:w="0" w:type="auto"/>
            <w:tcMar>
              <w:top w:w="0" w:type="dxa"/>
              <w:left w:w="0" w:type="dxa"/>
              <w:bottom w:w="0" w:type="dxa"/>
              <w:right w:w="0" w:type="dxa"/>
            </w:tcMar>
            <w:vAlign w:val="center"/>
            <w:hideMark/>
          </w:tcPr>
          <w:p w14:paraId="031FD33C"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b/>
                <w:bCs/>
                <w:sz w:val="20"/>
                <w:szCs w:val="20"/>
              </w:rPr>
              <w:t xml:space="preserve">Тема 3. Языково-стилистическая характеристика </w:t>
            </w:r>
            <w:proofErr w:type="spellStart"/>
            <w:r w:rsidRPr="00235E30">
              <w:rPr>
                <w:rFonts w:ascii="Times New Roman" w:hAnsi="Times New Roman"/>
                <w:b/>
                <w:bCs/>
                <w:sz w:val="20"/>
                <w:szCs w:val="20"/>
              </w:rPr>
              <w:t>газетно</w:t>
            </w:r>
            <w:proofErr w:type="spellEnd"/>
            <w:r w:rsidRPr="00235E30">
              <w:rPr>
                <w:rFonts w:ascii="Times New Roman" w:hAnsi="Times New Roman"/>
                <w:b/>
                <w:bCs/>
                <w:sz w:val="20"/>
                <w:szCs w:val="20"/>
              </w:rPr>
              <w:t>-журнальных текстов.</w:t>
            </w:r>
            <w:r w:rsidRPr="00235E30">
              <w:rPr>
                <w:rFonts w:ascii="Times New Roman" w:hAnsi="Times New Roman"/>
                <w:sz w:val="20"/>
                <w:szCs w:val="20"/>
              </w:rPr>
              <w:t xml:space="preserve"> </w:t>
            </w:r>
          </w:p>
        </w:tc>
      </w:tr>
      <w:tr w:rsidR="0018288C" w:rsidRPr="00235E30" w14:paraId="02D427EA" w14:textId="77777777" w:rsidTr="0018288C">
        <w:trPr>
          <w:tblCellSpacing w:w="15" w:type="dxa"/>
          <w:jc w:val="center"/>
        </w:trPr>
        <w:tc>
          <w:tcPr>
            <w:tcW w:w="0" w:type="auto"/>
            <w:tcMar>
              <w:top w:w="0" w:type="dxa"/>
              <w:left w:w="0" w:type="dxa"/>
              <w:bottom w:w="0" w:type="dxa"/>
              <w:right w:w="0" w:type="dxa"/>
            </w:tcMar>
            <w:vAlign w:val="center"/>
            <w:hideMark/>
          </w:tcPr>
          <w:p w14:paraId="094A4F62"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Языково-стилистическая характеристика </w:t>
            </w:r>
            <w:proofErr w:type="spellStart"/>
            <w:r w:rsidRPr="00235E30">
              <w:rPr>
                <w:rFonts w:ascii="Times New Roman" w:hAnsi="Times New Roman"/>
                <w:sz w:val="20"/>
                <w:szCs w:val="20"/>
              </w:rPr>
              <w:t>газетно</w:t>
            </w:r>
            <w:proofErr w:type="spellEnd"/>
            <w:r w:rsidRPr="00235E30">
              <w:rPr>
                <w:rFonts w:ascii="Times New Roman" w:hAnsi="Times New Roman"/>
                <w:sz w:val="20"/>
                <w:szCs w:val="20"/>
              </w:rPr>
              <w:t xml:space="preserve">-журнальных текстов. Перевод газетных заголовков. Тренировка пройденного материала на современных газетных текстах. Приём модуляции. Введение нового лексического материала по изучаемой теме, работа со словарем, перевод текстов, относящихся к теме изучения. Выполнение упражнений. </w:t>
            </w:r>
          </w:p>
        </w:tc>
      </w:tr>
      <w:tr w:rsidR="0018288C" w:rsidRPr="00235E30" w14:paraId="05091890" w14:textId="77777777" w:rsidTr="0018288C">
        <w:trPr>
          <w:tblCellSpacing w:w="15" w:type="dxa"/>
          <w:jc w:val="center"/>
        </w:trPr>
        <w:tc>
          <w:tcPr>
            <w:tcW w:w="0" w:type="auto"/>
            <w:tcMar>
              <w:top w:w="0" w:type="dxa"/>
              <w:left w:w="0" w:type="dxa"/>
              <w:bottom w:w="0" w:type="dxa"/>
              <w:right w:w="0" w:type="dxa"/>
            </w:tcMar>
            <w:vAlign w:val="center"/>
            <w:hideMark/>
          </w:tcPr>
          <w:p w14:paraId="200BF029" w14:textId="77777777" w:rsidR="0018288C" w:rsidRPr="00235E30" w:rsidRDefault="0018288C" w:rsidP="0018288C">
            <w:pPr>
              <w:rPr>
                <w:rFonts w:ascii="Times New Roman" w:eastAsia="Times New Roman" w:hAnsi="Times New Roman"/>
                <w:sz w:val="20"/>
                <w:szCs w:val="20"/>
              </w:rPr>
            </w:pPr>
          </w:p>
        </w:tc>
      </w:tr>
      <w:tr w:rsidR="0018288C" w:rsidRPr="00235E30" w14:paraId="1DD71325" w14:textId="77777777" w:rsidTr="0018288C">
        <w:trPr>
          <w:tblCellSpacing w:w="15" w:type="dxa"/>
          <w:jc w:val="center"/>
        </w:trPr>
        <w:tc>
          <w:tcPr>
            <w:tcW w:w="0" w:type="auto"/>
            <w:tcMar>
              <w:top w:w="0" w:type="dxa"/>
              <w:left w:w="0" w:type="dxa"/>
              <w:bottom w:w="0" w:type="dxa"/>
              <w:right w:w="0" w:type="dxa"/>
            </w:tcMar>
            <w:vAlign w:val="center"/>
            <w:hideMark/>
          </w:tcPr>
          <w:p w14:paraId="48FFF140"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b/>
                <w:bCs/>
                <w:sz w:val="20"/>
                <w:szCs w:val="20"/>
              </w:rPr>
              <w:t>Тема 4. Особенности перевода антропонимов.</w:t>
            </w:r>
            <w:r w:rsidRPr="00235E30">
              <w:rPr>
                <w:rFonts w:ascii="Times New Roman" w:hAnsi="Times New Roman"/>
                <w:sz w:val="20"/>
                <w:szCs w:val="20"/>
              </w:rPr>
              <w:t xml:space="preserve"> </w:t>
            </w:r>
          </w:p>
        </w:tc>
      </w:tr>
      <w:tr w:rsidR="0018288C" w:rsidRPr="00235E30" w14:paraId="0EAC4336" w14:textId="77777777" w:rsidTr="0018288C">
        <w:trPr>
          <w:tblCellSpacing w:w="15" w:type="dxa"/>
          <w:jc w:val="center"/>
        </w:trPr>
        <w:tc>
          <w:tcPr>
            <w:tcW w:w="0" w:type="auto"/>
            <w:tcMar>
              <w:top w:w="0" w:type="dxa"/>
              <w:left w:w="0" w:type="dxa"/>
              <w:bottom w:w="0" w:type="dxa"/>
              <w:right w:w="0" w:type="dxa"/>
            </w:tcMar>
            <w:vAlign w:val="center"/>
            <w:hideMark/>
          </w:tcPr>
          <w:p w14:paraId="5F0645AF"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Особенности перевода антропонимов. Передача антропонимов. Тренировка пройденного материала на современных газетных </w:t>
            </w:r>
          </w:p>
        </w:tc>
      </w:tr>
      <w:tr w:rsidR="0018288C" w:rsidRPr="00235E30" w14:paraId="3A01672A" w14:textId="77777777" w:rsidTr="0018288C">
        <w:trPr>
          <w:tblCellSpacing w:w="15" w:type="dxa"/>
          <w:jc w:val="center"/>
        </w:trPr>
        <w:tc>
          <w:tcPr>
            <w:tcW w:w="0" w:type="auto"/>
            <w:tcMar>
              <w:top w:w="0" w:type="dxa"/>
              <w:left w:w="0" w:type="dxa"/>
              <w:bottom w:w="0" w:type="dxa"/>
              <w:right w:w="0" w:type="dxa"/>
            </w:tcMar>
            <w:vAlign w:val="center"/>
            <w:hideMark/>
          </w:tcPr>
          <w:p w14:paraId="019B3308"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текстах. Транслитерация, транскрипция и калькирование. Введение нового лексического материала по изучаемой теме, работа со словарем, перевод текстов, относящихся к теме изучения. Выполнение упражнений. </w:t>
            </w:r>
          </w:p>
        </w:tc>
      </w:tr>
      <w:tr w:rsidR="0018288C" w:rsidRPr="00235E30" w14:paraId="33FE7F5C" w14:textId="77777777" w:rsidTr="0018288C">
        <w:trPr>
          <w:tblCellSpacing w:w="15" w:type="dxa"/>
          <w:jc w:val="center"/>
        </w:trPr>
        <w:tc>
          <w:tcPr>
            <w:tcW w:w="0" w:type="auto"/>
            <w:tcMar>
              <w:top w:w="0" w:type="dxa"/>
              <w:left w:w="0" w:type="dxa"/>
              <w:bottom w:w="0" w:type="dxa"/>
              <w:right w:w="0" w:type="dxa"/>
            </w:tcMar>
            <w:vAlign w:val="center"/>
            <w:hideMark/>
          </w:tcPr>
          <w:p w14:paraId="62DF8502" w14:textId="77777777" w:rsidR="0018288C" w:rsidRPr="00235E30" w:rsidRDefault="0018288C" w:rsidP="0018288C">
            <w:pPr>
              <w:rPr>
                <w:rFonts w:ascii="Times New Roman" w:eastAsia="Times New Roman" w:hAnsi="Times New Roman"/>
                <w:sz w:val="20"/>
                <w:szCs w:val="20"/>
              </w:rPr>
            </w:pPr>
          </w:p>
        </w:tc>
      </w:tr>
      <w:tr w:rsidR="0018288C" w:rsidRPr="00235E30" w14:paraId="5DB07F59" w14:textId="77777777" w:rsidTr="0018288C">
        <w:trPr>
          <w:tblCellSpacing w:w="15" w:type="dxa"/>
          <w:jc w:val="center"/>
        </w:trPr>
        <w:tc>
          <w:tcPr>
            <w:tcW w:w="0" w:type="auto"/>
            <w:tcMar>
              <w:top w:w="0" w:type="dxa"/>
              <w:left w:w="0" w:type="dxa"/>
              <w:bottom w:w="0" w:type="dxa"/>
              <w:right w:w="0" w:type="dxa"/>
            </w:tcMar>
            <w:vAlign w:val="center"/>
            <w:hideMark/>
          </w:tcPr>
          <w:p w14:paraId="4568B9E6"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b/>
                <w:bCs/>
                <w:sz w:val="20"/>
                <w:szCs w:val="20"/>
              </w:rPr>
              <w:t>Тема 5. Особенности перевода топонимов и астронимов.</w:t>
            </w:r>
            <w:r w:rsidRPr="00235E30">
              <w:rPr>
                <w:rFonts w:ascii="Times New Roman" w:hAnsi="Times New Roman"/>
                <w:sz w:val="20"/>
                <w:szCs w:val="20"/>
              </w:rPr>
              <w:t xml:space="preserve"> </w:t>
            </w:r>
          </w:p>
        </w:tc>
      </w:tr>
      <w:tr w:rsidR="0018288C" w:rsidRPr="00235E30" w14:paraId="7926C173" w14:textId="77777777" w:rsidTr="0018288C">
        <w:trPr>
          <w:tblCellSpacing w:w="15" w:type="dxa"/>
          <w:jc w:val="center"/>
        </w:trPr>
        <w:tc>
          <w:tcPr>
            <w:tcW w:w="0" w:type="auto"/>
            <w:tcMar>
              <w:top w:w="0" w:type="dxa"/>
              <w:left w:w="0" w:type="dxa"/>
              <w:bottom w:w="0" w:type="dxa"/>
              <w:right w:w="0" w:type="dxa"/>
            </w:tcMar>
            <w:vAlign w:val="center"/>
            <w:hideMark/>
          </w:tcPr>
          <w:p w14:paraId="57126E85"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Особенности перевода топонимов и астронимов. Передача топонимов. Передача астронимов. Тренировка пройденного материала на современных газетных текстах. Транслитерация, транскрипция и </w:t>
            </w:r>
            <w:proofErr w:type="spellStart"/>
            <w:r w:rsidRPr="00235E30">
              <w:rPr>
                <w:rFonts w:ascii="Times New Roman" w:hAnsi="Times New Roman"/>
                <w:sz w:val="20"/>
                <w:szCs w:val="20"/>
              </w:rPr>
              <w:lastRenderedPageBreak/>
              <w:t>калькирование.Введение</w:t>
            </w:r>
            <w:proofErr w:type="spellEnd"/>
            <w:r w:rsidRPr="00235E30">
              <w:rPr>
                <w:rFonts w:ascii="Times New Roman" w:hAnsi="Times New Roman"/>
                <w:sz w:val="20"/>
                <w:szCs w:val="20"/>
              </w:rPr>
              <w:t xml:space="preserve"> нового лексического материала по изучаемой теме, работа со словарем, перевод текстов, относящихся к теме изучения. Выполнение упражнений. </w:t>
            </w:r>
          </w:p>
        </w:tc>
      </w:tr>
      <w:tr w:rsidR="0018288C" w:rsidRPr="00235E30" w14:paraId="2B95959F" w14:textId="77777777" w:rsidTr="0018288C">
        <w:trPr>
          <w:tblCellSpacing w:w="15" w:type="dxa"/>
          <w:jc w:val="center"/>
        </w:trPr>
        <w:tc>
          <w:tcPr>
            <w:tcW w:w="0" w:type="auto"/>
            <w:tcMar>
              <w:top w:w="0" w:type="dxa"/>
              <w:left w:w="0" w:type="dxa"/>
              <w:bottom w:w="0" w:type="dxa"/>
              <w:right w:w="0" w:type="dxa"/>
            </w:tcMar>
            <w:vAlign w:val="center"/>
            <w:hideMark/>
          </w:tcPr>
          <w:p w14:paraId="5ED85083" w14:textId="77777777" w:rsidR="0018288C" w:rsidRPr="00235E30" w:rsidRDefault="0018288C" w:rsidP="0018288C">
            <w:pPr>
              <w:rPr>
                <w:rFonts w:ascii="Times New Roman" w:eastAsia="Times New Roman" w:hAnsi="Times New Roman"/>
                <w:sz w:val="20"/>
                <w:szCs w:val="20"/>
              </w:rPr>
            </w:pPr>
          </w:p>
        </w:tc>
      </w:tr>
      <w:tr w:rsidR="0018288C" w:rsidRPr="00235E30" w14:paraId="38A97D5F" w14:textId="77777777" w:rsidTr="0018288C">
        <w:trPr>
          <w:tblCellSpacing w:w="15" w:type="dxa"/>
          <w:jc w:val="center"/>
        </w:trPr>
        <w:tc>
          <w:tcPr>
            <w:tcW w:w="0" w:type="auto"/>
            <w:tcMar>
              <w:top w:w="0" w:type="dxa"/>
              <w:left w:w="0" w:type="dxa"/>
              <w:bottom w:w="0" w:type="dxa"/>
              <w:right w:w="0" w:type="dxa"/>
            </w:tcMar>
            <w:vAlign w:val="center"/>
            <w:hideMark/>
          </w:tcPr>
          <w:p w14:paraId="2499BB0C"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b/>
                <w:bCs/>
                <w:sz w:val="20"/>
                <w:szCs w:val="20"/>
              </w:rPr>
              <w:t>Тема 6. Особенности перевода названий произведений искусства, газет, журналов.</w:t>
            </w:r>
            <w:r w:rsidRPr="00235E30">
              <w:rPr>
                <w:rFonts w:ascii="Times New Roman" w:hAnsi="Times New Roman"/>
                <w:sz w:val="20"/>
                <w:szCs w:val="20"/>
              </w:rPr>
              <w:t xml:space="preserve"> </w:t>
            </w:r>
          </w:p>
        </w:tc>
      </w:tr>
      <w:tr w:rsidR="0018288C" w:rsidRPr="00235E30" w14:paraId="5AB6CFAF" w14:textId="77777777" w:rsidTr="0018288C">
        <w:trPr>
          <w:tblCellSpacing w:w="15" w:type="dxa"/>
          <w:jc w:val="center"/>
        </w:trPr>
        <w:tc>
          <w:tcPr>
            <w:tcW w:w="0" w:type="auto"/>
            <w:tcMar>
              <w:top w:w="0" w:type="dxa"/>
              <w:left w:w="0" w:type="dxa"/>
              <w:bottom w:w="0" w:type="dxa"/>
              <w:right w:w="0" w:type="dxa"/>
            </w:tcMar>
            <w:vAlign w:val="center"/>
            <w:hideMark/>
          </w:tcPr>
          <w:p w14:paraId="593B8053"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Особенности перевода названий произведений искусства, газет, журналов. Передача названий произведений искусства, газет, журналов. Тренировка пройденного материала на современных газетных текстах. Введение нового лексического материала по изучаемой теме, работа со словарем, перевод текстов, относящихся к теме изучения. Выполнение упражнений. </w:t>
            </w:r>
          </w:p>
        </w:tc>
      </w:tr>
      <w:tr w:rsidR="0018288C" w:rsidRPr="00235E30" w14:paraId="69E31AFE" w14:textId="77777777" w:rsidTr="0018288C">
        <w:trPr>
          <w:tblCellSpacing w:w="15" w:type="dxa"/>
          <w:jc w:val="center"/>
        </w:trPr>
        <w:tc>
          <w:tcPr>
            <w:tcW w:w="0" w:type="auto"/>
            <w:tcMar>
              <w:top w:w="0" w:type="dxa"/>
              <w:left w:w="0" w:type="dxa"/>
              <w:bottom w:w="0" w:type="dxa"/>
              <w:right w:w="0" w:type="dxa"/>
            </w:tcMar>
            <w:vAlign w:val="center"/>
            <w:hideMark/>
          </w:tcPr>
          <w:p w14:paraId="324A5D1E" w14:textId="77777777" w:rsidR="0018288C" w:rsidRPr="00235E30" w:rsidRDefault="0018288C" w:rsidP="0018288C">
            <w:pPr>
              <w:rPr>
                <w:rFonts w:ascii="Times New Roman" w:eastAsia="Times New Roman" w:hAnsi="Times New Roman"/>
                <w:sz w:val="20"/>
                <w:szCs w:val="20"/>
              </w:rPr>
            </w:pPr>
          </w:p>
        </w:tc>
      </w:tr>
      <w:tr w:rsidR="0018288C" w:rsidRPr="00235E30" w14:paraId="4154591C" w14:textId="77777777" w:rsidTr="0018288C">
        <w:trPr>
          <w:tblCellSpacing w:w="15" w:type="dxa"/>
          <w:jc w:val="center"/>
        </w:trPr>
        <w:tc>
          <w:tcPr>
            <w:tcW w:w="0" w:type="auto"/>
            <w:tcMar>
              <w:top w:w="0" w:type="dxa"/>
              <w:left w:w="0" w:type="dxa"/>
              <w:bottom w:w="0" w:type="dxa"/>
              <w:right w:w="0" w:type="dxa"/>
            </w:tcMar>
            <w:vAlign w:val="center"/>
            <w:hideMark/>
          </w:tcPr>
          <w:p w14:paraId="488F6CF9"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b/>
                <w:bCs/>
                <w:sz w:val="20"/>
                <w:szCs w:val="20"/>
              </w:rPr>
              <w:t>Тема 7. Перевод заимствований.</w:t>
            </w:r>
            <w:r w:rsidRPr="00235E30">
              <w:rPr>
                <w:rFonts w:ascii="Times New Roman" w:hAnsi="Times New Roman"/>
                <w:sz w:val="20"/>
                <w:szCs w:val="20"/>
              </w:rPr>
              <w:t xml:space="preserve"> </w:t>
            </w:r>
          </w:p>
        </w:tc>
      </w:tr>
      <w:tr w:rsidR="0018288C" w:rsidRPr="00235E30" w14:paraId="6EEA2DC9" w14:textId="77777777" w:rsidTr="0018288C">
        <w:trPr>
          <w:tblCellSpacing w:w="15" w:type="dxa"/>
          <w:jc w:val="center"/>
        </w:trPr>
        <w:tc>
          <w:tcPr>
            <w:tcW w:w="0" w:type="auto"/>
            <w:tcMar>
              <w:top w:w="0" w:type="dxa"/>
              <w:left w:w="0" w:type="dxa"/>
              <w:bottom w:w="0" w:type="dxa"/>
              <w:right w:w="0" w:type="dxa"/>
            </w:tcMar>
            <w:vAlign w:val="center"/>
            <w:hideMark/>
          </w:tcPr>
          <w:p w14:paraId="5BEB5A0B"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Перевод заимствований. Тренировка пройденного материала на современных газетных текстах. Функции заимствования в публицистическом тексте. Введение нового лексического материала по изучаемой теме, работа с англо-русскими словарями, перевод текстов, относящихся к теме изучения. Выполнение упражнений. </w:t>
            </w:r>
          </w:p>
        </w:tc>
      </w:tr>
      <w:tr w:rsidR="0018288C" w:rsidRPr="00235E30" w14:paraId="6C5055CD" w14:textId="77777777" w:rsidTr="0018288C">
        <w:trPr>
          <w:tblCellSpacing w:w="15" w:type="dxa"/>
          <w:jc w:val="center"/>
        </w:trPr>
        <w:tc>
          <w:tcPr>
            <w:tcW w:w="0" w:type="auto"/>
            <w:tcMar>
              <w:top w:w="0" w:type="dxa"/>
              <w:left w:w="0" w:type="dxa"/>
              <w:bottom w:w="0" w:type="dxa"/>
              <w:right w:w="0" w:type="dxa"/>
            </w:tcMar>
            <w:vAlign w:val="center"/>
            <w:hideMark/>
          </w:tcPr>
          <w:p w14:paraId="28EB7766" w14:textId="77777777" w:rsidR="0018288C" w:rsidRPr="00235E30" w:rsidRDefault="0018288C" w:rsidP="0018288C">
            <w:pPr>
              <w:rPr>
                <w:rFonts w:ascii="Times New Roman" w:eastAsia="Times New Roman" w:hAnsi="Times New Roman"/>
                <w:sz w:val="20"/>
                <w:szCs w:val="20"/>
              </w:rPr>
            </w:pPr>
          </w:p>
        </w:tc>
      </w:tr>
      <w:tr w:rsidR="0018288C" w:rsidRPr="00235E30" w14:paraId="3766AAA2" w14:textId="77777777" w:rsidTr="0018288C">
        <w:trPr>
          <w:tblCellSpacing w:w="15" w:type="dxa"/>
          <w:jc w:val="center"/>
        </w:trPr>
        <w:tc>
          <w:tcPr>
            <w:tcW w:w="0" w:type="auto"/>
            <w:tcMar>
              <w:top w:w="0" w:type="dxa"/>
              <w:left w:w="0" w:type="dxa"/>
              <w:bottom w:w="0" w:type="dxa"/>
              <w:right w:w="0" w:type="dxa"/>
            </w:tcMar>
            <w:vAlign w:val="center"/>
            <w:hideMark/>
          </w:tcPr>
          <w:p w14:paraId="60F879D4"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b/>
                <w:bCs/>
                <w:sz w:val="20"/>
                <w:szCs w:val="20"/>
              </w:rPr>
              <w:t>Тема 8. Перевод аббревиатур</w:t>
            </w:r>
            <w:r w:rsidRPr="00235E30">
              <w:rPr>
                <w:rFonts w:ascii="Times New Roman" w:hAnsi="Times New Roman"/>
                <w:sz w:val="20"/>
                <w:szCs w:val="20"/>
              </w:rPr>
              <w:t xml:space="preserve"> </w:t>
            </w:r>
          </w:p>
        </w:tc>
      </w:tr>
      <w:tr w:rsidR="0018288C" w:rsidRPr="00235E30" w14:paraId="1B8A1196" w14:textId="77777777" w:rsidTr="0018288C">
        <w:trPr>
          <w:tblCellSpacing w:w="15" w:type="dxa"/>
          <w:jc w:val="center"/>
        </w:trPr>
        <w:tc>
          <w:tcPr>
            <w:tcW w:w="0" w:type="auto"/>
            <w:tcMar>
              <w:top w:w="0" w:type="dxa"/>
              <w:left w:w="0" w:type="dxa"/>
              <w:bottom w:w="0" w:type="dxa"/>
              <w:right w:w="0" w:type="dxa"/>
            </w:tcMar>
            <w:vAlign w:val="center"/>
            <w:hideMark/>
          </w:tcPr>
          <w:p w14:paraId="78ACE2EA"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Перевод аббревиатур. Тренировка пройденного материала на современных газетных текстах. Введение нового лексического материала по изучаемой теме, работа с </w:t>
            </w:r>
            <w:proofErr w:type="spellStart"/>
            <w:r w:rsidRPr="00235E30">
              <w:rPr>
                <w:rFonts w:ascii="Times New Roman" w:hAnsi="Times New Roman"/>
                <w:sz w:val="20"/>
                <w:szCs w:val="20"/>
              </w:rPr>
              <w:t>англо</w:t>
            </w:r>
            <w:proofErr w:type="spellEnd"/>
            <w:r w:rsidRPr="00235E30">
              <w:rPr>
                <w:rFonts w:ascii="Times New Roman" w:hAnsi="Times New Roman"/>
                <w:sz w:val="20"/>
                <w:szCs w:val="20"/>
              </w:rPr>
              <w:t xml:space="preserve"> - русскими и </w:t>
            </w:r>
            <w:proofErr w:type="spellStart"/>
            <w:r w:rsidRPr="00235E30">
              <w:rPr>
                <w:rFonts w:ascii="Times New Roman" w:hAnsi="Times New Roman"/>
                <w:sz w:val="20"/>
                <w:szCs w:val="20"/>
              </w:rPr>
              <w:t>русско</w:t>
            </w:r>
            <w:proofErr w:type="spellEnd"/>
            <w:r w:rsidRPr="00235E30">
              <w:rPr>
                <w:rFonts w:ascii="Times New Roman" w:hAnsi="Times New Roman"/>
                <w:sz w:val="20"/>
                <w:szCs w:val="20"/>
              </w:rPr>
              <w:t xml:space="preserve"> - английскими словарями, словарями произношения, перевод текстов, относящихся к теме изучения. Выполнение упражнений по теме. </w:t>
            </w:r>
          </w:p>
        </w:tc>
      </w:tr>
      <w:tr w:rsidR="0018288C" w:rsidRPr="00235E30" w14:paraId="7072C189" w14:textId="77777777" w:rsidTr="0018288C">
        <w:trPr>
          <w:tblCellSpacing w:w="15" w:type="dxa"/>
          <w:jc w:val="center"/>
        </w:trPr>
        <w:tc>
          <w:tcPr>
            <w:tcW w:w="0" w:type="auto"/>
            <w:tcMar>
              <w:top w:w="0" w:type="dxa"/>
              <w:left w:w="0" w:type="dxa"/>
              <w:bottom w:w="0" w:type="dxa"/>
              <w:right w:w="0" w:type="dxa"/>
            </w:tcMar>
            <w:vAlign w:val="center"/>
            <w:hideMark/>
          </w:tcPr>
          <w:p w14:paraId="1AD17499"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b/>
                <w:bCs/>
                <w:sz w:val="20"/>
                <w:szCs w:val="20"/>
              </w:rPr>
              <w:t>Тема 9. Перевод слов-реалий.</w:t>
            </w:r>
            <w:r w:rsidRPr="00235E30">
              <w:rPr>
                <w:rFonts w:ascii="Times New Roman" w:hAnsi="Times New Roman"/>
                <w:sz w:val="20"/>
                <w:szCs w:val="20"/>
              </w:rPr>
              <w:t xml:space="preserve"> </w:t>
            </w:r>
          </w:p>
        </w:tc>
      </w:tr>
      <w:tr w:rsidR="0018288C" w:rsidRPr="00235E30" w14:paraId="6DB0E7DD" w14:textId="77777777" w:rsidTr="0018288C">
        <w:trPr>
          <w:tblCellSpacing w:w="15" w:type="dxa"/>
          <w:jc w:val="center"/>
        </w:trPr>
        <w:tc>
          <w:tcPr>
            <w:tcW w:w="0" w:type="auto"/>
            <w:tcMar>
              <w:top w:w="0" w:type="dxa"/>
              <w:left w:w="0" w:type="dxa"/>
              <w:bottom w:w="0" w:type="dxa"/>
              <w:right w:w="0" w:type="dxa"/>
            </w:tcMar>
            <w:vAlign w:val="center"/>
            <w:hideMark/>
          </w:tcPr>
          <w:p w14:paraId="7D778832"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Передача слов-реалий. Тренировка пройденного материала на современных газетных текстах. Приём калькирования. Введение нового лексического материала по изучаемой теме, работа с англо-русскими и русско-английскими словарями, словарями произношения, перевод текстов, относящихся к теме изучения. Выполнение упражнений. </w:t>
            </w:r>
          </w:p>
        </w:tc>
      </w:tr>
      <w:tr w:rsidR="0018288C" w:rsidRPr="00235E30" w14:paraId="6371F86F" w14:textId="77777777" w:rsidTr="0018288C">
        <w:trPr>
          <w:tblCellSpacing w:w="15" w:type="dxa"/>
          <w:jc w:val="center"/>
        </w:trPr>
        <w:tc>
          <w:tcPr>
            <w:tcW w:w="0" w:type="auto"/>
            <w:tcMar>
              <w:top w:w="0" w:type="dxa"/>
              <w:left w:w="0" w:type="dxa"/>
              <w:bottom w:w="0" w:type="dxa"/>
              <w:right w:w="0" w:type="dxa"/>
            </w:tcMar>
            <w:vAlign w:val="center"/>
            <w:hideMark/>
          </w:tcPr>
          <w:p w14:paraId="36BBF34F"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b/>
                <w:bCs/>
                <w:sz w:val="20"/>
                <w:szCs w:val="20"/>
              </w:rPr>
              <w:t xml:space="preserve">Тема 10. Перевод интернационализмов. </w:t>
            </w:r>
          </w:p>
        </w:tc>
      </w:tr>
      <w:tr w:rsidR="0018288C" w:rsidRPr="00235E30" w14:paraId="1B53C0EA" w14:textId="77777777" w:rsidTr="0018288C">
        <w:trPr>
          <w:tblCellSpacing w:w="15" w:type="dxa"/>
          <w:jc w:val="center"/>
        </w:trPr>
        <w:tc>
          <w:tcPr>
            <w:tcW w:w="0" w:type="auto"/>
            <w:tcMar>
              <w:top w:w="0" w:type="dxa"/>
              <w:left w:w="0" w:type="dxa"/>
              <w:bottom w:w="0" w:type="dxa"/>
              <w:right w:w="0" w:type="dxa"/>
            </w:tcMar>
            <w:vAlign w:val="center"/>
            <w:hideMark/>
          </w:tcPr>
          <w:p w14:paraId="2654B941"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Передача интернационализмов. Тренировка пройденного материала на современных газетных текстах. Введение нового лексического материала по изучаемой теме, работа с </w:t>
            </w:r>
            <w:proofErr w:type="spellStart"/>
            <w:r w:rsidRPr="00235E30">
              <w:rPr>
                <w:rFonts w:ascii="Times New Roman" w:hAnsi="Times New Roman"/>
                <w:sz w:val="20"/>
                <w:szCs w:val="20"/>
              </w:rPr>
              <w:t>англо</w:t>
            </w:r>
            <w:proofErr w:type="spellEnd"/>
            <w:r w:rsidRPr="00235E30">
              <w:rPr>
                <w:rFonts w:ascii="Times New Roman" w:hAnsi="Times New Roman"/>
                <w:sz w:val="20"/>
                <w:szCs w:val="20"/>
              </w:rPr>
              <w:t xml:space="preserve"> - русскими и </w:t>
            </w:r>
            <w:proofErr w:type="spellStart"/>
            <w:r w:rsidRPr="00235E30">
              <w:rPr>
                <w:rFonts w:ascii="Times New Roman" w:hAnsi="Times New Roman"/>
                <w:sz w:val="20"/>
                <w:szCs w:val="20"/>
              </w:rPr>
              <w:t>русско</w:t>
            </w:r>
            <w:proofErr w:type="spellEnd"/>
            <w:r w:rsidRPr="00235E30">
              <w:rPr>
                <w:rFonts w:ascii="Times New Roman" w:hAnsi="Times New Roman"/>
                <w:sz w:val="20"/>
                <w:szCs w:val="20"/>
              </w:rPr>
              <w:t xml:space="preserve"> - английскими словарями, словарями произношения, перевод текстов, относящихся к теме изучения. Выполнение упражнений по теме. </w:t>
            </w:r>
          </w:p>
        </w:tc>
      </w:tr>
      <w:tr w:rsidR="0018288C" w:rsidRPr="00235E30" w14:paraId="20C204CB" w14:textId="77777777" w:rsidTr="0018288C">
        <w:trPr>
          <w:tblCellSpacing w:w="15" w:type="dxa"/>
          <w:jc w:val="center"/>
        </w:trPr>
        <w:tc>
          <w:tcPr>
            <w:tcW w:w="0" w:type="auto"/>
            <w:tcMar>
              <w:top w:w="0" w:type="dxa"/>
              <w:left w:w="0" w:type="dxa"/>
              <w:bottom w:w="0" w:type="dxa"/>
              <w:right w:w="0" w:type="dxa"/>
            </w:tcMar>
            <w:vAlign w:val="center"/>
            <w:hideMark/>
          </w:tcPr>
          <w:p w14:paraId="771CA3BA"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b/>
                <w:bCs/>
                <w:sz w:val="20"/>
                <w:szCs w:val="20"/>
              </w:rPr>
              <w:t xml:space="preserve">Тема 11. Перевод </w:t>
            </w:r>
            <w:proofErr w:type="spellStart"/>
            <w:r w:rsidRPr="00235E30">
              <w:rPr>
                <w:rFonts w:ascii="Times New Roman" w:hAnsi="Times New Roman"/>
                <w:b/>
                <w:bCs/>
                <w:sz w:val="20"/>
                <w:szCs w:val="20"/>
              </w:rPr>
              <w:t>псевдоинтернационализмов</w:t>
            </w:r>
            <w:proofErr w:type="spellEnd"/>
            <w:r w:rsidRPr="00235E30">
              <w:rPr>
                <w:rFonts w:ascii="Times New Roman" w:hAnsi="Times New Roman"/>
                <w:b/>
                <w:bCs/>
                <w:sz w:val="20"/>
                <w:szCs w:val="20"/>
              </w:rPr>
              <w:t xml:space="preserve"> ("ложных друзей переводчика")</w:t>
            </w:r>
            <w:r w:rsidRPr="00235E30">
              <w:rPr>
                <w:rFonts w:ascii="Times New Roman" w:hAnsi="Times New Roman"/>
                <w:sz w:val="20"/>
                <w:szCs w:val="20"/>
              </w:rPr>
              <w:t xml:space="preserve"> </w:t>
            </w:r>
          </w:p>
        </w:tc>
      </w:tr>
      <w:tr w:rsidR="0018288C" w:rsidRPr="00235E30" w14:paraId="52C23672" w14:textId="77777777" w:rsidTr="0018288C">
        <w:trPr>
          <w:tblCellSpacing w:w="15" w:type="dxa"/>
          <w:jc w:val="center"/>
        </w:trPr>
        <w:tc>
          <w:tcPr>
            <w:tcW w:w="0" w:type="auto"/>
            <w:tcMar>
              <w:top w:w="0" w:type="dxa"/>
              <w:left w:w="0" w:type="dxa"/>
              <w:bottom w:w="0" w:type="dxa"/>
              <w:right w:w="0" w:type="dxa"/>
            </w:tcMar>
            <w:vAlign w:val="center"/>
            <w:hideMark/>
          </w:tcPr>
          <w:p w14:paraId="4E3E9AB7"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Передача </w:t>
            </w:r>
            <w:proofErr w:type="spellStart"/>
            <w:r w:rsidRPr="00235E30">
              <w:rPr>
                <w:rFonts w:ascii="Times New Roman" w:hAnsi="Times New Roman"/>
                <w:sz w:val="20"/>
                <w:szCs w:val="20"/>
              </w:rPr>
              <w:t>псевдоинтернационализмов</w:t>
            </w:r>
            <w:proofErr w:type="spellEnd"/>
            <w:r w:rsidRPr="00235E30">
              <w:rPr>
                <w:rFonts w:ascii="Times New Roman" w:hAnsi="Times New Roman"/>
                <w:sz w:val="20"/>
                <w:szCs w:val="20"/>
              </w:rPr>
              <w:t xml:space="preserve">. Работа со специальными словарями (словарь "ложных друзей переводчика"). Тренировка пройденного материала на современных газетных текстах. Введение нового лексического материала по изучаемой теме, работа с </w:t>
            </w:r>
            <w:proofErr w:type="spellStart"/>
            <w:r w:rsidRPr="00235E30">
              <w:rPr>
                <w:rFonts w:ascii="Times New Roman" w:hAnsi="Times New Roman"/>
                <w:sz w:val="20"/>
                <w:szCs w:val="20"/>
              </w:rPr>
              <w:t>англо</w:t>
            </w:r>
            <w:proofErr w:type="spellEnd"/>
            <w:r w:rsidRPr="00235E30">
              <w:rPr>
                <w:rFonts w:ascii="Times New Roman" w:hAnsi="Times New Roman"/>
                <w:sz w:val="20"/>
                <w:szCs w:val="20"/>
              </w:rPr>
              <w:t xml:space="preserve"> - русскими и </w:t>
            </w:r>
            <w:proofErr w:type="spellStart"/>
            <w:r w:rsidRPr="00235E30">
              <w:rPr>
                <w:rFonts w:ascii="Times New Roman" w:hAnsi="Times New Roman"/>
                <w:sz w:val="20"/>
                <w:szCs w:val="20"/>
              </w:rPr>
              <w:t>русско</w:t>
            </w:r>
            <w:proofErr w:type="spellEnd"/>
            <w:r w:rsidRPr="00235E30">
              <w:rPr>
                <w:rFonts w:ascii="Times New Roman" w:hAnsi="Times New Roman"/>
                <w:sz w:val="20"/>
                <w:szCs w:val="20"/>
              </w:rPr>
              <w:t xml:space="preserve"> - английскими словарями, словарями произношения, перевод текстов, относящихся к теме изучения. Выполнение упражнений по теме. </w:t>
            </w:r>
          </w:p>
        </w:tc>
      </w:tr>
      <w:tr w:rsidR="0018288C" w:rsidRPr="00235E30" w14:paraId="0E34F7FE" w14:textId="77777777" w:rsidTr="0018288C">
        <w:trPr>
          <w:tblCellSpacing w:w="15" w:type="dxa"/>
          <w:jc w:val="center"/>
        </w:trPr>
        <w:tc>
          <w:tcPr>
            <w:tcW w:w="0" w:type="auto"/>
            <w:tcMar>
              <w:top w:w="0" w:type="dxa"/>
              <w:left w:w="0" w:type="dxa"/>
              <w:bottom w:w="0" w:type="dxa"/>
              <w:right w:w="0" w:type="dxa"/>
            </w:tcMar>
            <w:vAlign w:val="center"/>
            <w:hideMark/>
          </w:tcPr>
          <w:p w14:paraId="7FAF96B1"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b/>
                <w:bCs/>
                <w:sz w:val="20"/>
                <w:szCs w:val="20"/>
              </w:rPr>
              <w:t xml:space="preserve">Тема 12. Перевод </w:t>
            </w:r>
            <w:proofErr w:type="spellStart"/>
            <w:r w:rsidRPr="00235E30">
              <w:rPr>
                <w:rFonts w:ascii="Times New Roman" w:hAnsi="Times New Roman"/>
                <w:b/>
                <w:bCs/>
                <w:sz w:val="20"/>
                <w:szCs w:val="20"/>
              </w:rPr>
              <w:t>псевдоинтернационализмов</w:t>
            </w:r>
            <w:proofErr w:type="spellEnd"/>
            <w:r w:rsidRPr="00235E30">
              <w:rPr>
                <w:rFonts w:ascii="Times New Roman" w:hAnsi="Times New Roman"/>
                <w:b/>
                <w:bCs/>
                <w:sz w:val="20"/>
                <w:szCs w:val="20"/>
              </w:rPr>
              <w:t xml:space="preserve"> ("ложных друзей переводчика")</w:t>
            </w:r>
            <w:r w:rsidRPr="00235E30">
              <w:rPr>
                <w:rFonts w:ascii="Times New Roman" w:hAnsi="Times New Roman"/>
                <w:sz w:val="20"/>
                <w:szCs w:val="20"/>
              </w:rPr>
              <w:t xml:space="preserve"> </w:t>
            </w:r>
          </w:p>
        </w:tc>
      </w:tr>
      <w:tr w:rsidR="0018288C" w:rsidRPr="00235E30" w14:paraId="13183F6C" w14:textId="77777777" w:rsidTr="0018288C">
        <w:trPr>
          <w:tblCellSpacing w:w="15" w:type="dxa"/>
          <w:jc w:val="center"/>
        </w:trPr>
        <w:tc>
          <w:tcPr>
            <w:tcW w:w="0" w:type="auto"/>
            <w:tcMar>
              <w:top w:w="0" w:type="dxa"/>
              <w:left w:w="0" w:type="dxa"/>
              <w:bottom w:w="0" w:type="dxa"/>
              <w:right w:w="0" w:type="dxa"/>
            </w:tcMar>
            <w:vAlign w:val="center"/>
            <w:hideMark/>
          </w:tcPr>
          <w:p w14:paraId="211A9022"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Структура и план переводческого анализа текста. Полные и частичные эквиваленты при </w:t>
            </w:r>
          </w:p>
        </w:tc>
      </w:tr>
      <w:tr w:rsidR="0018288C" w:rsidRPr="00235E30" w14:paraId="24206465" w14:textId="77777777" w:rsidTr="0018288C">
        <w:trPr>
          <w:tblCellSpacing w:w="15" w:type="dxa"/>
          <w:jc w:val="center"/>
        </w:trPr>
        <w:tc>
          <w:tcPr>
            <w:tcW w:w="0" w:type="auto"/>
            <w:tcMar>
              <w:top w:w="0" w:type="dxa"/>
              <w:left w:w="0" w:type="dxa"/>
              <w:bottom w:w="0" w:type="dxa"/>
              <w:right w:w="0" w:type="dxa"/>
            </w:tcMar>
            <w:vAlign w:val="center"/>
            <w:hideMark/>
          </w:tcPr>
          <w:p w14:paraId="2445C842"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переводе фразеологических единиц. Введение нового лексического материала по изучаемой теме, работа с </w:t>
            </w:r>
            <w:proofErr w:type="spellStart"/>
            <w:r w:rsidRPr="00235E30">
              <w:rPr>
                <w:rFonts w:ascii="Times New Roman" w:hAnsi="Times New Roman"/>
                <w:sz w:val="20"/>
                <w:szCs w:val="20"/>
              </w:rPr>
              <w:t>англо</w:t>
            </w:r>
            <w:proofErr w:type="spellEnd"/>
            <w:r w:rsidRPr="00235E30">
              <w:rPr>
                <w:rFonts w:ascii="Times New Roman" w:hAnsi="Times New Roman"/>
                <w:sz w:val="20"/>
                <w:szCs w:val="20"/>
              </w:rPr>
              <w:t xml:space="preserve"> - русскими и </w:t>
            </w:r>
            <w:proofErr w:type="spellStart"/>
            <w:r w:rsidRPr="00235E30">
              <w:rPr>
                <w:rFonts w:ascii="Times New Roman" w:hAnsi="Times New Roman"/>
                <w:sz w:val="20"/>
                <w:szCs w:val="20"/>
              </w:rPr>
              <w:t>русско</w:t>
            </w:r>
            <w:proofErr w:type="spellEnd"/>
            <w:r w:rsidRPr="00235E30">
              <w:rPr>
                <w:rFonts w:ascii="Times New Roman" w:hAnsi="Times New Roman"/>
                <w:sz w:val="20"/>
                <w:szCs w:val="20"/>
              </w:rPr>
              <w:t xml:space="preserve"> - английскими словарями, словарями произношения, перевод текстов, относящихся к теме изучения. Выполнение упражнений по теме. </w:t>
            </w:r>
          </w:p>
        </w:tc>
      </w:tr>
      <w:tr w:rsidR="0018288C" w:rsidRPr="00235E30" w14:paraId="7B24EF0C" w14:textId="77777777" w:rsidTr="0018288C">
        <w:trPr>
          <w:tblCellSpacing w:w="15" w:type="dxa"/>
          <w:jc w:val="center"/>
        </w:trPr>
        <w:tc>
          <w:tcPr>
            <w:tcW w:w="0" w:type="auto"/>
            <w:tcMar>
              <w:top w:w="0" w:type="dxa"/>
              <w:left w:w="0" w:type="dxa"/>
              <w:bottom w:w="0" w:type="dxa"/>
              <w:right w:w="0" w:type="dxa"/>
            </w:tcMar>
            <w:vAlign w:val="center"/>
            <w:hideMark/>
          </w:tcPr>
          <w:p w14:paraId="09B8370F" w14:textId="77777777" w:rsidR="0018288C" w:rsidRPr="00235E30" w:rsidRDefault="0018288C" w:rsidP="0018288C">
            <w:pPr>
              <w:rPr>
                <w:rFonts w:ascii="Times New Roman" w:eastAsia="Times New Roman" w:hAnsi="Times New Roman"/>
                <w:sz w:val="20"/>
                <w:szCs w:val="20"/>
              </w:rPr>
            </w:pPr>
          </w:p>
        </w:tc>
      </w:tr>
      <w:tr w:rsidR="0018288C" w:rsidRPr="00235E30" w14:paraId="646E8964" w14:textId="77777777" w:rsidTr="0018288C">
        <w:trPr>
          <w:tblCellSpacing w:w="15" w:type="dxa"/>
          <w:jc w:val="center"/>
        </w:trPr>
        <w:tc>
          <w:tcPr>
            <w:tcW w:w="0" w:type="auto"/>
            <w:tcMar>
              <w:top w:w="0" w:type="dxa"/>
              <w:left w:w="0" w:type="dxa"/>
              <w:bottom w:w="0" w:type="dxa"/>
              <w:right w:w="0" w:type="dxa"/>
            </w:tcMar>
            <w:vAlign w:val="center"/>
            <w:hideMark/>
          </w:tcPr>
          <w:p w14:paraId="52F38CD4"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b/>
                <w:bCs/>
                <w:sz w:val="20"/>
                <w:szCs w:val="20"/>
              </w:rPr>
              <w:t>Тема 13. Перевод сложных существительных.</w:t>
            </w:r>
            <w:r w:rsidRPr="00235E30">
              <w:rPr>
                <w:rFonts w:ascii="Times New Roman" w:hAnsi="Times New Roman"/>
                <w:sz w:val="20"/>
                <w:szCs w:val="20"/>
              </w:rPr>
              <w:t xml:space="preserve"> </w:t>
            </w:r>
          </w:p>
        </w:tc>
      </w:tr>
      <w:tr w:rsidR="0018288C" w:rsidRPr="00235E30" w14:paraId="4307F09D" w14:textId="77777777" w:rsidTr="0018288C">
        <w:trPr>
          <w:tblCellSpacing w:w="15" w:type="dxa"/>
          <w:jc w:val="center"/>
        </w:trPr>
        <w:tc>
          <w:tcPr>
            <w:tcW w:w="0" w:type="auto"/>
            <w:tcMar>
              <w:top w:w="0" w:type="dxa"/>
              <w:left w:w="0" w:type="dxa"/>
              <w:bottom w:w="0" w:type="dxa"/>
              <w:right w:w="0" w:type="dxa"/>
            </w:tcMar>
            <w:vAlign w:val="center"/>
            <w:hideMark/>
          </w:tcPr>
          <w:p w14:paraId="7F999C23"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Способы передачи сложных существительных на русский язык. Приём лексического развёртывания. Введение нового лексического материала по изучаемой теме, работа с </w:t>
            </w:r>
            <w:proofErr w:type="spellStart"/>
            <w:r w:rsidRPr="00235E30">
              <w:rPr>
                <w:rFonts w:ascii="Times New Roman" w:hAnsi="Times New Roman"/>
                <w:sz w:val="20"/>
                <w:szCs w:val="20"/>
              </w:rPr>
              <w:t>англо</w:t>
            </w:r>
            <w:proofErr w:type="spellEnd"/>
            <w:r w:rsidRPr="00235E30">
              <w:rPr>
                <w:rFonts w:ascii="Times New Roman" w:hAnsi="Times New Roman"/>
                <w:sz w:val="20"/>
                <w:szCs w:val="20"/>
              </w:rPr>
              <w:t xml:space="preserve"> - русскими и </w:t>
            </w:r>
            <w:proofErr w:type="spellStart"/>
            <w:r w:rsidRPr="00235E30">
              <w:rPr>
                <w:rFonts w:ascii="Times New Roman" w:hAnsi="Times New Roman"/>
                <w:sz w:val="20"/>
                <w:szCs w:val="20"/>
              </w:rPr>
              <w:t>русско</w:t>
            </w:r>
            <w:proofErr w:type="spellEnd"/>
            <w:r w:rsidRPr="00235E30">
              <w:rPr>
                <w:rFonts w:ascii="Times New Roman" w:hAnsi="Times New Roman"/>
                <w:sz w:val="20"/>
                <w:szCs w:val="20"/>
              </w:rPr>
              <w:t xml:space="preserve"> - английскими словарями, словарями произношения, перевод текстов, относящихся к теме изучения. Выполнение упражнений по теме. </w:t>
            </w:r>
          </w:p>
        </w:tc>
      </w:tr>
      <w:tr w:rsidR="0018288C" w:rsidRPr="00235E30" w14:paraId="68BACDF2" w14:textId="77777777" w:rsidTr="0018288C">
        <w:trPr>
          <w:tblCellSpacing w:w="15" w:type="dxa"/>
          <w:jc w:val="center"/>
        </w:trPr>
        <w:tc>
          <w:tcPr>
            <w:tcW w:w="0" w:type="auto"/>
            <w:tcMar>
              <w:top w:w="0" w:type="dxa"/>
              <w:left w:w="0" w:type="dxa"/>
              <w:bottom w:w="0" w:type="dxa"/>
              <w:right w:w="0" w:type="dxa"/>
            </w:tcMar>
            <w:vAlign w:val="center"/>
            <w:hideMark/>
          </w:tcPr>
          <w:p w14:paraId="22A6814B"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b/>
                <w:bCs/>
                <w:sz w:val="20"/>
                <w:szCs w:val="20"/>
              </w:rPr>
              <w:t>Тема 14. Перевод сложных и производных прилагательных.</w:t>
            </w:r>
            <w:r w:rsidRPr="00235E30">
              <w:rPr>
                <w:rFonts w:ascii="Times New Roman" w:hAnsi="Times New Roman"/>
                <w:sz w:val="20"/>
                <w:szCs w:val="20"/>
              </w:rPr>
              <w:t xml:space="preserve"> </w:t>
            </w:r>
          </w:p>
        </w:tc>
      </w:tr>
      <w:tr w:rsidR="0018288C" w:rsidRPr="00235E30" w14:paraId="5F3BE5CC" w14:textId="77777777" w:rsidTr="0018288C">
        <w:trPr>
          <w:tblCellSpacing w:w="15" w:type="dxa"/>
          <w:jc w:val="center"/>
        </w:trPr>
        <w:tc>
          <w:tcPr>
            <w:tcW w:w="0" w:type="auto"/>
            <w:tcMar>
              <w:top w:w="0" w:type="dxa"/>
              <w:left w:w="0" w:type="dxa"/>
              <w:bottom w:w="0" w:type="dxa"/>
              <w:right w:w="0" w:type="dxa"/>
            </w:tcMar>
            <w:vAlign w:val="center"/>
            <w:hideMark/>
          </w:tcPr>
          <w:p w14:paraId="617BA37D"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Способы передачи сложных и производных прилагательных на русский язык. Приём лексического развёртывания. Введение нового лексического материала по изучаемой теме, работа с </w:t>
            </w:r>
            <w:proofErr w:type="spellStart"/>
            <w:r w:rsidRPr="00235E30">
              <w:rPr>
                <w:rFonts w:ascii="Times New Roman" w:hAnsi="Times New Roman"/>
                <w:sz w:val="20"/>
                <w:szCs w:val="20"/>
              </w:rPr>
              <w:t>англо</w:t>
            </w:r>
            <w:proofErr w:type="spellEnd"/>
            <w:r w:rsidRPr="00235E30">
              <w:rPr>
                <w:rFonts w:ascii="Times New Roman" w:hAnsi="Times New Roman"/>
                <w:sz w:val="20"/>
                <w:szCs w:val="20"/>
              </w:rPr>
              <w:t xml:space="preserve"> - русскими и </w:t>
            </w:r>
            <w:proofErr w:type="spellStart"/>
            <w:r w:rsidRPr="00235E30">
              <w:rPr>
                <w:rFonts w:ascii="Times New Roman" w:hAnsi="Times New Roman"/>
                <w:sz w:val="20"/>
                <w:szCs w:val="20"/>
              </w:rPr>
              <w:t>русско</w:t>
            </w:r>
            <w:proofErr w:type="spellEnd"/>
            <w:r w:rsidRPr="00235E30">
              <w:rPr>
                <w:rFonts w:ascii="Times New Roman" w:hAnsi="Times New Roman"/>
                <w:sz w:val="20"/>
                <w:szCs w:val="20"/>
              </w:rPr>
              <w:t xml:space="preserve"> - английскими словарями, словарями произношения, перевод текстов, относящихся к теме изучения. Выполнение упражнений по теме. </w:t>
            </w:r>
          </w:p>
        </w:tc>
      </w:tr>
      <w:tr w:rsidR="0018288C" w:rsidRPr="00235E30" w14:paraId="491E37D7" w14:textId="77777777" w:rsidTr="0018288C">
        <w:trPr>
          <w:tblCellSpacing w:w="15" w:type="dxa"/>
          <w:jc w:val="center"/>
        </w:trPr>
        <w:tc>
          <w:tcPr>
            <w:tcW w:w="0" w:type="auto"/>
            <w:tcMar>
              <w:top w:w="0" w:type="dxa"/>
              <w:left w:w="0" w:type="dxa"/>
              <w:bottom w:w="0" w:type="dxa"/>
              <w:right w:w="0" w:type="dxa"/>
            </w:tcMar>
            <w:vAlign w:val="center"/>
            <w:hideMark/>
          </w:tcPr>
          <w:p w14:paraId="17EBB8D3"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b/>
                <w:bCs/>
                <w:sz w:val="20"/>
                <w:szCs w:val="20"/>
              </w:rPr>
              <w:t>Тема 15. Перевод глагольных дериватов.</w:t>
            </w:r>
            <w:r w:rsidRPr="00235E30">
              <w:rPr>
                <w:rFonts w:ascii="Times New Roman" w:hAnsi="Times New Roman"/>
                <w:sz w:val="20"/>
                <w:szCs w:val="20"/>
              </w:rPr>
              <w:t xml:space="preserve"> </w:t>
            </w:r>
          </w:p>
        </w:tc>
      </w:tr>
      <w:tr w:rsidR="0018288C" w:rsidRPr="00235E30" w14:paraId="6B92AFC6" w14:textId="77777777" w:rsidTr="0018288C">
        <w:trPr>
          <w:tblCellSpacing w:w="15" w:type="dxa"/>
          <w:jc w:val="center"/>
        </w:trPr>
        <w:tc>
          <w:tcPr>
            <w:tcW w:w="0" w:type="auto"/>
            <w:tcMar>
              <w:top w:w="0" w:type="dxa"/>
              <w:left w:w="0" w:type="dxa"/>
              <w:bottom w:w="0" w:type="dxa"/>
              <w:right w:w="0" w:type="dxa"/>
            </w:tcMar>
            <w:vAlign w:val="center"/>
            <w:hideMark/>
          </w:tcPr>
          <w:p w14:paraId="27510DFF"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Способы передачи глагольных дериватов на русский язык. Приём лексического </w:t>
            </w:r>
          </w:p>
        </w:tc>
      </w:tr>
      <w:tr w:rsidR="0018288C" w:rsidRPr="00235E30" w14:paraId="1E81EF3E" w14:textId="77777777" w:rsidTr="0018288C">
        <w:trPr>
          <w:tblCellSpacing w:w="15" w:type="dxa"/>
          <w:jc w:val="center"/>
        </w:trPr>
        <w:tc>
          <w:tcPr>
            <w:tcW w:w="0" w:type="auto"/>
            <w:tcMar>
              <w:top w:w="0" w:type="dxa"/>
              <w:left w:w="0" w:type="dxa"/>
              <w:bottom w:w="0" w:type="dxa"/>
              <w:right w:w="0" w:type="dxa"/>
            </w:tcMar>
            <w:vAlign w:val="center"/>
            <w:hideMark/>
          </w:tcPr>
          <w:p w14:paraId="756E2B59" w14:textId="77777777" w:rsidR="0018288C" w:rsidRPr="00235E30" w:rsidRDefault="0018288C" w:rsidP="0018288C">
            <w:pPr>
              <w:spacing w:before="100" w:beforeAutospacing="1" w:after="100" w:afterAutospacing="1"/>
              <w:ind w:firstLine="527"/>
              <w:rPr>
                <w:rFonts w:ascii="Times New Roman" w:hAnsi="Times New Roman"/>
                <w:sz w:val="20"/>
                <w:szCs w:val="20"/>
              </w:rPr>
            </w:pPr>
            <w:r w:rsidRPr="00235E30">
              <w:rPr>
                <w:rFonts w:ascii="Times New Roman" w:hAnsi="Times New Roman"/>
                <w:sz w:val="20"/>
                <w:szCs w:val="20"/>
              </w:rPr>
              <w:t xml:space="preserve">развёртывания. Способы перевода контекстуальных глаголов. Введение нового лексического материала по изучаемой теме, работа с </w:t>
            </w:r>
            <w:proofErr w:type="spellStart"/>
            <w:r w:rsidRPr="00235E30">
              <w:rPr>
                <w:rFonts w:ascii="Times New Roman" w:hAnsi="Times New Roman"/>
                <w:sz w:val="20"/>
                <w:szCs w:val="20"/>
              </w:rPr>
              <w:t>англо</w:t>
            </w:r>
            <w:proofErr w:type="spellEnd"/>
            <w:r w:rsidRPr="00235E30">
              <w:rPr>
                <w:rFonts w:ascii="Times New Roman" w:hAnsi="Times New Roman"/>
                <w:sz w:val="20"/>
                <w:szCs w:val="20"/>
              </w:rPr>
              <w:t xml:space="preserve"> - русскими и </w:t>
            </w:r>
            <w:proofErr w:type="spellStart"/>
            <w:r w:rsidRPr="00235E30">
              <w:rPr>
                <w:rFonts w:ascii="Times New Roman" w:hAnsi="Times New Roman"/>
                <w:sz w:val="20"/>
                <w:szCs w:val="20"/>
              </w:rPr>
              <w:t>русско</w:t>
            </w:r>
            <w:proofErr w:type="spellEnd"/>
            <w:r w:rsidRPr="00235E30">
              <w:rPr>
                <w:rFonts w:ascii="Times New Roman" w:hAnsi="Times New Roman"/>
                <w:sz w:val="20"/>
                <w:szCs w:val="20"/>
              </w:rPr>
              <w:t xml:space="preserve"> - английскими словарями, словарями произношения, перевод текстов, относящихся к теме изучения. Выполнение упражнений по теме. </w:t>
            </w:r>
          </w:p>
        </w:tc>
      </w:tr>
    </w:tbl>
    <w:p w14:paraId="79C3E560" w14:textId="77777777" w:rsidR="0018288C" w:rsidRPr="00235E30" w:rsidRDefault="0018288C" w:rsidP="0018288C">
      <w:pPr>
        <w:pStyle w:val="a5"/>
        <w:jc w:val="both"/>
        <w:rPr>
          <w:rFonts w:ascii="Times New Roman" w:hAnsi="Times New Roman"/>
          <w:b/>
          <w:sz w:val="20"/>
          <w:szCs w:val="20"/>
        </w:rPr>
      </w:pPr>
    </w:p>
    <w:p w14:paraId="6B439B7E" w14:textId="77777777" w:rsidR="0018288C" w:rsidRPr="00235E30" w:rsidRDefault="0018288C" w:rsidP="0018288C">
      <w:pPr>
        <w:spacing w:after="200" w:line="276" w:lineRule="auto"/>
        <w:rPr>
          <w:rFonts w:ascii="Times New Roman" w:hAnsi="Times New Roman"/>
          <w:sz w:val="20"/>
          <w:szCs w:val="20"/>
        </w:rPr>
      </w:pPr>
      <w:r w:rsidRPr="00235E30">
        <w:rPr>
          <w:rFonts w:ascii="Times New Roman" w:hAnsi="Times New Roman"/>
          <w:sz w:val="20"/>
          <w:szCs w:val="20"/>
        </w:rPr>
        <w:br w:type="page"/>
      </w:r>
    </w:p>
    <w:p w14:paraId="1BB12849"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76634791" w14:textId="77777777" w:rsidR="0018288C" w:rsidRPr="00594CC4" w:rsidRDefault="0018288C" w:rsidP="0018288C">
      <w:pPr>
        <w:jc w:val="center"/>
        <w:rPr>
          <w:rFonts w:ascii="Times New Roman" w:hAnsi="Times New Roman"/>
          <w:b/>
          <w:sz w:val="20"/>
          <w:szCs w:val="20"/>
        </w:rPr>
      </w:pPr>
      <w:r w:rsidRPr="00594CC4">
        <w:rPr>
          <w:rFonts w:ascii="Times New Roman" w:hAnsi="Times New Roman"/>
          <w:b/>
          <w:sz w:val="20"/>
          <w:szCs w:val="20"/>
        </w:rPr>
        <w:t>Социально-культурный сервис и туризм. Гид-переводчик</w:t>
      </w:r>
    </w:p>
    <w:p w14:paraId="59BD77B7" w14:textId="77777777" w:rsidR="0018288C" w:rsidRPr="00594CC4" w:rsidRDefault="0018288C" w:rsidP="0018288C">
      <w:pPr>
        <w:jc w:val="center"/>
        <w:rPr>
          <w:rFonts w:ascii="Times New Roman" w:hAnsi="Times New Roman"/>
          <w:b/>
          <w:sz w:val="20"/>
          <w:szCs w:val="20"/>
        </w:rPr>
      </w:pPr>
    </w:p>
    <w:p w14:paraId="54A69300" w14:textId="77777777" w:rsidR="0018288C" w:rsidRPr="00594CC4" w:rsidRDefault="0018288C" w:rsidP="0018288C">
      <w:pPr>
        <w:pStyle w:val="a5"/>
        <w:numPr>
          <w:ilvl w:val="0"/>
          <w:numId w:val="54"/>
        </w:numPr>
        <w:jc w:val="both"/>
        <w:rPr>
          <w:rFonts w:ascii="Times New Roman" w:hAnsi="Times New Roman"/>
          <w:b/>
          <w:sz w:val="20"/>
          <w:szCs w:val="20"/>
        </w:rPr>
      </w:pPr>
      <w:r w:rsidRPr="00594CC4">
        <w:rPr>
          <w:rFonts w:ascii="Times New Roman" w:hAnsi="Times New Roman"/>
          <w:b/>
          <w:sz w:val="20"/>
          <w:szCs w:val="20"/>
        </w:rPr>
        <w:t>Место дисциплины (модуля) в структуре ОПОП ВО</w:t>
      </w:r>
    </w:p>
    <w:p w14:paraId="156259F1" w14:textId="77777777" w:rsidR="0018288C" w:rsidRDefault="0018288C" w:rsidP="0018288C">
      <w:pPr>
        <w:jc w:val="both"/>
        <w:rPr>
          <w:rFonts w:ascii="Times New Roman" w:eastAsia="Times New Roman" w:hAnsi="Times New Roman"/>
          <w:sz w:val="20"/>
          <w:szCs w:val="20"/>
        </w:rPr>
      </w:pPr>
      <w:r w:rsidRPr="00594CC4">
        <w:rPr>
          <w:rFonts w:ascii="Times New Roman" w:eastAsia="Times New Roman" w:hAnsi="Times New Roman"/>
          <w:sz w:val="20"/>
          <w:szCs w:val="20"/>
        </w:rPr>
        <w:t xml:space="preserve">Данная дисциплина (модуль) включена в раздел " Б1.В.ДВ.05.01 Дисциплины (модули)" основной профессиональной образовательной программы 45.03.02 "Лингвистика (Перевод и переводоведение (Английский язык, китайский язык))" и относится к дисциплинам по выбору. </w:t>
      </w:r>
      <w:r w:rsidRPr="00594CC4">
        <w:rPr>
          <w:rFonts w:ascii="Times New Roman" w:eastAsia="Times New Roman" w:hAnsi="Times New Roman"/>
          <w:sz w:val="20"/>
          <w:szCs w:val="20"/>
        </w:rPr>
        <w:br/>
        <w:t>Осваивается на 4 курсе в 8 семестре.</w:t>
      </w:r>
    </w:p>
    <w:p w14:paraId="79213E73" w14:textId="77777777" w:rsidR="0018288C" w:rsidRPr="00594CC4" w:rsidRDefault="0018288C" w:rsidP="0018288C">
      <w:pPr>
        <w:jc w:val="both"/>
        <w:rPr>
          <w:rFonts w:ascii="Times New Roman" w:hAnsi="Times New Roman"/>
          <w:b/>
          <w:sz w:val="20"/>
          <w:szCs w:val="20"/>
        </w:rPr>
      </w:pPr>
    </w:p>
    <w:p w14:paraId="0B65C20F" w14:textId="77777777" w:rsidR="0018288C" w:rsidRPr="00594CC4" w:rsidRDefault="0018288C" w:rsidP="0018288C">
      <w:pPr>
        <w:pStyle w:val="a5"/>
        <w:numPr>
          <w:ilvl w:val="0"/>
          <w:numId w:val="54"/>
        </w:numPr>
        <w:jc w:val="both"/>
        <w:rPr>
          <w:rFonts w:ascii="Times New Roman" w:hAnsi="Times New Roman"/>
          <w:b/>
          <w:sz w:val="20"/>
          <w:szCs w:val="20"/>
        </w:rPr>
      </w:pPr>
      <w:r w:rsidRPr="00594CC4">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18288C" w:rsidRPr="00B2117D" w14:paraId="787B93D6" w14:textId="77777777" w:rsidTr="0018288C">
        <w:trPr>
          <w:tblCellSpacing w:w="15" w:type="dxa"/>
        </w:trPr>
        <w:tc>
          <w:tcPr>
            <w:tcW w:w="0" w:type="auto"/>
            <w:tcMar>
              <w:top w:w="15" w:type="dxa"/>
              <w:left w:w="15" w:type="dxa"/>
              <w:bottom w:w="15" w:type="dxa"/>
              <w:right w:w="15" w:type="dxa"/>
            </w:tcMar>
            <w:hideMark/>
          </w:tcPr>
          <w:p w14:paraId="59D26BBA" w14:textId="77777777" w:rsidR="0018288C" w:rsidRPr="00B2117D" w:rsidRDefault="0018288C" w:rsidP="0018288C">
            <w:pPr>
              <w:ind w:firstLine="525"/>
              <w:jc w:val="both"/>
              <w:rPr>
                <w:rFonts w:ascii="Times New Roman" w:eastAsia="Times New Roman" w:hAnsi="Times New Roman"/>
                <w:sz w:val="20"/>
                <w:szCs w:val="20"/>
              </w:rPr>
            </w:pPr>
            <w:r w:rsidRPr="00B2117D">
              <w:rPr>
                <w:rFonts w:ascii="Times New Roman" w:hAnsi="Times New Roman"/>
                <w:sz w:val="20"/>
                <w:szCs w:val="20"/>
              </w:rPr>
              <w:t>Общая трудоемкость дисциплины составляет 3 зачетных(</w:t>
            </w:r>
            <w:proofErr w:type="spellStart"/>
            <w:r w:rsidRPr="00B2117D">
              <w:rPr>
                <w:rFonts w:ascii="Times New Roman" w:hAnsi="Times New Roman"/>
                <w:sz w:val="20"/>
                <w:szCs w:val="20"/>
              </w:rPr>
              <w:t>ые</w:t>
            </w:r>
            <w:proofErr w:type="spellEnd"/>
            <w:r w:rsidRPr="00B2117D">
              <w:rPr>
                <w:rFonts w:ascii="Times New Roman" w:hAnsi="Times New Roman"/>
                <w:sz w:val="20"/>
                <w:szCs w:val="20"/>
              </w:rPr>
              <w:t>) единиц(ы) на 108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w:t>
            </w:r>
          </w:p>
        </w:tc>
      </w:tr>
      <w:tr w:rsidR="0018288C" w:rsidRPr="00B2117D" w14:paraId="2AF48110" w14:textId="77777777" w:rsidTr="0018288C">
        <w:trPr>
          <w:tblCellSpacing w:w="15" w:type="dxa"/>
        </w:trPr>
        <w:tc>
          <w:tcPr>
            <w:tcW w:w="0" w:type="auto"/>
            <w:tcMar>
              <w:top w:w="15" w:type="dxa"/>
              <w:left w:w="15" w:type="dxa"/>
              <w:bottom w:w="15" w:type="dxa"/>
              <w:right w:w="15" w:type="dxa"/>
            </w:tcMar>
            <w:hideMark/>
          </w:tcPr>
          <w:p w14:paraId="37E36DB5" w14:textId="77777777" w:rsidR="0018288C" w:rsidRPr="00B2117D" w:rsidRDefault="0018288C" w:rsidP="0018288C">
            <w:pPr>
              <w:ind w:firstLine="525"/>
              <w:jc w:val="both"/>
              <w:rPr>
                <w:rFonts w:ascii="Times New Roman" w:eastAsia="Times New Roman" w:hAnsi="Times New Roman"/>
                <w:sz w:val="20"/>
                <w:szCs w:val="20"/>
              </w:rPr>
            </w:pPr>
            <w:r w:rsidRPr="00B2117D">
              <w:rPr>
                <w:rFonts w:ascii="Times New Roman" w:hAnsi="Times New Roman"/>
                <w:sz w:val="20"/>
                <w:szCs w:val="20"/>
              </w:rPr>
              <w:t>Контактная работа - 32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в том числе лекции - 0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практические занятия - 32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из них практические занятия в электронной форме – 10 часов, лабораторные работы - 0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контроль самостоятельной работы - 0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xml:space="preserve">). </w:t>
            </w:r>
          </w:p>
        </w:tc>
      </w:tr>
      <w:tr w:rsidR="0018288C" w:rsidRPr="00B2117D" w14:paraId="2B2113CE" w14:textId="77777777" w:rsidTr="0018288C">
        <w:trPr>
          <w:tblCellSpacing w:w="15" w:type="dxa"/>
        </w:trPr>
        <w:tc>
          <w:tcPr>
            <w:tcW w:w="0" w:type="auto"/>
            <w:tcMar>
              <w:top w:w="15" w:type="dxa"/>
              <w:left w:w="15" w:type="dxa"/>
              <w:bottom w:w="15" w:type="dxa"/>
              <w:right w:w="15" w:type="dxa"/>
            </w:tcMar>
            <w:hideMark/>
          </w:tcPr>
          <w:p w14:paraId="01080128" w14:textId="77777777" w:rsidR="0018288C" w:rsidRPr="00B2117D" w:rsidRDefault="0018288C" w:rsidP="0018288C">
            <w:pPr>
              <w:ind w:firstLine="525"/>
              <w:jc w:val="both"/>
              <w:rPr>
                <w:rFonts w:ascii="Times New Roman" w:eastAsia="Times New Roman" w:hAnsi="Times New Roman"/>
                <w:sz w:val="20"/>
                <w:szCs w:val="20"/>
              </w:rPr>
            </w:pPr>
            <w:r w:rsidRPr="00B2117D">
              <w:rPr>
                <w:rFonts w:ascii="Times New Roman" w:hAnsi="Times New Roman"/>
                <w:sz w:val="20"/>
                <w:szCs w:val="20"/>
              </w:rPr>
              <w:t>Самостоятельная работа - 76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xml:space="preserve">). </w:t>
            </w:r>
          </w:p>
        </w:tc>
      </w:tr>
      <w:tr w:rsidR="0018288C" w:rsidRPr="00B2117D" w14:paraId="68F653F2" w14:textId="77777777" w:rsidTr="0018288C">
        <w:trPr>
          <w:tblCellSpacing w:w="15" w:type="dxa"/>
        </w:trPr>
        <w:tc>
          <w:tcPr>
            <w:tcW w:w="0" w:type="auto"/>
            <w:tcMar>
              <w:top w:w="15" w:type="dxa"/>
              <w:left w:w="15" w:type="dxa"/>
              <w:bottom w:w="15" w:type="dxa"/>
              <w:right w:w="15" w:type="dxa"/>
            </w:tcMar>
            <w:hideMark/>
          </w:tcPr>
          <w:p w14:paraId="2F018920" w14:textId="77777777" w:rsidR="0018288C" w:rsidRPr="00B2117D" w:rsidRDefault="0018288C" w:rsidP="0018288C">
            <w:pPr>
              <w:ind w:firstLine="525"/>
              <w:jc w:val="both"/>
              <w:rPr>
                <w:rFonts w:ascii="Times New Roman" w:eastAsia="Times New Roman" w:hAnsi="Times New Roman"/>
                <w:sz w:val="20"/>
                <w:szCs w:val="20"/>
              </w:rPr>
            </w:pPr>
            <w:r w:rsidRPr="00B2117D">
              <w:rPr>
                <w:rFonts w:ascii="Times New Roman" w:hAnsi="Times New Roman"/>
                <w:sz w:val="20"/>
                <w:szCs w:val="20"/>
              </w:rPr>
              <w:t>Контроль (зачёт / экзамен) - 0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xml:space="preserve">). </w:t>
            </w:r>
          </w:p>
        </w:tc>
      </w:tr>
      <w:tr w:rsidR="0018288C" w:rsidRPr="00B2117D" w14:paraId="7C09B31F" w14:textId="77777777" w:rsidTr="0018288C">
        <w:trPr>
          <w:tblCellSpacing w:w="15" w:type="dxa"/>
        </w:trPr>
        <w:tc>
          <w:tcPr>
            <w:tcW w:w="0" w:type="auto"/>
            <w:tcMar>
              <w:top w:w="15" w:type="dxa"/>
              <w:left w:w="15" w:type="dxa"/>
              <w:bottom w:w="15" w:type="dxa"/>
              <w:right w:w="15" w:type="dxa"/>
            </w:tcMar>
            <w:hideMark/>
          </w:tcPr>
          <w:p w14:paraId="4CFF5FC4" w14:textId="77777777" w:rsidR="0018288C" w:rsidRPr="00B2117D" w:rsidRDefault="0018288C" w:rsidP="0018288C">
            <w:pPr>
              <w:ind w:firstLine="525"/>
              <w:jc w:val="both"/>
              <w:rPr>
                <w:rFonts w:ascii="Times New Roman" w:eastAsia="Times New Roman" w:hAnsi="Times New Roman"/>
                <w:sz w:val="20"/>
                <w:szCs w:val="20"/>
              </w:rPr>
            </w:pPr>
            <w:r w:rsidRPr="00B2117D">
              <w:rPr>
                <w:rFonts w:ascii="Times New Roman" w:hAnsi="Times New Roman"/>
                <w:sz w:val="20"/>
                <w:szCs w:val="20"/>
              </w:rPr>
              <w:t>Форма промежуточного контроля дисциплины: зачет в 8 семестре.</w:t>
            </w:r>
          </w:p>
        </w:tc>
      </w:tr>
    </w:tbl>
    <w:p w14:paraId="1B29B30F" w14:textId="77777777" w:rsidR="0018288C" w:rsidRPr="00B2117D" w:rsidRDefault="0018288C" w:rsidP="0018288C">
      <w:pPr>
        <w:jc w:val="both"/>
        <w:rPr>
          <w:rFonts w:ascii="Times New Roman" w:hAnsi="Times New Roman"/>
          <w:b/>
          <w:sz w:val="20"/>
          <w:szCs w:val="20"/>
          <w:highlight w:val="yellow"/>
        </w:rPr>
      </w:pPr>
    </w:p>
    <w:p w14:paraId="29C71799" w14:textId="77777777" w:rsidR="0018288C" w:rsidRPr="00594CC4" w:rsidRDefault="0018288C" w:rsidP="0018288C">
      <w:pPr>
        <w:pStyle w:val="a5"/>
        <w:numPr>
          <w:ilvl w:val="0"/>
          <w:numId w:val="54"/>
        </w:numPr>
        <w:jc w:val="both"/>
        <w:rPr>
          <w:rFonts w:ascii="Times New Roman" w:hAnsi="Times New Roman"/>
          <w:b/>
          <w:sz w:val="20"/>
          <w:szCs w:val="20"/>
        </w:rPr>
      </w:pPr>
      <w:r w:rsidRPr="00594CC4">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18288C" w:rsidRPr="00594CC4" w14:paraId="37518DA9" w14:textId="77777777" w:rsidTr="0018288C">
        <w:trPr>
          <w:tblCellSpacing w:w="15" w:type="dxa"/>
        </w:trPr>
        <w:tc>
          <w:tcPr>
            <w:tcW w:w="0" w:type="auto"/>
            <w:tcMar>
              <w:top w:w="15" w:type="dxa"/>
              <w:left w:w="15" w:type="dxa"/>
              <w:bottom w:w="15" w:type="dxa"/>
              <w:right w:w="15" w:type="dxa"/>
            </w:tcMar>
            <w:vAlign w:val="center"/>
            <w:hideMark/>
          </w:tcPr>
          <w:p w14:paraId="55E1178E" w14:textId="77777777" w:rsidR="0018288C" w:rsidRPr="00594CC4" w:rsidRDefault="0018288C" w:rsidP="0018288C">
            <w:pPr>
              <w:ind w:firstLine="438"/>
              <w:jc w:val="both"/>
              <w:rPr>
                <w:rFonts w:ascii="Times New Roman" w:eastAsia="Times New Roman" w:hAnsi="Times New Roman"/>
                <w:sz w:val="20"/>
                <w:szCs w:val="20"/>
              </w:rPr>
            </w:pPr>
            <w:r w:rsidRPr="00594CC4">
              <w:rPr>
                <w:rFonts w:ascii="Times New Roman" w:eastAsia="Times New Roman" w:hAnsi="Times New Roman"/>
                <w:sz w:val="20"/>
                <w:szCs w:val="20"/>
              </w:rPr>
              <w:t>Обучающийся, освоивший дисциплину (модуль):</w:t>
            </w:r>
          </w:p>
        </w:tc>
      </w:tr>
    </w:tbl>
    <w:p w14:paraId="4EB45586" w14:textId="77777777" w:rsidR="0018288C" w:rsidRPr="00594CC4" w:rsidRDefault="0018288C" w:rsidP="0018288C">
      <w:pPr>
        <w:pStyle w:val="a5"/>
        <w:numPr>
          <w:ilvl w:val="0"/>
          <w:numId w:val="54"/>
        </w:numPr>
        <w:rPr>
          <w:rFonts w:ascii="Times New Roman" w:eastAsia="Times New Roman" w:hAnsi="Times New Roman"/>
          <w:vanish/>
          <w:sz w:val="20"/>
          <w:szCs w:val="20"/>
        </w:rPr>
      </w:pPr>
    </w:p>
    <w:p w14:paraId="7741DA4E" w14:textId="77777777" w:rsidR="0018288C" w:rsidRPr="00594CC4" w:rsidRDefault="0018288C" w:rsidP="0018288C">
      <w:pPr>
        <w:jc w:val="both"/>
        <w:rPr>
          <w:rFonts w:ascii="Times New Roman" w:hAnsi="Times New Roman"/>
          <w:bCs/>
          <w:sz w:val="20"/>
          <w:szCs w:val="20"/>
        </w:rPr>
      </w:pPr>
      <w:r w:rsidRPr="00594CC4">
        <w:rPr>
          <w:rFonts w:ascii="Times New Roman" w:hAnsi="Times New Roman"/>
          <w:bCs/>
          <w:sz w:val="20"/>
          <w:szCs w:val="20"/>
        </w:rPr>
        <w:t xml:space="preserve">Должен знать: </w:t>
      </w:r>
    </w:p>
    <w:p w14:paraId="3460E05E" w14:textId="77777777" w:rsidR="0018288C" w:rsidRPr="00594CC4" w:rsidRDefault="0018288C" w:rsidP="0018288C">
      <w:pPr>
        <w:jc w:val="both"/>
        <w:rPr>
          <w:rFonts w:ascii="Times New Roman" w:hAnsi="Times New Roman"/>
          <w:bCs/>
          <w:sz w:val="20"/>
          <w:szCs w:val="20"/>
        </w:rPr>
      </w:pPr>
      <w:r w:rsidRPr="00594CC4">
        <w:rPr>
          <w:rFonts w:ascii="Times New Roman" w:hAnsi="Times New Roman"/>
          <w:bCs/>
          <w:sz w:val="20"/>
          <w:szCs w:val="20"/>
        </w:rPr>
        <w:t xml:space="preserve">- методику </w:t>
      </w:r>
      <w:proofErr w:type="spellStart"/>
      <w:r w:rsidRPr="00594CC4">
        <w:rPr>
          <w:rFonts w:ascii="Times New Roman" w:hAnsi="Times New Roman"/>
          <w:bCs/>
          <w:sz w:val="20"/>
          <w:szCs w:val="20"/>
        </w:rPr>
        <w:t>предпереводческого</w:t>
      </w:r>
      <w:proofErr w:type="spellEnd"/>
      <w:r w:rsidRPr="00594CC4">
        <w:rPr>
          <w:rFonts w:ascii="Times New Roman" w:hAnsi="Times New Roman"/>
          <w:bCs/>
          <w:sz w:val="20"/>
          <w:szCs w:val="20"/>
        </w:rPr>
        <w:t xml:space="preserve"> анализа текста, способствующую точному восприятию исходного высказывания;</w:t>
      </w:r>
    </w:p>
    <w:p w14:paraId="038C3DB5" w14:textId="77777777" w:rsidR="0018288C" w:rsidRPr="00594CC4" w:rsidRDefault="0018288C" w:rsidP="0018288C">
      <w:pPr>
        <w:jc w:val="both"/>
        <w:rPr>
          <w:rFonts w:ascii="Times New Roman" w:hAnsi="Times New Roman"/>
          <w:bCs/>
          <w:sz w:val="20"/>
          <w:szCs w:val="20"/>
        </w:rPr>
      </w:pPr>
      <w:r w:rsidRPr="00594CC4">
        <w:rPr>
          <w:rFonts w:ascii="Times New Roman" w:hAnsi="Times New Roman"/>
          <w:bCs/>
          <w:sz w:val="20"/>
          <w:szCs w:val="20"/>
        </w:rPr>
        <w:t>- этические нормы поведения переводчика, нормы переводческой речи;</w:t>
      </w:r>
    </w:p>
    <w:p w14:paraId="36280E23" w14:textId="77777777" w:rsidR="0018288C" w:rsidRPr="00594CC4" w:rsidRDefault="0018288C" w:rsidP="0018288C">
      <w:pPr>
        <w:jc w:val="both"/>
        <w:rPr>
          <w:rFonts w:ascii="Times New Roman" w:hAnsi="Times New Roman"/>
          <w:bCs/>
          <w:sz w:val="20"/>
          <w:szCs w:val="20"/>
        </w:rPr>
      </w:pPr>
      <w:r w:rsidRPr="00594CC4">
        <w:rPr>
          <w:rFonts w:ascii="Times New Roman" w:hAnsi="Times New Roman"/>
          <w:bCs/>
          <w:sz w:val="20"/>
          <w:szCs w:val="20"/>
        </w:rPr>
        <w:t>- основы  международного этикета и правила поведения переводчика.</w:t>
      </w:r>
    </w:p>
    <w:p w14:paraId="39B33632" w14:textId="77777777" w:rsidR="0018288C" w:rsidRPr="00594CC4" w:rsidRDefault="0018288C" w:rsidP="0018288C">
      <w:pPr>
        <w:jc w:val="both"/>
        <w:rPr>
          <w:rFonts w:ascii="Times New Roman" w:hAnsi="Times New Roman"/>
          <w:bCs/>
          <w:sz w:val="20"/>
          <w:szCs w:val="20"/>
        </w:rPr>
      </w:pPr>
      <w:r w:rsidRPr="00594CC4">
        <w:rPr>
          <w:rFonts w:ascii="Times New Roman" w:hAnsi="Times New Roman"/>
          <w:bCs/>
          <w:sz w:val="20"/>
          <w:szCs w:val="20"/>
        </w:rPr>
        <w:t xml:space="preserve">Должен уметь: </w:t>
      </w:r>
    </w:p>
    <w:p w14:paraId="2B330211" w14:textId="77777777" w:rsidR="0018288C" w:rsidRPr="00594CC4" w:rsidRDefault="0018288C" w:rsidP="0018288C">
      <w:pPr>
        <w:jc w:val="both"/>
        <w:rPr>
          <w:rFonts w:ascii="Times New Roman" w:hAnsi="Times New Roman"/>
          <w:bCs/>
          <w:sz w:val="20"/>
          <w:szCs w:val="20"/>
        </w:rPr>
      </w:pPr>
      <w:r w:rsidRPr="00594CC4">
        <w:rPr>
          <w:rFonts w:ascii="Times New Roman" w:hAnsi="Times New Roman"/>
          <w:bCs/>
          <w:sz w:val="20"/>
          <w:szCs w:val="20"/>
        </w:rPr>
        <w:t xml:space="preserve">- выполнять </w:t>
      </w:r>
      <w:proofErr w:type="spellStart"/>
      <w:r w:rsidRPr="00594CC4">
        <w:rPr>
          <w:rFonts w:ascii="Times New Roman" w:hAnsi="Times New Roman"/>
          <w:bCs/>
          <w:sz w:val="20"/>
          <w:szCs w:val="20"/>
        </w:rPr>
        <w:t>предпереводческий</w:t>
      </w:r>
      <w:proofErr w:type="spellEnd"/>
      <w:r w:rsidRPr="00594CC4">
        <w:rPr>
          <w:rFonts w:ascii="Times New Roman" w:hAnsi="Times New Roman"/>
          <w:bCs/>
          <w:sz w:val="20"/>
          <w:szCs w:val="20"/>
        </w:rPr>
        <w:t xml:space="preserve"> анализ текста, способствующий точному восприятию исходного высказывания;</w:t>
      </w:r>
    </w:p>
    <w:p w14:paraId="5EE32136" w14:textId="77777777" w:rsidR="0018288C" w:rsidRPr="00594CC4" w:rsidRDefault="0018288C" w:rsidP="0018288C">
      <w:pPr>
        <w:jc w:val="both"/>
        <w:rPr>
          <w:rFonts w:ascii="Times New Roman" w:hAnsi="Times New Roman"/>
          <w:bCs/>
          <w:sz w:val="20"/>
          <w:szCs w:val="20"/>
        </w:rPr>
      </w:pPr>
      <w:r w:rsidRPr="00594CC4">
        <w:rPr>
          <w:rFonts w:ascii="Times New Roman" w:hAnsi="Times New Roman"/>
          <w:bCs/>
          <w:sz w:val="20"/>
          <w:szCs w:val="20"/>
        </w:rPr>
        <w:t>- грамотно применять необходимый стиль общения с коммуникантами;</w:t>
      </w:r>
    </w:p>
    <w:p w14:paraId="4A7E090E" w14:textId="77777777" w:rsidR="0018288C" w:rsidRPr="00594CC4" w:rsidRDefault="0018288C" w:rsidP="0018288C">
      <w:pPr>
        <w:jc w:val="both"/>
        <w:rPr>
          <w:rFonts w:ascii="Times New Roman" w:hAnsi="Times New Roman"/>
          <w:bCs/>
          <w:sz w:val="20"/>
          <w:szCs w:val="20"/>
        </w:rPr>
      </w:pPr>
      <w:r w:rsidRPr="00594CC4">
        <w:rPr>
          <w:rFonts w:ascii="Times New Roman" w:hAnsi="Times New Roman"/>
          <w:bCs/>
          <w:sz w:val="20"/>
          <w:szCs w:val="20"/>
        </w:rPr>
        <w:t>- адекватно реагировать на возможные нестандартные ситуации с учетом международного этикета.</w:t>
      </w:r>
    </w:p>
    <w:p w14:paraId="602E4243" w14:textId="77777777" w:rsidR="0018288C" w:rsidRPr="00594CC4" w:rsidRDefault="0018288C" w:rsidP="0018288C">
      <w:pPr>
        <w:jc w:val="both"/>
        <w:rPr>
          <w:rFonts w:ascii="Times New Roman" w:hAnsi="Times New Roman"/>
          <w:bCs/>
          <w:sz w:val="20"/>
          <w:szCs w:val="20"/>
        </w:rPr>
      </w:pPr>
      <w:r w:rsidRPr="00594CC4">
        <w:rPr>
          <w:rFonts w:ascii="Times New Roman" w:hAnsi="Times New Roman"/>
          <w:bCs/>
          <w:sz w:val="20"/>
          <w:szCs w:val="20"/>
        </w:rPr>
        <w:t xml:space="preserve">Должен владеть: </w:t>
      </w:r>
    </w:p>
    <w:p w14:paraId="69B0FEEC" w14:textId="77777777" w:rsidR="0018288C" w:rsidRPr="00594CC4" w:rsidRDefault="0018288C" w:rsidP="0018288C">
      <w:pPr>
        <w:jc w:val="both"/>
        <w:rPr>
          <w:rFonts w:ascii="Times New Roman" w:hAnsi="Times New Roman"/>
          <w:bCs/>
          <w:sz w:val="20"/>
          <w:szCs w:val="20"/>
        </w:rPr>
      </w:pPr>
      <w:r w:rsidRPr="00594CC4">
        <w:rPr>
          <w:rFonts w:ascii="Times New Roman" w:hAnsi="Times New Roman"/>
          <w:bCs/>
          <w:sz w:val="20"/>
          <w:szCs w:val="20"/>
        </w:rPr>
        <w:t xml:space="preserve">- навыком </w:t>
      </w:r>
      <w:proofErr w:type="spellStart"/>
      <w:r w:rsidRPr="00594CC4">
        <w:rPr>
          <w:rFonts w:ascii="Times New Roman" w:hAnsi="Times New Roman"/>
          <w:bCs/>
          <w:sz w:val="20"/>
          <w:szCs w:val="20"/>
        </w:rPr>
        <w:t>предпереводческого</w:t>
      </w:r>
      <w:proofErr w:type="spellEnd"/>
      <w:r w:rsidRPr="00594CC4">
        <w:rPr>
          <w:rFonts w:ascii="Times New Roman" w:hAnsi="Times New Roman"/>
          <w:bCs/>
          <w:sz w:val="20"/>
          <w:szCs w:val="20"/>
        </w:rPr>
        <w:t xml:space="preserve"> лингвистического, семантического анализа исходного текста;</w:t>
      </w:r>
    </w:p>
    <w:p w14:paraId="463083DE" w14:textId="77777777" w:rsidR="0018288C" w:rsidRPr="00594CC4" w:rsidRDefault="0018288C" w:rsidP="0018288C">
      <w:pPr>
        <w:jc w:val="both"/>
        <w:rPr>
          <w:rFonts w:ascii="Times New Roman" w:hAnsi="Times New Roman"/>
          <w:bCs/>
          <w:sz w:val="20"/>
          <w:szCs w:val="20"/>
        </w:rPr>
      </w:pPr>
      <w:r w:rsidRPr="00594CC4">
        <w:rPr>
          <w:rFonts w:ascii="Times New Roman" w:hAnsi="Times New Roman"/>
          <w:bCs/>
          <w:sz w:val="20"/>
          <w:szCs w:val="20"/>
        </w:rPr>
        <w:t>- способностью применения этических норм поведения переводчика в различных ситуациях перевода;</w:t>
      </w:r>
    </w:p>
    <w:p w14:paraId="4E3FB736" w14:textId="77777777" w:rsidR="0018288C" w:rsidRPr="00594CC4" w:rsidRDefault="0018288C" w:rsidP="0018288C">
      <w:pPr>
        <w:jc w:val="both"/>
        <w:rPr>
          <w:rFonts w:ascii="Times New Roman" w:hAnsi="Times New Roman"/>
          <w:bCs/>
          <w:sz w:val="20"/>
          <w:szCs w:val="20"/>
        </w:rPr>
      </w:pPr>
      <w:r w:rsidRPr="00594CC4">
        <w:rPr>
          <w:rFonts w:ascii="Times New Roman" w:hAnsi="Times New Roman"/>
          <w:bCs/>
          <w:sz w:val="20"/>
          <w:szCs w:val="20"/>
        </w:rPr>
        <w:t xml:space="preserve">- комплексным навыком взаимодействия с участниками международного коммуникативного акта в </w:t>
      </w:r>
    </w:p>
    <w:p w14:paraId="7D646B1B" w14:textId="77777777" w:rsidR="0018288C" w:rsidRPr="00594CC4" w:rsidRDefault="0018288C" w:rsidP="0018288C">
      <w:pPr>
        <w:jc w:val="both"/>
        <w:rPr>
          <w:rFonts w:ascii="Times New Roman" w:hAnsi="Times New Roman"/>
          <w:bCs/>
          <w:sz w:val="20"/>
          <w:szCs w:val="20"/>
          <w:highlight w:val="yellow"/>
        </w:rPr>
      </w:pPr>
      <w:r w:rsidRPr="00594CC4">
        <w:rPr>
          <w:rFonts w:ascii="Times New Roman" w:hAnsi="Times New Roman"/>
          <w:bCs/>
          <w:sz w:val="20"/>
          <w:szCs w:val="20"/>
        </w:rPr>
        <w:t>ситуациях устного перевода.</w:t>
      </w:r>
    </w:p>
    <w:p w14:paraId="106DD882" w14:textId="77777777" w:rsidR="0018288C" w:rsidRDefault="0018288C" w:rsidP="0018288C">
      <w:pPr>
        <w:jc w:val="both"/>
        <w:rPr>
          <w:rFonts w:ascii="Times New Roman" w:hAnsi="Times New Roman"/>
          <w:b/>
          <w:sz w:val="20"/>
          <w:szCs w:val="20"/>
          <w:highlight w:val="yellow"/>
        </w:rPr>
      </w:pPr>
    </w:p>
    <w:p w14:paraId="6117A3B4" w14:textId="77777777" w:rsidR="0018288C" w:rsidRPr="00594CC4" w:rsidRDefault="0018288C" w:rsidP="0018288C">
      <w:pPr>
        <w:jc w:val="both"/>
        <w:rPr>
          <w:rFonts w:ascii="Times New Roman" w:hAnsi="Times New Roman"/>
          <w:b/>
          <w:sz w:val="20"/>
          <w:szCs w:val="20"/>
        </w:rPr>
      </w:pPr>
      <w:r w:rsidRPr="00594CC4">
        <w:rPr>
          <w:rFonts w:ascii="Times New Roman" w:hAnsi="Times New Roman"/>
          <w:b/>
          <w:sz w:val="20"/>
          <w:szCs w:val="20"/>
        </w:rPr>
        <w:t>4.Содержание (разделы)</w:t>
      </w:r>
    </w:p>
    <w:p w14:paraId="62F01E3C" w14:textId="77777777" w:rsidR="0018288C" w:rsidRDefault="0018288C" w:rsidP="0018288C">
      <w:pPr>
        <w:spacing w:line="276" w:lineRule="auto"/>
        <w:rPr>
          <w:rFonts w:ascii="Times New Roman" w:hAnsi="Times New Roman"/>
          <w:bCs/>
          <w:sz w:val="20"/>
          <w:szCs w:val="20"/>
        </w:rPr>
      </w:pPr>
    </w:p>
    <w:p w14:paraId="30C4C894" w14:textId="77777777" w:rsidR="0018288C" w:rsidRPr="00753827" w:rsidRDefault="0018288C" w:rsidP="0018288C">
      <w:pPr>
        <w:spacing w:after="200" w:line="276" w:lineRule="auto"/>
        <w:rPr>
          <w:rFonts w:ascii="Times New Roman" w:hAnsi="Times New Roman"/>
          <w:b/>
          <w:bCs/>
          <w:sz w:val="20"/>
          <w:szCs w:val="20"/>
        </w:rPr>
      </w:pPr>
      <w:r w:rsidRPr="00753827">
        <w:rPr>
          <w:rFonts w:ascii="Times New Roman" w:hAnsi="Times New Roman"/>
          <w:b/>
          <w:bCs/>
          <w:sz w:val="20"/>
          <w:szCs w:val="20"/>
        </w:rPr>
        <w:t xml:space="preserve">Тема 1. Профессия гида-переводчика. </w:t>
      </w:r>
    </w:p>
    <w:p w14:paraId="084F9502" w14:textId="77777777" w:rsidR="0018288C" w:rsidRPr="00594CC4" w:rsidRDefault="0018288C" w:rsidP="0018288C">
      <w:pPr>
        <w:spacing w:after="200" w:line="276" w:lineRule="auto"/>
        <w:rPr>
          <w:rFonts w:ascii="Times New Roman" w:hAnsi="Times New Roman"/>
          <w:bCs/>
          <w:sz w:val="20"/>
          <w:szCs w:val="20"/>
        </w:rPr>
      </w:pPr>
      <w:r w:rsidRPr="00594CC4">
        <w:rPr>
          <w:rFonts w:ascii="Times New Roman" w:hAnsi="Times New Roman"/>
          <w:bCs/>
          <w:sz w:val="20"/>
          <w:szCs w:val="20"/>
        </w:rPr>
        <w:t xml:space="preserve">Особенности профессии экскурсовода, сравнительная характеристика этой профессии. Последовательность подготовки новой темы и утверждение экскурсии. Проведение экскурсии. Показ экскурсионных объектов: основные приемы и их особенности. Наиболее важные требования к рассказу экскурсовода. Движение в экскурсии. </w:t>
      </w:r>
    </w:p>
    <w:p w14:paraId="70142CE3" w14:textId="77777777" w:rsidR="0018288C" w:rsidRPr="00753827" w:rsidRDefault="0018288C" w:rsidP="0018288C">
      <w:pPr>
        <w:spacing w:after="200" w:line="276" w:lineRule="auto"/>
        <w:rPr>
          <w:rFonts w:ascii="Times New Roman" w:hAnsi="Times New Roman"/>
          <w:b/>
          <w:bCs/>
          <w:sz w:val="20"/>
          <w:szCs w:val="20"/>
        </w:rPr>
      </w:pPr>
      <w:r w:rsidRPr="00753827">
        <w:rPr>
          <w:rFonts w:ascii="Times New Roman" w:hAnsi="Times New Roman"/>
          <w:b/>
          <w:bCs/>
          <w:sz w:val="20"/>
          <w:szCs w:val="20"/>
        </w:rPr>
        <w:t xml:space="preserve">Тема 2. Основные вехи истории Елабуги. Жизнь и творчество замечательных людей. </w:t>
      </w:r>
    </w:p>
    <w:p w14:paraId="510B0563" w14:textId="77777777" w:rsidR="0018288C" w:rsidRPr="00594CC4" w:rsidRDefault="0018288C" w:rsidP="0018288C">
      <w:pPr>
        <w:spacing w:after="200" w:line="276" w:lineRule="auto"/>
        <w:rPr>
          <w:rFonts w:ascii="Times New Roman" w:hAnsi="Times New Roman"/>
          <w:bCs/>
          <w:sz w:val="20"/>
          <w:szCs w:val="20"/>
        </w:rPr>
      </w:pPr>
      <w:r w:rsidRPr="00594CC4">
        <w:rPr>
          <w:rFonts w:ascii="Times New Roman" w:hAnsi="Times New Roman"/>
          <w:bCs/>
          <w:sz w:val="20"/>
          <w:szCs w:val="20"/>
        </w:rPr>
        <w:t xml:space="preserve">Основные вехи истории города Елабуга. Особенности материальной культуры древних племен, их стоянки и поселения близ Елабуги. Возникновение города. История возникновения и легенды Чертова городища. Село Трехсвятское. История возникновения и характеристика основных архитектурных памятников города Елабуга. Жизнь и творчество замечательных людей, имена которых связаны с Елабугой. Знаменитый живописец-пейзажист Иван Иванович Шишкин. Кавалерист-девица Надежда Андреевна Дурова. Всемирно известный поэт Марина Ивановна Цветаева. Выдающийся русский психиатр, один из основателей русской экспериментальной психологии Владимир Михайлович Бехтерев. </w:t>
      </w:r>
    </w:p>
    <w:p w14:paraId="2EDA89CC" w14:textId="77777777" w:rsidR="0018288C" w:rsidRPr="00753827" w:rsidRDefault="0018288C" w:rsidP="0018288C">
      <w:pPr>
        <w:spacing w:after="200" w:line="276" w:lineRule="auto"/>
        <w:rPr>
          <w:rFonts w:ascii="Times New Roman" w:hAnsi="Times New Roman"/>
          <w:b/>
          <w:bCs/>
          <w:sz w:val="20"/>
          <w:szCs w:val="20"/>
        </w:rPr>
      </w:pPr>
      <w:r w:rsidRPr="00753827">
        <w:rPr>
          <w:rFonts w:ascii="Times New Roman" w:hAnsi="Times New Roman"/>
          <w:b/>
          <w:bCs/>
          <w:sz w:val="20"/>
          <w:szCs w:val="20"/>
        </w:rPr>
        <w:t xml:space="preserve">Тема 3. Купечество в Елабуге. История Елабужского института КФУ. </w:t>
      </w:r>
    </w:p>
    <w:p w14:paraId="10E520FE" w14:textId="77777777" w:rsidR="0018288C" w:rsidRPr="00594CC4" w:rsidRDefault="0018288C" w:rsidP="0018288C">
      <w:pPr>
        <w:spacing w:after="200" w:line="276" w:lineRule="auto"/>
        <w:rPr>
          <w:rFonts w:ascii="Times New Roman" w:hAnsi="Times New Roman"/>
          <w:bCs/>
          <w:sz w:val="20"/>
          <w:szCs w:val="20"/>
        </w:rPr>
      </w:pPr>
      <w:r w:rsidRPr="00594CC4">
        <w:rPr>
          <w:rFonts w:ascii="Times New Roman" w:hAnsi="Times New Roman"/>
          <w:bCs/>
          <w:sz w:val="20"/>
          <w:szCs w:val="20"/>
        </w:rPr>
        <w:t xml:space="preserve">Купечество в Елабуге: возникновение первых купеческих династий, становление купечества в Елабуге, выдающаяся роль купцов в развитии города Елабуга. Династия Стахеевых: возникновение, этапы </w:t>
      </w:r>
      <w:r w:rsidRPr="00594CC4">
        <w:rPr>
          <w:rFonts w:ascii="Times New Roman" w:hAnsi="Times New Roman"/>
          <w:bCs/>
          <w:sz w:val="20"/>
          <w:szCs w:val="20"/>
        </w:rPr>
        <w:lastRenderedPageBreak/>
        <w:t xml:space="preserve">коммерческой деятельности, благотворительность. Благотворительная деятельность купцов Ушковых, Черновых, </w:t>
      </w:r>
      <w:proofErr w:type="spellStart"/>
      <w:r w:rsidRPr="00594CC4">
        <w:rPr>
          <w:rFonts w:ascii="Times New Roman" w:hAnsi="Times New Roman"/>
          <w:bCs/>
          <w:sz w:val="20"/>
          <w:szCs w:val="20"/>
        </w:rPr>
        <w:t>Гирбасовых</w:t>
      </w:r>
      <w:proofErr w:type="spellEnd"/>
      <w:r w:rsidRPr="00594CC4">
        <w:rPr>
          <w:rFonts w:ascii="Times New Roman" w:hAnsi="Times New Roman"/>
          <w:bCs/>
          <w:sz w:val="20"/>
          <w:szCs w:val="20"/>
        </w:rPr>
        <w:t>. Елабужский институт КФУ - история учебного заведения. Епархиальное училище: благотворительная деятельность Глафиры Федоровны Стахеевой, история постройки здания, его архитектурные и технические особенности, традиции обучения в женском Епархиальном училище. История развития учебного заведения. Музеи ЕИ КФУ.</w:t>
      </w:r>
    </w:p>
    <w:p w14:paraId="412F677F" w14:textId="77777777" w:rsidR="0018288C" w:rsidRDefault="0018288C" w:rsidP="0018288C">
      <w:pPr>
        <w:spacing w:after="200" w:line="276" w:lineRule="auto"/>
        <w:rPr>
          <w:rFonts w:ascii="Times New Roman" w:hAnsi="Times New Roman"/>
          <w:b/>
          <w:sz w:val="20"/>
          <w:szCs w:val="20"/>
        </w:rPr>
      </w:pPr>
      <w:r>
        <w:rPr>
          <w:rFonts w:ascii="Times New Roman" w:hAnsi="Times New Roman"/>
          <w:b/>
          <w:sz w:val="20"/>
          <w:szCs w:val="20"/>
        </w:rPr>
        <w:br w:type="page"/>
      </w:r>
    </w:p>
    <w:p w14:paraId="52A247F4"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36AF4D28" w14:textId="77777777" w:rsidR="0018288C" w:rsidRDefault="0018288C" w:rsidP="0018288C">
      <w:pPr>
        <w:jc w:val="center"/>
        <w:rPr>
          <w:rFonts w:ascii="Times New Roman" w:hAnsi="Times New Roman"/>
          <w:b/>
          <w:sz w:val="20"/>
          <w:szCs w:val="20"/>
        </w:rPr>
      </w:pPr>
      <w:r w:rsidRPr="00C961EB">
        <w:rPr>
          <w:rFonts w:ascii="Times New Roman" w:hAnsi="Times New Roman"/>
          <w:b/>
          <w:sz w:val="20"/>
          <w:szCs w:val="20"/>
        </w:rPr>
        <w:t>Китайский язык в профессиональной коммуникации</w:t>
      </w:r>
    </w:p>
    <w:p w14:paraId="7E2FD87C" w14:textId="77777777" w:rsidR="0018288C" w:rsidRPr="00235E30" w:rsidRDefault="0018288C" w:rsidP="0018288C">
      <w:pPr>
        <w:jc w:val="center"/>
        <w:rPr>
          <w:rFonts w:ascii="Times New Roman" w:hAnsi="Times New Roman"/>
          <w:b/>
          <w:sz w:val="20"/>
          <w:szCs w:val="20"/>
        </w:rPr>
      </w:pPr>
    </w:p>
    <w:p w14:paraId="0C910EE7" w14:textId="77777777" w:rsidR="0018288C" w:rsidRPr="00235E30" w:rsidRDefault="0018288C" w:rsidP="0018288C">
      <w:pPr>
        <w:pStyle w:val="a5"/>
        <w:numPr>
          <w:ilvl w:val="0"/>
          <w:numId w:val="55"/>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33F55F27" w14:textId="77777777" w:rsidR="0018288C" w:rsidRDefault="0018288C" w:rsidP="0018288C">
      <w:pPr>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Данная дисциплина (модуль) включена в раздел " Б1.В.ДВ.05.02 Дисциплины (модули)" основной профессиональной образовательной программы 45.03.02 "Лингвистика (Перевод и переводоведение (Английский язык, китайский язык))" и относится к дисциплинам по выбору. </w:t>
      </w:r>
      <w:r w:rsidRPr="00235E30">
        <w:rPr>
          <w:rFonts w:ascii="Times New Roman" w:eastAsia="Times New Roman" w:hAnsi="Times New Roman"/>
          <w:sz w:val="20"/>
          <w:szCs w:val="20"/>
        </w:rPr>
        <w:br/>
        <w:t>Осваивается н</w:t>
      </w:r>
      <w:r w:rsidRPr="00731DCE">
        <w:rPr>
          <w:rFonts w:ascii="Times New Roman" w:eastAsia="Times New Roman" w:hAnsi="Times New Roman"/>
          <w:sz w:val="20"/>
          <w:szCs w:val="20"/>
        </w:rPr>
        <w:t>а 4 курсе в 8 семестре.</w:t>
      </w:r>
    </w:p>
    <w:p w14:paraId="67502D96" w14:textId="77777777" w:rsidR="0018288C" w:rsidRPr="00235E30" w:rsidRDefault="0018288C" w:rsidP="0018288C">
      <w:pPr>
        <w:jc w:val="both"/>
        <w:rPr>
          <w:rFonts w:ascii="Times New Roman" w:hAnsi="Times New Roman"/>
          <w:b/>
          <w:sz w:val="20"/>
          <w:szCs w:val="20"/>
        </w:rPr>
      </w:pPr>
    </w:p>
    <w:p w14:paraId="09F1CC35" w14:textId="77777777" w:rsidR="0018288C" w:rsidRPr="00235E30" w:rsidRDefault="0018288C" w:rsidP="0018288C">
      <w:pPr>
        <w:pStyle w:val="a5"/>
        <w:numPr>
          <w:ilvl w:val="0"/>
          <w:numId w:val="55"/>
        </w:numPr>
        <w:jc w:val="both"/>
        <w:rPr>
          <w:rFonts w:ascii="Times New Roman" w:hAnsi="Times New Roman"/>
          <w:b/>
          <w:sz w:val="20"/>
          <w:szCs w:val="20"/>
        </w:rPr>
      </w:pPr>
      <w:r w:rsidRPr="00235E30">
        <w:rPr>
          <w:rFonts w:ascii="Times New Roman" w:hAnsi="Times New Roman"/>
          <w:b/>
          <w:sz w:val="20"/>
          <w:szCs w:val="20"/>
        </w:rPr>
        <w:t>Трудоемкость</w:t>
      </w:r>
    </w:p>
    <w:p w14:paraId="1C33B245" w14:textId="77777777" w:rsidR="0018288C" w:rsidRPr="00B2117D" w:rsidRDefault="0018288C" w:rsidP="00571E68">
      <w:pPr>
        <w:pStyle w:val="a5"/>
        <w:ind w:left="567"/>
        <w:jc w:val="both"/>
        <w:rPr>
          <w:rFonts w:ascii="Times New Roman" w:hAnsi="Times New Roman"/>
          <w:bCs/>
          <w:sz w:val="20"/>
          <w:szCs w:val="20"/>
        </w:rPr>
      </w:pPr>
      <w:r w:rsidRPr="00B2117D">
        <w:rPr>
          <w:rFonts w:ascii="Times New Roman" w:hAnsi="Times New Roman"/>
          <w:bCs/>
          <w:sz w:val="20"/>
          <w:szCs w:val="20"/>
        </w:rPr>
        <w:t>Общая трудоемкость дисциплины составляет 3 зачетных(</w:t>
      </w:r>
      <w:proofErr w:type="spellStart"/>
      <w:r w:rsidRPr="00B2117D">
        <w:rPr>
          <w:rFonts w:ascii="Times New Roman" w:hAnsi="Times New Roman"/>
          <w:bCs/>
          <w:sz w:val="20"/>
          <w:szCs w:val="20"/>
        </w:rPr>
        <w:t>ые</w:t>
      </w:r>
      <w:proofErr w:type="spellEnd"/>
      <w:r w:rsidRPr="00B2117D">
        <w:rPr>
          <w:rFonts w:ascii="Times New Roman" w:hAnsi="Times New Roman"/>
          <w:bCs/>
          <w:sz w:val="20"/>
          <w:szCs w:val="20"/>
        </w:rPr>
        <w:t>) единиц(ы) на 108 часа(</w:t>
      </w:r>
      <w:proofErr w:type="spellStart"/>
      <w:r w:rsidRPr="00B2117D">
        <w:rPr>
          <w:rFonts w:ascii="Times New Roman" w:hAnsi="Times New Roman"/>
          <w:bCs/>
          <w:sz w:val="20"/>
          <w:szCs w:val="20"/>
        </w:rPr>
        <w:t>ов</w:t>
      </w:r>
      <w:proofErr w:type="spellEnd"/>
      <w:r w:rsidRPr="00B2117D">
        <w:rPr>
          <w:rFonts w:ascii="Times New Roman" w:hAnsi="Times New Roman"/>
          <w:bCs/>
          <w:sz w:val="20"/>
          <w:szCs w:val="20"/>
        </w:rPr>
        <w:t>).</w:t>
      </w:r>
    </w:p>
    <w:p w14:paraId="064AD092" w14:textId="77777777" w:rsidR="0018288C" w:rsidRPr="00B2117D" w:rsidRDefault="0018288C" w:rsidP="00571E68">
      <w:pPr>
        <w:pStyle w:val="a5"/>
        <w:ind w:left="567"/>
        <w:jc w:val="both"/>
        <w:rPr>
          <w:rFonts w:ascii="Times New Roman" w:hAnsi="Times New Roman"/>
          <w:bCs/>
          <w:sz w:val="20"/>
          <w:szCs w:val="20"/>
        </w:rPr>
      </w:pPr>
      <w:r w:rsidRPr="00B2117D">
        <w:rPr>
          <w:rFonts w:ascii="Times New Roman" w:hAnsi="Times New Roman"/>
          <w:bCs/>
          <w:sz w:val="20"/>
          <w:szCs w:val="20"/>
        </w:rPr>
        <w:t>Контактная работа - 32 часа(</w:t>
      </w:r>
      <w:proofErr w:type="spellStart"/>
      <w:r w:rsidRPr="00B2117D">
        <w:rPr>
          <w:rFonts w:ascii="Times New Roman" w:hAnsi="Times New Roman"/>
          <w:bCs/>
          <w:sz w:val="20"/>
          <w:szCs w:val="20"/>
        </w:rPr>
        <w:t>ов</w:t>
      </w:r>
      <w:proofErr w:type="spellEnd"/>
      <w:r w:rsidRPr="00B2117D">
        <w:rPr>
          <w:rFonts w:ascii="Times New Roman" w:hAnsi="Times New Roman"/>
          <w:bCs/>
          <w:sz w:val="20"/>
          <w:szCs w:val="20"/>
        </w:rPr>
        <w:t>), в том числе лекции - 0 часа(</w:t>
      </w:r>
      <w:proofErr w:type="spellStart"/>
      <w:r w:rsidRPr="00B2117D">
        <w:rPr>
          <w:rFonts w:ascii="Times New Roman" w:hAnsi="Times New Roman"/>
          <w:bCs/>
          <w:sz w:val="20"/>
          <w:szCs w:val="20"/>
        </w:rPr>
        <w:t>ов</w:t>
      </w:r>
      <w:proofErr w:type="spellEnd"/>
      <w:r w:rsidRPr="00B2117D">
        <w:rPr>
          <w:rFonts w:ascii="Times New Roman" w:hAnsi="Times New Roman"/>
          <w:bCs/>
          <w:sz w:val="20"/>
          <w:szCs w:val="20"/>
        </w:rPr>
        <w:t>), практические занятия - 32 часа(</w:t>
      </w:r>
      <w:proofErr w:type="spellStart"/>
      <w:r w:rsidRPr="00B2117D">
        <w:rPr>
          <w:rFonts w:ascii="Times New Roman" w:hAnsi="Times New Roman"/>
          <w:bCs/>
          <w:sz w:val="20"/>
          <w:szCs w:val="20"/>
        </w:rPr>
        <w:t>ов</w:t>
      </w:r>
      <w:proofErr w:type="spellEnd"/>
      <w:r w:rsidRPr="00B2117D">
        <w:rPr>
          <w:rFonts w:ascii="Times New Roman" w:hAnsi="Times New Roman"/>
          <w:bCs/>
          <w:sz w:val="20"/>
          <w:szCs w:val="20"/>
        </w:rPr>
        <w:t>)</w:t>
      </w:r>
      <w:r>
        <w:rPr>
          <w:rFonts w:ascii="Times New Roman" w:hAnsi="Times New Roman"/>
          <w:bCs/>
          <w:sz w:val="20"/>
          <w:szCs w:val="20"/>
        </w:rPr>
        <w:t xml:space="preserve">, </w:t>
      </w:r>
      <w:r w:rsidRPr="00B2117D">
        <w:rPr>
          <w:rFonts w:ascii="Times New Roman" w:hAnsi="Times New Roman"/>
          <w:sz w:val="20"/>
          <w:szCs w:val="20"/>
        </w:rPr>
        <w:t xml:space="preserve">из них практические занятия в электронной форме – 10 часов, </w:t>
      </w:r>
      <w:r w:rsidRPr="00B2117D">
        <w:rPr>
          <w:rFonts w:ascii="Times New Roman" w:hAnsi="Times New Roman"/>
          <w:bCs/>
          <w:sz w:val="20"/>
          <w:szCs w:val="20"/>
        </w:rPr>
        <w:t>лабораторные работы - 0 часа(</w:t>
      </w:r>
      <w:proofErr w:type="spellStart"/>
      <w:r w:rsidRPr="00B2117D">
        <w:rPr>
          <w:rFonts w:ascii="Times New Roman" w:hAnsi="Times New Roman"/>
          <w:bCs/>
          <w:sz w:val="20"/>
          <w:szCs w:val="20"/>
        </w:rPr>
        <w:t>ов</w:t>
      </w:r>
      <w:proofErr w:type="spellEnd"/>
      <w:r w:rsidRPr="00B2117D">
        <w:rPr>
          <w:rFonts w:ascii="Times New Roman" w:hAnsi="Times New Roman"/>
          <w:bCs/>
          <w:sz w:val="20"/>
          <w:szCs w:val="20"/>
        </w:rPr>
        <w:t>), контроль самостоятельной работы - 0 часа(</w:t>
      </w:r>
      <w:proofErr w:type="spellStart"/>
      <w:r w:rsidRPr="00B2117D">
        <w:rPr>
          <w:rFonts w:ascii="Times New Roman" w:hAnsi="Times New Roman"/>
          <w:bCs/>
          <w:sz w:val="20"/>
          <w:szCs w:val="20"/>
        </w:rPr>
        <w:t>ов</w:t>
      </w:r>
      <w:proofErr w:type="spellEnd"/>
      <w:r w:rsidRPr="00B2117D">
        <w:rPr>
          <w:rFonts w:ascii="Times New Roman" w:hAnsi="Times New Roman"/>
          <w:bCs/>
          <w:sz w:val="20"/>
          <w:szCs w:val="20"/>
        </w:rPr>
        <w:t xml:space="preserve">). </w:t>
      </w:r>
    </w:p>
    <w:p w14:paraId="7F3019CC" w14:textId="77777777" w:rsidR="0018288C" w:rsidRPr="00B2117D" w:rsidRDefault="0018288C" w:rsidP="00571E68">
      <w:pPr>
        <w:pStyle w:val="a5"/>
        <w:ind w:left="567"/>
        <w:jc w:val="both"/>
        <w:rPr>
          <w:rFonts w:ascii="Times New Roman" w:hAnsi="Times New Roman"/>
          <w:bCs/>
          <w:sz w:val="20"/>
          <w:szCs w:val="20"/>
        </w:rPr>
      </w:pPr>
      <w:r w:rsidRPr="00B2117D">
        <w:rPr>
          <w:rFonts w:ascii="Times New Roman" w:hAnsi="Times New Roman"/>
          <w:bCs/>
          <w:sz w:val="20"/>
          <w:szCs w:val="20"/>
        </w:rPr>
        <w:t>Самостоятельная работа -76 часа(</w:t>
      </w:r>
      <w:proofErr w:type="spellStart"/>
      <w:r w:rsidRPr="00B2117D">
        <w:rPr>
          <w:rFonts w:ascii="Times New Roman" w:hAnsi="Times New Roman"/>
          <w:bCs/>
          <w:sz w:val="20"/>
          <w:szCs w:val="20"/>
        </w:rPr>
        <w:t>ов</w:t>
      </w:r>
      <w:proofErr w:type="spellEnd"/>
      <w:r w:rsidRPr="00B2117D">
        <w:rPr>
          <w:rFonts w:ascii="Times New Roman" w:hAnsi="Times New Roman"/>
          <w:bCs/>
          <w:sz w:val="20"/>
          <w:szCs w:val="20"/>
        </w:rPr>
        <w:t xml:space="preserve">). </w:t>
      </w:r>
    </w:p>
    <w:p w14:paraId="735AA01E" w14:textId="77777777" w:rsidR="0018288C" w:rsidRPr="00B2117D" w:rsidRDefault="0018288C" w:rsidP="00571E68">
      <w:pPr>
        <w:pStyle w:val="a5"/>
        <w:ind w:left="567"/>
        <w:jc w:val="both"/>
        <w:rPr>
          <w:rFonts w:ascii="Times New Roman" w:hAnsi="Times New Roman"/>
          <w:bCs/>
          <w:sz w:val="20"/>
          <w:szCs w:val="20"/>
        </w:rPr>
      </w:pPr>
      <w:r w:rsidRPr="00B2117D">
        <w:rPr>
          <w:rFonts w:ascii="Times New Roman" w:hAnsi="Times New Roman"/>
          <w:bCs/>
          <w:sz w:val="20"/>
          <w:szCs w:val="20"/>
        </w:rPr>
        <w:t>Контроль (зачёт / экзамен) - 0 часа(</w:t>
      </w:r>
      <w:proofErr w:type="spellStart"/>
      <w:r w:rsidRPr="00B2117D">
        <w:rPr>
          <w:rFonts w:ascii="Times New Roman" w:hAnsi="Times New Roman"/>
          <w:bCs/>
          <w:sz w:val="20"/>
          <w:szCs w:val="20"/>
        </w:rPr>
        <w:t>ов</w:t>
      </w:r>
      <w:proofErr w:type="spellEnd"/>
      <w:r w:rsidRPr="00B2117D">
        <w:rPr>
          <w:rFonts w:ascii="Times New Roman" w:hAnsi="Times New Roman"/>
          <w:bCs/>
          <w:sz w:val="20"/>
          <w:szCs w:val="20"/>
        </w:rPr>
        <w:t xml:space="preserve">). </w:t>
      </w:r>
    </w:p>
    <w:p w14:paraId="76BD8639" w14:textId="77777777" w:rsidR="0018288C" w:rsidRDefault="0018288C" w:rsidP="00571E68">
      <w:pPr>
        <w:pStyle w:val="a5"/>
        <w:ind w:left="567"/>
        <w:jc w:val="both"/>
        <w:rPr>
          <w:rFonts w:ascii="Times New Roman" w:hAnsi="Times New Roman"/>
          <w:bCs/>
          <w:sz w:val="20"/>
          <w:szCs w:val="20"/>
        </w:rPr>
      </w:pPr>
      <w:r w:rsidRPr="00B2117D">
        <w:rPr>
          <w:rFonts w:ascii="Times New Roman" w:hAnsi="Times New Roman"/>
          <w:bCs/>
          <w:sz w:val="20"/>
          <w:szCs w:val="20"/>
        </w:rPr>
        <w:t>Форма промежуточного контроля дисциплины: зачет в 8 семестре.</w:t>
      </w:r>
    </w:p>
    <w:p w14:paraId="5FD32520" w14:textId="77777777" w:rsidR="0018288C" w:rsidRDefault="0018288C" w:rsidP="00571E68">
      <w:pPr>
        <w:pStyle w:val="a5"/>
        <w:ind w:left="567"/>
        <w:jc w:val="both"/>
        <w:rPr>
          <w:rFonts w:ascii="Times New Roman" w:hAnsi="Times New Roman"/>
          <w:b/>
          <w:sz w:val="20"/>
          <w:szCs w:val="20"/>
        </w:rPr>
      </w:pPr>
    </w:p>
    <w:p w14:paraId="42443689" w14:textId="77777777" w:rsidR="0018288C" w:rsidRPr="00235E30" w:rsidRDefault="0018288C" w:rsidP="0018288C">
      <w:pPr>
        <w:pStyle w:val="a5"/>
        <w:numPr>
          <w:ilvl w:val="0"/>
          <w:numId w:val="55"/>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p w14:paraId="4DECED8D" w14:textId="77777777" w:rsidR="0018288C" w:rsidRPr="00AB471C" w:rsidRDefault="0018288C" w:rsidP="0018288C">
      <w:pPr>
        <w:jc w:val="both"/>
        <w:rPr>
          <w:rFonts w:ascii="Times New Roman" w:hAnsi="Times New Roman"/>
          <w:bCs/>
          <w:sz w:val="20"/>
          <w:szCs w:val="20"/>
        </w:rPr>
      </w:pPr>
      <w:r w:rsidRPr="00AB471C">
        <w:rPr>
          <w:rFonts w:ascii="Times New Roman" w:hAnsi="Times New Roman"/>
          <w:bCs/>
          <w:sz w:val="20"/>
          <w:szCs w:val="20"/>
        </w:rPr>
        <w:t>Обучающийся, освоивший дисциплину (модуль):</w:t>
      </w:r>
    </w:p>
    <w:p w14:paraId="15621484" w14:textId="77777777" w:rsidR="0018288C" w:rsidRPr="00AB471C" w:rsidRDefault="0018288C" w:rsidP="0018288C">
      <w:pPr>
        <w:jc w:val="both"/>
        <w:rPr>
          <w:rFonts w:ascii="Times New Roman" w:hAnsi="Times New Roman"/>
          <w:bCs/>
          <w:sz w:val="20"/>
          <w:szCs w:val="20"/>
        </w:rPr>
      </w:pPr>
      <w:r w:rsidRPr="00AB471C">
        <w:rPr>
          <w:rFonts w:ascii="Times New Roman" w:hAnsi="Times New Roman"/>
          <w:bCs/>
          <w:sz w:val="20"/>
          <w:szCs w:val="20"/>
        </w:rPr>
        <w:t xml:space="preserve">Должен знать: </w:t>
      </w:r>
    </w:p>
    <w:p w14:paraId="6EB9BAB5" w14:textId="77777777" w:rsidR="0018288C" w:rsidRPr="00AB471C" w:rsidRDefault="0018288C" w:rsidP="0018288C">
      <w:pPr>
        <w:jc w:val="both"/>
        <w:rPr>
          <w:rFonts w:ascii="Times New Roman" w:hAnsi="Times New Roman"/>
          <w:bCs/>
          <w:sz w:val="20"/>
          <w:szCs w:val="20"/>
        </w:rPr>
      </w:pPr>
      <w:r w:rsidRPr="00AB471C">
        <w:rPr>
          <w:rFonts w:ascii="Times New Roman" w:hAnsi="Times New Roman"/>
          <w:bCs/>
          <w:sz w:val="20"/>
          <w:szCs w:val="20"/>
        </w:rPr>
        <w:t>-основные лексические, грамматические трансформации, используемые в переводе с исходного языка на переводящий, теорию эквивалентности перевода и понятие адекватного перевода;</w:t>
      </w:r>
    </w:p>
    <w:p w14:paraId="663C98C7" w14:textId="77777777" w:rsidR="0018288C" w:rsidRPr="00AB471C" w:rsidRDefault="0018288C" w:rsidP="0018288C">
      <w:pPr>
        <w:jc w:val="both"/>
        <w:rPr>
          <w:rFonts w:ascii="Times New Roman" w:hAnsi="Times New Roman"/>
          <w:bCs/>
          <w:sz w:val="20"/>
          <w:szCs w:val="20"/>
        </w:rPr>
      </w:pPr>
    </w:p>
    <w:p w14:paraId="3DBE0134" w14:textId="77777777" w:rsidR="0018288C" w:rsidRPr="00AB471C" w:rsidRDefault="0018288C" w:rsidP="0018288C">
      <w:pPr>
        <w:jc w:val="both"/>
        <w:rPr>
          <w:rFonts w:ascii="Times New Roman" w:hAnsi="Times New Roman"/>
          <w:bCs/>
          <w:sz w:val="20"/>
          <w:szCs w:val="20"/>
        </w:rPr>
      </w:pPr>
      <w:r w:rsidRPr="00AB471C">
        <w:rPr>
          <w:rFonts w:ascii="Times New Roman" w:hAnsi="Times New Roman"/>
          <w:bCs/>
          <w:sz w:val="20"/>
          <w:szCs w:val="20"/>
        </w:rPr>
        <w:t>Должен уметь:</w:t>
      </w:r>
    </w:p>
    <w:p w14:paraId="3D410BD8" w14:textId="77777777" w:rsidR="0018288C" w:rsidRPr="00AB471C" w:rsidRDefault="0018288C" w:rsidP="0018288C">
      <w:pPr>
        <w:jc w:val="both"/>
        <w:rPr>
          <w:rFonts w:ascii="Times New Roman" w:hAnsi="Times New Roman"/>
          <w:bCs/>
          <w:sz w:val="20"/>
          <w:szCs w:val="20"/>
        </w:rPr>
      </w:pPr>
      <w:r w:rsidRPr="00AB471C">
        <w:rPr>
          <w:rFonts w:ascii="Times New Roman" w:hAnsi="Times New Roman"/>
          <w:bCs/>
          <w:sz w:val="20"/>
          <w:szCs w:val="20"/>
        </w:rPr>
        <w:t xml:space="preserve"> - применять основные переводческие трансформации при переводе текста с исходного языка на переводящий, такие, как конкретизация и генерализация, метонимический перевод, антонимический перевод, перефразирование, грамматические замены различных типов и видов, транспозиция, добавление и опущение;</w:t>
      </w:r>
    </w:p>
    <w:p w14:paraId="03704327" w14:textId="77777777" w:rsidR="0018288C" w:rsidRPr="00AB471C" w:rsidRDefault="0018288C" w:rsidP="0018288C">
      <w:pPr>
        <w:jc w:val="both"/>
        <w:rPr>
          <w:rFonts w:ascii="Times New Roman" w:hAnsi="Times New Roman"/>
          <w:bCs/>
          <w:sz w:val="20"/>
          <w:szCs w:val="20"/>
        </w:rPr>
      </w:pPr>
    </w:p>
    <w:p w14:paraId="04CCCEF1" w14:textId="77777777" w:rsidR="0018288C" w:rsidRPr="00AB471C" w:rsidRDefault="0018288C" w:rsidP="0018288C">
      <w:pPr>
        <w:jc w:val="both"/>
        <w:rPr>
          <w:rFonts w:ascii="Times New Roman" w:hAnsi="Times New Roman"/>
          <w:bCs/>
          <w:sz w:val="20"/>
          <w:szCs w:val="20"/>
        </w:rPr>
      </w:pPr>
      <w:r w:rsidRPr="00AB471C">
        <w:rPr>
          <w:rFonts w:ascii="Times New Roman" w:hAnsi="Times New Roman"/>
          <w:bCs/>
          <w:sz w:val="20"/>
          <w:szCs w:val="20"/>
        </w:rPr>
        <w:t>Должен владеть:</w:t>
      </w:r>
    </w:p>
    <w:p w14:paraId="402BA7A0" w14:textId="77777777" w:rsidR="0018288C" w:rsidRPr="00AB471C" w:rsidRDefault="0018288C" w:rsidP="0018288C">
      <w:pPr>
        <w:jc w:val="both"/>
        <w:rPr>
          <w:rFonts w:ascii="Times New Roman" w:hAnsi="Times New Roman"/>
          <w:bCs/>
          <w:sz w:val="20"/>
          <w:szCs w:val="20"/>
        </w:rPr>
      </w:pPr>
      <w:r w:rsidRPr="00AB471C">
        <w:rPr>
          <w:rFonts w:ascii="Times New Roman" w:hAnsi="Times New Roman"/>
          <w:bCs/>
          <w:sz w:val="20"/>
          <w:szCs w:val="20"/>
        </w:rPr>
        <w:t>- техникой преобразования исходного текста в текст перевода и основными способами достижения переводческой эквивалентности.</w:t>
      </w:r>
    </w:p>
    <w:p w14:paraId="65CA882E" w14:textId="77777777" w:rsidR="0018288C" w:rsidRPr="00235E30" w:rsidRDefault="0018288C" w:rsidP="0018288C">
      <w:pPr>
        <w:jc w:val="both"/>
        <w:rPr>
          <w:rFonts w:ascii="Times New Roman" w:hAnsi="Times New Roman"/>
          <w:b/>
          <w:sz w:val="20"/>
          <w:szCs w:val="20"/>
        </w:rPr>
      </w:pPr>
    </w:p>
    <w:p w14:paraId="25D72B7F" w14:textId="77777777" w:rsidR="0018288C" w:rsidRPr="00235E30" w:rsidRDefault="0018288C" w:rsidP="0018288C">
      <w:pPr>
        <w:pStyle w:val="a5"/>
        <w:jc w:val="both"/>
        <w:rPr>
          <w:rFonts w:ascii="Times New Roman" w:hAnsi="Times New Roman"/>
          <w:b/>
          <w:sz w:val="20"/>
          <w:szCs w:val="20"/>
        </w:rPr>
      </w:pPr>
      <w:r w:rsidRPr="00235E30">
        <w:rPr>
          <w:rFonts w:ascii="Times New Roman" w:hAnsi="Times New Roman"/>
          <w:b/>
          <w:sz w:val="20"/>
          <w:szCs w:val="20"/>
        </w:rPr>
        <w:t>4.Содержание (разделы)</w:t>
      </w:r>
    </w:p>
    <w:p w14:paraId="4AAC785C" w14:textId="77777777" w:rsidR="0018288C" w:rsidRPr="003E4AA0" w:rsidRDefault="0018288C" w:rsidP="0018288C">
      <w:pPr>
        <w:pStyle w:val="a5"/>
        <w:ind w:left="0"/>
        <w:jc w:val="both"/>
        <w:rPr>
          <w:rFonts w:ascii="Times New Roman" w:hAnsi="Times New Roman"/>
          <w:b/>
          <w:sz w:val="20"/>
          <w:szCs w:val="20"/>
        </w:rPr>
      </w:pPr>
      <w:r w:rsidRPr="003E4AA0">
        <w:rPr>
          <w:rFonts w:ascii="Times New Roman" w:hAnsi="Times New Roman"/>
          <w:b/>
          <w:sz w:val="20"/>
          <w:szCs w:val="20"/>
        </w:rPr>
        <w:t xml:space="preserve">Тема 1. Общественно-политическая коммуникация </w:t>
      </w:r>
    </w:p>
    <w:p w14:paraId="5592375D"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Что такое общественно -политическая коммуникация. </w:t>
      </w:r>
    </w:p>
    <w:p w14:paraId="6562D1BC"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Составные части данной коммуникации и ее особенности. </w:t>
      </w:r>
    </w:p>
    <w:p w14:paraId="1B15092B"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Этикет общественно-политической коммуникации и особенности. </w:t>
      </w:r>
    </w:p>
    <w:p w14:paraId="110D715E"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Перевод общественно-политических </w:t>
      </w:r>
      <w:proofErr w:type="spellStart"/>
      <w:r w:rsidRPr="003E4AA0">
        <w:rPr>
          <w:rFonts w:ascii="Times New Roman" w:hAnsi="Times New Roman"/>
          <w:bCs/>
          <w:sz w:val="20"/>
          <w:szCs w:val="20"/>
        </w:rPr>
        <w:t>текстов.Коммуникация</w:t>
      </w:r>
      <w:proofErr w:type="spellEnd"/>
      <w:r w:rsidRPr="003E4AA0">
        <w:rPr>
          <w:rFonts w:ascii="Times New Roman" w:hAnsi="Times New Roman"/>
          <w:bCs/>
          <w:sz w:val="20"/>
          <w:szCs w:val="20"/>
        </w:rPr>
        <w:t xml:space="preserve"> как вид деятельности. </w:t>
      </w:r>
    </w:p>
    <w:p w14:paraId="4BC2E635"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Формальная и неформальная речь и ситуации их реализации. </w:t>
      </w:r>
    </w:p>
    <w:p w14:paraId="0F066EE6"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Письменная общественно - политическая коммуникация. </w:t>
      </w:r>
    </w:p>
    <w:p w14:paraId="04D939C3" w14:textId="77777777" w:rsidR="0018288C" w:rsidRPr="003E4AA0" w:rsidRDefault="0018288C" w:rsidP="0018288C">
      <w:pPr>
        <w:pStyle w:val="a5"/>
        <w:ind w:left="0"/>
        <w:jc w:val="both"/>
        <w:rPr>
          <w:rFonts w:ascii="Times New Roman" w:hAnsi="Times New Roman"/>
          <w:b/>
          <w:sz w:val="20"/>
          <w:szCs w:val="20"/>
        </w:rPr>
      </w:pPr>
      <w:r w:rsidRPr="003E4AA0">
        <w:rPr>
          <w:rFonts w:ascii="Times New Roman" w:hAnsi="Times New Roman"/>
          <w:b/>
          <w:sz w:val="20"/>
          <w:szCs w:val="20"/>
        </w:rPr>
        <w:t xml:space="preserve">Тема 2. Профессиональная коммуникация, межкультурная коммуникация в сфере экономики, туризма, права и технической сфере. </w:t>
      </w:r>
    </w:p>
    <w:p w14:paraId="1C8996E7"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Межкультурная коммуникация в сфере туризма, права, экономики и технической сфере. </w:t>
      </w:r>
    </w:p>
    <w:p w14:paraId="656EE412"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Особенности данных видов коммуникаций и перевод </w:t>
      </w:r>
      <w:proofErr w:type="spellStart"/>
      <w:r w:rsidRPr="003E4AA0">
        <w:rPr>
          <w:rFonts w:ascii="Times New Roman" w:hAnsi="Times New Roman"/>
          <w:bCs/>
          <w:sz w:val="20"/>
          <w:szCs w:val="20"/>
        </w:rPr>
        <w:t>проф</w:t>
      </w:r>
      <w:proofErr w:type="spellEnd"/>
      <w:r w:rsidRPr="003E4AA0">
        <w:rPr>
          <w:rFonts w:ascii="Times New Roman" w:hAnsi="Times New Roman"/>
          <w:bCs/>
          <w:sz w:val="20"/>
          <w:szCs w:val="20"/>
        </w:rPr>
        <w:t xml:space="preserve"> ориентированных текстов. </w:t>
      </w:r>
    </w:p>
    <w:p w14:paraId="6A3083AB"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1. Коммуникация в сфере экономики. </w:t>
      </w:r>
    </w:p>
    <w:p w14:paraId="62381DFF"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2. Коммуникация в сфере туризма. </w:t>
      </w:r>
    </w:p>
    <w:p w14:paraId="1DE3A88A"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3. Коммуникация в сфере права. </w:t>
      </w:r>
    </w:p>
    <w:p w14:paraId="41C574FF"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4. Коммуникация в технической сфере. </w:t>
      </w:r>
    </w:p>
    <w:p w14:paraId="4F2643B0"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Письменная и устная коммуникация. И особенности в аспектах описанных выше. </w:t>
      </w:r>
    </w:p>
    <w:p w14:paraId="09FF83BE" w14:textId="77777777" w:rsidR="0018288C" w:rsidRPr="003E4AA0" w:rsidRDefault="0018288C" w:rsidP="0018288C">
      <w:pPr>
        <w:pStyle w:val="a5"/>
        <w:ind w:left="0"/>
        <w:jc w:val="both"/>
        <w:rPr>
          <w:rFonts w:ascii="Times New Roman" w:hAnsi="Times New Roman"/>
          <w:b/>
          <w:sz w:val="20"/>
          <w:szCs w:val="20"/>
        </w:rPr>
      </w:pPr>
      <w:r w:rsidRPr="003E4AA0">
        <w:rPr>
          <w:rFonts w:ascii="Times New Roman" w:hAnsi="Times New Roman"/>
          <w:b/>
          <w:sz w:val="20"/>
          <w:szCs w:val="20"/>
        </w:rPr>
        <w:t xml:space="preserve">Тема 3. Речевой этикет в китайской коммуникации. Деловые переговоры </w:t>
      </w:r>
    </w:p>
    <w:p w14:paraId="2A6DCA78"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Понятие речевого этикета. </w:t>
      </w:r>
    </w:p>
    <w:p w14:paraId="50FD2B25"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Использование речевого этикета в переговорах. Анализ текстов. </w:t>
      </w:r>
    </w:p>
    <w:p w14:paraId="1B6D0435"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Что такое деловые переговоры. </w:t>
      </w:r>
    </w:p>
    <w:p w14:paraId="40472FF5"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Формы переговоров. Устная форма и письменная форма. </w:t>
      </w:r>
    </w:p>
    <w:p w14:paraId="0607A785"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Онлайн переговоры и их особенности. </w:t>
      </w:r>
    </w:p>
    <w:p w14:paraId="6EB240CD"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Правила ведения деловых переговоров. </w:t>
      </w:r>
    </w:p>
    <w:p w14:paraId="476CEE1C"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Роль переводчика в деловой переписке и деловых переговорах. </w:t>
      </w:r>
    </w:p>
    <w:p w14:paraId="38F788E8" w14:textId="77777777" w:rsidR="0018288C" w:rsidRPr="003E4AA0" w:rsidRDefault="0018288C" w:rsidP="0018288C">
      <w:pPr>
        <w:pStyle w:val="a5"/>
        <w:ind w:left="0"/>
        <w:jc w:val="both"/>
        <w:rPr>
          <w:rFonts w:ascii="Times New Roman" w:hAnsi="Times New Roman"/>
          <w:b/>
          <w:sz w:val="20"/>
          <w:szCs w:val="20"/>
        </w:rPr>
      </w:pPr>
      <w:r w:rsidRPr="003E4AA0">
        <w:rPr>
          <w:rFonts w:ascii="Times New Roman" w:hAnsi="Times New Roman"/>
          <w:b/>
          <w:sz w:val="20"/>
          <w:szCs w:val="20"/>
        </w:rPr>
        <w:t xml:space="preserve">Тема 4. Виды и формы бизнес-коммуникации </w:t>
      </w:r>
    </w:p>
    <w:p w14:paraId="0B4BF2DE"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Особенности </w:t>
      </w:r>
      <w:proofErr w:type="spellStart"/>
      <w:r w:rsidRPr="003E4AA0">
        <w:rPr>
          <w:rFonts w:ascii="Times New Roman" w:hAnsi="Times New Roman"/>
          <w:bCs/>
          <w:sz w:val="20"/>
          <w:szCs w:val="20"/>
        </w:rPr>
        <w:t>профориентированного</w:t>
      </w:r>
      <w:proofErr w:type="spellEnd"/>
      <w:r w:rsidRPr="003E4AA0">
        <w:rPr>
          <w:rFonts w:ascii="Times New Roman" w:hAnsi="Times New Roman"/>
          <w:bCs/>
          <w:sz w:val="20"/>
          <w:szCs w:val="20"/>
        </w:rPr>
        <w:t xml:space="preserve"> перевода. </w:t>
      </w:r>
    </w:p>
    <w:p w14:paraId="7BB0E62B"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Использование компьютерных технологий в данном виде перевода. </w:t>
      </w:r>
    </w:p>
    <w:p w14:paraId="4C7AF050"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Современны программы для перевода. </w:t>
      </w:r>
    </w:p>
    <w:p w14:paraId="23620E19"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Отработка </w:t>
      </w:r>
      <w:proofErr w:type="spellStart"/>
      <w:r w:rsidRPr="003E4AA0">
        <w:rPr>
          <w:rFonts w:ascii="Times New Roman" w:hAnsi="Times New Roman"/>
          <w:bCs/>
          <w:sz w:val="20"/>
          <w:szCs w:val="20"/>
        </w:rPr>
        <w:t>профориентированного</w:t>
      </w:r>
      <w:proofErr w:type="spellEnd"/>
      <w:r w:rsidRPr="003E4AA0">
        <w:rPr>
          <w:rFonts w:ascii="Times New Roman" w:hAnsi="Times New Roman"/>
          <w:bCs/>
          <w:sz w:val="20"/>
          <w:szCs w:val="20"/>
        </w:rPr>
        <w:t xml:space="preserve"> перевода. </w:t>
      </w:r>
    </w:p>
    <w:p w14:paraId="03C3912E"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lastRenderedPageBreak/>
        <w:t>Анализ программ переводчиков в онлайн пользовании.</w:t>
      </w:r>
    </w:p>
    <w:p w14:paraId="00A538C1"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Что такое профессиональная ориентация и какие области перевода могут быть затронуты. </w:t>
      </w:r>
    </w:p>
    <w:p w14:paraId="5D7EE993" w14:textId="77777777" w:rsidR="0018288C" w:rsidRPr="003E4AA0" w:rsidRDefault="0018288C" w:rsidP="0018288C">
      <w:pPr>
        <w:pStyle w:val="a5"/>
        <w:ind w:left="0"/>
        <w:jc w:val="both"/>
        <w:rPr>
          <w:rFonts w:ascii="Times New Roman" w:hAnsi="Times New Roman"/>
          <w:b/>
          <w:sz w:val="20"/>
          <w:szCs w:val="20"/>
        </w:rPr>
      </w:pPr>
      <w:r w:rsidRPr="003E4AA0">
        <w:rPr>
          <w:rFonts w:ascii="Times New Roman" w:hAnsi="Times New Roman"/>
          <w:b/>
          <w:sz w:val="20"/>
          <w:szCs w:val="20"/>
        </w:rPr>
        <w:t xml:space="preserve">Тема 5. Перевод деловой документации в различных сферах. </w:t>
      </w:r>
    </w:p>
    <w:p w14:paraId="68D3A5B6"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Что такое деловая документация, её структура. </w:t>
      </w:r>
    </w:p>
    <w:p w14:paraId="1A891F58"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Перевод деловой документации. </w:t>
      </w:r>
    </w:p>
    <w:p w14:paraId="19843FD9"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Сферы деловой переписки. </w:t>
      </w:r>
    </w:p>
    <w:p w14:paraId="01922940"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Онлайн переписка и ее актуальность. </w:t>
      </w:r>
    </w:p>
    <w:p w14:paraId="5F451F51"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Ведение переговоров в деловых чатах. </w:t>
      </w:r>
    </w:p>
    <w:p w14:paraId="79CF4090"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Правила оформления и клише используемые в деловой переписке. </w:t>
      </w:r>
    </w:p>
    <w:p w14:paraId="1EECCD53"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 xml:space="preserve">Особенности межкультурной переписки и виды переписки. </w:t>
      </w:r>
    </w:p>
    <w:p w14:paraId="7D8DAA1D" w14:textId="77777777" w:rsidR="0018288C" w:rsidRPr="003E4AA0" w:rsidRDefault="0018288C" w:rsidP="0018288C">
      <w:pPr>
        <w:pStyle w:val="a5"/>
        <w:ind w:left="0"/>
        <w:jc w:val="both"/>
        <w:rPr>
          <w:rFonts w:ascii="Times New Roman" w:hAnsi="Times New Roman"/>
          <w:bCs/>
          <w:sz w:val="20"/>
          <w:szCs w:val="20"/>
        </w:rPr>
      </w:pPr>
      <w:r w:rsidRPr="003E4AA0">
        <w:rPr>
          <w:rFonts w:ascii="Times New Roman" w:hAnsi="Times New Roman"/>
          <w:bCs/>
          <w:sz w:val="20"/>
          <w:szCs w:val="20"/>
        </w:rPr>
        <w:t>Лексика деловой переписки.</w:t>
      </w:r>
    </w:p>
    <w:p w14:paraId="3EC406E2" w14:textId="77777777" w:rsidR="0018288C" w:rsidRPr="00235E30" w:rsidRDefault="0018288C" w:rsidP="0018288C">
      <w:pPr>
        <w:pStyle w:val="a5"/>
        <w:jc w:val="both"/>
        <w:rPr>
          <w:rFonts w:ascii="Times New Roman" w:hAnsi="Times New Roman"/>
          <w:b/>
          <w:sz w:val="20"/>
          <w:szCs w:val="20"/>
        </w:rPr>
      </w:pPr>
    </w:p>
    <w:p w14:paraId="0148D8C2" w14:textId="77777777" w:rsidR="0018288C" w:rsidRDefault="0018288C" w:rsidP="0018288C">
      <w:pPr>
        <w:spacing w:after="200" w:line="276" w:lineRule="auto"/>
        <w:rPr>
          <w:rFonts w:ascii="Times New Roman" w:hAnsi="Times New Roman"/>
          <w:b/>
          <w:sz w:val="20"/>
          <w:szCs w:val="20"/>
        </w:rPr>
      </w:pPr>
      <w:r>
        <w:rPr>
          <w:rFonts w:ascii="Times New Roman" w:hAnsi="Times New Roman"/>
          <w:b/>
          <w:sz w:val="20"/>
          <w:szCs w:val="20"/>
        </w:rPr>
        <w:br w:type="page"/>
      </w:r>
    </w:p>
    <w:p w14:paraId="62B036FB"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1D3A3758"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t>Профессионально-ориентированный перевод (китайский язык)</w:t>
      </w:r>
    </w:p>
    <w:p w14:paraId="5D69E915" w14:textId="77777777" w:rsidR="0018288C" w:rsidRPr="00235E30" w:rsidRDefault="0018288C" w:rsidP="0018288C">
      <w:pPr>
        <w:jc w:val="center"/>
        <w:rPr>
          <w:rFonts w:ascii="Times New Roman" w:hAnsi="Times New Roman"/>
          <w:b/>
          <w:sz w:val="20"/>
          <w:szCs w:val="20"/>
        </w:rPr>
      </w:pPr>
    </w:p>
    <w:p w14:paraId="431FBAB9" w14:textId="77777777" w:rsidR="0018288C" w:rsidRPr="00235E30" w:rsidRDefault="0018288C" w:rsidP="0018288C">
      <w:pPr>
        <w:pStyle w:val="a5"/>
        <w:numPr>
          <w:ilvl w:val="0"/>
          <w:numId w:val="56"/>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334B1ADB" w14:textId="77777777" w:rsidR="0018288C" w:rsidRDefault="0018288C" w:rsidP="0018288C">
      <w:pPr>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Данная дисциплина (модуль) включена в раздел "Б1.В.ДВ.06.01 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дисциплинам по выбору. </w:t>
      </w:r>
      <w:r w:rsidRPr="00235E30">
        <w:rPr>
          <w:rFonts w:ascii="Times New Roman" w:eastAsia="Times New Roman" w:hAnsi="Times New Roman"/>
          <w:sz w:val="20"/>
          <w:szCs w:val="20"/>
        </w:rPr>
        <w:br/>
        <w:t>Осваивается на 4 курсе в 7 семестре.</w:t>
      </w:r>
    </w:p>
    <w:p w14:paraId="6352209E" w14:textId="77777777" w:rsidR="0018288C" w:rsidRPr="00235E30" w:rsidRDefault="0018288C" w:rsidP="0018288C">
      <w:pPr>
        <w:jc w:val="both"/>
        <w:rPr>
          <w:rFonts w:ascii="Times New Roman" w:eastAsiaTheme="minorEastAsia" w:hAnsi="Times New Roman"/>
          <w:b/>
          <w:sz w:val="20"/>
          <w:szCs w:val="20"/>
          <w:lang w:eastAsia="zh-CN"/>
        </w:rPr>
      </w:pPr>
    </w:p>
    <w:p w14:paraId="60BA3E2A" w14:textId="77777777" w:rsidR="0018288C" w:rsidRPr="00235E30" w:rsidRDefault="0018288C" w:rsidP="0018288C">
      <w:pPr>
        <w:pStyle w:val="a5"/>
        <w:numPr>
          <w:ilvl w:val="0"/>
          <w:numId w:val="56"/>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18288C" w:rsidRPr="00235E30" w14:paraId="7EA2F74F" w14:textId="77777777" w:rsidTr="0018288C">
        <w:trPr>
          <w:tblCellSpacing w:w="15" w:type="dxa"/>
        </w:trPr>
        <w:tc>
          <w:tcPr>
            <w:tcW w:w="0" w:type="auto"/>
            <w:tcMar>
              <w:top w:w="15" w:type="dxa"/>
              <w:left w:w="15" w:type="dxa"/>
              <w:bottom w:w="15" w:type="dxa"/>
              <w:right w:w="15" w:type="dxa"/>
            </w:tcMar>
            <w:hideMark/>
          </w:tcPr>
          <w:p w14:paraId="63EFB942" w14:textId="77777777" w:rsidR="0018288C" w:rsidRPr="00B2117D" w:rsidRDefault="0018288C" w:rsidP="00571E68">
            <w:pPr>
              <w:ind w:firstLine="527"/>
              <w:jc w:val="both"/>
              <w:rPr>
                <w:rFonts w:ascii="Times New Roman" w:eastAsia="Times New Roman" w:hAnsi="Times New Roman"/>
                <w:sz w:val="20"/>
                <w:szCs w:val="20"/>
              </w:rPr>
            </w:pPr>
            <w:r w:rsidRPr="00B2117D">
              <w:rPr>
                <w:rFonts w:ascii="Times New Roman" w:hAnsi="Times New Roman"/>
                <w:sz w:val="20"/>
                <w:szCs w:val="20"/>
              </w:rPr>
              <w:t>Общая трудоемкость дисциплины составляет 2 зачетных(</w:t>
            </w:r>
            <w:proofErr w:type="spellStart"/>
            <w:r w:rsidRPr="00B2117D">
              <w:rPr>
                <w:rFonts w:ascii="Times New Roman" w:hAnsi="Times New Roman"/>
                <w:sz w:val="20"/>
                <w:szCs w:val="20"/>
              </w:rPr>
              <w:t>ые</w:t>
            </w:r>
            <w:proofErr w:type="spellEnd"/>
            <w:r w:rsidRPr="00B2117D">
              <w:rPr>
                <w:rFonts w:ascii="Times New Roman" w:hAnsi="Times New Roman"/>
                <w:sz w:val="20"/>
                <w:szCs w:val="20"/>
              </w:rPr>
              <w:t>) единиц(ы) на 72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w:t>
            </w:r>
          </w:p>
        </w:tc>
      </w:tr>
      <w:tr w:rsidR="0018288C" w:rsidRPr="00235E30" w14:paraId="28795190" w14:textId="77777777" w:rsidTr="0018288C">
        <w:trPr>
          <w:tblCellSpacing w:w="15" w:type="dxa"/>
        </w:trPr>
        <w:tc>
          <w:tcPr>
            <w:tcW w:w="0" w:type="auto"/>
            <w:tcMar>
              <w:top w:w="15" w:type="dxa"/>
              <w:left w:w="15" w:type="dxa"/>
              <w:bottom w:w="15" w:type="dxa"/>
              <w:right w:w="15" w:type="dxa"/>
            </w:tcMar>
            <w:hideMark/>
          </w:tcPr>
          <w:p w14:paraId="4CF685D6" w14:textId="77777777" w:rsidR="0018288C" w:rsidRPr="00B2117D" w:rsidRDefault="0018288C" w:rsidP="00571E68">
            <w:pPr>
              <w:ind w:firstLine="527"/>
              <w:jc w:val="both"/>
              <w:rPr>
                <w:rFonts w:ascii="Times New Roman" w:eastAsia="Times New Roman" w:hAnsi="Times New Roman"/>
                <w:sz w:val="20"/>
                <w:szCs w:val="20"/>
              </w:rPr>
            </w:pPr>
            <w:r w:rsidRPr="00B2117D">
              <w:rPr>
                <w:rFonts w:ascii="Times New Roman" w:hAnsi="Times New Roman"/>
                <w:sz w:val="20"/>
                <w:szCs w:val="20"/>
              </w:rPr>
              <w:t>Контактная работа - 34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в том числе лекции - 0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практические занятия - 0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лабораторные работы - 34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контроль самостоятельной работы - 0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xml:space="preserve">). </w:t>
            </w:r>
          </w:p>
        </w:tc>
      </w:tr>
      <w:tr w:rsidR="0018288C" w:rsidRPr="00235E30" w14:paraId="57EDF03F" w14:textId="77777777" w:rsidTr="0018288C">
        <w:trPr>
          <w:tblCellSpacing w:w="15" w:type="dxa"/>
        </w:trPr>
        <w:tc>
          <w:tcPr>
            <w:tcW w:w="0" w:type="auto"/>
            <w:tcMar>
              <w:top w:w="15" w:type="dxa"/>
              <w:left w:w="15" w:type="dxa"/>
              <w:bottom w:w="15" w:type="dxa"/>
              <w:right w:w="15" w:type="dxa"/>
            </w:tcMar>
            <w:hideMark/>
          </w:tcPr>
          <w:p w14:paraId="513ACD97" w14:textId="77777777" w:rsidR="0018288C" w:rsidRPr="00B2117D" w:rsidRDefault="0018288C" w:rsidP="00571E68">
            <w:pPr>
              <w:ind w:firstLine="527"/>
              <w:jc w:val="both"/>
              <w:rPr>
                <w:rFonts w:ascii="Times New Roman" w:eastAsia="Times New Roman" w:hAnsi="Times New Roman"/>
                <w:sz w:val="20"/>
                <w:szCs w:val="20"/>
              </w:rPr>
            </w:pPr>
            <w:r w:rsidRPr="00B2117D">
              <w:rPr>
                <w:rFonts w:ascii="Times New Roman" w:hAnsi="Times New Roman"/>
                <w:sz w:val="20"/>
                <w:szCs w:val="20"/>
              </w:rPr>
              <w:t>Самостоятельная работа - 38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xml:space="preserve">). </w:t>
            </w:r>
          </w:p>
        </w:tc>
      </w:tr>
      <w:tr w:rsidR="0018288C" w:rsidRPr="00235E30" w14:paraId="07BA46AA" w14:textId="77777777" w:rsidTr="0018288C">
        <w:trPr>
          <w:tblCellSpacing w:w="15" w:type="dxa"/>
        </w:trPr>
        <w:tc>
          <w:tcPr>
            <w:tcW w:w="0" w:type="auto"/>
            <w:tcMar>
              <w:top w:w="15" w:type="dxa"/>
              <w:left w:w="15" w:type="dxa"/>
              <w:bottom w:w="15" w:type="dxa"/>
              <w:right w:w="15" w:type="dxa"/>
            </w:tcMar>
            <w:hideMark/>
          </w:tcPr>
          <w:p w14:paraId="5E268B49" w14:textId="77777777" w:rsidR="0018288C" w:rsidRPr="00B2117D" w:rsidRDefault="0018288C" w:rsidP="00571E68">
            <w:pPr>
              <w:ind w:firstLine="527"/>
              <w:jc w:val="both"/>
              <w:rPr>
                <w:rFonts w:ascii="Times New Roman" w:eastAsia="Times New Roman" w:hAnsi="Times New Roman"/>
                <w:sz w:val="20"/>
                <w:szCs w:val="20"/>
              </w:rPr>
            </w:pPr>
            <w:r w:rsidRPr="00B2117D">
              <w:rPr>
                <w:rFonts w:ascii="Times New Roman" w:hAnsi="Times New Roman"/>
                <w:sz w:val="20"/>
                <w:szCs w:val="20"/>
              </w:rPr>
              <w:t>Контроль (зачёт / экзамен) - 0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xml:space="preserve">). </w:t>
            </w:r>
          </w:p>
        </w:tc>
      </w:tr>
      <w:tr w:rsidR="0018288C" w:rsidRPr="00235E30" w14:paraId="74FE2E0B" w14:textId="77777777" w:rsidTr="0018288C">
        <w:trPr>
          <w:tblCellSpacing w:w="15" w:type="dxa"/>
        </w:trPr>
        <w:tc>
          <w:tcPr>
            <w:tcW w:w="0" w:type="auto"/>
            <w:tcMar>
              <w:top w:w="15" w:type="dxa"/>
              <w:left w:w="15" w:type="dxa"/>
              <w:bottom w:w="15" w:type="dxa"/>
              <w:right w:w="15" w:type="dxa"/>
            </w:tcMar>
            <w:hideMark/>
          </w:tcPr>
          <w:p w14:paraId="1035A4C1" w14:textId="77777777" w:rsidR="0018288C" w:rsidRPr="00B2117D" w:rsidRDefault="0018288C" w:rsidP="00571E68">
            <w:pPr>
              <w:ind w:firstLine="527"/>
              <w:jc w:val="both"/>
              <w:rPr>
                <w:rFonts w:ascii="Times New Roman" w:eastAsia="Times New Roman" w:hAnsi="Times New Roman"/>
                <w:sz w:val="20"/>
                <w:szCs w:val="20"/>
              </w:rPr>
            </w:pPr>
            <w:r w:rsidRPr="00B2117D">
              <w:rPr>
                <w:rFonts w:ascii="Times New Roman" w:hAnsi="Times New Roman"/>
                <w:sz w:val="20"/>
                <w:szCs w:val="20"/>
              </w:rPr>
              <w:t>Форма промежуточного контроля дисциплины: зачет в 7 семестре.</w:t>
            </w:r>
          </w:p>
        </w:tc>
      </w:tr>
    </w:tbl>
    <w:p w14:paraId="56394319" w14:textId="77777777" w:rsidR="0018288C" w:rsidRPr="00235E30" w:rsidRDefault="0018288C" w:rsidP="0018288C">
      <w:pPr>
        <w:jc w:val="both"/>
        <w:rPr>
          <w:rFonts w:ascii="Times New Roman" w:eastAsiaTheme="minorEastAsia" w:hAnsi="Times New Roman"/>
          <w:b/>
          <w:sz w:val="20"/>
          <w:szCs w:val="20"/>
          <w:lang w:eastAsia="zh-CN"/>
        </w:rPr>
      </w:pPr>
    </w:p>
    <w:p w14:paraId="6DCFED85" w14:textId="77777777" w:rsidR="0018288C" w:rsidRPr="00235E30" w:rsidRDefault="0018288C" w:rsidP="0018288C">
      <w:pPr>
        <w:pStyle w:val="a5"/>
        <w:numPr>
          <w:ilvl w:val="0"/>
          <w:numId w:val="56"/>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18288C" w:rsidRPr="00235E30" w14:paraId="667FECD1" w14:textId="77777777" w:rsidTr="0018288C">
        <w:trPr>
          <w:tblCellSpacing w:w="15" w:type="dxa"/>
        </w:trPr>
        <w:tc>
          <w:tcPr>
            <w:tcW w:w="0" w:type="auto"/>
            <w:tcMar>
              <w:top w:w="15" w:type="dxa"/>
              <w:left w:w="15" w:type="dxa"/>
              <w:bottom w:w="15" w:type="dxa"/>
              <w:right w:w="15" w:type="dxa"/>
            </w:tcMar>
            <w:vAlign w:val="center"/>
            <w:hideMark/>
          </w:tcPr>
          <w:p w14:paraId="5CD8068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54AD0476" w14:textId="77777777" w:rsidR="0018288C" w:rsidRPr="00235E30" w:rsidRDefault="0018288C" w:rsidP="0018288C">
      <w:pPr>
        <w:pStyle w:val="a5"/>
        <w:numPr>
          <w:ilvl w:val="0"/>
          <w:numId w:val="56"/>
        </w:numPr>
        <w:rPr>
          <w:rFonts w:ascii="Times New Roman" w:eastAsia="Times New Roman" w:hAnsi="Times New Roman"/>
          <w:vanish/>
          <w:sz w:val="20"/>
          <w:szCs w:val="20"/>
        </w:rPr>
      </w:pPr>
    </w:p>
    <w:p w14:paraId="0C910A59" w14:textId="77777777" w:rsidR="0018288C" w:rsidRPr="00235E30" w:rsidRDefault="0018288C" w:rsidP="0018288C">
      <w:pPr>
        <w:pStyle w:val="a5"/>
        <w:numPr>
          <w:ilvl w:val="0"/>
          <w:numId w:val="56"/>
        </w:numPr>
        <w:rPr>
          <w:rFonts w:ascii="Times New Roman" w:eastAsia="Times New Roman" w:hAnsi="Times New Roman"/>
          <w:vanish/>
          <w:sz w:val="20"/>
          <w:szCs w:val="20"/>
        </w:rPr>
      </w:pPr>
    </w:p>
    <w:p w14:paraId="3346A5E4" w14:textId="77777777" w:rsidR="0018288C" w:rsidRPr="00235E30" w:rsidRDefault="0018288C" w:rsidP="0018288C">
      <w:pPr>
        <w:pStyle w:val="a5"/>
        <w:numPr>
          <w:ilvl w:val="0"/>
          <w:numId w:val="56"/>
        </w:numPr>
        <w:rPr>
          <w:rFonts w:ascii="Times New Roman" w:eastAsia="Times New Roman" w:hAnsi="Times New Roman"/>
          <w:vanish/>
          <w:sz w:val="20"/>
          <w:szCs w:val="20"/>
        </w:rPr>
      </w:pPr>
    </w:p>
    <w:tbl>
      <w:tblPr>
        <w:tblW w:w="5000" w:type="pct"/>
        <w:tblCellSpacing w:w="15" w:type="dxa"/>
        <w:tblLook w:val="04A0" w:firstRow="1" w:lastRow="0" w:firstColumn="1" w:lastColumn="0" w:noHBand="0" w:noVBand="1"/>
      </w:tblPr>
      <w:tblGrid>
        <w:gridCol w:w="9355"/>
      </w:tblGrid>
      <w:tr w:rsidR="0018288C" w:rsidRPr="00235E30" w14:paraId="76999FA1" w14:textId="77777777" w:rsidTr="0018288C">
        <w:trPr>
          <w:tblCellSpacing w:w="15" w:type="dxa"/>
        </w:trPr>
        <w:tc>
          <w:tcPr>
            <w:tcW w:w="0" w:type="auto"/>
            <w:tcMar>
              <w:top w:w="15" w:type="dxa"/>
              <w:left w:w="15" w:type="dxa"/>
              <w:bottom w:w="15" w:type="dxa"/>
              <w:right w:w="15" w:type="dxa"/>
            </w:tcMar>
            <w:vAlign w:val="center"/>
            <w:hideMark/>
          </w:tcPr>
          <w:tbl>
            <w:tblPr>
              <w:tblW w:w="9635" w:type="dxa"/>
              <w:tblCellSpacing w:w="15" w:type="dxa"/>
              <w:tblLook w:val="04A0" w:firstRow="1" w:lastRow="0" w:firstColumn="1" w:lastColumn="0" w:noHBand="0" w:noVBand="1"/>
            </w:tblPr>
            <w:tblGrid>
              <w:gridCol w:w="9635"/>
            </w:tblGrid>
            <w:tr w:rsidR="0018288C" w:rsidRPr="00235E30" w14:paraId="57D88EA0" w14:textId="77777777" w:rsidTr="0018288C">
              <w:trPr>
                <w:tblCellSpacing w:w="15" w:type="dxa"/>
              </w:trPr>
              <w:tc>
                <w:tcPr>
                  <w:tcW w:w="0" w:type="auto"/>
                  <w:tcMar>
                    <w:top w:w="15" w:type="dxa"/>
                    <w:left w:w="15" w:type="dxa"/>
                    <w:bottom w:w="15" w:type="dxa"/>
                    <w:right w:w="15" w:type="dxa"/>
                  </w:tcMar>
                  <w:vAlign w:val="center"/>
                  <w:hideMark/>
                </w:tcPr>
                <w:p w14:paraId="3856E017"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знать: </w:t>
                  </w:r>
                </w:p>
                <w:p w14:paraId="77DF980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Знать основные лексические, грамматические трансформации, используемые в переводе с исходного языка на переводящий, теорию эквивалентности перевода и понятие адекватного перевода</w:t>
                  </w:r>
                </w:p>
              </w:tc>
            </w:tr>
          </w:tbl>
          <w:p w14:paraId="29E4659F" w14:textId="77777777" w:rsidR="0018288C" w:rsidRPr="00235E30" w:rsidRDefault="0018288C" w:rsidP="0018288C">
            <w:pPr>
              <w:ind w:firstLine="525"/>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172"/>
            </w:tblGrid>
            <w:tr w:rsidR="0018288C" w:rsidRPr="00235E30" w14:paraId="42BC1D26" w14:textId="77777777" w:rsidTr="0018288C">
              <w:trPr>
                <w:tblCellSpacing w:w="15" w:type="dxa"/>
              </w:trPr>
              <w:tc>
                <w:tcPr>
                  <w:tcW w:w="4970" w:type="pct"/>
                  <w:tcMar>
                    <w:top w:w="15" w:type="dxa"/>
                    <w:left w:w="15" w:type="dxa"/>
                    <w:bottom w:w="15" w:type="dxa"/>
                    <w:right w:w="15" w:type="dxa"/>
                  </w:tcMar>
                  <w:vAlign w:val="center"/>
                  <w:hideMark/>
                </w:tcPr>
                <w:p w14:paraId="3A1B41E7" w14:textId="77777777" w:rsidR="0018288C" w:rsidRPr="00235E30" w:rsidRDefault="0018288C" w:rsidP="0018288C">
                  <w:pPr>
                    <w:rPr>
                      <w:rFonts w:ascii="Times New Roman" w:eastAsia="Times New Roman" w:hAnsi="Times New Roman"/>
                      <w:sz w:val="20"/>
                      <w:szCs w:val="20"/>
                    </w:rPr>
                  </w:pPr>
                </w:p>
              </w:tc>
            </w:tr>
          </w:tbl>
          <w:p w14:paraId="45B719AA" w14:textId="77777777" w:rsidR="0018288C" w:rsidRPr="00235E30" w:rsidRDefault="0018288C" w:rsidP="0018288C">
            <w:pPr>
              <w:ind w:firstLine="525"/>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172"/>
            </w:tblGrid>
            <w:tr w:rsidR="0018288C" w:rsidRPr="00235E30" w14:paraId="57D98868" w14:textId="77777777" w:rsidTr="0018288C">
              <w:trPr>
                <w:tblCellSpacing w:w="15" w:type="dxa"/>
              </w:trPr>
              <w:tc>
                <w:tcPr>
                  <w:tcW w:w="0" w:type="auto"/>
                  <w:tcMar>
                    <w:top w:w="15" w:type="dxa"/>
                    <w:left w:w="15" w:type="dxa"/>
                    <w:bottom w:w="15" w:type="dxa"/>
                    <w:right w:w="15" w:type="dxa"/>
                  </w:tcMar>
                  <w:vAlign w:val="center"/>
                  <w:hideMark/>
                </w:tcPr>
                <w:p w14:paraId="1C6066F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уметь: </w:t>
                  </w:r>
                </w:p>
                <w:p w14:paraId="395A4A1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Уметь применять основные переводческие трансформации при переводе текста с исходного языка на переводящий, такие,  как конкретизация и генерализация, метонимический перевод, антонимический перевод, перефразирование, грамматические замены различных типов и видов, транспозиция, добавление и опущение</w:t>
                  </w:r>
                </w:p>
              </w:tc>
            </w:tr>
          </w:tbl>
          <w:p w14:paraId="4F52EA20" w14:textId="77777777" w:rsidR="0018288C" w:rsidRPr="00235E30" w:rsidRDefault="0018288C" w:rsidP="0018288C">
            <w:pPr>
              <w:ind w:firstLine="525"/>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172"/>
            </w:tblGrid>
            <w:tr w:rsidR="0018288C" w:rsidRPr="00235E30" w14:paraId="27A166B6" w14:textId="77777777" w:rsidTr="0018288C">
              <w:trPr>
                <w:tblCellSpacing w:w="15" w:type="dxa"/>
              </w:trPr>
              <w:tc>
                <w:tcPr>
                  <w:tcW w:w="4970" w:type="pct"/>
                  <w:tcMar>
                    <w:top w:w="15" w:type="dxa"/>
                    <w:left w:w="15" w:type="dxa"/>
                    <w:bottom w:w="15" w:type="dxa"/>
                    <w:right w:w="15" w:type="dxa"/>
                  </w:tcMar>
                  <w:vAlign w:val="center"/>
                  <w:hideMark/>
                </w:tcPr>
                <w:p w14:paraId="3AECC07E" w14:textId="77777777" w:rsidR="0018288C" w:rsidRPr="00235E30" w:rsidRDefault="0018288C" w:rsidP="0018288C">
                  <w:pPr>
                    <w:rPr>
                      <w:rFonts w:ascii="Times New Roman" w:eastAsia="Times New Roman" w:hAnsi="Times New Roman"/>
                      <w:sz w:val="20"/>
                      <w:szCs w:val="20"/>
                    </w:rPr>
                  </w:pPr>
                </w:p>
              </w:tc>
            </w:tr>
          </w:tbl>
          <w:p w14:paraId="75EE0BC9" w14:textId="77777777" w:rsidR="0018288C" w:rsidRPr="00235E30" w:rsidRDefault="0018288C" w:rsidP="0018288C">
            <w:pPr>
              <w:ind w:firstLine="525"/>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172"/>
            </w:tblGrid>
            <w:tr w:rsidR="0018288C" w:rsidRPr="00235E30" w14:paraId="34C16CAB" w14:textId="77777777" w:rsidTr="0018288C">
              <w:trPr>
                <w:tblCellSpacing w:w="15" w:type="dxa"/>
              </w:trPr>
              <w:tc>
                <w:tcPr>
                  <w:tcW w:w="0" w:type="auto"/>
                  <w:tcMar>
                    <w:top w:w="15" w:type="dxa"/>
                    <w:left w:w="15" w:type="dxa"/>
                    <w:bottom w:w="15" w:type="dxa"/>
                    <w:right w:w="15" w:type="dxa"/>
                  </w:tcMar>
                  <w:vAlign w:val="center"/>
                  <w:hideMark/>
                </w:tcPr>
                <w:p w14:paraId="48471CA6"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владеть: </w:t>
                  </w:r>
                </w:p>
                <w:p w14:paraId="6B22E53E"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Владеть техникой преобразования исходного текста в текст перевода и основными способами достижения переводческой эквивалентности</w:t>
                  </w:r>
                  <w:r w:rsidRPr="00235E30">
                    <w:rPr>
                      <w:rFonts w:ascii="Times New Roman" w:eastAsia="Times New Roman" w:hAnsi="Times New Roman"/>
                      <w:sz w:val="20"/>
                      <w:szCs w:val="20"/>
                    </w:rPr>
                    <w:t>.</w:t>
                  </w:r>
                </w:p>
              </w:tc>
            </w:tr>
          </w:tbl>
          <w:p w14:paraId="7B729A62" w14:textId="77777777" w:rsidR="0018288C" w:rsidRPr="00235E30" w:rsidRDefault="0018288C" w:rsidP="0018288C">
            <w:pPr>
              <w:rPr>
                <w:rFonts w:ascii="Times New Roman" w:eastAsia="Times New Roman" w:hAnsi="Times New Roman"/>
                <w:sz w:val="20"/>
                <w:szCs w:val="20"/>
              </w:rPr>
            </w:pPr>
          </w:p>
        </w:tc>
      </w:tr>
    </w:tbl>
    <w:p w14:paraId="7E8DD168" w14:textId="77777777" w:rsidR="0018288C" w:rsidRPr="00235E30" w:rsidRDefault="0018288C" w:rsidP="0018288C">
      <w:pPr>
        <w:jc w:val="both"/>
        <w:rPr>
          <w:rFonts w:ascii="Times New Roman" w:eastAsiaTheme="minorEastAsia" w:hAnsi="Times New Roman"/>
          <w:b/>
          <w:sz w:val="20"/>
          <w:szCs w:val="20"/>
          <w:lang w:eastAsia="zh-CN"/>
        </w:rPr>
      </w:pPr>
    </w:p>
    <w:p w14:paraId="21A76E9B" w14:textId="77777777" w:rsidR="0018288C" w:rsidRPr="00235E30" w:rsidRDefault="0018288C" w:rsidP="0018288C">
      <w:pPr>
        <w:pStyle w:val="a5"/>
        <w:jc w:val="both"/>
        <w:rPr>
          <w:rFonts w:ascii="Times New Roman" w:hAnsi="Times New Roman"/>
          <w:b/>
          <w:sz w:val="20"/>
          <w:szCs w:val="20"/>
        </w:rPr>
      </w:pPr>
      <w:r w:rsidRPr="00235E30">
        <w:rPr>
          <w:rFonts w:ascii="Times New Roman" w:eastAsiaTheme="minorEastAsia" w:hAnsi="Times New Roman"/>
          <w:b/>
          <w:sz w:val="20"/>
          <w:szCs w:val="20"/>
          <w:lang w:eastAsia="zh-CN"/>
        </w:rPr>
        <w:t>4.</w:t>
      </w:r>
      <w:r w:rsidRPr="00235E30">
        <w:rPr>
          <w:rFonts w:ascii="Times New Roman" w:hAnsi="Times New Roman"/>
          <w:b/>
          <w:sz w:val="20"/>
          <w:szCs w:val="20"/>
        </w:rPr>
        <w:t>Содержание (разделы)</w:t>
      </w:r>
    </w:p>
    <w:tbl>
      <w:tblPr>
        <w:tblW w:w="5000" w:type="pct"/>
        <w:jc w:val="center"/>
        <w:tblCellSpacing w:w="15" w:type="dxa"/>
        <w:tblLook w:val="04A0" w:firstRow="1" w:lastRow="0" w:firstColumn="1" w:lastColumn="0" w:noHBand="0" w:noVBand="1"/>
      </w:tblPr>
      <w:tblGrid>
        <w:gridCol w:w="9355"/>
      </w:tblGrid>
      <w:tr w:rsidR="0018288C" w:rsidRPr="00235E30" w14:paraId="6944CE57" w14:textId="77777777" w:rsidTr="0018288C">
        <w:trPr>
          <w:tblCellSpacing w:w="15" w:type="dxa"/>
          <w:jc w:val="center"/>
        </w:trPr>
        <w:tc>
          <w:tcPr>
            <w:tcW w:w="5000" w:type="pct"/>
            <w:tcMar>
              <w:top w:w="15" w:type="dxa"/>
              <w:left w:w="15" w:type="dxa"/>
              <w:bottom w:w="15" w:type="dxa"/>
              <w:right w:w="15" w:type="dxa"/>
            </w:tcMar>
            <w:vAlign w:val="center"/>
            <w:hideMark/>
          </w:tcPr>
          <w:p w14:paraId="2F4AF27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Особенности перевода текстов официально-делового стиля</w:t>
            </w:r>
            <w:r w:rsidRPr="00235E30">
              <w:rPr>
                <w:rFonts w:ascii="Times New Roman" w:eastAsia="Times New Roman" w:hAnsi="Times New Roman"/>
                <w:sz w:val="20"/>
                <w:szCs w:val="20"/>
              </w:rPr>
              <w:t xml:space="preserve"> </w:t>
            </w:r>
          </w:p>
        </w:tc>
      </w:tr>
      <w:tr w:rsidR="0018288C" w:rsidRPr="00235E30" w14:paraId="75B11E44" w14:textId="77777777" w:rsidTr="0018288C">
        <w:trPr>
          <w:tblCellSpacing w:w="15" w:type="dxa"/>
          <w:jc w:val="center"/>
        </w:trPr>
        <w:tc>
          <w:tcPr>
            <w:tcW w:w="5000" w:type="pct"/>
            <w:tcMar>
              <w:top w:w="15" w:type="dxa"/>
              <w:left w:w="15" w:type="dxa"/>
              <w:bottom w:w="15" w:type="dxa"/>
              <w:right w:w="15" w:type="dxa"/>
            </w:tcMar>
            <w:vAlign w:val="center"/>
            <w:hideMark/>
          </w:tcPr>
          <w:p w14:paraId="0FACDD4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Особенности перевода текстов официально-делового стиля на уровне лексемы, словосочетания, устойчивых выражений. Приемы и способы перевода. Грамматические трансформации. Деловая корреспонденция: переводческий аспект. Особенности перевода деловых писем. Основные правила оформления деловых писем и правила пунктуации. </w:t>
            </w:r>
          </w:p>
        </w:tc>
      </w:tr>
      <w:tr w:rsidR="0018288C" w:rsidRPr="00235E30" w14:paraId="6EE1ABD2" w14:textId="77777777" w:rsidTr="0018288C">
        <w:trPr>
          <w:tblCellSpacing w:w="15" w:type="dxa"/>
          <w:jc w:val="center"/>
        </w:trPr>
        <w:tc>
          <w:tcPr>
            <w:tcW w:w="5000" w:type="pct"/>
            <w:tcMar>
              <w:top w:w="15" w:type="dxa"/>
              <w:left w:w="15" w:type="dxa"/>
              <w:bottom w:w="15" w:type="dxa"/>
              <w:right w:w="15" w:type="dxa"/>
            </w:tcMar>
            <w:vAlign w:val="center"/>
            <w:hideMark/>
          </w:tcPr>
          <w:p w14:paraId="26E3091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Виды коммерческой документации. Классификация.</w:t>
            </w:r>
            <w:r w:rsidRPr="00235E30">
              <w:rPr>
                <w:rFonts w:ascii="Times New Roman" w:eastAsia="Times New Roman" w:hAnsi="Times New Roman"/>
                <w:sz w:val="20"/>
                <w:szCs w:val="20"/>
              </w:rPr>
              <w:t xml:space="preserve"> </w:t>
            </w:r>
          </w:p>
        </w:tc>
      </w:tr>
      <w:tr w:rsidR="0018288C" w:rsidRPr="00235E30" w14:paraId="5326B2DD" w14:textId="77777777" w:rsidTr="0018288C">
        <w:trPr>
          <w:tblCellSpacing w:w="15" w:type="dxa"/>
          <w:jc w:val="center"/>
        </w:trPr>
        <w:tc>
          <w:tcPr>
            <w:tcW w:w="5000" w:type="pct"/>
            <w:tcMar>
              <w:top w:w="15" w:type="dxa"/>
              <w:left w:w="15" w:type="dxa"/>
              <w:bottom w:w="15" w:type="dxa"/>
              <w:right w:w="15" w:type="dxa"/>
            </w:tcMar>
            <w:vAlign w:val="center"/>
            <w:hideMark/>
          </w:tcPr>
          <w:p w14:paraId="6289950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Общее понятие международной торговли. Классификация видов коммерческой документации. Финансовые, транспортные, коммерческие, сопроводительные документы. Виды деловых контрактов. Стратегия и специфика перевода деловых контрактов. Основные правила оформления контрактов и их грамматические особенности. </w:t>
            </w:r>
          </w:p>
        </w:tc>
      </w:tr>
      <w:tr w:rsidR="0018288C" w:rsidRPr="00235E30" w14:paraId="75C81E26" w14:textId="77777777" w:rsidTr="0018288C">
        <w:trPr>
          <w:tblCellSpacing w:w="15" w:type="dxa"/>
          <w:jc w:val="center"/>
        </w:trPr>
        <w:tc>
          <w:tcPr>
            <w:tcW w:w="5000" w:type="pct"/>
            <w:tcMar>
              <w:top w:w="15" w:type="dxa"/>
              <w:left w:w="15" w:type="dxa"/>
              <w:bottom w:w="15" w:type="dxa"/>
              <w:right w:w="15" w:type="dxa"/>
            </w:tcMar>
            <w:vAlign w:val="center"/>
            <w:hideMark/>
          </w:tcPr>
          <w:p w14:paraId="0EA89E28" w14:textId="77777777" w:rsidR="0018288C" w:rsidRPr="00235E30" w:rsidRDefault="0018288C" w:rsidP="0018288C">
            <w:pPr>
              <w:rPr>
                <w:rFonts w:ascii="Times New Roman" w:eastAsia="Times New Roman" w:hAnsi="Times New Roman"/>
                <w:sz w:val="20"/>
                <w:szCs w:val="20"/>
              </w:rPr>
            </w:pPr>
          </w:p>
        </w:tc>
      </w:tr>
      <w:tr w:rsidR="0018288C" w:rsidRPr="00235E30" w14:paraId="4FB4CB7A" w14:textId="77777777" w:rsidTr="0018288C">
        <w:trPr>
          <w:tblCellSpacing w:w="15" w:type="dxa"/>
          <w:jc w:val="center"/>
        </w:trPr>
        <w:tc>
          <w:tcPr>
            <w:tcW w:w="5000" w:type="pct"/>
            <w:tcMar>
              <w:top w:w="15" w:type="dxa"/>
              <w:left w:w="15" w:type="dxa"/>
              <w:bottom w:w="15" w:type="dxa"/>
              <w:right w:w="15" w:type="dxa"/>
            </w:tcMar>
            <w:vAlign w:val="center"/>
            <w:hideMark/>
          </w:tcPr>
          <w:p w14:paraId="19398BC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 Перевод сопроводительной документации</w:t>
            </w:r>
            <w:r w:rsidRPr="00235E30">
              <w:rPr>
                <w:rFonts w:ascii="Times New Roman" w:eastAsia="Times New Roman" w:hAnsi="Times New Roman"/>
                <w:sz w:val="20"/>
                <w:szCs w:val="20"/>
              </w:rPr>
              <w:t xml:space="preserve"> </w:t>
            </w:r>
          </w:p>
        </w:tc>
      </w:tr>
      <w:tr w:rsidR="0018288C" w:rsidRPr="00235E30" w14:paraId="1B1DB297" w14:textId="77777777" w:rsidTr="0018288C">
        <w:trPr>
          <w:tblCellSpacing w:w="15" w:type="dxa"/>
          <w:jc w:val="center"/>
        </w:trPr>
        <w:tc>
          <w:tcPr>
            <w:tcW w:w="5000" w:type="pct"/>
            <w:tcMar>
              <w:top w:w="15" w:type="dxa"/>
              <w:left w:w="15" w:type="dxa"/>
              <w:bottom w:w="15" w:type="dxa"/>
              <w:right w:w="15" w:type="dxa"/>
            </w:tcMar>
            <w:vAlign w:val="center"/>
            <w:hideMark/>
          </w:tcPr>
          <w:p w14:paraId="65EEF44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Изучение видов сопроводительных документов. Разбор структуры, содержания сопроводительных документов. Изучение специфики перевода сопроводительных документов. Приемы перевода технической сопроводительной документации. Изучение понятия технической сопроводительной документации, особенностей текстов научно-технического стиля, их стилистические, лексические, грамматические, словообразовательные и графические характеристики; приемы перевода текстов технической сопроводительной документации. </w:t>
            </w:r>
          </w:p>
        </w:tc>
      </w:tr>
      <w:tr w:rsidR="0018288C" w:rsidRPr="00235E30" w14:paraId="3D8E8D1B" w14:textId="77777777" w:rsidTr="0018288C">
        <w:trPr>
          <w:tblCellSpacing w:w="15" w:type="dxa"/>
          <w:jc w:val="center"/>
        </w:trPr>
        <w:tc>
          <w:tcPr>
            <w:tcW w:w="5000" w:type="pct"/>
            <w:tcMar>
              <w:top w:w="15" w:type="dxa"/>
              <w:left w:w="15" w:type="dxa"/>
              <w:bottom w:w="15" w:type="dxa"/>
              <w:right w:w="15" w:type="dxa"/>
            </w:tcMar>
            <w:vAlign w:val="center"/>
            <w:hideMark/>
          </w:tcPr>
          <w:p w14:paraId="5D59152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4. Перевод контрактов, соглашений, договоров</w:t>
            </w:r>
            <w:r w:rsidRPr="00235E30">
              <w:rPr>
                <w:rFonts w:ascii="Times New Roman" w:eastAsia="Times New Roman" w:hAnsi="Times New Roman"/>
                <w:sz w:val="20"/>
                <w:szCs w:val="20"/>
              </w:rPr>
              <w:t xml:space="preserve"> </w:t>
            </w:r>
          </w:p>
        </w:tc>
      </w:tr>
      <w:tr w:rsidR="0018288C" w:rsidRPr="00235E30" w14:paraId="3997291B" w14:textId="77777777" w:rsidTr="0018288C">
        <w:trPr>
          <w:tblCellSpacing w:w="15" w:type="dxa"/>
          <w:jc w:val="center"/>
        </w:trPr>
        <w:tc>
          <w:tcPr>
            <w:tcW w:w="5000" w:type="pct"/>
            <w:tcMar>
              <w:top w:w="15" w:type="dxa"/>
              <w:left w:w="15" w:type="dxa"/>
              <w:bottom w:w="15" w:type="dxa"/>
              <w:right w:w="15" w:type="dxa"/>
            </w:tcMar>
            <w:vAlign w:val="center"/>
            <w:hideMark/>
          </w:tcPr>
          <w:p w14:paraId="20C8274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Понятие о юридическом переводе. Особенности юридического перевода. Особенности перевода контрактов, соглашений, договоров: структура и переводческие аспекты. Перевод контрактов, соглашений, договоров. Виды договоров, соглашений. Перевод текстов договоров с учетом лексических, грамматических, стилистических особенностей. </w:t>
            </w:r>
          </w:p>
        </w:tc>
      </w:tr>
    </w:tbl>
    <w:p w14:paraId="7710BCA2" w14:textId="77777777" w:rsidR="0018288C" w:rsidRPr="00235E30" w:rsidRDefault="0018288C" w:rsidP="0018288C">
      <w:pPr>
        <w:pStyle w:val="a5"/>
        <w:jc w:val="both"/>
        <w:rPr>
          <w:rFonts w:ascii="Times New Roman" w:hAnsi="Times New Roman"/>
          <w:b/>
          <w:sz w:val="20"/>
          <w:szCs w:val="20"/>
        </w:rPr>
      </w:pPr>
    </w:p>
    <w:p w14:paraId="58218C29" w14:textId="77777777" w:rsidR="0018288C" w:rsidRPr="00235E30" w:rsidRDefault="0018288C" w:rsidP="0018288C">
      <w:pPr>
        <w:spacing w:after="200" w:line="276" w:lineRule="auto"/>
        <w:rPr>
          <w:rFonts w:ascii="Times New Roman" w:hAnsi="Times New Roman"/>
          <w:sz w:val="20"/>
          <w:szCs w:val="20"/>
        </w:rPr>
      </w:pPr>
      <w:r w:rsidRPr="00235E30">
        <w:rPr>
          <w:rFonts w:ascii="Times New Roman" w:hAnsi="Times New Roman"/>
          <w:sz w:val="20"/>
          <w:szCs w:val="20"/>
        </w:rPr>
        <w:br w:type="page"/>
      </w:r>
    </w:p>
    <w:p w14:paraId="1A0ADDBC"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2DE92ACC"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t>Культурологический аспект перевода</w:t>
      </w:r>
    </w:p>
    <w:p w14:paraId="651BA21C" w14:textId="77777777" w:rsidR="0018288C" w:rsidRPr="00235E30" w:rsidRDefault="0018288C" w:rsidP="0018288C">
      <w:pPr>
        <w:jc w:val="center"/>
        <w:rPr>
          <w:rFonts w:ascii="Times New Roman" w:hAnsi="Times New Roman"/>
          <w:b/>
          <w:sz w:val="20"/>
          <w:szCs w:val="20"/>
        </w:rPr>
      </w:pPr>
    </w:p>
    <w:p w14:paraId="7026E961" w14:textId="77777777" w:rsidR="0018288C" w:rsidRPr="00235E30" w:rsidRDefault="0018288C" w:rsidP="0018288C">
      <w:pPr>
        <w:pStyle w:val="a5"/>
        <w:numPr>
          <w:ilvl w:val="0"/>
          <w:numId w:val="57"/>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1FD42CF2" w14:textId="77777777" w:rsidR="0018288C" w:rsidRDefault="0018288C" w:rsidP="0018288C">
      <w:pPr>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Данная дисциплина (модуль) включена в раздел "Б1.В.ДВ.06.02 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дисциплинам по выбору. </w:t>
      </w:r>
      <w:r w:rsidRPr="00235E30">
        <w:rPr>
          <w:rFonts w:ascii="Times New Roman" w:eastAsia="Times New Roman" w:hAnsi="Times New Roman"/>
          <w:sz w:val="20"/>
          <w:szCs w:val="20"/>
        </w:rPr>
        <w:br/>
        <w:t>Осваивается на 4 курсе в 7 семестре.</w:t>
      </w:r>
    </w:p>
    <w:p w14:paraId="29CCF963" w14:textId="77777777" w:rsidR="0018288C" w:rsidRPr="00235E30" w:rsidRDefault="0018288C" w:rsidP="0018288C">
      <w:pPr>
        <w:jc w:val="both"/>
        <w:rPr>
          <w:rFonts w:ascii="Times New Roman" w:hAnsi="Times New Roman"/>
          <w:b/>
          <w:sz w:val="20"/>
          <w:szCs w:val="20"/>
        </w:rPr>
      </w:pPr>
    </w:p>
    <w:p w14:paraId="37880AA8" w14:textId="77777777" w:rsidR="0018288C" w:rsidRPr="00235E30" w:rsidRDefault="0018288C" w:rsidP="0018288C">
      <w:pPr>
        <w:pStyle w:val="a5"/>
        <w:numPr>
          <w:ilvl w:val="0"/>
          <w:numId w:val="57"/>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18288C" w:rsidRPr="00235E30" w14:paraId="18992CC7" w14:textId="77777777" w:rsidTr="0018288C">
        <w:trPr>
          <w:tblCellSpacing w:w="15" w:type="dxa"/>
        </w:trPr>
        <w:tc>
          <w:tcPr>
            <w:tcW w:w="0" w:type="auto"/>
            <w:tcMar>
              <w:top w:w="15" w:type="dxa"/>
              <w:left w:w="15" w:type="dxa"/>
              <w:bottom w:w="15" w:type="dxa"/>
              <w:right w:w="15" w:type="dxa"/>
            </w:tcMar>
            <w:hideMark/>
          </w:tcPr>
          <w:p w14:paraId="790D91A4" w14:textId="77777777" w:rsidR="0018288C" w:rsidRPr="00B2117D" w:rsidRDefault="0018288C" w:rsidP="0018288C">
            <w:pPr>
              <w:ind w:firstLine="525"/>
              <w:jc w:val="both"/>
              <w:rPr>
                <w:rFonts w:ascii="Times New Roman" w:eastAsia="Times New Roman" w:hAnsi="Times New Roman"/>
                <w:sz w:val="20"/>
                <w:szCs w:val="20"/>
              </w:rPr>
            </w:pPr>
            <w:r w:rsidRPr="00B2117D">
              <w:rPr>
                <w:rFonts w:ascii="Times New Roman" w:hAnsi="Times New Roman"/>
                <w:sz w:val="20"/>
                <w:szCs w:val="20"/>
              </w:rPr>
              <w:t>Общая трудоемкость дисциплины составляет 2 зачетных(</w:t>
            </w:r>
            <w:proofErr w:type="spellStart"/>
            <w:r w:rsidRPr="00B2117D">
              <w:rPr>
                <w:rFonts w:ascii="Times New Roman" w:hAnsi="Times New Roman"/>
                <w:sz w:val="20"/>
                <w:szCs w:val="20"/>
              </w:rPr>
              <w:t>ые</w:t>
            </w:r>
            <w:proofErr w:type="spellEnd"/>
            <w:r w:rsidRPr="00B2117D">
              <w:rPr>
                <w:rFonts w:ascii="Times New Roman" w:hAnsi="Times New Roman"/>
                <w:sz w:val="20"/>
                <w:szCs w:val="20"/>
              </w:rPr>
              <w:t>) единиц(ы) на 72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w:t>
            </w:r>
          </w:p>
        </w:tc>
      </w:tr>
      <w:tr w:rsidR="0018288C" w:rsidRPr="00235E30" w14:paraId="04C3A11A" w14:textId="77777777" w:rsidTr="0018288C">
        <w:trPr>
          <w:tblCellSpacing w:w="15" w:type="dxa"/>
        </w:trPr>
        <w:tc>
          <w:tcPr>
            <w:tcW w:w="0" w:type="auto"/>
            <w:tcMar>
              <w:top w:w="15" w:type="dxa"/>
              <w:left w:w="15" w:type="dxa"/>
              <w:bottom w:w="15" w:type="dxa"/>
              <w:right w:w="15" w:type="dxa"/>
            </w:tcMar>
            <w:hideMark/>
          </w:tcPr>
          <w:p w14:paraId="47578CDC" w14:textId="77777777" w:rsidR="0018288C" w:rsidRPr="00B2117D" w:rsidRDefault="0018288C" w:rsidP="0018288C">
            <w:pPr>
              <w:ind w:firstLine="525"/>
              <w:jc w:val="both"/>
              <w:rPr>
                <w:rFonts w:ascii="Times New Roman" w:eastAsia="Times New Roman" w:hAnsi="Times New Roman"/>
                <w:sz w:val="20"/>
                <w:szCs w:val="20"/>
              </w:rPr>
            </w:pPr>
            <w:r w:rsidRPr="00B2117D">
              <w:rPr>
                <w:rFonts w:ascii="Times New Roman" w:hAnsi="Times New Roman"/>
                <w:sz w:val="20"/>
                <w:szCs w:val="20"/>
              </w:rPr>
              <w:t>Контактная работа - 34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в том числе лекции - 0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практические занятия - 0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лабораторные работы - 34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контроль самостоятельной работы - 0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xml:space="preserve">). </w:t>
            </w:r>
          </w:p>
        </w:tc>
      </w:tr>
      <w:tr w:rsidR="0018288C" w:rsidRPr="00235E30" w14:paraId="31C20A75" w14:textId="77777777" w:rsidTr="0018288C">
        <w:trPr>
          <w:tblCellSpacing w:w="15" w:type="dxa"/>
        </w:trPr>
        <w:tc>
          <w:tcPr>
            <w:tcW w:w="0" w:type="auto"/>
            <w:tcMar>
              <w:top w:w="15" w:type="dxa"/>
              <w:left w:w="15" w:type="dxa"/>
              <w:bottom w:w="15" w:type="dxa"/>
              <w:right w:w="15" w:type="dxa"/>
            </w:tcMar>
            <w:hideMark/>
          </w:tcPr>
          <w:p w14:paraId="6008195E" w14:textId="77777777" w:rsidR="0018288C" w:rsidRPr="00B2117D" w:rsidRDefault="0018288C" w:rsidP="0018288C">
            <w:pPr>
              <w:ind w:firstLine="525"/>
              <w:jc w:val="both"/>
              <w:rPr>
                <w:rFonts w:ascii="Times New Roman" w:eastAsia="Times New Roman" w:hAnsi="Times New Roman"/>
                <w:sz w:val="20"/>
                <w:szCs w:val="20"/>
              </w:rPr>
            </w:pPr>
            <w:r w:rsidRPr="00B2117D">
              <w:rPr>
                <w:rFonts w:ascii="Times New Roman" w:hAnsi="Times New Roman"/>
                <w:sz w:val="20"/>
                <w:szCs w:val="20"/>
              </w:rPr>
              <w:t>Самостоятельная работа - 38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xml:space="preserve">). </w:t>
            </w:r>
          </w:p>
        </w:tc>
      </w:tr>
      <w:tr w:rsidR="0018288C" w:rsidRPr="00235E30" w14:paraId="40B07289" w14:textId="77777777" w:rsidTr="0018288C">
        <w:trPr>
          <w:tblCellSpacing w:w="15" w:type="dxa"/>
        </w:trPr>
        <w:tc>
          <w:tcPr>
            <w:tcW w:w="0" w:type="auto"/>
            <w:tcMar>
              <w:top w:w="15" w:type="dxa"/>
              <w:left w:w="15" w:type="dxa"/>
              <w:bottom w:w="15" w:type="dxa"/>
              <w:right w:w="15" w:type="dxa"/>
            </w:tcMar>
            <w:hideMark/>
          </w:tcPr>
          <w:p w14:paraId="7C180623" w14:textId="77777777" w:rsidR="0018288C" w:rsidRPr="00B2117D" w:rsidRDefault="0018288C" w:rsidP="0018288C">
            <w:pPr>
              <w:ind w:firstLine="525"/>
              <w:jc w:val="both"/>
              <w:rPr>
                <w:rFonts w:ascii="Times New Roman" w:eastAsia="Times New Roman" w:hAnsi="Times New Roman"/>
                <w:sz w:val="20"/>
                <w:szCs w:val="20"/>
              </w:rPr>
            </w:pPr>
            <w:r w:rsidRPr="00B2117D">
              <w:rPr>
                <w:rFonts w:ascii="Times New Roman" w:hAnsi="Times New Roman"/>
                <w:sz w:val="20"/>
                <w:szCs w:val="20"/>
              </w:rPr>
              <w:t>Контроль (зачёт / экзамен) - 0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xml:space="preserve">). </w:t>
            </w:r>
          </w:p>
        </w:tc>
      </w:tr>
      <w:tr w:rsidR="0018288C" w:rsidRPr="00235E30" w14:paraId="09BF55EE" w14:textId="77777777" w:rsidTr="0018288C">
        <w:trPr>
          <w:tblCellSpacing w:w="15" w:type="dxa"/>
        </w:trPr>
        <w:tc>
          <w:tcPr>
            <w:tcW w:w="0" w:type="auto"/>
            <w:tcMar>
              <w:top w:w="15" w:type="dxa"/>
              <w:left w:w="15" w:type="dxa"/>
              <w:bottom w:w="15" w:type="dxa"/>
              <w:right w:w="15" w:type="dxa"/>
            </w:tcMar>
            <w:hideMark/>
          </w:tcPr>
          <w:p w14:paraId="4C26DB7E" w14:textId="77777777" w:rsidR="0018288C" w:rsidRPr="00B2117D" w:rsidRDefault="0018288C" w:rsidP="0018288C">
            <w:pPr>
              <w:ind w:firstLine="525"/>
              <w:jc w:val="both"/>
              <w:rPr>
                <w:rFonts w:ascii="Times New Roman" w:eastAsia="Times New Roman" w:hAnsi="Times New Roman"/>
                <w:sz w:val="20"/>
                <w:szCs w:val="20"/>
              </w:rPr>
            </w:pPr>
            <w:r w:rsidRPr="00B2117D">
              <w:rPr>
                <w:rFonts w:ascii="Times New Roman" w:hAnsi="Times New Roman"/>
                <w:sz w:val="20"/>
                <w:szCs w:val="20"/>
              </w:rPr>
              <w:t>Форма промежуточного контроля дисциплины: зачет в 7 семестре.</w:t>
            </w:r>
          </w:p>
        </w:tc>
      </w:tr>
    </w:tbl>
    <w:p w14:paraId="0C50472F" w14:textId="77777777" w:rsidR="0018288C" w:rsidRPr="00235E30" w:rsidRDefault="0018288C" w:rsidP="0018288C">
      <w:pPr>
        <w:jc w:val="both"/>
        <w:rPr>
          <w:rFonts w:ascii="Times New Roman" w:hAnsi="Times New Roman"/>
          <w:b/>
          <w:sz w:val="20"/>
          <w:szCs w:val="20"/>
        </w:rPr>
      </w:pPr>
    </w:p>
    <w:p w14:paraId="7EC780A1" w14:textId="77777777" w:rsidR="0018288C" w:rsidRPr="00235E30" w:rsidRDefault="0018288C" w:rsidP="0018288C">
      <w:pPr>
        <w:pStyle w:val="a5"/>
        <w:numPr>
          <w:ilvl w:val="0"/>
          <w:numId w:val="57"/>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18288C" w:rsidRPr="00235E30" w14:paraId="4F846CAB" w14:textId="77777777" w:rsidTr="0018288C">
        <w:trPr>
          <w:tblCellSpacing w:w="15" w:type="dxa"/>
        </w:trPr>
        <w:tc>
          <w:tcPr>
            <w:tcW w:w="0" w:type="auto"/>
            <w:tcMar>
              <w:top w:w="15" w:type="dxa"/>
              <w:left w:w="15" w:type="dxa"/>
              <w:bottom w:w="15" w:type="dxa"/>
              <w:right w:w="15" w:type="dxa"/>
            </w:tcMar>
            <w:vAlign w:val="center"/>
            <w:hideMark/>
          </w:tcPr>
          <w:p w14:paraId="469EA74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2649AB19" w14:textId="77777777" w:rsidR="0018288C" w:rsidRPr="00235E30" w:rsidRDefault="0018288C" w:rsidP="0018288C">
      <w:pPr>
        <w:pStyle w:val="a5"/>
        <w:numPr>
          <w:ilvl w:val="0"/>
          <w:numId w:val="57"/>
        </w:numPr>
        <w:rPr>
          <w:rFonts w:ascii="Times New Roman" w:eastAsia="Times New Roman" w:hAnsi="Times New Roman"/>
          <w:vanish/>
          <w:sz w:val="20"/>
          <w:szCs w:val="20"/>
        </w:rPr>
      </w:pPr>
    </w:p>
    <w:p w14:paraId="7335A2CA" w14:textId="77777777" w:rsidR="0018288C" w:rsidRPr="00235E30" w:rsidRDefault="0018288C" w:rsidP="0018288C">
      <w:pPr>
        <w:pStyle w:val="a5"/>
        <w:numPr>
          <w:ilvl w:val="0"/>
          <w:numId w:val="57"/>
        </w:numPr>
        <w:rPr>
          <w:rFonts w:ascii="Times New Roman" w:eastAsia="Times New Roman" w:hAnsi="Times New Roman"/>
          <w:vanish/>
          <w:sz w:val="20"/>
          <w:szCs w:val="20"/>
        </w:rPr>
      </w:pPr>
    </w:p>
    <w:tbl>
      <w:tblPr>
        <w:tblW w:w="9635" w:type="dxa"/>
        <w:tblCellSpacing w:w="15" w:type="dxa"/>
        <w:tblLook w:val="04A0" w:firstRow="1" w:lastRow="0" w:firstColumn="1" w:lastColumn="0" w:noHBand="0" w:noVBand="1"/>
      </w:tblPr>
      <w:tblGrid>
        <w:gridCol w:w="9635"/>
      </w:tblGrid>
      <w:tr w:rsidR="0018288C" w:rsidRPr="00235E30" w14:paraId="135DDA1B" w14:textId="77777777" w:rsidTr="0018288C">
        <w:trPr>
          <w:tblCellSpacing w:w="15" w:type="dxa"/>
        </w:trPr>
        <w:tc>
          <w:tcPr>
            <w:tcW w:w="0" w:type="auto"/>
            <w:tcMar>
              <w:top w:w="15" w:type="dxa"/>
              <w:left w:w="15" w:type="dxa"/>
              <w:bottom w:w="15" w:type="dxa"/>
              <w:right w:w="15" w:type="dxa"/>
            </w:tcMar>
            <w:vAlign w:val="center"/>
            <w:hideMark/>
          </w:tcPr>
          <w:p w14:paraId="6BB30EE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знать: </w:t>
            </w:r>
          </w:p>
          <w:p w14:paraId="4F4E8C0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Знать основные лексические, грамматические трансформации, используемые в переводе с исходного языка на переводящий, теорию эквивалентности перевода и понятие адекватного перевода</w:t>
            </w:r>
          </w:p>
        </w:tc>
      </w:tr>
    </w:tbl>
    <w:p w14:paraId="12850C30" w14:textId="77777777" w:rsidR="0018288C" w:rsidRPr="00235E30" w:rsidRDefault="0018288C" w:rsidP="0018288C">
      <w:pPr>
        <w:pStyle w:val="a5"/>
        <w:numPr>
          <w:ilvl w:val="0"/>
          <w:numId w:val="57"/>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1D8E62F1" w14:textId="77777777" w:rsidTr="0018288C">
        <w:trPr>
          <w:tblCellSpacing w:w="15" w:type="dxa"/>
        </w:trPr>
        <w:tc>
          <w:tcPr>
            <w:tcW w:w="4970" w:type="pct"/>
            <w:tcMar>
              <w:top w:w="15" w:type="dxa"/>
              <w:left w:w="15" w:type="dxa"/>
              <w:bottom w:w="15" w:type="dxa"/>
              <w:right w:w="15" w:type="dxa"/>
            </w:tcMar>
            <w:vAlign w:val="center"/>
            <w:hideMark/>
          </w:tcPr>
          <w:p w14:paraId="153140C4" w14:textId="77777777" w:rsidR="0018288C" w:rsidRPr="00235E30" w:rsidRDefault="0018288C" w:rsidP="0018288C">
            <w:pPr>
              <w:rPr>
                <w:rFonts w:ascii="Times New Roman" w:eastAsia="Times New Roman" w:hAnsi="Times New Roman"/>
                <w:sz w:val="20"/>
                <w:szCs w:val="20"/>
              </w:rPr>
            </w:pPr>
          </w:p>
        </w:tc>
      </w:tr>
    </w:tbl>
    <w:p w14:paraId="7A7672D1" w14:textId="77777777" w:rsidR="0018288C" w:rsidRPr="00235E30" w:rsidRDefault="0018288C" w:rsidP="0018288C">
      <w:pPr>
        <w:pStyle w:val="a5"/>
        <w:numPr>
          <w:ilvl w:val="0"/>
          <w:numId w:val="57"/>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1FE61F91" w14:textId="77777777" w:rsidTr="0018288C">
        <w:trPr>
          <w:tblCellSpacing w:w="15" w:type="dxa"/>
        </w:trPr>
        <w:tc>
          <w:tcPr>
            <w:tcW w:w="0" w:type="auto"/>
            <w:tcMar>
              <w:top w:w="15" w:type="dxa"/>
              <w:left w:w="15" w:type="dxa"/>
              <w:bottom w:w="15" w:type="dxa"/>
              <w:right w:w="15" w:type="dxa"/>
            </w:tcMar>
            <w:vAlign w:val="center"/>
            <w:hideMark/>
          </w:tcPr>
          <w:p w14:paraId="2D1FAFC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уметь: </w:t>
            </w:r>
          </w:p>
          <w:p w14:paraId="33A6C526"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Уметь применять основные переводческие трансформации при переводе текста с исходного языка на переводящий, такие,  как конкретизация и генерализация, метонимический перевод, антонимический перевод, перефразирование, грамматические замены различных типов и видов, транспозиция, добавление и опущение</w:t>
            </w:r>
          </w:p>
        </w:tc>
      </w:tr>
    </w:tbl>
    <w:p w14:paraId="5A55D291" w14:textId="77777777" w:rsidR="0018288C" w:rsidRPr="00235E30" w:rsidRDefault="0018288C" w:rsidP="0018288C">
      <w:pPr>
        <w:pStyle w:val="a5"/>
        <w:numPr>
          <w:ilvl w:val="0"/>
          <w:numId w:val="57"/>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14ABEABC" w14:textId="77777777" w:rsidTr="0018288C">
        <w:trPr>
          <w:tblCellSpacing w:w="15" w:type="dxa"/>
        </w:trPr>
        <w:tc>
          <w:tcPr>
            <w:tcW w:w="4970" w:type="pct"/>
            <w:tcMar>
              <w:top w:w="15" w:type="dxa"/>
              <w:left w:w="15" w:type="dxa"/>
              <w:bottom w:w="15" w:type="dxa"/>
              <w:right w:w="15" w:type="dxa"/>
            </w:tcMar>
            <w:vAlign w:val="center"/>
            <w:hideMark/>
          </w:tcPr>
          <w:p w14:paraId="297BFD2A" w14:textId="77777777" w:rsidR="0018288C" w:rsidRPr="00235E30" w:rsidRDefault="0018288C" w:rsidP="0018288C">
            <w:pPr>
              <w:rPr>
                <w:rFonts w:ascii="Times New Roman" w:eastAsia="Times New Roman" w:hAnsi="Times New Roman"/>
                <w:sz w:val="20"/>
                <w:szCs w:val="20"/>
              </w:rPr>
            </w:pPr>
          </w:p>
        </w:tc>
      </w:tr>
    </w:tbl>
    <w:p w14:paraId="2258E3CC" w14:textId="77777777" w:rsidR="0018288C" w:rsidRPr="00235E30" w:rsidRDefault="0018288C" w:rsidP="0018288C">
      <w:pPr>
        <w:pStyle w:val="a5"/>
        <w:numPr>
          <w:ilvl w:val="0"/>
          <w:numId w:val="57"/>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298AC9F2" w14:textId="77777777" w:rsidTr="0018288C">
        <w:trPr>
          <w:tblCellSpacing w:w="15" w:type="dxa"/>
        </w:trPr>
        <w:tc>
          <w:tcPr>
            <w:tcW w:w="0" w:type="auto"/>
            <w:tcMar>
              <w:top w:w="15" w:type="dxa"/>
              <w:left w:w="15" w:type="dxa"/>
              <w:bottom w:w="15" w:type="dxa"/>
              <w:right w:w="15" w:type="dxa"/>
            </w:tcMar>
            <w:vAlign w:val="center"/>
            <w:hideMark/>
          </w:tcPr>
          <w:p w14:paraId="4727D71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владеть: </w:t>
            </w:r>
          </w:p>
          <w:p w14:paraId="5E742A62"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Владеть техникой преобразования исходного текста в текст перевода и основными способами достижения переводческой эквивалентности</w:t>
            </w:r>
            <w:r w:rsidRPr="00235E30">
              <w:rPr>
                <w:rFonts w:ascii="Times New Roman" w:eastAsia="Times New Roman" w:hAnsi="Times New Roman"/>
                <w:sz w:val="20"/>
                <w:szCs w:val="20"/>
              </w:rPr>
              <w:t>.</w:t>
            </w:r>
          </w:p>
        </w:tc>
      </w:tr>
    </w:tbl>
    <w:p w14:paraId="4C72024F" w14:textId="77777777" w:rsidR="0018288C" w:rsidRPr="00235E30" w:rsidRDefault="0018288C" w:rsidP="0018288C">
      <w:pPr>
        <w:jc w:val="both"/>
        <w:rPr>
          <w:rFonts w:ascii="Times New Roman" w:hAnsi="Times New Roman"/>
          <w:b/>
          <w:sz w:val="20"/>
          <w:szCs w:val="20"/>
        </w:rPr>
      </w:pPr>
    </w:p>
    <w:p w14:paraId="4CCF6FC8" w14:textId="77777777" w:rsidR="0018288C" w:rsidRPr="00235E30" w:rsidRDefault="0018288C" w:rsidP="0018288C">
      <w:pPr>
        <w:pStyle w:val="a5"/>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5000" w:type="pct"/>
        <w:jc w:val="center"/>
        <w:tblCellSpacing w:w="15" w:type="dxa"/>
        <w:tblLook w:val="04A0" w:firstRow="1" w:lastRow="0" w:firstColumn="1" w:lastColumn="0" w:noHBand="0" w:noVBand="1"/>
      </w:tblPr>
      <w:tblGrid>
        <w:gridCol w:w="9355"/>
      </w:tblGrid>
      <w:tr w:rsidR="0018288C" w:rsidRPr="00235E30" w14:paraId="1C8E0993" w14:textId="77777777" w:rsidTr="0018288C">
        <w:trPr>
          <w:tblCellSpacing w:w="15" w:type="dxa"/>
          <w:jc w:val="center"/>
        </w:trPr>
        <w:tc>
          <w:tcPr>
            <w:tcW w:w="5000" w:type="pct"/>
            <w:tcMar>
              <w:top w:w="15" w:type="dxa"/>
              <w:left w:w="15" w:type="dxa"/>
              <w:bottom w:w="15" w:type="dxa"/>
              <w:right w:w="15" w:type="dxa"/>
            </w:tcMar>
            <w:vAlign w:val="center"/>
            <w:hideMark/>
          </w:tcPr>
          <w:p w14:paraId="4D0038C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Особенности перевода текстов официально-делового стиля</w:t>
            </w:r>
            <w:r w:rsidRPr="00235E30">
              <w:rPr>
                <w:rFonts w:ascii="Times New Roman" w:eastAsia="Times New Roman" w:hAnsi="Times New Roman"/>
                <w:sz w:val="20"/>
                <w:szCs w:val="20"/>
              </w:rPr>
              <w:t xml:space="preserve"> </w:t>
            </w:r>
          </w:p>
        </w:tc>
      </w:tr>
      <w:tr w:rsidR="0018288C" w:rsidRPr="00235E30" w14:paraId="1FC2B332" w14:textId="77777777" w:rsidTr="0018288C">
        <w:trPr>
          <w:tblCellSpacing w:w="15" w:type="dxa"/>
          <w:jc w:val="center"/>
        </w:trPr>
        <w:tc>
          <w:tcPr>
            <w:tcW w:w="5000" w:type="pct"/>
            <w:tcMar>
              <w:top w:w="15" w:type="dxa"/>
              <w:left w:w="15" w:type="dxa"/>
              <w:bottom w:w="15" w:type="dxa"/>
              <w:right w:w="15" w:type="dxa"/>
            </w:tcMar>
            <w:vAlign w:val="center"/>
            <w:hideMark/>
          </w:tcPr>
          <w:p w14:paraId="10120E7E"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Особенности перевода текстов официально-делового стиля на уровне лексемы, словосочетания, устойчивых выражений. Приемы и способы перевода. Грамматические трансформации. Деловая корреспонденция: переводческий аспект. Особенности перевода деловых писем. Основные правила оформления деловых писем и правила пунктуации. </w:t>
            </w:r>
          </w:p>
        </w:tc>
      </w:tr>
      <w:tr w:rsidR="0018288C" w:rsidRPr="00235E30" w14:paraId="2C031A89" w14:textId="77777777" w:rsidTr="0018288C">
        <w:trPr>
          <w:tblCellSpacing w:w="15" w:type="dxa"/>
          <w:jc w:val="center"/>
        </w:trPr>
        <w:tc>
          <w:tcPr>
            <w:tcW w:w="5000" w:type="pct"/>
            <w:tcMar>
              <w:top w:w="15" w:type="dxa"/>
              <w:left w:w="15" w:type="dxa"/>
              <w:bottom w:w="15" w:type="dxa"/>
              <w:right w:w="15" w:type="dxa"/>
            </w:tcMar>
            <w:vAlign w:val="center"/>
            <w:hideMark/>
          </w:tcPr>
          <w:p w14:paraId="0B613A3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Виды коммерческой документации. Классификация</w:t>
            </w:r>
            <w:r w:rsidRPr="00235E30">
              <w:rPr>
                <w:rFonts w:ascii="Times New Roman" w:eastAsia="Times New Roman" w:hAnsi="Times New Roman"/>
                <w:sz w:val="20"/>
                <w:szCs w:val="20"/>
              </w:rPr>
              <w:t xml:space="preserve"> </w:t>
            </w:r>
          </w:p>
        </w:tc>
      </w:tr>
      <w:tr w:rsidR="0018288C" w:rsidRPr="00235E30" w14:paraId="27C20B10" w14:textId="77777777" w:rsidTr="0018288C">
        <w:trPr>
          <w:tblCellSpacing w:w="15" w:type="dxa"/>
          <w:jc w:val="center"/>
        </w:trPr>
        <w:tc>
          <w:tcPr>
            <w:tcW w:w="5000" w:type="pct"/>
            <w:tcMar>
              <w:top w:w="15" w:type="dxa"/>
              <w:left w:w="15" w:type="dxa"/>
              <w:bottom w:w="15" w:type="dxa"/>
              <w:right w:w="15" w:type="dxa"/>
            </w:tcMar>
            <w:vAlign w:val="center"/>
            <w:hideMark/>
          </w:tcPr>
          <w:p w14:paraId="0E1DC95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Общее понятие международной торговли. Классификация видов коммерческой документации. Финансовые, транспортные, коммерческие, сопроводительные документы. Виды деловых контрактов. Стратегия и специфика перевода деловых контрактов. Основные правила оформления контрактов и их грамматические особенности. </w:t>
            </w:r>
          </w:p>
        </w:tc>
      </w:tr>
      <w:tr w:rsidR="0018288C" w:rsidRPr="00235E30" w14:paraId="5FD151DE" w14:textId="77777777" w:rsidTr="0018288C">
        <w:trPr>
          <w:tblCellSpacing w:w="15" w:type="dxa"/>
          <w:jc w:val="center"/>
        </w:trPr>
        <w:tc>
          <w:tcPr>
            <w:tcW w:w="5000" w:type="pct"/>
            <w:tcMar>
              <w:top w:w="15" w:type="dxa"/>
              <w:left w:w="15" w:type="dxa"/>
              <w:bottom w:w="15" w:type="dxa"/>
              <w:right w:w="15" w:type="dxa"/>
            </w:tcMar>
            <w:vAlign w:val="center"/>
            <w:hideMark/>
          </w:tcPr>
          <w:p w14:paraId="5A2F3356"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 Перевод сопроводительной документации</w:t>
            </w:r>
            <w:r w:rsidRPr="00235E30">
              <w:rPr>
                <w:rFonts w:ascii="Times New Roman" w:eastAsia="Times New Roman" w:hAnsi="Times New Roman"/>
                <w:sz w:val="20"/>
                <w:szCs w:val="20"/>
              </w:rPr>
              <w:t xml:space="preserve"> </w:t>
            </w:r>
          </w:p>
        </w:tc>
      </w:tr>
      <w:tr w:rsidR="0018288C" w:rsidRPr="00235E30" w14:paraId="07AD9E3F" w14:textId="77777777" w:rsidTr="0018288C">
        <w:trPr>
          <w:tblCellSpacing w:w="15" w:type="dxa"/>
          <w:jc w:val="center"/>
        </w:trPr>
        <w:tc>
          <w:tcPr>
            <w:tcW w:w="5000" w:type="pct"/>
            <w:tcMar>
              <w:top w:w="15" w:type="dxa"/>
              <w:left w:w="15" w:type="dxa"/>
              <w:bottom w:w="15" w:type="dxa"/>
              <w:right w:w="15" w:type="dxa"/>
            </w:tcMar>
            <w:vAlign w:val="center"/>
            <w:hideMark/>
          </w:tcPr>
          <w:p w14:paraId="7C3E938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Изучение видов сопроводительных документов. Разбор структуры, содержания сопроводительных документов. Изучение специфики перевода сопроводительных документов. Приемы перевода технической сопроводительной документации. Изучение понятия технической сопроводительной документации, особенностей текстов научно-технического стиля, их стилистические, лексические, грамматические, словообразовательные и графические характеристики; приемы перевода текстов технической сопроводительной документации. </w:t>
            </w:r>
          </w:p>
        </w:tc>
      </w:tr>
      <w:tr w:rsidR="0018288C" w:rsidRPr="00235E30" w14:paraId="554F029B" w14:textId="77777777" w:rsidTr="0018288C">
        <w:trPr>
          <w:tblCellSpacing w:w="15" w:type="dxa"/>
          <w:jc w:val="center"/>
        </w:trPr>
        <w:tc>
          <w:tcPr>
            <w:tcW w:w="5000" w:type="pct"/>
            <w:tcMar>
              <w:top w:w="15" w:type="dxa"/>
              <w:left w:w="15" w:type="dxa"/>
              <w:bottom w:w="15" w:type="dxa"/>
              <w:right w:w="15" w:type="dxa"/>
            </w:tcMar>
            <w:vAlign w:val="center"/>
            <w:hideMark/>
          </w:tcPr>
          <w:p w14:paraId="2A9C9D6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4. Перевод контрактов, соглашений, договоров</w:t>
            </w:r>
            <w:r w:rsidRPr="00235E30">
              <w:rPr>
                <w:rFonts w:ascii="Times New Roman" w:eastAsia="Times New Roman" w:hAnsi="Times New Roman"/>
                <w:sz w:val="20"/>
                <w:szCs w:val="20"/>
              </w:rPr>
              <w:t xml:space="preserve"> </w:t>
            </w:r>
          </w:p>
        </w:tc>
      </w:tr>
      <w:tr w:rsidR="0018288C" w:rsidRPr="00235E30" w14:paraId="23B32AEC" w14:textId="77777777" w:rsidTr="0018288C">
        <w:trPr>
          <w:tblCellSpacing w:w="15" w:type="dxa"/>
          <w:jc w:val="center"/>
        </w:trPr>
        <w:tc>
          <w:tcPr>
            <w:tcW w:w="5000" w:type="pct"/>
            <w:tcMar>
              <w:top w:w="15" w:type="dxa"/>
              <w:left w:w="15" w:type="dxa"/>
              <w:bottom w:w="15" w:type="dxa"/>
              <w:right w:w="15" w:type="dxa"/>
            </w:tcMar>
            <w:vAlign w:val="center"/>
            <w:hideMark/>
          </w:tcPr>
          <w:p w14:paraId="5323E91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Понятие о юридическом переводе. Особенности юридического перевода. Особенности перевода контрактов, соглашений, договоров: структура и переводческие аспекты. Перевод контрактов, соглашений, договоров. Виды договоров, соглашений. Перевод текстов договоров с учетом лексических, грамматических, стилистических особенностей. </w:t>
            </w:r>
          </w:p>
        </w:tc>
      </w:tr>
    </w:tbl>
    <w:p w14:paraId="2B825F5A" w14:textId="77777777" w:rsidR="0018288C" w:rsidRPr="00235E30" w:rsidRDefault="0018288C" w:rsidP="0018288C">
      <w:pPr>
        <w:pStyle w:val="a5"/>
        <w:jc w:val="both"/>
        <w:rPr>
          <w:rFonts w:ascii="Times New Roman" w:hAnsi="Times New Roman"/>
          <w:b/>
          <w:sz w:val="20"/>
          <w:szCs w:val="20"/>
        </w:rPr>
      </w:pPr>
    </w:p>
    <w:p w14:paraId="13D48CB3" w14:textId="77777777" w:rsidR="006553FC" w:rsidRDefault="006553FC" w:rsidP="0018288C">
      <w:pPr>
        <w:jc w:val="center"/>
        <w:rPr>
          <w:rFonts w:ascii="Times New Roman" w:hAnsi="Times New Roman"/>
          <w:b/>
          <w:sz w:val="20"/>
          <w:szCs w:val="20"/>
        </w:rPr>
      </w:pPr>
    </w:p>
    <w:p w14:paraId="4B18D872" w14:textId="77777777" w:rsidR="006553FC" w:rsidRDefault="006553FC" w:rsidP="0018288C">
      <w:pPr>
        <w:jc w:val="center"/>
        <w:rPr>
          <w:rFonts w:ascii="Times New Roman" w:hAnsi="Times New Roman"/>
          <w:b/>
          <w:sz w:val="20"/>
          <w:szCs w:val="20"/>
        </w:rPr>
      </w:pPr>
    </w:p>
    <w:p w14:paraId="4390BB57" w14:textId="5C2679BB"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226FC290"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t>Особенности письменной коммуникации (английский язык)</w:t>
      </w:r>
    </w:p>
    <w:p w14:paraId="3487CC81" w14:textId="77777777" w:rsidR="0018288C" w:rsidRPr="00235E30" w:rsidRDefault="0018288C" w:rsidP="0018288C">
      <w:pPr>
        <w:jc w:val="center"/>
        <w:rPr>
          <w:rFonts w:ascii="Times New Roman" w:hAnsi="Times New Roman"/>
          <w:b/>
          <w:sz w:val="20"/>
          <w:szCs w:val="20"/>
        </w:rPr>
      </w:pPr>
    </w:p>
    <w:p w14:paraId="58BD418F" w14:textId="77777777" w:rsidR="0018288C" w:rsidRPr="00235E30" w:rsidRDefault="0018288C" w:rsidP="0018288C">
      <w:pPr>
        <w:pStyle w:val="a5"/>
        <w:numPr>
          <w:ilvl w:val="0"/>
          <w:numId w:val="58"/>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6F88FCD6" w14:textId="77777777" w:rsidR="0018288C" w:rsidRDefault="0018288C" w:rsidP="0018288C">
      <w:pPr>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Данная дисциплина (модуль) включена в раздел "Б1.В.ДВ.07.01 Дисциплины (модули)"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235E30">
        <w:rPr>
          <w:rFonts w:ascii="Times New Roman" w:eastAsia="Times New Roman" w:hAnsi="Times New Roman"/>
          <w:sz w:val="20"/>
          <w:szCs w:val="20"/>
        </w:rPr>
        <w:t xml:space="preserve">итайский язык))" и относится к дисциплинам по выбору. </w:t>
      </w:r>
      <w:r w:rsidRPr="00235E30">
        <w:rPr>
          <w:rFonts w:ascii="Times New Roman" w:eastAsia="Times New Roman" w:hAnsi="Times New Roman"/>
          <w:sz w:val="20"/>
          <w:szCs w:val="20"/>
        </w:rPr>
        <w:br/>
        <w:t>Осваивается на 4 курсе в 8 семестре.</w:t>
      </w:r>
    </w:p>
    <w:p w14:paraId="7558A18A" w14:textId="77777777" w:rsidR="0018288C" w:rsidRPr="00235E30" w:rsidRDefault="0018288C" w:rsidP="0018288C">
      <w:pPr>
        <w:jc w:val="both"/>
        <w:rPr>
          <w:rFonts w:ascii="Times New Roman" w:hAnsi="Times New Roman"/>
          <w:b/>
          <w:sz w:val="20"/>
          <w:szCs w:val="20"/>
        </w:rPr>
      </w:pPr>
    </w:p>
    <w:p w14:paraId="643A1874" w14:textId="77777777" w:rsidR="0018288C" w:rsidRPr="00235E30" w:rsidRDefault="0018288C" w:rsidP="0018288C">
      <w:pPr>
        <w:pStyle w:val="a5"/>
        <w:numPr>
          <w:ilvl w:val="0"/>
          <w:numId w:val="58"/>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18288C" w:rsidRPr="00235E30" w14:paraId="6F5BB4D1" w14:textId="77777777" w:rsidTr="0018288C">
        <w:trPr>
          <w:tblCellSpacing w:w="15" w:type="dxa"/>
        </w:trPr>
        <w:tc>
          <w:tcPr>
            <w:tcW w:w="0" w:type="auto"/>
            <w:tcMar>
              <w:top w:w="15" w:type="dxa"/>
              <w:left w:w="15" w:type="dxa"/>
              <w:bottom w:w="15" w:type="dxa"/>
              <w:right w:w="15" w:type="dxa"/>
            </w:tcMar>
            <w:hideMark/>
          </w:tcPr>
          <w:p w14:paraId="23C8F495" w14:textId="77777777" w:rsidR="0018288C" w:rsidRPr="00B2117D" w:rsidRDefault="0018288C" w:rsidP="0018288C">
            <w:pPr>
              <w:ind w:firstLine="525"/>
              <w:jc w:val="both"/>
              <w:rPr>
                <w:rFonts w:ascii="Times New Roman" w:eastAsia="Times New Roman" w:hAnsi="Times New Roman"/>
                <w:sz w:val="20"/>
                <w:szCs w:val="20"/>
              </w:rPr>
            </w:pPr>
            <w:r w:rsidRPr="00B2117D">
              <w:rPr>
                <w:rFonts w:ascii="Times New Roman" w:hAnsi="Times New Roman"/>
                <w:sz w:val="20"/>
                <w:szCs w:val="20"/>
              </w:rPr>
              <w:t>Общая трудоемкость дисциплины составляет 3 зачетных(</w:t>
            </w:r>
            <w:proofErr w:type="spellStart"/>
            <w:r w:rsidRPr="00B2117D">
              <w:rPr>
                <w:rFonts w:ascii="Times New Roman" w:hAnsi="Times New Roman"/>
                <w:sz w:val="20"/>
                <w:szCs w:val="20"/>
              </w:rPr>
              <w:t>ые</w:t>
            </w:r>
            <w:proofErr w:type="spellEnd"/>
            <w:r w:rsidRPr="00B2117D">
              <w:rPr>
                <w:rFonts w:ascii="Times New Roman" w:hAnsi="Times New Roman"/>
                <w:sz w:val="20"/>
                <w:szCs w:val="20"/>
              </w:rPr>
              <w:t>) единиц(ы) на 108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w:t>
            </w:r>
          </w:p>
        </w:tc>
      </w:tr>
      <w:tr w:rsidR="0018288C" w:rsidRPr="00235E30" w14:paraId="7DF99932" w14:textId="77777777" w:rsidTr="0018288C">
        <w:trPr>
          <w:tblCellSpacing w:w="15" w:type="dxa"/>
        </w:trPr>
        <w:tc>
          <w:tcPr>
            <w:tcW w:w="0" w:type="auto"/>
            <w:tcMar>
              <w:top w:w="15" w:type="dxa"/>
              <w:left w:w="15" w:type="dxa"/>
              <w:bottom w:w="15" w:type="dxa"/>
              <w:right w:w="15" w:type="dxa"/>
            </w:tcMar>
            <w:hideMark/>
          </w:tcPr>
          <w:p w14:paraId="2C34BB13" w14:textId="77777777" w:rsidR="0018288C" w:rsidRPr="00B2117D" w:rsidRDefault="0018288C" w:rsidP="0018288C">
            <w:pPr>
              <w:ind w:firstLine="525"/>
              <w:jc w:val="both"/>
              <w:rPr>
                <w:rFonts w:ascii="Times New Roman" w:eastAsia="Times New Roman" w:hAnsi="Times New Roman"/>
                <w:sz w:val="20"/>
                <w:szCs w:val="20"/>
              </w:rPr>
            </w:pPr>
            <w:r w:rsidRPr="00B2117D">
              <w:rPr>
                <w:rFonts w:ascii="Times New Roman" w:hAnsi="Times New Roman"/>
                <w:sz w:val="20"/>
                <w:szCs w:val="20"/>
              </w:rPr>
              <w:t>Контактная работа - 32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в том числе лекции - 0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практические занятия - 0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лабораторные работы – 32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контроль самостоятельной работы - 0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xml:space="preserve">). </w:t>
            </w:r>
          </w:p>
        </w:tc>
      </w:tr>
      <w:tr w:rsidR="0018288C" w:rsidRPr="00235E30" w14:paraId="52A4A984" w14:textId="77777777" w:rsidTr="0018288C">
        <w:trPr>
          <w:tblCellSpacing w:w="15" w:type="dxa"/>
        </w:trPr>
        <w:tc>
          <w:tcPr>
            <w:tcW w:w="0" w:type="auto"/>
            <w:tcMar>
              <w:top w:w="15" w:type="dxa"/>
              <w:left w:w="15" w:type="dxa"/>
              <w:bottom w:w="15" w:type="dxa"/>
              <w:right w:w="15" w:type="dxa"/>
            </w:tcMar>
            <w:hideMark/>
          </w:tcPr>
          <w:p w14:paraId="6B771670" w14:textId="77777777" w:rsidR="0018288C" w:rsidRPr="00B2117D" w:rsidRDefault="0018288C" w:rsidP="0018288C">
            <w:pPr>
              <w:ind w:firstLine="525"/>
              <w:jc w:val="both"/>
              <w:rPr>
                <w:rFonts w:ascii="Times New Roman" w:eastAsia="Times New Roman" w:hAnsi="Times New Roman"/>
                <w:sz w:val="20"/>
                <w:szCs w:val="20"/>
              </w:rPr>
            </w:pPr>
            <w:r w:rsidRPr="00B2117D">
              <w:rPr>
                <w:rFonts w:ascii="Times New Roman" w:hAnsi="Times New Roman"/>
                <w:sz w:val="20"/>
                <w:szCs w:val="20"/>
              </w:rPr>
              <w:t>Самостоятельная работа – 76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xml:space="preserve">). </w:t>
            </w:r>
          </w:p>
        </w:tc>
      </w:tr>
      <w:tr w:rsidR="0018288C" w:rsidRPr="00235E30" w14:paraId="5C57C49E" w14:textId="77777777" w:rsidTr="0018288C">
        <w:trPr>
          <w:tblCellSpacing w:w="15" w:type="dxa"/>
        </w:trPr>
        <w:tc>
          <w:tcPr>
            <w:tcW w:w="0" w:type="auto"/>
            <w:tcMar>
              <w:top w:w="15" w:type="dxa"/>
              <w:left w:w="15" w:type="dxa"/>
              <w:bottom w:w="15" w:type="dxa"/>
              <w:right w:w="15" w:type="dxa"/>
            </w:tcMar>
            <w:hideMark/>
          </w:tcPr>
          <w:p w14:paraId="12081D46" w14:textId="77777777" w:rsidR="0018288C" w:rsidRPr="00B2117D" w:rsidRDefault="0018288C" w:rsidP="0018288C">
            <w:pPr>
              <w:ind w:firstLine="525"/>
              <w:jc w:val="both"/>
              <w:rPr>
                <w:rFonts w:ascii="Times New Roman" w:eastAsia="Times New Roman" w:hAnsi="Times New Roman"/>
                <w:sz w:val="20"/>
                <w:szCs w:val="20"/>
              </w:rPr>
            </w:pPr>
            <w:r w:rsidRPr="00B2117D">
              <w:rPr>
                <w:rFonts w:ascii="Times New Roman" w:hAnsi="Times New Roman"/>
                <w:sz w:val="20"/>
                <w:szCs w:val="20"/>
              </w:rPr>
              <w:t>Контроль (зачёт / экзамен) - 0 часа(</w:t>
            </w:r>
            <w:proofErr w:type="spellStart"/>
            <w:r w:rsidRPr="00B2117D">
              <w:rPr>
                <w:rFonts w:ascii="Times New Roman" w:hAnsi="Times New Roman"/>
                <w:sz w:val="20"/>
                <w:szCs w:val="20"/>
              </w:rPr>
              <w:t>ов</w:t>
            </w:r>
            <w:proofErr w:type="spellEnd"/>
            <w:r w:rsidRPr="00B2117D">
              <w:rPr>
                <w:rFonts w:ascii="Times New Roman" w:hAnsi="Times New Roman"/>
                <w:sz w:val="20"/>
                <w:szCs w:val="20"/>
              </w:rPr>
              <w:t xml:space="preserve">). </w:t>
            </w:r>
          </w:p>
        </w:tc>
      </w:tr>
      <w:tr w:rsidR="0018288C" w:rsidRPr="00235E30" w14:paraId="7062F264" w14:textId="77777777" w:rsidTr="0018288C">
        <w:trPr>
          <w:tblCellSpacing w:w="15" w:type="dxa"/>
        </w:trPr>
        <w:tc>
          <w:tcPr>
            <w:tcW w:w="0" w:type="auto"/>
            <w:tcMar>
              <w:top w:w="15" w:type="dxa"/>
              <w:left w:w="15" w:type="dxa"/>
              <w:bottom w:w="15" w:type="dxa"/>
              <w:right w:w="15" w:type="dxa"/>
            </w:tcMar>
            <w:hideMark/>
          </w:tcPr>
          <w:p w14:paraId="2E1ED876" w14:textId="77777777" w:rsidR="0018288C" w:rsidRPr="00B2117D" w:rsidRDefault="0018288C" w:rsidP="0018288C">
            <w:pPr>
              <w:ind w:firstLine="525"/>
              <w:jc w:val="both"/>
              <w:rPr>
                <w:rFonts w:ascii="Times New Roman" w:eastAsia="Times New Roman" w:hAnsi="Times New Roman"/>
                <w:sz w:val="20"/>
                <w:szCs w:val="20"/>
              </w:rPr>
            </w:pPr>
            <w:r w:rsidRPr="00B2117D">
              <w:rPr>
                <w:rFonts w:ascii="Times New Roman" w:hAnsi="Times New Roman"/>
                <w:sz w:val="20"/>
                <w:szCs w:val="20"/>
              </w:rPr>
              <w:t>Форма промежуточного контроля дисциплины: зачет в 8 семестре.</w:t>
            </w:r>
          </w:p>
        </w:tc>
      </w:tr>
    </w:tbl>
    <w:p w14:paraId="1EF9EA21" w14:textId="77777777" w:rsidR="0018288C" w:rsidRPr="00235E30" w:rsidRDefault="0018288C" w:rsidP="0018288C">
      <w:pPr>
        <w:jc w:val="both"/>
        <w:rPr>
          <w:rFonts w:ascii="Times New Roman" w:hAnsi="Times New Roman"/>
          <w:b/>
          <w:sz w:val="20"/>
          <w:szCs w:val="20"/>
        </w:rPr>
      </w:pPr>
    </w:p>
    <w:p w14:paraId="7497BAF1" w14:textId="77777777" w:rsidR="0018288C" w:rsidRPr="00235E30" w:rsidRDefault="0018288C" w:rsidP="0018288C">
      <w:pPr>
        <w:pStyle w:val="a5"/>
        <w:numPr>
          <w:ilvl w:val="0"/>
          <w:numId w:val="58"/>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18288C" w:rsidRPr="00235E30" w14:paraId="1BD67008" w14:textId="77777777" w:rsidTr="0018288C">
        <w:trPr>
          <w:tblCellSpacing w:w="15" w:type="dxa"/>
        </w:trPr>
        <w:tc>
          <w:tcPr>
            <w:tcW w:w="0" w:type="auto"/>
            <w:tcMar>
              <w:top w:w="15" w:type="dxa"/>
              <w:left w:w="15" w:type="dxa"/>
              <w:bottom w:w="15" w:type="dxa"/>
              <w:right w:w="15" w:type="dxa"/>
            </w:tcMar>
            <w:vAlign w:val="center"/>
            <w:hideMark/>
          </w:tcPr>
          <w:p w14:paraId="7BEBB046"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0C94AD77" w14:textId="77777777" w:rsidR="0018288C" w:rsidRPr="00235E30" w:rsidRDefault="0018288C" w:rsidP="0018288C">
      <w:pPr>
        <w:pStyle w:val="a5"/>
        <w:numPr>
          <w:ilvl w:val="0"/>
          <w:numId w:val="58"/>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2D2739F8" w14:textId="77777777" w:rsidTr="0018288C">
        <w:trPr>
          <w:tblCellSpacing w:w="15" w:type="dxa"/>
        </w:trPr>
        <w:tc>
          <w:tcPr>
            <w:tcW w:w="4970" w:type="pct"/>
            <w:tcMar>
              <w:top w:w="15" w:type="dxa"/>
              <w:left w:w="15" w:type="dxa"/>
              <w:bottom w:w="15" w:type="dxa"/>
              <w:right w:w="15" w:type="dxa"/>
            </w:tcMar>
            <w:hideMark/>
          </w:tcPr>
          <w:p w14:paraId="3ECF5771" w14:textId="77777777" w:rsidR="0018288C" w:rsidRPr="00235E30" w:rsidRDefault="0018288C" w:rsidP="0018288C">
            <w:pPr>
              <w:jc w:val="both"/>
              <w:rPr>
                <w:rFonts w:ascii="Times New Roman" w:eastAsia="Times New Roman" w:hAnsi="Times New Roman"/>
                <w:color w:val="000000"/>
                <w:sz w:val="20"/>
                <w:szCs w:val="20"/>
                <w:highlight w:val="white"/>
              </w:rPr>
            </w:pPr>
            <w:r w:rsidRPr="00235E30">
              <w:rPr>
                <w:rFonts w:ascii="Times New Roman" w:eastAsia="Times New Roman" w:hAnsi="Times New Roman"/>
                <w:color w:val="000000"/>
                <w:sz w:val="20"/>
                <w:szCs w:val="20"/>
                <w:highlight w:val="white"/>
              </w:rPr>
              <w:t>Знать:</w:t>
            </w:r>
          </w:p>
          <w:p w14:paraId="335A6025" w14:textId="77777777" w:rsidR="0018288C" w:rsidRPr="00235E30" w:rsidRDefault="0018288C" w:rsidP="0018288C">
            <w:pPr>
              <w:jc w:val="both"/>
              <w:rPr>
                <w:rFonts w:ascii="Times New Roman" w:eastAsia="Times New Roman" w:hAnsi="Times New Roman"/>
                <w:color w:val="000000"/>
                <w:sz w:val="20"/>
                <w:szCs w:val="20"/>
                <w:highlight w:val="white"/>
              </w:rPr>
            </w:pPr>
            <w:r w:rsidRPr="00235E30">
              <w:rPr>
                <w:rFonts w:ascii="Times New Roman" w:eastAsia="Times New Roman" w:hAnsi="Times New Roman"/>
                <w:color w:val="000000"/>
                <w:sz w:val="20"/>
                <w:szCs w:val="20"/>
              </w:rPr>
              <w:t>нормативные требования к переводу, такие, как жанрово-стилистическая норма, норма переводческой речи, норма эквивалентности перевода, прагматическая норма перевода, конвенциональная норма перевода</w:t>
            </w:r>
          </w:p>
        </w:tc>
      </w:tr>
      <w:tr w:rsidR="0018288C" w:rsidRPr="00235E30" w14:paraId="6E668763" w14:textId="77777777" w:rsidTr="0018288C">
        <w:trPr>
          <w:tblCellSpacing w:w="15" w:type="dxa"/>
        </w:trPr>
        <w:tc>
          <w:tcPr>
            <w:tcW w:w="4970" w:type="pct"/>
            <w:tcMar>
              <w:top w:w="15" w:type="dxa"/>
              <w:left w:w="15" w:type="dxa"/>
              <w:bottom w:w="15" w:type="dxa"/>
              <w:right w:w="15" w:type="dxa"/>
            </w:tcMar>
          </w:tcPr>
          <w:p w14:paraId="54E7A05B" w14:textId="77777777" w:rsidR="0018288C" w:rsidRPr="00235E30" w:rsidRDefault="0018288C" w:rsidP="0018288C">
            <w:pPr>
              <w:rPr>
                <w:rFonts w:ascii="Times New Roman" w:hAnsi="Times New Roman"/>
                <w:sz w:val="20"/>
                <w:szCs w:val="20"/>
              </w:rPr>
            </w:pPr>
            <w:r w:rsidRPr="00235E30">
              <w:rPr>
                <w:rFonts w:ascii="Times New Roman" w:hAnsi="Times New Roman"/>
                <w:sz w:val="20"/>
                <w:szCs w:val="20"/>
              </w:rPr>
              <w:t>Уметь:</w:t>
            </w:r>
          </w:p>
          <w:p w14:paraId="54FFA4EA" w14:textId="77777777" w:rsidR="0018288C" w:rsidRPr="00235E30" w:rsidRDefault="0018288C" w:rsidP="0018288C">
            <w:pPr>
              <w:rPr>
                <w:rFonts w:ascii="Times New Roman" w:hAnsi="Times New Roman"/>
                <w:sz w:val="20"/>
                <w:szCs w:val="20"/>
              </w:rPr>
            </w:pPr>
            <w:r w:rsidRPr="00235E30">
              <w:rPr>
                <w:rFonts w:ascii="Times New Roman" w:hAnsi="Times New Roman"/>
                <w:sz w:val="20"/>
                <w:szCs w:val="20"/>
              </w:rPr>
              <w:t xml:space="preserve"> применять основные лексические, грамматические и стилистические трансформации в процессе письменного перевода </w:t>
            </w:r>
          </w:p>
        </w:tc>
      </w:tr>
      <w:tr w:rsidR="0018288C" w:rsidRPr="00235E30" w14:paraId="421DF507" w14:textId="77777777" w:rsidTr="0018288C">
        <w:trPr>
          <w:tblCellSpacing w:w="15" w:type="dxa"/>
        </w:trPr>
        <w:tc>
          <w:tcPr>
            <w:tcW w:w="4970" w:type="pct"/>
            <w:tcMar>
              <w:top w:w="15" w:type="dxa"/>
              <w:left w:w="15" w:type="dxa"/>
              <w:bottom w:w="15" w:type="dxa"/>
              <w:right w:w="15" w:type="dxa"/>
            </w:tcMar>
            <w:hideMark/>
          </w:tcPr>
          <w:p w14:paraId="6E64CDC2" w14:textId="77777777" w:rsidR="0018288C" w:rsidRPr="00235E30" w:rsidRDefault="0018288C" w:rsidP="0018288C">
            <w:pPr>
              <w:rPr>
                <w:rFonts w:ascii="Times New Roman" w:hAnsi="Times New Roman"/>
                <w:bCs/>
                <w:sz w:val="20"/>
                <w:szCs w:val="20"/>
              </w:rPr>
            </w:pPr>
            <w:r w:rsidRPr="00235E30">
              <w:rPr>
                <w:rFonts w:ascii="Times New Roman" w:hAnsi="Times New Roman"/>
                <w:bCs/>
                <w:sz w:val="20"/>
                <w:szCs w:val="20"/>
              </w:rPr>
              <w:t>Владеть:</w:t>
            </w:r>
          </w:p>
          <w:p w14:paraId="2C3681CA" w14:textId="77777777" w:rsidR="0018288C" w:rsidRPr="00235E30" w:rsidRDefault="0018288C" w:rsidP="0018288C">
            <w:pPr>
              <w:rPr>
                <w:rFonts w:ascii="Times New Roman" w:hAnsi="Times New Roman"/>
                <w:sz w:val="20"/>
                <w:szCs w:val="20"/>
              </w:rPr>
            </w:pPr>
            <w:r w:rsidRPr="00235E30">
              <w:rPr>
                <w:rFonts w:ascii="Times New Roman" w:hAnsi="Times New Roman"/>
                <w:bCs/>
                <w:sz w:val="20"/>
                <w:szCs w:val="20"/>
              </w:rPr>
              <w:t xml:space="preserve"> </w:t>
            </w:r>
            <w:r w:rsidRPr="00235E30">
              <w:rPr>
                <w:rFonts w:ascii="Times New Roman" w:hAnsi="Times New Roman"/>
                <w:sz w:val="20"/>
                <w:szCs w:val="20"/>
              </w:rPr>
              <w:t>способностью сохранять в переводе стилистические параметры, характерные для текстов подобного рода и жанра в принимающей культуре</w:t>
            </w:r>
            <w:r w:rsidRPr="00235E30">
              <w:rPr>
                <w:rFonts w:ascii="Times New Roman" w:eastAsia="Times New Roman" w:hAnsi="Times New Roman"/>
                <w:sz w:val="20"/>
                <w:szCs w:val="20"/>
              </w:rPr>
              <w:t>.</w:t>
            </w:r>
          </w:p>
        </w:tc>
      </w:tr>
    </w:tbl>
    <w:p w14:paraId="124DF4CC" w14:textId="77777777" w:rsidR="0018288C" w:rsidRPr="00235E30" w:rsidRDefault="0018288C" w:rsidP="0018288C">
      <w:pPr>
        <w:jc w:val="both"/>
        <w:rPr>
          <w:rFonts w:ascii="Times New Roman" w:hAnsi="Times New Roman"/>
          <w:b/>
          <w:sz w:val="20"/>
          <w:szCs w:val="20"/>
        </w:rPr>
      </w:pPr>
    </w:p>
    <w:p w14:paraId="53B4F520" w14:textId="77777777" w:rsidR="0018288C" w:rsidRPr="00235E30" w:rsidRDefault="0018288C" w:rsidP="0018288C">
      <w:pPr>
        <w:pStyle w:val="a5"/>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5000" w:type="pct"/>
        <w:jc w:val="center"/>
        <w:tblCellSpacing w:w="15" w:type="dxa"/>
        <w:tblLook w:val="04A0" w:firstRow="1" w:lastRow="0" w:firstColumn="1" w:lastColumn="0" w:noHBand="0" w:noVBand="1"/>
      </w:tblPr>
      <w:tblGrid>
        <w:gridCol w:w="9355"/>
      </w:tblGrid>
      <w:tr w:rsidR="0018288C" w:rsidRPr="00235E30" w14:paraId="2A9964D0" w14:textId="77777777" w:rsidTr="0018288C">
        <w:trPr>
          <w:tblCellSpacing w:w="15" w:type="dxa"/>
          <w:jc w:val="center"/>
        </w:trPr>
        <w:tc>
          <w:tcPr>
            <w:tcW w:w="5000" w:type="pct"/>
            <w:tcMar>
              <w:top w:w="15" w:type="dxa"/>
              <w:left w:w="15" w:type="dxa"/>
              <w:bottom w:w="15" w:type="dxa"/>
              <w:right w:w="15" w:type="dxa"/>
            </w:tcMar>
            <w:vAlign w:val="center"/>
            <w:hideMark/>
          </w:tcPr>
          <w:p w14:paraId="602C9D3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Новое в коммуникативном синтаксисе. Коммуникативная конверсия</w:t>
            </w:r>
            <w:r w:rsidRPr="00235E30">
              <w:rPr>
                <w:rFonts w:ascii="Times New Roman" w:eastAsia="Times New Roman" w:hAnsi="Times New Roman"/>
                <w:sz w:val="20"/>
                <w:szCs w:val="20"/>
              </w:rPr>
              <w:t xml:space="preserve"> </w:t>
            </w:r>
          </w:p>
        </w:tc>
      </w:tr>
      <w:tr w:rsidR="0018288C" w:rsidRPr="00235E30" w14:paraId="4B83EAFC" w14:textId="77777777" w:rsidTr="0018288C">
        <w:trPr>
          <w:tblCellSpacing w:w="15" w:type="dxa"/>
          <w:jc w:val="center"/>
        </w:trPr>
        <w:tc>
          <w:tcPr>
            <w:tcW w:w="5000" w:type="pct"/>
            <w:tcMar>
              <w:top w:w="15" w:type="dxa"/>
              <w:left w:w="15" w:type="dxa"/>
              <w:bottom w:w="15" w:type="dxa"/>
              <w:right w:w="15" w:type="dxa"/>
            </w:tcMar>
            <w:vAlign w:val="center"/>
            <w:hideMark/>
          </w:tcPr>
          <w:p w14:paraId="59BD3AC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Новое в коммуникативном синтаксисе английского языка. Изучение особенностей функционирования языковых механизмов в сфере порождения речевого высказывания. Коммуникативная конверсия. Переосмысление коммуникативного задания синтаксической модели. Соотношение структуры предложения и ее коммуникативной сути. </w:t>
            </w:r>
          </w:p>
        </w:tc>
      </w:tr>
      <w:tr w:rsidR="0018288C" w:rsidRPr="00235E30" w14:paraId="43B14FAE" w14:textId="77777777" w:rsidTr="0018288C">
        <w:trPr>
          <w:tblCellSpacing w:w="15" w:type="dxa"/>
          <w:jc w:val="center"/>
        </w:trPr>
        <w:tc>
          <w:tcPr>
            <w:tcW w:w="5000" w:type="pct"/>
            <w:tcMar>
              <w:top w:w="15" w:type="dxa"/>
              <w:left w:w="15" w:type="dxa"/>
              <w:bottom w:w="15" w:type="dxa"/>
              <w:right w:w="15" w:type="dxa"/>
            </w:tcMar>
            <w:vAlign w:val="center"/>
            <w:hideMark/>
          </w:tcPr>
          <w:p w14:paraId="1EDA9C77" w14:textId="77777777" w:rsidR="0018288C" w:rsidRPr="00235E30" w:rsidRDefault="0018288C" w:rsidP="0018288C">
            <w:pPr>
              <w:rPr>
                <w:rFonts w:ascii="Times New Roman" w:eastAsia="Times New Roman" w:hAnsi="Times New Roman"/>
                <w:sz w:val="20"/>
                <w:szCs w:val="20"/>
              </w:rPr>
            </w:pPr>
          </w:p>
        </w:tc>
      </w:tr>
      <w:tr w:rsidR="0018288C" w:rsidRPr="00235E30" w14:paraId="3EF078A0" w14:textId="77777777" w:rsidTr="0018288C">
        <w:trPr>
          <w:tblCellSpacing w:w="15" w:type="dxa"/>
          <w:jc w:val="center"/>
        </w:trPr>
        <w:tc>
          <w:tcPr>
            <w:tcW w:w="5000" w:type="pct"/>
            <w:tcMar>
              <w:top w:w="15" w:type="dxa"/>
              <w:left w:w="15" w:type="dxa"/>
              <w:bottom w:w="15" w:type="dxa"/>
              <w:right w:w="15" w:type="dxa"/>
            </w:tcMar>
            <w:vAlign w:val="center"/>
            <w:hideMark/>
          </w:tcPr>
          <w:p w14:paraId="044AA6D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Переосмысление значения повествовательности</w:t>
            </w:r>
            <w:r w:rsidRPr="00235E30">
              <w:rPr>
                <w:rFonts w:ascii="Times New Roman" w:eastAsia="Times New Roman" w:hAnsi="Times New Roman"/>
                <w:sz w:val="20"/>
                <w:szCs w:val="20"/>
              </w:rPr>
              <w:t xml:space="preserve"> </w:t>
            </w:r>
          </w:p>
        </w:tc>
      </w:tr>
      <w:tr w:rsidR="0018288C" w:rsidRPr="00235E30" w14:paraId="6B84064E" w14:textId="77777777" w:rsidTr="0018288C">
        <w:trPr>
          <w:tblCellSpacing w:w="15" w:type="dxa"/>
          <w:jc w:val="center"/>
        </w:trPr>
        <w:tc>
          <w:tcPr>
            <w:tcW w:w="5000" w:type="pct"/>
            <w:tcMar>
              <w:top w:w="15" w:type="dxa"/>
              <w:left w:w="15" w:type="dxa"/>
              <w:bottom w:w="15" w:type="dxa"/>
              <w:right w:w="15" w:type="dxa"/>
            </w:tcMar>
            <w:vAlign w:val="center"/>
            <w:hideMark/>
          </w:tcPr>
          <w:p w14:paraId="2A507422"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Переосмысление значения повествовательности. Коммуникативная функция порядка слов. Порядок слов как средство выражения актуального членения. Проблема выражения темы, ремы. Классификация повествовательных предложений. Повествовательное предложение в функции вопроса. Повествовательное предложение в функции побуждения. </w:t>
            </w:r>
          </w:p>
        </w:tc>
      </w:tr>
      <w:tr w:rsidR="0018288C" w:rsidRPr="00235E30" w14:paraId="762B75AC" w14:textId="77777777" w:rsidTr="0018288C">
        <w:trPr>
          <w:tblCellSpacing w:w="15" w:type="dxa"/>
          <w:jc w:val="center"/>
        </w:trPr>
        <w:tc>
          <w:tcPr>
            <w:tcW w:w="5000" w:type="pct"/>
            <w:tcMar>
              <w:top w:w="15" w:type="dxa"/>
              <w:left w:w="15" w:type="dxa"/>
              <w:bottom w:w="15" w:type="dxa"/>
              <w:right w:w="15" w:type="dxa"/>
            </w:tcMar>
            <w:vAlign w:val="center"/>
            <w:hideMark/>
          </w:tcPr>
          <w:p w14:paraId="42F2C2E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 Переосмысление значения вопросительности</w:t>
            </w:r>
            <w:r w:rsidRPr="00235E30">
              <w:rPr>
                <w:rFonts w:ascii="Times New Roman" w:eastAsia="Times New Roman" w:hAnsi="Times New Roman"/>
                <w:sz w:val="20"/>
                <w:szCs w:val="20"/>
              </w:rPr>
              <w:t xml:space="preserve"> </w:t>
            </w:r>
          </w:p>
        </w:tc>
      </w:tr>
      <w:tr w:rsidR="0018288C" w:rsidRPr="00235E30" w14:paraId="62129D67" w14:textId="77777777" w:rsidTr="0018288C">
        <w:trPr>
          <w:tblCellSpacing w:w="15" w:type="dxa"/>
          <w:jc w:val="center"/>
        </w:trPr>
        <w:tc>
          <w:tcPr>
            <w:tcW w:w="5000" w:type="pct"/>
            <w:tcMar>
              <w:top w:w="15" w:type="dxa"/>
              <w:left w:w="15" w:type="dxa"/>
              <w:bottom w:w="15" w:type="dxa"/>
              <w:right w:w="15" w:type="dxa"/>
            </w:tcMar>
            <w:vAlign w:val="center"/>
            <w:hideMark/>
          </w:tcPr>
          <w:p w14:paraId="7C4E474F" w14:textId="77777777" w:rsidR="0018288C" w:rsidRPr="00235E30" w:rsidRDefault="0018288C" w:rsidP="0018288C">
            <w:pPr>
              <w:rPr>
                <w:rFonts w:ascii="Times New Roman" w:eastAsia="Times New Roman" w:hAnsi="Times New Roman"/>
                <w:sz w:val="20"/>
                <w:szCs w:val="20"/>
              </w:rPr>
            </w:pPr>
          </w:p>
        </w:tc>
      </w:tr>
      <w:tr w:rsidR="0018288C" w:rsidRPr="00235E30" w14:paraId="0DD844AE" w14:textId="77777777" w:rsidTr="0018288C">
        <w:trPr>
          <w:tblCellSpacing w:w="15" w:type="dxa"/>
          <w:jc w:val="center"/>
        </w:trPr>
        <w:tc>
          <w:tcPr>
            <w:tcW w:w="5000" w:type="pct"/>
            <w:tcMar>
              <w:top w:w="15" w:type="dxa"/>
              <w:left w:w="15" w:type="dxa"/>
              <w:bottom w:w="15" w:type="dxa"/>
              <w:right w:w="15" w:type="dxa"/>
            </w:tcMar>
            <w:vAlign w:val="center"/>
            <w:hideMark/>
          </w:tcPr>
          <w:p w14:paraId="7F2D746C"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Переосмысление значения вопросительности. Вопросительное предложение в функции побуждения. Вопросительное предложение в функции отрицания. Вопросительное предложение в функции утверждения. Выражение эмоций и их оттенков с помощью вопросительного предложения. Специальный вопрос в функции общего. Общий вопрос в функции специального. </w:t>
            </w:r>
          </w:p>
        </w:tc>
      </w:tr>
      <w:tr w:rsidR="0018288C" w:rsidRPr="00235E30" w14:paraId="7EAE0317" w14:textId="77777777" w:rsidTr="0018288C">
        <w:trPr>
          <w:tblCellSpacing w:w="15" w:type="dxa"/>
          <w:jc w:val="center"/>
        </w:trPr>
        <w:tc>
          <w:tcPr>
            <w:tcW w:w="5000" w:type="pct"/>
            <w:tcMar>
              <w:top w:w="15" w:type="dxa"/>
              <w:left w:w="15" w:type="dxa"/>
              <w:bottom w:w="15" w:type="dxa"/>
              <w:right w:w="15" w:type="dxa"/>
            </w:tcMar>
            <w:vAlign w:val="center"/>
            <w:hideMark/>
          </w:tcPr>
          <w:p w14:paraId="3CCF7AF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4. Переосмысление функций утверждения и отрицания</w:t>
            </w:r>
            <w:r w:rsidRPr="00235E30">
              <w:rPr>
                <w:rFonts w:ascii="Times New Roman" w:eastAsia="Times New Roman" w:hAnsi="Times New Roman"/>
                <w:sz w:val="20"/>
                <w:szCs w:val="20"/>
              </w:rPr>
              <w:t xml:space="preserve"> </w:t>
            </w:r>
          </w:p>
        </w:tc>
      </w:tr>
      <w:tr w:rsidR="0018288C" w:rsidRPr="00235E30" w14:paraId="0A5561ED" w14:textId="77777777" w:rsidTr="0018288C">
        <w:trPr>
          <w:tblCellSpacing w:w="15" w:type="dxa"/>
          <w:jc w:val="center"/>
        </w:trPr>
        <w:tc>
          <w:tcPr>
            <w:tcW w:w="5000" w:type="pct"/>
            <w:tcMar>
              <w:top w:w="15" w:type="dxa"/>
              <w:left w:w="15" w:type="dxa"/>
              <w:bottom w:w="15" w:type="dxa"/>
              <w:right w:w="15" w:type="dxa"/>
            </w:tcMar>
            <w:vAlign w:val="center"/>
            <w:hideMark/>
          </w:tcPr>
          <w:p w14:paraId="74B9789F" w14:textId="77777777" w:rsidR="0018288C" w:rsidRPr="00235E30" w:rsidRDefault="0018288C" w:rsidP="0018288C">
            <w:pPr>
              <w:rPr>
                <w:rFonts w:ascii="Times New Roman" w:eastAsia="Times New Roman" w:hAnsi="Times New Roman"/>
                <w:sz w:val="20"/>
                <w:szCs w:val="20"/>
              </w:rPr>
            </w:pPr>
          </w:p>
        </w:tc>
      </w:tr>
      <w:tr w:rsidR="0018288C" w:rsidRPr="00235E30" w14:paraId="2B0C1F55" w14:textId="77777777" w:rsidTr="0018288C">
        <w:trPr>
          <w:tblCellSpacing w:w="15" w:type="dxa"/>
          <w:jc w:val="center"/>
        </w:trPr>
        <w:tc>
          <w:tcPr>
            <w:tcW w:w="5000" w:type="pct"/>
            <w:tcMar>
              <w:top w:w="15" w:type="dxa"/>
              <w:left w:w="15" w:type="dxa"/>
              <w:bottom w:w="15" w:type="dxa"/>
              <w:right w:w="15" w:type="dxa"/>
            </w:tcMar>
            <w:vAlign w:val="center"/>
            <w:hideMark/>
          </w:tcPr>
          <w:p w14:paraId="089A85D0"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Переосмысление функции утверждения и отрицания. Использование</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вторичных</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междометий</w:t>
            </w:r>
            <w:r w:rsidRPr="00235E30">
              <w:rPr>
                <w:rFonts w:ascii="Times New Roman" w:eastAsia="Times New Roman" w:hAnsi="Times New Roman"/>
                <w:sz w:val="20"/>
                <w:szCs w:val="20"/>
                <w:lang w:val="en-US"/>
              </w:rPr>
              <w:t xml:space="preserve"> (hell, like hell, like fun, devil, deuce) </w:t>
            </w:r>
            <w:r w:rsidRPr="00235E30">
              <w:rPr>
                <w:rFonts w:ascii="Times New Roman" w:eastAsia="Times New Roman" w:hAnsi="Times New Roman"/>
                <w:sz w:val="20"/>
                <w:szCs w:val="20"/>
              </w:rPr>
              <w:t>оборотов</w:t>
            </w:r>
            <w:r w:rsidRPr="00235E30">
              <w:rPr>
                <w:rFonts w:ascii="Times New Roman" w:eastAsia="Times New Roman" w:hAnsi="Times New Roman"/>
                <w:sz w:val="20"/>
                <w:szCs w:val="20"/>
                <w:lang w:val="en-US"/>
              </w:rPr>
              <w:t xml:space="preserve"> (I'll be damned / I'm damned, </w:t>
            </w:r>
            <w:r w:rsidRPr="00235E30">
              <w:rPr>
                <w:rFonts w:ascii="Times New Roman" w:eastAsia="Times New Roman" w:hAnsi="Times New Roman"/>
                <w:sz w:val="20"/>
                <w:szCs w:val="20"/>
              </w:rPr>
              <w:t>повтор</w:t>
            </w:r>
            <w:r w:rsidRPr="00235E30">
              <w:rPr>
                <w:rFonts w:ascii="Times New Roman" w:eastAsia="Times New Roman" w:hAnsi="Times New Roman"/>
                <w:sz w:val="20"/>
                <w:szCs w:val="20"/>
                <w:lang w:val="en-US"/>
              </w:rPr>
              <w:t xml:space="preserve"> + be damned / </w:t>
            </w:r>
            <w:proofErr w:type="spellStart"/>
            <w:r w:rsidRPr="00235E30">
              <w:rPr>
                <w:rFonts w:ascii="Times New Roman" w:eastAsia="Times New Roman" w:hAnsi="Times New Roman"/>
                <w:sz w:val="20"/>
                <w:szCs w:val="20"/>
                <w:lang w:val="en-US"/>
              </w:rPr>
              <w:t>blowed</w:t>
            </w:r>
            <w:proofErr w:type="spellEnd"/>
            <w:r w:rsidRPr="00235E30">
              <w:rPr>
                <w:rFonts w:ascii="Times New Roman" w:eastAsia="Times New Roman" w:hAnsi="Times New Roman"/>
                <w:sz w:val="20"/>
                <w:szCs w:val="20"/>
                <w:lang w:val="en-US"/>
              </w:rPr>
              <w:t xml:space="preserve"> / hanged, my + foot / eye / uncle / aunt (Fanny) / backside, your grandmother, </w:t>
            </w:r>
            <w:proofErr w:type="spellStart"/>
            <w:r w:rsidRPr="00235E30">
              <w:rPr>
                <w:rFonts w:ascii="Times New Roman" w:eastAsia="Times New Roman" w:hAnsi="Times New Roman"/>
                <w:sz w:val="20"/>
                <w:szCs w:val="20"/>
                <w:lang w:val="en-US"/>
              </w:rPr>
              <w:t>Garn</w:t>
            </w:r>
            <w:proofErr w:type="spellEnd"/>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для</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выражения</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отрицания</w:t>
            </w:r>
            <w:r w:rsidRPr="00235E30">
              <w:rPr>
                <w:rFonts w:ascii="Times New Roman" w:eastAsia="Times New Roman" w:hAnsi="Times New Roman"/>
                <w:sz w:val="20"/>
                <w:szCs w:val="20"/>
                <w:lang w:val="en-US"/>
              </w:rPr>
              <w:t xml:space="preserve">. </w:t>
            </w:r>
            <w:r w:rsidRPr="00235E30">
              <w:rPr>
                <w:rFonts w:ascii="Times New Roman" w:eastAsia="Times New Roman" w:hAnsi="Times New Roman"/>
                <w:sz w:val="20"/>
                <w:szCs w:val="20"/>
              </w:rPr>
              <w:t xml:space="preserve">Отрицание с помощью вопроса и побудительной структуры. </w:t>
            </w:r>
          </w:p>
        </w:tc>
      </w:tr>
      <w:tr w:rsidR="0018288C" w:rsidRPr="00235E30" w14:paraId="1BFD691C" w14:textId="77777777" w:rsidTr="0018288C">
        <w:trPr>
          <w:tblCellSpacing w:w="15" w:type="dxa"/>
          <w:jc w:val="center"/>
        </w:trPr>
        <w:tc>
          <w:tcPr>
            <w:tcW w:w="5000" w:type="pct"/>
            <w:tcMar>
              <w:top w:w="15" w:type="dxa"/>
              <w:left w:w="15" w:type="dxa"/>
              <w:bottom w:w="15" w:type="dxa"/>
              <w:right w:w="15" w:type="dxa"/>
            </w:tcMar>
            <w:vAlign w:val="center"/>
            <w:hideMark/>
          </w:tcPr>
          <w:p w14:paraId="0B1ABE26"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5. Новое в традиционном синтаксисе. Подлежащее </w:t>
            </w:r>
          </w:p>
        </w:tc>
      </w:tr>
      <w:tr w:rsidR="0018288C" w:rsidRPr="00235E30" w14:paraId="5CBFF193" w14:textId="77777777" w:rsidTr="0018288C">
        <w:trPr>
          <w:tblCellSpacing w:w="15" w:type="dxa"/>
          <w:jc w:val="center"/>
        </w:trPr>
        <w:tc>
          <w:tcPr>
            <w:tcW w:w="5000" w:type="pct"/>
            <w:tcMar>
              <w:top w:w="15" w:type="dxa"/>
              <w:left w:w="15" w:type="dxa"/>
              <w:bottom w:w="15" w:type="dxa"/>
              <w:right w:w="15" w:type="dxa"/>
            </w:tcMar>
            <w:vAlign w:val="center"/>
            <w:hideMark/>
          </w:tcPr>
          <w:p w14:paraId="63B61E94" w14:textId="77777777" w:rsidR="0018288C" w:rsidRPr="00235E30" w:rsidRDefault="0018288C" w:rsidP="0018288C">
            <w:pPr>
              <w:rPr>
                <w:rFonts w:ascii="Times New Roman" w:eastAsia="Times New Roman" w:hAnsi="Times New Roman"/>
                <w:sz w:val="20"/>
                <w:szCs w:val="20"/>
              </w:rPr>
            </w:pPr>
          </w:p>
        </w:tc>
      </w:tr>
      <w:tr w:rsidR="0018288C" w:rsidRPr="00235E30" w14:paraId="7D2A76C6" w14:textId="77777777" w:rsidTr="0018288C">
        <w:trPr>
          <w:tblCellSpacing w:w="15" w:type="dxa"/>
          <w:jc w:val="center"/>
        </w:trPr>
        <w:tc>
          <w:tcPr>
            <w:tcW w:w="5000" w:type="pct"/>
            <w:tcMar>
              <w:top w:w="15" w:type="dxa"/>
              <w:left w:w="15" w:type="dxa"/>
              <w:bottom w:w="15" w:type="dxa"/>
              <w:right w:w="15" w:type="dxa"/>
            </w:tcMar>
            <w:vAlign w:val="center"/>
            <w:hideMark/>
          </w:tcPr>
          <w:p w14:paraId="4AA37E20" w14:textId="77777777" w:rsidR="0018288C" w:rsidRPr="00235E30" w:rsidRDefault="0018288C" w:rsidP="0018288C">
            <w:pPr>
              <w:rPr>
                <w:rFonts w:ascii="Times New Roman" w:eastAsia="Times New Roman" w:hAnsi="Times New Roman"/>
                <w:sz w:val="20"/>
                <w:szCs w:val="20"/>
              </w:rPr>
            </w:pPr>
          </w:p>
        </w:tc>
      </w:tr>
      <w:tr w:rsidR="0018288C" w:rsidRPr="00235E30" w14:paraId="79CB3DDF" w14:textId="77777777" w:rsidTr="0018288C">
        <w:trPr>
          <w:tblCellSpacing w:w="15" w:type="dxa"/>
          <w:jc w:val="center"/>
        </w:trPr>
        <w:tc>
          <w:tcPr>
            <w:tcW w:w="5000" w:type="pct"/>
            <w:tcMar>
              <w:top w:w="15" w:type="dxa"/>
              <w:left w:w="15" w:type="dxa"/>
              <w:bottom w:w="15" w:type="dxa"/>
              <w:right w:w="15" w:type="dxa"/>
            </w:tcMar>
            <w:vAlign w:val="center"/>
            <w:hideMark/>
          </w:tcPr>
          <w:p w14:paraId="611B925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Раздел 2. Традиционный синтаксис. Подлежащее. Тенденция к дублированию подлежащего своим коррелятом, выраженным местоимением. Средства синтаксической корреляции подлежащего: а) повтор; б) замена синонимом; в) абстрагирующая замена полнозначного слова словом-заместителем; г) конкретизирующая замена заместителя полнозначным словом; д) </w:t>
            </w:r>
            <w:proofErr w:type="spellStart"/>
            <w:r w:rsidRPr="00235E30">
              <w:rPr>
                <w:rFonts w:ascii="Times New Roman" w:eastAsia="Times New Roman" w:hAnsi="Times New Roman"/>
                <w:sz w:val="20"/>
                <w:szCs w:val="20"/>
              </w:rPr>
              <w:t>синекдохическая</w:t>
            </w:r>
            <w:proofErr w:type="spellEnd"/>
            <w:r w:rsidRPr="00235E30">
              <w:rPr>
                <w:rFonts w:ascii="Times New Roman" w:eastAsia="Times New Roman" w:hAnsi="Times New Roman"/>
                <w:sz w:val="20"/>
                <w:szCs w:val="20"/>
              </w:rPr>
              <w:t xml:space="preserve"> замена типа "часть - целое" или "целое - часть"; е) метонимическая замена смежным понятием. Например</w:t>
            </w:r>
            <w:r w:rsidRPr="00235E30">
              <w:rPr>
                <w:rFonts w:ascii="Times New Roman" w:eastAsia="Times New Roman" w:hAnsi="Times New Roman"/>
                <w:sz w:val="20"/>
                <w:szCs w:val="20"/>
                <w:lang w:val="en-US"/>
              </w:rPr>
              <w:t xml:space="preserve">: a) I never heard you sing </w:t>
            </w:r>
            <w:r w:rsidRPr="00235E30">
              <w:rPr>
                <w:rFonts w:ascii="Times New Roman" w:eastAsia="Times New Roman" w:hAnsi="Times New Roman"/>
                <w:sz w:val="20"/>
                <w:szCs w:val="20"/>
                <w:lang w:val="en-US"/>
              </w:rPr>
              <w:lastRenderedPageBreak/>
              <w:t xml:space="preserve">so well, never (J. Joyce); </w:t>
            </w:r>
            <w:r w:rsidRPr="00235E30">
              <w:rPr>
                <w:rFonts w:ascii="Times New Roman" w:eastAsia="Times New Roman" w:hAnsi="Times New Roman"/>
                <w:sz w:val="20"/>
                <w:szCs w:val="20"/>
              </w:rPr>
              <w:t>б</w:t>
            </w:r>
            <w:r w:rsidRPr="00235E30">
              <w:rPr>
                <w:rFonts w:ascii="Times New Roman" w:eastAsia="Times New Roman" w:hAnsi="Times New Roman"/>
                <w:sz w:val="20"/>
                <w:szCs w:val="20"/>
                <w:lang w:val="en-US"/>
              </w:rPr>
              <w:t xml:space="preserve">) They've all got to be prayed for-everyone; </w:t>
            </w:r>
            <w:r w:rsidRPr="00235E30">
              <w:rPr>
                <w:rFonts w:ascii="Times New Roman" w:eastAsia="Times New Roman" w:hAnsi="Times New Roman"/>
                <w:sz w:val="20"/>
                <w:szCs w:val="20"/>
              </w:rPr>
              <w:t>в</w:t>
            </w:r>
            <w:r w:rsidRPr="00235E30">
              <w:rPr>
                <w:rFonts w:ascii="Times New Roman" w:eastAsia="Times New Roman" w:hAnsi="Times New Roman"/>
                <w:sz w:val="20"/>
                <w:szCs w:val="20"/>
                <w:lang w:val="en-US"/>
              </w:rPr>
              <w:t xml:space="preserve">) Miss Lawson's story is Miss Lawson's story. Just that ; </w:t>
            </w:r>
            <w:r w:rsidRPr="00235E30">
              <w:rPr>
                <w:rFonts w:ascii="Times New Roman" w:eastAsia="Times New Roman" w:hAnsi="Times New Roman"/>
                <w:sz w:val="20"/>
                <w:szCs w:val="20"/>
              </w:rPr>
              <w:t>г</w:t>
            </w:r>
            <w:r w:rsidRPr="00235E30">
              <w:rPr>
                <w:rFonts w:ascii="Times New Roman" w:eastAsia="Times New Roman" w:hAnsi="Times New Roman"/>
                <w:sz w:val="20"/>
                <w:szCs w:val="20"/>
                <w:lang w:val="en-US"/>
              </w:rPr>
              <w:t xml:space="preserve">) That was what she would love, a houseboat; </w:t>
            </w:r>
            <w:r w:rsidRPr="00235E30">
              <w:rPr>
                <w:rFonts w:ascii="Times New Roman" w:eastAsia="Times New Roman" w:hAnsi="Times New Roman"/>
                <w:sz w:val="20"/>
                <w:szCs w:val="20"/>
              </w:rPr>
              <w:t>д</w:t>
            </w:r>
            <w:r w:rsidRPr="00235E30">
              <w:rPr>
                <w:rFonts w:ascii="Times New Roman" w:eastAsia="Times New Roman" w:hAnsi="Times New Roman"/>
                <w:sz w:val="20"/>
                <w:szCs w:val="20"/>
                <w:lang w:val="en-US"/>
              </w:rPr>
              <w:t xml:space="preserve">) The jury felt - the whole court felt - that she hadn't got a chance; People were kind to me. </w:t>
            </w:r>
            <w:r w:rsidRPr="00235E30">
              <w:rPr>
                <w:rFonts w:ascii="Times New Roman" w:eastAsia="Times New Roman" w:hAnsi="Times New Roman"/>
                <w:sz w:val="20"/>
                <w:szCs w:val="20"/>
              </w:rPr>
              <w:t xml:space="preserve">Mr. </w:t>
            </w:r>
            <w:proofErr w:type="spellStart"/>
            <w:r w:rsidRPr="00235E30">
              <w:rPr>
                <w:rFonts w:ascii="Times New Roman" w:eastAsia="Times New Roman" w:hAnsi="Times New Roman"/>
                <w:sz w:val="20"/>
                <w:szCs w:val="20"/>
              </w:rPr>
              <w:t>and</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Mrs</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Watkins</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especially</w:t>
            </w:r>
            <w:proofErr w:type="spellEnd"/>
            <w:r w:rsidRPr="00235E30">
              <w:rPr>
                <w:rFonts w:ascii="Times New Roman" w:eastAsia="Times New Roman" w:hAnsi="Times New Roman"/>
                <w:sz w:val="20"/>
                <w:szCs w:val="20"/>
              </w:rPr>
              <w:t xml:space="preserve">. Тенденция к употреблению сложного подлежащего вместо конструкций с вводным </w:t>
            </w:r>
            <w:proofErr w:type="spellStart"/>
            <w:r w:rsidRPr="00235E30">
              <w:rPr>
                <w:rFonts w:ascii="Times New Roman" w:eastAsia="Times New Roman" w:hAnsi="Times New Roman"/>
                <w:sz w:val="20"/>
                <w:szCs w:val="20"/>
              </w:rPr>
              <w:t>it</w:t>
            </w:r>
            <w:proofErr w:type="spellEnd"/>
            <w:r w:rsidRPr="00235E30">
              <w:rPr>
                <w:rFonts w:ascii="Times New Roman" w:eastAsia="Times New Roman" w:hAnsi="Times New Roman"/>
                <w:sz w:val="20"/>
                <w:szCs w:val="20"/>
              </w:rPr>
              <w:t xml:space="preserve">. </w:t>
            </w:r>
          </w:p>
        </w:tc>
      </w:tr>
      <w:tr w:rsidR="0018288C" w:rsidRPr="00235E30" w14:paraId="0AB85E76" w14:textId="77777777" w:rsidTr="0018288C">
        <w:trPr>
          <w:tblCellSpacing w:w="15" w:type="dxa"/>
          <w:jc w:val="center"/>
        </w:trPr>
        <w:tc>
          <w:tcPr>
            <w:tcW w:w="5000" w:type="pct"/>
            <w:tcMar>
              <w:top w:w="15" w:type="dxa"/>
              <w:left w:w="15" w:type="dxa"/>
              <w:bottom w:w="15" w:type="dxa"/>
              <w:right w:w="15" w:type="dxa"/>
            </w:tcMar>
            <w:vAlign w:val="center"/>
            <w:hideMark/>
          </w:tcPr>
          <w:p w14:paraId="05117B6B" w14:textId="77777777" w:rsidR="0018288C" w:rsidRPr="00235E30" w:rsidRDefault="0018288C" w:rsidP="0018288C">
            <w:pPr>
              <w:rPr>
                <w:rFonts w:ascii="Times New Roman" w:eastAsia="Times New Roman" w:hAnsi="Times New Roman"/>
                <w:sz w:val="20"/>
                <w:szCs w:val="20"/>
              </w:rPr>
            </w:pPr>
          </w:p>
        </w:tc>
      </w:tr>
      <w:tr w:rsidR="0018288C" w:rsidRPr="00235E30" w14:paraId="24F96590" w14:textId="77777777" w:rsidTr="0018288C">
        <w:trPr>
          <w:tblCellSpacing w:w="15" w:type="dxa"/>
          <w:jc w:val="center"/>
        </w:trPr>
        <w:tc>
          <w:tcPr>
            <w:tcW w:w="5000" w:type="pct"/>
            <w:tcMar>
              <w:top w:w="15" w:type="dxa"/>
              <w:left w:w="15" w:type="dxa"/>
              <w:bottom w:w="15" w:type="dxa"/>
              <w:right w:w="15" w:type="dxa"/>
            </w:tcMar>
            <w:vAlign w:val="center"/>
            <w:hideMark/>
          </w:tcPr>
          <w:p w14:paraId="5E0C9D3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6. Дополнение</w:t>
            </w:r>
            <w:r w:rsidRPr="00235E30">
              <w:rPr>
                <w:rFonts w:ascii="Times New Roman" w:eastAsia="Times New Roman" w:hAnsi="Times New Roman"/>
                <w:sz w:val="20"/>
                <w:szCs w:val="20"/>
              </w:rPr>
              <w:t xml:space="preserve"> </w:t>
            </w:r>
          </w:p>
        </w:tc>
      </w:tr>
      <w:tr w:rsidR="0018288C" w:rsidRPr="00235E30" w14:paraId="0FA40DE5" w14:textId="77777777" w:rsidTr="0018288C">
        <w:trPr>
          <w:tblCellSpacing w:w="15" w:type="dxa"/>
          <w:jc w:val="center"/>
        </w:trPr>
        <w:tc>
          <w:tcPr>
            <w:tcW w:w="5000" w:type="pct"/>
            <w:tcMar>
              <w:top w:w="15" w:type="dxa"/>
              <w:left w:w="15" w:type="dxa"/>
              <w:bottom w:w="15" w:type="dxa"/>
              <w:right w:w="15" w:type="dxa"/>
            </w:tcMar>
            <w:vAlign w:val="center"/>
            <w:hideMark/>
          </w:tcPr>
          <w:p w14:paraId="0EB9F977" w14:textId="77777777" w:rsidR="0018288C" w:rsidRPr="00235E30" w:rsidRDefault="0018288C" w:rsidP="0018288C">
            <w:pPr>
              <w:rPr>
                <w:rFonts w:ascii="Times New Roman" w:eastAsia="Times New Roman" w:hAnsi="Times New Roman"/>
                <w:sz w:val="20"/>
                <w:szCs w:val="20"/>
              </w:rPr>
            </w:pPr>
          </w:p>
        </w:tc>
      </w:tr>
      <w:tr w:rsidR="0018288C" w:rsidRPr="00235E30" w14:paraId="0E59B960" w14:textId="77777777" w:rsidTr="0018288C">
        <w:trPr>
          <w:tblCellSpacing w:w="15" w:type="dxa"/>
          <w:jc w:val="center"/>
        </w:trPr>
        <w:tc>
          <w:tcPr>
            <w:tcW w:w="5000" w:type="pct"/>
            <w:tcMar>
              <w:top w:w="15" w:type="dxa"/>
              <w:left w:w="15" w:type="dxa"/>
              <w:bottom w:w="15" w:type="dxa"/>
              <w:right w:w="15" w:type="dxa"/>
            </w:tcMar>
            <w:vAlign w:val="center"/>
            <w:hideMark/>
          </w:tcPr>
          <w:p w14:paraId="23B5BE7E" w14:textId="77777777" w:rsidR="0018288C" w:rsidRPr="00235E30" w:rsidRDefault="0018288C" w:rsidP="0018288C">
            <w:pPr>
              <w:rPr>
                <w:rFonts w:ascii="Times New Roman" w:eastAsia="Times New Roman" w:hAnsi="Times New Roman"/>
                <w:sz w:val="20"/>
                <w:szCs w:val="20"/>
              </w:rPr>
            </w:pPr>
          </w:p>
        </w:tc>
      </w:tr>
      <w:tr w:rsidR="0018288C" w:rsidRPr="00235E30" w14:paraId="011FFA2D" w14:textId="77777777" w:rsidTr="0018288C">
        <w:trPr>
          <w:tblCellSpacing w:w="15" w:type="dxa"/>
          <w:jc w:val="center"/>
        </w:trPr>
        <w:tc>
          <w:tcPr>
            <w:tcW w:w="5000" w:type="pct"/>
            <w:tcMar>
              <w:top w:w="15" w:type="dxa"/>
              <w:left w:w="15" w:type="dxa"/>
              <w:bottom w:w="15" w:type="dxa"/>
              <w:right w:w="15" w:type="dxa"/>
            </w:tcMar>
            <w:vAlign w:val="center"/>
            <w:hideMark/>
          </w:tcPr>
          <w:p w14:paraId="232943EF"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Дополнение. Место дополнения по отношению к другим членам предложения. </w:t>
            </w:r>
            <w:proofErr w:type="spellStart"/>
            <w:r w:rsidRPr="00235E30">
              <w:rPr>
                <w:rFonts w:ascii="Times New Roman" w:eastAsia="Times New Roman" w:hAnsi="Times New Roman"/>
                <w:sz w:val="20"/>
                <w:szCs w:val="20"/>
              </w:rPr>
              <w:t>Ремовыделяющая</w:t>
            </w:r>
            <w:proofErr w:type="spellEnd"/>
            <w:r w:rsidRPr="00235E30">
              <w:rPr>
                <w:rFonts w:ascii="Times New Roman" w:eastAsia="Times New Roman" w:hAnsi="Times New Roman"/>
                <w:sz w:val="20"/>
                <w:szCs w:val="20"/>
              </w:rPr>
              <w:t xml:space="preserve"> позиция дополнения. Употребление и неупотребление предлогов с дополнениями. Сложное дополнение и его виды. выбор между употреблением предложения со сложным дополнением и близкого по смыслу предложения иной структуры. Различия между предложениями со сложными дополнениями, содержащими инфинитив и содержащими причастие I, употребление перед инфинитивом частицы </w:t>
            </w:r>
            <w:proofErr w:type="spellStart"/>
            <w:r w:rsidRPr="00235E30">
              <w:rPr>
                <w:rFonts w:ascii="Times New Roman" w:eastAsia="Times New Roman" w:hAnsi="Times New Roman"/>
                <w:sz w:val="20"/>
                <w:szCs w:val="20"/>
              </w:rPr>
              <w:t>to</w:t>
            </w:r>
            <w:proofErr w:type="spellEnd"/>
            <w:r w:rsidRPr="00235E30">
              <w:rPr>
                <w:rFonts w:ascii="Times New Roman" w:eastAsia="Times New Roman" w:hAnsi="Times New Roman"/>
                <w:sz w:val="20"/>
                <w:szCs w:val="20"/>
              </w:rPr>
              <w:t xml:space="preserve">, употребление в сложном дополнении инфинитива глагола со значением существования или бытия, б) употребление в сложном дополнении перфектного инфинитива, в) употребление сложного дополнения в составе начального причастного оборота. </w:t>
            </w:r>
          </w:p>
        </w:tc>
      </w:tr>
      <w:tr w:rsidR="0018288C" w:rsidRPr="00235E30" w14:paraId="55850049" w14:textId="77777777" w:rsidTr="0018288C">
        <w:trPr>
          <w:tblCellSpacing w:w="15" w:type="dxa"/>
          <w:jc w:val="center"/>
        </w:trPr>
        <w:tc>
          <w:tcPr>
            <w:tcW w:w="5000" w:type="pct"/>
            <w:tcMar>
              <w:top w:w="15" w:type="dxa"/>
              <w:left w:w="15" w:type="dxa"/>
              <w:bottom w:w="15" w:type="dxa"/>
              <w:right w:w="15" w:type="dxa"/>
            </w:tcMar>
            <w:vAlign w:val="center"/>
            <w:hideMark/>
          </w:tcPr>
          <w:p w14:paraId="42CD355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7. Обстоятельство</w:t>
            </w:r>
            <w:r w:rsidRPr="00235E30">
              <w:rPr>
                <w:rFonts w:ascii="Times New Roman" w:eastAsia="Times New Roman" w:hAnsi="Times New Roman"/>
                <w:sz w:val="20"/>
                <w:szCs w:val="20"/>
              </w:rPr>
              <w:t xml:space="preserve"> </w:t>
            </w:r>
          </w:p>
        </w:tc>
      </w:tr>
      <w:tr w:rsidR="0018288C" w:rsidRPr="00235E30" w14:paraId="5144BBCD" w14:textId="77777777" w:rsidTr="0018288C">
        <w:trPr>
          <w:tblCellSpacing w:w="15" w:type="dxa"/>
          <w:jc w:val="center"/>
        </w:trPr>
        <w:tc>
          <w:tcPr>
            <w:tcW w:w="5000" w:type="pct"/>
            <w:tcMar>
              <w:top w:w="15" w:type="dxa"/>
              <w:left w:w="15" w:type="dxa"/>
              <w:bottom w:w="15" w:type="dxa"/>
              <w:right w:w="15" w:type="dxa"/>
            </w:tcMar>
            <w:vAlign w:val="center"/>
            <w:hideMark/>
          </w:tcPr>
          <w:p w14:paraId="6A68CB1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Обстоятельство. Коммуникативная функция обстоятельства. Особенности функций и местоположения обстоятельств в английском языке. Зависимость места обстоятельства от значения и способа выражения. Нормы и тенденции порядка следования нескольких обстоятельств друг за другом. Место обстоятельства-темы и обстоятельства-ремы. </w:t>
            </w:r>
          </w:p>
        </w:tc>
      </w:tr>
      <w:tr w:rsidR="0018288C" w:rsidRPr="00235E30" w14:paraId="0320316E" w14:textId="77777777" w:rsidTr="0018288C">
        <w:trPr>
          <w:tblCellSpacing w:w="15" w:type="dxa"/>
          <w:jc w:val="center"/>
        </w:trPr>
        <w:tc>
          <w:tcPr>
            <w:tcW w:w="5000" w:type="pct"/>
            <w:tcMar>
              <w:top w:w="15" w:type="dxa"/>
              <w:left w:w="15" w:type="dxa"/>
              <w:bottom w:w="15" w:type="dxa"/>
              <w:right w:w="15" w:type="dxa"/>
            </w:tcMar>
            <w:vAlign w:val="center"/>
            <w:hideMark/>
          </w:tcPr>
          <w:p w14:paraId="54E57E0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8. Определение</w:t>
            </w:r>
            <w:r w:rsidRPr="00235E30">
              <w:rPr>
                <w:rFonts w:ascii="Times New Roman" w:eastAsia="Times New Roman" w:hAnsi="Times New Roman"/>
                <w:sz w:val="20"/>
                <w:szCs w:val="20"/>
              </w:rPr>
              <w:t xml:space="preserve"> </w:t>
            </w:r>
          </w:p>
        </w:tc>
      </w:tr>
      <w:tr w:rsidR="0018288C" w:rsidRPr="00235E30" w14:paraId="0F81793F" w14:textId="77777777" w:rsidTr="0018288C">
        <w:trPr>
          <w:tblCellSpacing w:w="15" w:type="dxa"/>
          <w:jc w:val="center"/>
        </w:trPr>
        <w:tc>
          <w:tcPr>
            <w:tcW w:w="5000" w:type="pct"/>
            <w:tcMar>
              <w:top w:w="15" w:type="dxa"/>
              <w:left w:w="15" w:type="dxa"/>
              <w:bottom w:w="15" w:type="dxa"/>
              <w:right w:w="15" w:type="dxa"/>
            </w:tcMar>
            <w:vAlign w:val="center"/>
            <w:hideMark/>
          </w:tcPr>
          <w:p w14:paraId="0514F180" w14:textId="77777777" w:rsidR="0018288C" w:rsidRPr="00235E30" w:rsidRDefault="0018288C" w:rsidP="0018288C">
            <w:pPr>
              <w:rPr>
                <w:rFonts w:ascii="Times New Roman" w:eastAsia="Times New Roman" w:hAnsi="Times New Roman"/>
                <w:sz w:val="20"/>
                <w:szCs w:val="20"/>
              </w:rPr>
            </w:pPr>
          </w:p>
        </w:tc>
      </w:tr>
      <w:tr w:rsidR="0018288C" w:rsidRPr="00235E30" w14:paraId="470A0882" w14:textId="77777777" w:rsidTr="0018288C">
        <w:trPr>
          <w:tblCellSpacing w:w="15" w:type="dxa"/>
          <w:jc w:val="center"/>
        </w:trPr>
        <w:tc>
          <w:tcPr>
            <w:tcW w:w="5000" w:type="pct"/>
            <w:tcMar>
              <w:top w:w="15" w:type="dxa"/>
              <w:left w:w="15" w:type="dxa"/>
              <w:bottom w:w="15" w:type="dxa"/>
              <w:right w:w="15" w:type="dxa"/>
            </w:tcMar>
            <w:vAlign w:val="center"/>
            <w:hideMark/>
          </w:tcPr>
          <w:p w14:paraId="751523C4" w14:textId="77777777" w:rsidR="0018288C" w:rsidRPr="00235E30" w:rsidRDefault="0018288C" w:rsidP="0018288C">
            <w:pPr>
              <w:rPr>
                <w:rFonts w:ascii="Times New Roman" w:eastAsia="Times New Roman" w:hAnsi="Times New Roman"/>
                <w:sz w:val="20"/>
                <w:szCs w:val="20"/>
              </w:rPr>
            </w:pPr>
          </w:p>
        </w:tc>
      </w:tr>
      <w:tr w:rsidR="0018288C" w:rsidRPr="00235E30" w14:paraId="66DEA1BF" w14:textId="77777777" w:rsidTr="0018288C">
        <w:trPr>
          <w:tblCellSpacing w:w="15" w:type="dxa"/>
          <w:jc w:val="center"/>
        </w:trPr>
        <w:tc>
          <w:tcPr>
            <w:tcW w:w="5000" w:type="pct"/>
            <w:tcMar>
              <w:top w:w="15" w:type="dxa"/>
              <w:left w:w="15" w:type="dxa"/>
              <w:bottom w:w="15" w:type="dxa"/>
              <w:right w:w="15" w:type="dxa"/>
            </w:tcMar>
            <w:vAlign w:val="center"/>
            <w:hideMark/>
          </w:tcPr>
          <w:p w14:paraId="66F52D7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Определение. Порядок следования определения и определяемого. Препозитивные и постпозитивные определения. Тенденции, регулирующие выбор препозитивного или постпозитивного определения. Определения, выраженные притяжательным падежом неодушевленных существительных. Рема-тематические отношения определения и определяемого как признак выбора типа определения: </w:t>
            </w:r>
            <w:proofErr w:type="spellStart"/>
            <w:r w:rsidRPr="00235E30">
              <w:rPr>
                <w:rFonts w:ascii="Times New Roman" w:eastAsia="Times New Roman" w:hAnsi="Times New Roman"/>
                <w:sz w:val="20"/>
                <w:szCs w:val="20"/>
              </w:rPr>
              <w:t>the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corner</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house</w:t>
            </w:r>
            <w:proofErr w:type="spellEnd"/>
            <w:r w:rsidRPr="00235E30">
              <w:rPr>
                <w:rFonts w:ascii="Times New Roman" w:eastAsia="Times New Roman" w:hAnsi="Times New Roman"/>
                <w:sz w:val="20"/>
                <w:szCs w:val="20"/>
              </w:rPr>
              <w:t xml:space="preserve"> и </w:t>
            </w:r>
            <w:proofErr w:type="spellStart"/>
            <w:r w:rsidRPr="00235E30">
              <w:rPr>
                <w:rFonts w:ascii="Times New Roman" w:eastAsia="Times New Roman" w:hAnsi="Times New Roman"/>
                <w:sz w:val="20"/>
                <w:szCs w:val="20"/>
              </w:rPr>
              <w:t>the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house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on</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the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corner</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clarity</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of</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speech</w:t>
            </w:r>
            <w:proofErr w:type="spellEnd"/>
            <w:r w:rsidRPr="00235E30">
              <w:rPr>
                <w:rFonts w:ascii="Times New Roman" w:eastAsia="Times New Roman" w:hAnsi="Times New Roman"/>
                <w:sz w:val="20"/>
                <w:szCs w:val="20"/>
              </w:rPr>
              <w:t xml:space="preserve"> и </w:t>
            </w:r>
            <w:proofErr w:type="spellStart"/>
            <w:r w:rsidRPr="00235E30">
              <w:rPr>
                <w:rFonts w:ascii="Times New Roman" w:eastAsia="Times New Roman" w:hAnsi="Times New Roman"/>
                <w:sz w:val="20"/>
                <w:szCs w:val="20"/>
              </w:rPr>
              <w:t>speech</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оf</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clarity</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on</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the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following</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day</w:t>
            </w:r>
            <w:proofErr w:type="spellEnd"/>
            <w:r w:rsidRPr="00235E30">
              <w:rPr>
                <w:rFonts w:ascii="Times New Roman" w:eastAsia="Times New Roman" w:hAnsi="Times New Roman"/>
                <w:sz w:val="20"/>
                <w:szCs w:val="20"/>
              </w:rPr>
              <w:t xml:space="preserve"> и </w:t>
            </w:r>
            <w:proofErr w:type="spellStart"/>
            <w:r w:rsidRPr="00235E30">
              <w:rPr>
                <w:rFonts w:ascii="Times New Roman" w:eastAsia="Times New Roman" w:hAnsi="Times New Roman"/>
                <w:sz w:val="20"/>
                <w:szCs w:val="20"/>
              </w:rPr>
              <w:t>on</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the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day</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following</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military</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exercises</w:t>
            </w:r>
            <w:proofErr w:type="spellEnd"/>
            <w:r w:rsidRPr="00235E30">
              <w:rPr>
                <w:rFonts w:ascii="Times New Roman" w:eastAsia="Times New Roman" w:hAnsi="Times New Roman"/>
                <w:sz w:val="20"/>
                <w:szCs w:val="20"/>
              </w:rPr>
              <w:t xml:space="preserve"> и </w:t>
            </w:r>
            <w:proofErr w:type="spellStart"/>
            <w:r w:rsidRPr="00235E30">
              <w:rPr>
                <w:rFonts w:ascii="Times New Roman" w:eastAsia="Times New Roman" w:hAnsi="Times New Roman"/>
                <w:sz w:val="20"/>
                <w:szCs w:val="20"/>
              </w:rPr>
              <w:t>Exercise</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Britannia</w:t>
            </w:r>
            <w:proofErr w:type="spellEnd"/>
            <w:r w:rsidRPr="00235E30">
              <w:rPr>
                <w:rFonts w:ascii="Times New Roman" w:eastAsia="Times New Roman" w:hAnsi="Times New Roman"/>
                <w:sz w:val="20"/>
                <w:szCs w:val="20"/>
              </w:rPr>
              <w:t xml:space="preserve"> ("учения по гражданской обороне 'Британия'"). </w:t>
            </w:r>
          </w:p>
        </w:tc>
      </w:tr>
    </w:tbl>
    <w:p w14:paraId="05F002F8" w14:textId="77777777" w:rsidR="0018288C" w:rsidRPr="00235E30" w:rsidRDefault="0018288C" w:rsidP="0018288C">
      <w:pPr>
        <w:pStyle w:val="a5"/>
        <w:jc w:val="both"/>
        <w:rPr>
          <w:rFonts w:ascii="Times New Roman" w:hAnsi="Times New Roman"/>
          <w:b/>
          <w:sz w:val="20"/>
          <w:szCs w:val="20"/>
        </w:rPr>
      </w:pPr>
    </w:p>
    <w:p w14:paraId="63AE8AC1" w14:textId="77777777" w:rsidR="0018288C" w:rsidRPr="00235E30" w:rsidRDefault="0018288C" w:rsidP="0018288C">
      <w:pPr>
        <w:pStyle w:val="a5"/>
        <w:jc w:val="both"/>
        <w:rPr>
          <w:rFonts w:ascii="Times New Roman" w:hAnsi="Times New Roman"/>
          <w:b/>
          <w:sz w:val="20"/>
          <w:szCs w:val="20"/>
        </w:rPr>
      </w:pPr>
    </w:p>
    <w:p w14:paraId="3A0E03D4" w14:textId="77777777" w:rsidR="0018288C" w:rsidRPr="00235E30" w:rsidRDefault="0018288C" w:rsidP="0018288C">
      <w:pPr>
        <w:spacing w:after="200" w:line="276" w:lineRule="auto"/>
        <w:rPr>
          <w:rFonts w:ascii="Times New Roman" w:hAnsi="Times New Roman"/>
          <w:b/>
          <w:sz w:val="20"/>
          <w:szCs w:val="20"/>
        </w:rPr>
      </w:pPr>
      <w:r w:rsidRPr="00235E30">
        <w:rPr>
          <w:rFonts w:ascii="Times New Roman" w:hAnsi="Times New Roman"/>
          <w:b/>
          <w:sz w:val="20"/>
          <w:szCs w:val="20"/>
        </w:rPr>
        <w:br w:type="page"/>
      </w:r>
    </w:p>
    <w:p w14:paraId="46B59D34" w14:textId="77777777" w:rsidR="0018288C" w:rsidRPr="00235E30" w:rsidRDefault="0018288C" w:rsidP="0018288C">
      <w:pPr>
        <w:spacing w:after="200" w:line="276" w:lineRule="auto"/>
        <w:rPr>
          <w:rFonts w:ascii="Times New Roman" w:hAnsi="Times New Roman"/>
          <w:b/>
          <w:sz w:val="20"/>
          <w:szCs w:val="20"/>
        </w:rPr>
      </w:pPr>
    </w:p>
    <w:p w14:paraId="405CAEC7"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t>Аннотация рабочей программы дисциплины (модуля)</w:t>
      </w:r>
    </w:p>
    <w:p w14:paraId="3EA9EECC" w14:textId="77777777" w:rsidR="0018288C" w:rsidRPr="00235E30" w:rsidRDefault="0018288C" w:rsidP="0018288C">
      <w:pPr>
        <w:jc w:val="center"/>
        <w:rPr>
          <w:rFonts w:ascii="Times New Roman" w:hAnsi="Times New Roman"/>
          <w:b/>
          <w:sz w:val="20"/>
          <w:szCs w:val="20"/>
        </w:rPr>
      </w:pPr>
      <w:r w:rsidRPr="00306CD6">
        <w:rPr>
          <w:rFonts w:ascii="Times New Roman" w:hAnsi="Times New Roman"/>
          <w:b/>
          <w:sz w:val="20"/>
          <w:szCs w:val="20"/>
        </w:rPr>
        <w:t>Особенности перевода текстов СМИ</w:t>
      </w:r>
    </w:p>
    <w:p w14:paraId="183ACE2C" w14:textId="77777777" w:rsidR="0018288C" w:rsidRPr="00235E30" w:rsidRDefault="0018288C" w:rsidP="0018288C">
      <w:pPr>
        <w:jc w:val="center"/>
        <w:rPr>
          <w:rFonts w:ascii="Times New Roman" w:hAnsi="Times New Roman"/>
          <w:b/>
          <w:sz w:val="20"/>
          <w:szCs w:val="20"/>
        </w:rPr>
      </w:pPr>
    </w:p>
    <w:p w14:paraId="23041B18" w14:textId="77777777" w:rsidR="0018288C" w:rsidRPr="00D91928" w:rsidRDefault="0018288C" w:rsidP="00F82E98">
      <w:pPr>
        <w:pStyle w:val="a5"/>
        <w:numPr>
          <w:ilvl w:val="0"/>
          <w:numId w:val="59"/>
        </w:numPr>
        <w:jc w:val="both"/>
        <w:rPr>
          <w:rFonts w:ascii="Times New Roman" w:hAnsi="Times New Roman"/>
          <w:b/>
          <w:sz w:val="20"/>
          <w:szCs w:val="20"/>
        </w:rPr>
      </w:pPr>
      <w:r w:rsidRPr="00D91928">
        <w:rPr>
          <w:rFonts w:ascii="Times New Roman" w:hAnsi="Times New Roman"/>
          <w:b/>
          <w:sz w:val="20"/>
          <w:szCs w:val="20"/>
        </w:rPr>
        <w:t>Место дисциплины (модуля) в структуре ОПОП ВО</w:t>
      </w:r>
    </w:p>
    <w:p w14:paraId="6F902887" w14:textId="77777777" w:rsidR="0018288C" w:rsidRPr="00D91928" w:rsidRDefault="0018288C" w:rsidP="0018288C">
      <w:pPr>
        <w:jc w:val="both"/>
        <w:rPr>
          <w:rFonts w:ascii="Times New Roman" w:hAnsi="Times New Roman"/>
          <w:b/>
          <w:sz w:val="20"/>
          <w:szCs w:val="20"/>
        </w:rPr>
      </w:pPr>
      <w:r w:rsidRPr="00D91928">
        <w:rPr>
          <w:rFonts w:ascii="Times New Roman" w:eastAsia="Times New Roman" w:hAnsi="Times New Roman"/>
          <w:sz w:val="20"/>
          <w:szCs w:val="20"/>
        </w:rPr>
        <w:t>Данная дисциплина (модуль) включена в раздел "Б1.В.ДВ.0</w:t>
      </w:r>
      <w:r>
        <w:rPr>
          <w:rFonts w:ascii="Times New Roman" w:eastAsia="Times New Roman" w:hAnsi="Times New Roman"/>
          <w:sz w:val="20"/>
          <w:szCs w:val="20"/>
        </w:rPr>
        <w:t>7</w:t>
      </w:r>
      <w:r w:rsidRPr="00D91928">
        <w:rPr>
          <w:rFonts w:ascii="Times New Roman" w:eastAsia="Times New Roman" w:hAnsi="Times New Roman"/>
          <w:sz w:val="20"/>
          <w:szCs w:val="20"/>
        </w:rPr>
        <w:t xml:space="preserve">.02 Дисциплины (модули)" основной профессиональной образовательной программы 45.03.02 "Лингвистика (Перевод и переводоведение (Английский язык, китайский язык))" и относится к дисциплинам по выбору. </w:t>
      </w:r>
      <w:r w:rsidRPr="00D91928">
        <w:rPr>
          <w:rFonts w:ascii="Times New Roman" w:eastAsia="Times New Roman" w:hAnsi="Times New Roman"/>
          <w:sz w:val="20"/>
          <w:szCs w:val="20"/>
        </w:rPr>
        <w:br/>
        <w:t>Осваивается на 4 курсе в 8 семестре.</w:t>
      </w:r>
    </w:p>
    <w:p w14:paraId="086FC7D2" w14:textId="77777777" w:rsidR="0018288C" w:rsidRPr="00D91928" w:rsidRDefault="0018288C" w:rsidP="0018288C">
      <w:pPr>
        <w:jc w:val="both"/>
        <w:rPr>
          <w:rFonts w:ascii="Times New Roman" w:hAnsi="Times New Roman"/>
          <w:b/>
          <w:sz w:val="20"/>
          <w:szCs w:val="20"/>
        </w:rPr>
      </w:pPr>
    </w:p>
    <w:p w14:paraId="435171AB" w14:textId="77777777" w:rsidR="0018288C" w:rsidRPr="00D91928" w:rsidRDefault="0018288C" w:rsidP="00F82E98">
      <w:pPr>
        <w:pStyle w:val="a5"/>
        <w:numPr>
          <w:ilvl w:val="0"/>
          <w:numId w:val="59"/>
        </w:numPr>
        <w:jc w:val="both"/>
        <w:rPr>
          <w:rFonts w:ascii="Times New Roman" w:hAnsi="Times New Roman"/>
          <w:b/>
          <w:sz w:val="20"/>
          <w:szCs w:val="20"/>
        </w:rPr>
      </w:pPr>
      <w:r w:rsidRPr="00D91928">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18288C" w:rsidRPr="00D91928" w14:paraId="7B016032" w14:textId="77777777" w:rsidTr="0018288C">
        <w:trPr>
          <w:tblCellSpacing w:w="15" w:type="dxa"/>
        </w:trPr>
        <w:tc>
          <w:tcPr>
            <w:tcW w:w="0" w:type="auto"/>
            <w:tcMar>
              <w:top w:w="15" w:type="dxa"/>
              <w:left w:w="15" w:type="dxa"/>
              <w:bottom w:w="15" w:type="dxa"/>
              <w:right w:w="15" w:type="dxa"/>
            </w:tcMar>
            <w:hideMark/>
          </w:tcPr>
          <w:p w14:paraId="268297AC" w14:textId="77777777" w:rsidR="0018288C" w:rsidRPr="00135AEF" w:rsidRDefault="0018288C" w:rsidP="0018288C">
            <w:pPr>
              <w:ind w:firstLine="525"/>
              <w:jc w:val="both"/>
              <w:rPr>
                <w:rFonts w:ascii="Times New Roman" w:eastAsia="Times New Roman" w:hAnsi="Times New Roman"/>
                <w:sz w:val="20"/>
                <w:szCs w:val="20"/>
              </w:rPr>
            </w:pPr>
            <w:r w:rsidRPr="00135AEF">
              <w:rPr>
                <w:rFonts w:ascii="Times New Roman" w:hAnsi="Times New Roman"/>
                <w:sz w:val="20"/>
                <w:szCs w:val="20"/>
              </w:rPr>
              <w:t>Общая трудоемкость дисциплины составляет 3 зачетных(</w:t>
            </w:r>
            <w:proofErr w:type="spellStart"/>
            <w:r w:rsidRPr="00135AEF">
              <w:rPr>
                <w:rFonts w:ascii="Times New Roman" w:hAnsi="Times New Roman"/>
                <w:sz w:val="20"/>
                <w:szCs w:val="20"/>
              </w:rPr>
              <w:t>ые</w:t>
            </w:r>
            <w:proofErr w:type="spellEnd"/>
            <w:r w:rsidRPr="00135AEF">
              <w:rPr>
                <w:rFonts w:ascii="Times New Roman" w:hAnsi="Times New Roman"/>
                <w:sz w:val="20"/>
                <w:szCs w:val="20"/>
              </w:rPr>
              <w:t>) единиц(ы) на 108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w:t>
            </w:r>
          </w:p>
        </w:tc>
      </w:tr>
      <w:tr w:rsidR="0018288C" w:rsidRPr="00D91928" w14:paraId="3465EB9F" w14:textId="77777777" w:rsidTr="0018288C">
        <w:trPr>
          <w:tblCellSpacing w:w="15" w:type="dxa"/>
        </w:trPr>
        <w:tc>
          <w:tcPr>
            <w:tcW w:w="0" w:type="auto"/>
            <w:tcMar>
              <w:top w:w="15" w:type="dxa"/>
              <w:left w:w="15" w:type="dxa"/>
              <w:bottom w:w="15" w:type="dxa"/>
              <w:right w:w="15" w:type="dxa"/>
            </w:tcMar>
            <w:hideMark/>
          </w:tcPr>
          <w:p w14:paraId="7ED45FA3" w14:textId="77777777" w:rsidR="0018288C" w:rsidRPr="00135AEF" w:rsidRDefault="0018288C" w:rsidP="0018288C">
            <w:pPr>
              <w:ind w:firstLine="525"/>
              <w:jc w:val="both"/>
              <w:rPr>
                <w:rFonts w:ascii="Times New Roman" w:eastAsia="Times New Roman" w:hAnsi="Times New Roman"/>
                <w:sz w:val="20"/>
                <w:szCs w:val="20"/>
              </w:rPr>
            </w:pPr>
            <w:r w:rsidRPr="00135AEF">
              <w:rPr>
                <w:rFonts w:ascii="Times New Roman" w:hAnsi="Times New Roman"/>
                <w:sz w:val="20"/>
                <w:szCs w:val="20"/>
              </w:rPr>
              <w:t>Контактная работа - 32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в том числе лекции - 0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практические занятия - 0 ча</w:t>
            </w:r>
            <w:r>
              <w:rPr>
                <w:rFonts w:ascii="Times New Roman" w:hAnsi="Times New Roman"/>
                <w:sz w:val="20"/>
                <w:szCs w:val="20"/>
              </w:rPr>
              <w:t>са(</w:t>
            </w:r>
            <w:proofErr w:type="spellStart"/>
            <w:r>
              <w:rPr>
                <w:rFonts w:ascii="Times New Roman" w:hAnsi="Times New Roman"/>
                <w:sz w:val="20"/>
                <w:szCs w:val="20"/>
              </w:rPr>
              <w:t>ов</w:t>
            </w:r>
            <w:proofErr w:type="spellEnd"/>
            <w:r>
              <w:rPr>
                <w:rFonts w:ascii="Times New Roman" w:hAnsi="Times New Roman"/>
                <w:sz w:val="20"/>
                <w:szCs w:val="20"/>
              </w:rPr>
              <w:t>), лабораторные работы - 32</w:t>
            </w:r>
            <w:r w:rsidRPr="00135AEF">
              <w:rPr>
                <w:rFonts w:ascii="Times New Roman" w:hAnsi="Times New Roman"/>
                <w:sz w:val="20"/>
                <w:szCs w:val="20"/>
              </w:rPr>
              <w:t xml:space="preserve">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контроль самостоятельной работы - 0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xml:space="preserve">). </w:t>
            </w:r>
          </w:p>
        </w:tc>
      </w:tr>
      <w:tr w:rsidR="0018288C" w:rsidRPr="00D91928" w14:paraId="219AB6C2" w14:textId="77777777" w:rsidTr="0018288C">
        <w:trPr>
          <w:tblCellSpacing w:w="15" w:type="dxa"/>
        </w:trPr>
        <w:tc>
          <w:tcPr>
            <w:tcW w:w="0" w:type="auto"/>
            <w:tcMar>
              <w:top w:w="15" w:type="dxa"/>
              <w:left w:w="15" w:type="dxa"/>
              <w:bottom w:w="15" w:type="dxa"/>
              <w:right w:w="15" w:type="dxa"/>
            </w:tcMar>
            <w:hideMark/>
          </w:tcPr>
          <w:p w14:paraId="450D12E5" w14:textId="77777777" w:rsidR="0018288C" w:rsidRPr="00135AEF" w:rsidRDefault="0018288C" w:rsidP="0018288C">
            <w:pPr>
              <w:ind w:firstLine="525"/>
              <w:jc w:val="both"/>
              <w:rPr>
                <w:rFonts w:ascii="Times New Roman" w:eastAsia="Times New Roman" w:hAnsi="Times New Roman"/>
                <w:sz w:val="20"/>
                <w:szCs w:val="20"/>
              </w:rPr>
            </w:pPr>
            <w:r w:rsidRPr="00135AEF">
              <w:rPr>
                <w:rFonts w:ascii="Times New Roman" w:hAnsi="Times New Roman"/>
                <w:sz w:val="20"/>
                <w:szCs w:val="20"/>
              </w:rPr>
              <w:t>Самостоятельная работа - 76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xml:space="preserve">). </w:t>
            </w:r>
          </w:p>
        </w:tc>
      </w:tr>
      <w:tr w:rsidR="0018288C" w:rsidRPr="00D91928" w14:paraId="113F1BA5" w14:textId="77777777" w:rsidTr="0018288C">
        <w:trPr>
          <w:tblCellSpacing w:w="15" w:type="dxa"/>
        </w:trPr>
        <w:tc>
          <w:tcPr>
            <w:tcW w:w="0" w:type="auto"/>
            <w:tcMar>
              <w:top w:w="15" w:type="dxa"/>
              <w:left w:w="15" w:type="dxa"/>
              <w:bottom w:w="15" w:type="dxa"/>
              <w:right w:w="15" w:type="dxa"/>
            </w:tcMar>
            <w:hideMark/>
          </w:tcPr>
          <w:p w14:paraId="4761E29A" w14:textId="77777777" w:rsidR="0018288C" w:rsidRPr="00135AEF" w:rsidRDefault="0018288C" w:rsidP="0018288C">
            <w:pPr>
              <w:ind w:firstLine="525"/>
              <w:jc w:val="both"/>
              <w:rPr>
                <w:rFonts w:ascii="Times New Roman" w:eastAsia="Times New Roman" w:hAnsi="Times New Roman"/>
                <w:sz w:val="20"/>
                <w:szCs w:val="20"/>
              </w:rPr>
            </w:pPr>
            <w:r w:rsidRPr="00135AEF">
              <w:rPr>
                <w:rFonts w:ascii="Times New Roman" w:hAnsi="Times New Roman"/>
                <w:sz w:val="20"/>
                <w:szCs w:val="20"/>
              </w:rPr>
              <w:t>Контроль (зачёт / экзамен) - 0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xml:space="preserve">). </w:t>
            </w:r>
          </w:p>
        </w:tc>
      </w:tr>
      <w:tr w:rsidR="0018288C" w:rsidRPr="00D91928" w14:paraId="4BEBABB7" w14:textId="77777777" w:rsidTr="0018288C">
        <w:trPr>
          <w:tblCellSpacing w:w="15" w:type="dxa"/>
        </w:trPr>
        <w:tc>
          <w:tcPr>
            <w:tcW w:w="0" w:type="auto"/>
            <w:tcMar>
              <w:top w:w="15" w:type="dxa"/>
              <w:left w:w="15" w:type="dxa"/>
              <w:bottom w:w="15" w:type="dxa"/>
              <w:right w:w="15" w:type="dxa"/>
            </w:tcMar>
            <w:hideMark/>
          </w:tcPr>
          <w:p w14:paraId="3D14396C" w14:textId="77777777" w:rsidR="0018288C" w:rsidRPr="00135AEF" w:rsidRDefault="0018288C" w:rsidP="0018288C">
            <w:pPr>
              <w:ind w:firstLine="525"/>
              <w:jc w:val="both"/>
              <w:rPr>
                <w:rFonts w:ascii="Times New Roman" w:eastAsia="Times New Roman" w:hAnsi="Times New Roman"/>
                <w:sz w:val="20"/>
                <w:szCs w:val="20"/>
              </w:rPr>
            </w:pPr>
            <w:r w:rsidRPr="00135AEF">
              <w:rPr>
                <w:rFonts w:ascii="Times New Roman" w:hAnsi="Times New Roman"/>
                <w:sz w:val="20"/>
                <w:szCs w:val="20"/>
              </w:rPr>
              <w:t>Форма промежуточного контроля дисциплины: зачет в 8 семестре.</w:t>
            </w:r>
          </w:p>
        </w:tc>
      </w:tr>
    </w:tbl>
    <w:p w14:paraId="2B277043" w14:textId="77777777" w:rsidR="0018288C" w:rsidRPr="00D91928" w:rsidRDefault="0018288C" w:rsidP="0018288C">
      <w:pPr>
        <w:jc w:val="both"/>
        <w:rPr>
          <w:rFonts w:ascii="Times New Roman" w:hAnsi="Times New Roman"/>
          <w:b/>
          <w:sz w:val="20"/>
          <w:szCs w:val="20"/>
        </w:rPr>
      </w:pPr>
    </w:p>
    <w:p w14:paraId="230A7995" w14:textId="77777777" w:rsidR="0018288C" w:rsidRPr="00D91928" w:rsidRDefault="0018288C" w:rsidP="00F82E98">
      <w:pPr>
        <w:pStyle w:val="a5"/>
        <w:numPr>
          <w:ilvl w:val="0"/>
          <w:numId w:val="59"/>
        </w:numPr>
        <w:jc w:val="both"/>
        <w:rPr>
          <w:rFonts w:ascii="Times New Roman" w:hAnsi="Times New Roman"/>
          <w:b/>
          <w:sz w:val="20"/>
          <w:szCs w:val="20"/>
        </w:rPr>
      </w:pPr>
      <w:r w:rsidRPr="00D91928">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18288C" w:rsidRPr="00D91928" w14:paraId="313603CF" w14:textId="77777777" w:rsidTr="0018288C">
        <w:trPr>
          <w:tblCellSpacing w:w="15" w:type="dxa"/>
        </w:trPr>
        <w:tc>
          <w:tcPr>
            <w:tcW w:w="0" w:type="auto"/>
            <w:tcMar>
              <w:top w:w="15" w:type="dxa"/>
              <w:left w:w="15" w:type="dxa"/>
              <w:bottom w:w="15" w:type="dxa"/>
              <w:right w:w="15" w:type="dxa"/>
            </w:tcMar>
            <w:vAlign w:val="center"/>
            <w:hideMark/>
          </w:tcPr>
          <w:p w14:paraId="63E7084B" w14:textId="77777777" w:rsidR="0018288C" w:rsidRPr="00D91928" w:rsidRDefault="0018288C" w:rsidP="0018288C">
            <w:pPr>
              <w:ind w:firstLine="438"/>
              <w:jc w:val="both"/>
              <w:rPr>
                <w:rFonts w:ascii="Times New Roman" w:eastAsia="Times New Roman" w:hAnsi="Times New Roman"/>
                <w:sz w:val="20"/>
                <w:szCs w:val="20"/>
              </w:rPr>
            </w:pPr>
            <w:r w:rsidRPr="00D91928">
              <w:rPr>
                <w:rFonts w:ascii="Times New Roman" w:eastAsia="Times New Roman" w:hAnsi="Times New Roman"/>
                <w:sz w:val="20"/>
                <w:szCs w:val="20"/>
              </w:rPr>
              <w:t>Обучающийся, освоивший дисциплину (модуль):</w:t>
            </w:r>
          </w:p>
        </w:tc>
      </w:tr>
    </w:tbl>
    <w:p w14:paraId="003CD885" w14:textId="77777777" w:rsidR="0018288C" w:rsidRPr="00D91928" w:rsidRDefault="0018288C" w:rsidP="0018288C">
      <w:pPr>
        <w:pStyle w:val="a5"/>
        <w:numPr>
          <w:ilvl w:val="0"/>
          <w:numId w:val="55"/>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D91928" w14:paraId="405ED55F" w14:textId="77777777" w:rsidTr="0018288C">
        <w:trPr>
          <w:tblCellSpacing w:w="15" w:type="dxa"/>
        </w:trPr>
        <w:tc>
          <w:tcPr>
            <w:tcW w:w="0" w:type="auto"/>
            <w:tcMar>
              <w:top w:w="15" w:type="dxa"/>
              <w:left w:w="15" w:type="dxa"/>
              <w:bottom w:w="15" w:type="dxa"/>
              <w:right w:w="15" w:type="dxa"/>
            </w:tcMar>
            <w:vAlign w:val="center"/>
          </w:tcPr>
          <w:p w14:paraId="394B2243" w14:textId="77777777" w:rsidR="0018288C" w:rsidRPr="00D91928" w:rsidRDefault="0018288C" w:rsidP="0018288C">
            <w:pPr>
              <w:ind w:firstLine="438"/>
              <w:jc w:val="both"/>
              <w:rPr>
                <w:rFonts w:ascii="Times New Roman" w:eastAsia="Times New Roman" w:hAnsi="Times New Roman"/>
                <w:sz w:val="20"/>
                <w:szCs w:val="20"/>
              </w:rPr>
            </w:pPr>
            <w:r w:rsidRPr="00D91928">
              <w:rPr>
                <w:rFonts w:ascii="Times New Roman" w:eastAsia="Times New Roman" w:hAnsi="Times New Roman"/>
                <w:sz w:val="20"/>
                <w:szCs w:val="20"/>
              </w:rPr>
              <w:t xml:space="preserve">Должен знать: </w:t>
            </w:r>
          </w:p>
          <w:p w14:paraId="126E23CF" w14:textId="77777777" w:rsidR="0018288C" w:rsidRPr="00D91928" w:rsidRDefault="0018288C" w:rsidP="0018288C">
            <w:pPr>
              <w:ind w:firstLine="438"/>
              <w:jc w:val="both"/>
              <w:rPr>
                <w:rFonts w:ascii="Times New Roman" w:eastAsia="Times New Roman" w:hAnsi="Times New Roman"/>
                <w:sz w:val="20"/>
                <w:szCs w:val="20"/>
              </w:rPr>
            </w:pPr>
            <w:r w:rsidRPr="00D91928">
              <w:rPr>
                <w:rFonts w:ascii="Times New Roman" w:eastAsia="Times New Roman" w:hAnsi="Times New Roman"/>
                <w:sz w:val="20"/>
                <w:szCs w:val="20"/>
              </w:rPr>
              <w:t>-основные лексические, грамматические трансформации, используемые в переводе с исходного языка на переводящий, теорию эквивалентности перевода и понятие адекватного перевода;</w:t>
            </w:r>
          </w:p>
          <w:p w14:paraId="2660784B" w14:textId="77777777" w:rsidR="0018288C" w:rsidRPr="00D91928" w:rsidRDefault="0018288C" w:rsidP="0018288C">
            <w:pPr>
              <w:ind w:firstLine="438"/>
              <w:jc w:val="both"/>
              <w:rPr>
                <w:rFonts w:ascii="Times New Roman" w:eastAsia="Times New Roman" w:hAnsi="Times New Roman"/>
                <w:sz w:val="20"/>
                <w:szCs w:val="20"/>
              </w:rPr>
            </w:pPr>
            <w:r w:rsidRPr="00D91928">
              <w:rPr>
                <w:rFonts w:ascii="Times New Roman" w:eastAsia="Times New Roman" w:hAnsi="Times New Roman"/>
                <w:sz w:val="20"/>
                <w:szCs w:val="20"/>
              </w:rPr>
              <w:t>Должен уметь:</w:t>
            </w:r>
          </w:p>
          <w:p w14:paraId="5DF3A2A5" w14:textId="77777777" w:rsidR="0018288C" w:rsidRPr="00D91928" w:rsidRDefault="0018288C" w:rsidP="0018288C">
            <w:pPr>
              <w:ind w:firstLine="438"/>
              <w:jc w:val="both"/>
              <w:rPr>
                <w:rFonts w:ascii="Times New Roman" w:eastAsia="Times New Roman" w:hAnsi="Times New Roman"/>
                <w:sz w:val="20"/>
                <w:szCs w:val="20"/>
              </w:rPr>
            </w:pPr>
            <w:r w:rsidRPr="00D91928">
              <w:rPr>
                <w:rFonts w:ascii="Times New Roman" w:eastAsia="Times New Roman" w:hAnsi="Times New Roman"/>
                <w:sz w:val="20"/>
                <w:szCs w:val="20"/>
              </w:rPr>
              <w:t xml:space="preserve"> - применять основные переводческие трансформации при переводе текста с исходного языка на переводящий, такие, как конкретизация и генерализация, метонимический перевод, антонимический перевод, перефразирование, грамматические замены различных типов и видов, транспозиция, добавление и опущение;</w:t>
            </w:r>
          </w:p>
          <w:p w14:paraId="66B38621" w14:textId="77777777" w:rsidR="0018288C" w:rsidRPr="00D91928" w:rsidRDefault="0018288C" w:rsidP="0018288C">
            <w:pPr>
              <w:ind w:firstLine="438"/>
              <w:jc w:val="both"/>
              <w:rPr>
                <w:rFonts w:ascii="Times New Roman" w:eastAsia="Times New Roman" w:hAnsi="Times New Roman"/>
                <w:sz w:val="20"/>
                <w:szCs w:val="20"/>
              </w:rPr>
            </w:pPr>
            <w:r w:rsidRPr="00D91928">
              <w:rPr>
                <w:rFonts w:ascii="Times New Roman" w:eastAsia="Times New Roman" w:hAnsi="Times New Roman"/>
                <w:sz w:val="20"/>
                <w:szCs w:val="20"/>
              </w:rPr>
              <w:t>Должен владеть:</w:t>
            </w:r>
          </w:p>
          <w:p w14:paraId="102D994D" w14:textId="77777777" w:rsidR="0018288C" w:rsidRPr="00D91928" w:rsidRDefault="0018288C" w:rsidP="0018288C">
            <w:pPr>
              <w:ind w:firstLine="438"/>
              <w:jc w:val="both"/>
              <w:rPr>
                <w:rFonts w:ascii="Times New Roman" w:eastAsia="Times New Roman" w:hAnsi="Times New Roman"/>
                <w:sz w:val="20"/>
                <w:szCs w:val="20"/>
              </w:rPr>
            </w:pPr>
            <w:r w:rsidRPr="00D91928">
              <w:rPr>
                <w:rFonts w:ascii="Times New Roman" w:eastAsia="Times New Roman" w:hAnsi="Times New Roman"/>
                <w:sz w:val="20"/>
                <w:szCs w:val="20"/>
              </w:rPr>
              <w:t>- техникой преобразования исходного текста в текст перевода и основными способами достижения переводческой эквивалентности.</w:t>
            </w:r>
          </w:p>
        </w:tc>
      </w:tr>
    </w:tbl>
    <w:p w14:paraId="112C7269" w14:textId="77777777" w:rsidR="0018288C" w:rsidRPr="00306CD6" w:rsidRDefault="0018288C" w:rsidP="00F82E98">
      <w:pPr>
        <w:pStyle w:val="a5"/>
        <w:numPr>
          <w:ilvl w:val="0"/>
          <w:numId w:val="59"/>
        </w:numPr>
        <w:jc w:val="both"/>
        <w:rPr>
          <w:rFonts w:ascii="Times New Roman" w:hAnsi="Times New Roman"/>
          <w:b/>
          <w:sz w:val="20"/>
          <w:szCs w:val="20"/>
        </w:rPr>
      </w:pPr>
      <w:r w:rsidRPr="00306CD6">
        <w:rPr>
          <w:rFonts w:ascii="Times New Roman" w:hAnsi="Times New Roman"/>
          <w:b/>
          <w:sz w:val="20"/>
          <w:szCs w:val="20"/>
        </w:rPr>
        <w:t>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18288C" w:rsidRPr="00306CD6" w14:paraId="05DA67C2" w14:textId="77777777" w:rsidTr="0018288C">
        <w:trPr>
          <w:tblCellSpacing w:w="15" w:type="dxa"/>
          <w:jc w:val="center"/>
        </w:trPr>
        <w:tc>
          <w:tcPr>
            <w:tcW w:w="5000" w:type="pct"/>
            <w:vAlign w:val="center"/>
            <w:hideMark/>
          </w:tcPr>
          <w:p w14:paraId="712DD1E6" w14:textId="77777777" w:rsidR="0018288C" w:rsidRPr="00306CD6" w:rsidRDefault="0018288C" w:rsidP="0018288C">
            <w:pPr>
              <w:ind w:firstLine="586"/>
              <w:jc w:val="both"/>
              <w:rPr>
                <w:rFonts w:ascii="Times New Roman" w:eastAsia="Times New Roman" w:hAnsi="Times New Roman"/>
                <w:sz w:val="20"/>
                <w:szCs w:val="20"/>
              </w:rPr>
            </w:pPr>
            <w:r w:rsidRPr="00306CD6">
              <w:rPr>
                <w:rFonts w:ascii="Times New Roman" w:eastAsia="Times New Roman" w:hAnsi="Times New Roman"/>
                <w:b/>
                <w:bCs/>
                <w:sz w:val="20"/>
                <w:szCs w:val="20"/>
              </w:rPr>
              <w:t>Тема 1. Общие проблемы перевода в проекции на СМИ.</w:t>
            </w:r>
            <w:r w:rsidRPr="00306CD6">
              <w:rPr>
                <w:rFonts w:ascii="Times New Roman" w:eastAsia="Times New Roman" w:hAnsi="Times New Roman"/>
                <w:sz w:val="20"/>
                <w:szCs w:val="20"/>
              </w:rPr>
              <w:t xml:space="preserve"> </w:t>
            </w:r>
          </w:p>
        </w:tc>
      </w:tr>
      <w:tr w:rsidR="0018288C" w:rsidRPr="00306CD6" w14:paraId="5C724EB1" w14:textId="77777777" w:rsidTr="0018288C">
        <w:trPr>
          <w:tblCellSpacing w:w="15" w:type="dxa"/>
          <w:jc w:val="center"/>
        </w:trPr>
        <w:tc>
          <w:tcPr>
            <w:tcW w:w="5000" w:type="pct"/>
            <w:vAlign w:val="center"/>
            <w:hideMark/>
          </w:tcPr>
          <w:p w14:paraId="26CB330D" w14:textId="77777777" w:rsidR="0018288C" w:rsidRPr="00306CD6" w:rsidRDefault="0018288C" w:rsidP="0018288C">
            <w:pPr>
              <w:ind w:firstLine="586"/>
              <w:jc w:val="both"/>
              <w:rPr>
                <w:rFonts w:ascii="Times New Roman" w:eastAsia="Times New Roman" w:hAnsi="Times New Roman"/>
                <w:sz w:val="20"/>
                <w:szCs w:val="20"/>
              </w:rPr>
            </w:pPr>
            <w:r w:rsidRPr="00306CD6">
              <w:rPr>
                <w:rFonts w:ascii="Times New Roman" w:eastAsia="Times New Roman" w:hAnsi="Times New Roman"/>
                <w:sz w:val="20"/>
                <w:szCs w:val="20"/>
              </w:rPr>
              <w:t xml:space="preserve">Общие проблемы перевода: эквивалентность, адекватность, единица перевода, приемы перевода. Разновидности перевода: трансформационный перевод, денотативный перевод, аннотационный перевод. Жанры газетных текстов. Стратегии перевода новостных, аналитических и публицистических газетных текстов. Проблема идеологической модальности и перевод. </w:t>
            </w:r>
          </w:p>
        </w:tc>
      </w:tr>
      <w:tr w:rsidR="0018288C" w:rsidRPr="00306CD6" w14:paraId="7BD8960A" w14:textId="77777777" w:rsidTr="0018288C">
        <w:trPr>
          <w:tblCellSpacing w:w="15" w:type="dxa"/>
          <w:jc w:val="center"/>
        </w:trPr>
        <w:tc>
          <w:tcPr>
            <w:tcW w:w="5000" w:type="pct"/>
            <w:vAlign w:val="center"/>
            <w:hideMark/>
          </w:tcPr>
          <w:p w14:paraId="2841B564" w14:textId="77777777" w:rsidR="0018288C" w:rsidRPr="00306CD6" w:rsidRDefault="0018288C" w:rsidP="0018288C">
            <w:pPr>
              <w:ind w:firstLine="586"/>
              <w:jc w:val="both"/>
              <w:rPr>
                <w:rFonts w:ascii="Times New Roman" w:eastAsia="Times New Roman" w:hAnsi="Times New Roman"/>
                <w:sz w:val="20"/>
                <w:szCs w:val="20"/>
              </w:rPr>
            </w:pPr>
            <w:r w:rsidRPr="00306CD6">
              <w:rPr>
                <w:rFonts w:ascii="Times New Roman" w:eastAsia="Times New Roman" w:hAnsi="Times New Roman"/>
                <w:b/>
                <w:bCs/>
                <w:sz w:val="20"/>
                <w:szCs w:val="20"/>
              </w:rPr>
              <w:t>Тема 2. Практика перевода текстов по тематике "Международное сотрудничество".</w:t>
            </w:r>
            <w:r w:rsidRPr="00306CD6">
              <w:rPr>
                <w:rFonts w:ascii="Times New Roman" w:eastAsia="Times New Roman" w:hAnsi="Times New Roman"/>
                <w:sz w:val="20"/>
                <w:szCs w:val="20"/>
              </w:rPr>
              <w:t xml:space="preserve"> </w:t>
            </w:r>
          </w:p>
        </w:tc>
      </w:tr>
      <w:tr w:rsidR="0018288C" w:rsidRPr="00306CD6" w14:paraId="2472C85A" w14:textId="77777777" w:rsidTr="0018288C">
        <w:trPr>
          <w:tblCellSpacing w:w="15" w:type="dxa"/>
          <w:jc w:val="center"/>
        </w:trPr>
        <w:tc>
          <w:tcPr>
            <w:tcW w:w="5000" w:type="pct"/>
            <w:vAlign w:val="center"/>
            <w:hideMark/>
          </w:tcPr>
          <w:p w14:paraId="3F01003C" w14:textId="77777777" w:rsidR="0018288C" w:rsidRPr="00306CD6" w:rsidRDefault="0018288C" w:rsidP="0018288C">
            <w:pPr>
              <w:ind w:firstLine="586"/>
              <w:jc w:val="both"/>
              <w:rPr>
                <w:rFonts w:ascii="Times New Roman" w:eastAsia="Times New Roman" w:hAnsi="Times New Roman"/>
                <w:sz w:val="20"/>
                <w:szCs w:val="20"/>
              </w:rPr>
            </w:pPr>
            <w:proofErr w:type="spellStart"/>
            <w:r w:rsidRPr="00306CD6">
              <w:rPr>
                <w:rFonts w:ascii="Times New Roman" w:eastAsia="Times New Roman" w:hAnsi="Times New Roman"/>
                <w:sz w:val="20"/>
                <w:szCs w:val="20"/>
              </w:rPr>
              <w:t>Вокабуляр</w:t>
            </w:r>
            <w:proofErr w:type="spellEnd"/>
            <w:r w:rsidRPr="00306CD6">
              <w:rPr>
                <w:rFonts w:ascii="Times New Roman" w:eastAsia="Times New Roman" w:hAnsi="Times New Roman"/>
                <w:sz w:val="20"/>
                <w:szCs w:val="20"/>
              </w:rPr>
              <w:t xml:space="preserve"> по теме "международное сотрудничество". Международные организации и их функции, названия и аббревиатуры. Договоры и соглашения. Названия государств, их жителей, столиц. Участие России, США и Великобритании в международных договорах. Перевод новостных аналитических и публицистических сообщений по теме "Международное сотрудничество". </w:t>
            </w:r>
          </w:p>
        </w:tc>
      </w:tr>
      <w:tr w:rsidR="0018288C" w:rsidRPr="00306CD6" w14:paraId="6EB3D128" w14:textId="77777777" w:rsidTr="0018288C">
        <w:trPr>
          <w:tblCellSpacing w:w="15" w:type="dxa"/>
          <w:jc w:val="center"/>
        </w:trPr>
        <w:tc>
          <w:tcPr>
            <w:tcW w:w="5000" w:type="pct"/>
            <w:vAlign w:val="center"/>
            <w:hideMark/>
          </w:tcPr>
          <w:p w14:paraId="627CF444" w14:textId="77777777" w:rsidR="0018288C" w:rsidRPr="00306CD6" w:rsidRDefault="0018288C" w:rsidP="0018288C">
            <w:pPr>
              <w:ind w:firstLine="586"/>
              <w:jc w:val="both"/>
              <w:rPr>
                <w:rFonts w:ascii="Times New Roman" w:eastAsia="Times New Roman" w:hAnsi="Times New Roman"/>
                <w:sz w:val="20"/>
                <w:szCs w:val="20"/>
              </w:rPr>
            </w:pPr>
            <w:r w:rsidRPr="00306CD6">
              <w:rPr>
                <w:rFonts w:ascii="Times New Roman" w:eastAsia="Times New Roman" w:hAnsi="Times New Roman"/>
                <w:b/>
                <w:bCs/>
                <w:sz w:val="20"/>
                <w:szCs w:val="20"/>
              </w:rPr>
              <w:t>Тема 3. Практика перевода текстов по тематике "Выборы".</w:t>
            </w:r>
            <w:r w:rsidRPr="00306CD6">
              <w:rPr>
                <w:rFonts w:ascii="Times New Roman" w:eastAsia="Times New Roman" w:hAnsi="Times New Roman"/>
                <w:sz w:val="20"/>
                <w:szCs w:val="20"/>
              </w:rPr>
              <w:t xml:space="preserve"> </w:t>
            </w:r>
          </w:p>
        </w:tc>
      </w:tr>
      <w:tr w:rsidR="0018288C" w:rsidRPr="00306CD6" w14:paraId="5C8D507F" w14:textId="77777777" w:rsidTr="0018288C">
        <w:trPr>
          <w:tblCellSpacing w:w="15" w:type="dxa"/>
          <w:jc w:val="center"/>
        </w:trPr>
        <w:tc>
          <w:tcPr>
            <w:tcW w:w="5000" w:type="pct"/>
            <w:vAlign w:val="center"/>
            <w:hideMark/>
          </w:tcPr>
          <w:p w14:paraId="036BE06C" w14:textId="77777777" w:rsidR="0018288C" w:rsidRPr="00306CD6" w:rsidRDefault="0018288C" w:rsidP="0018288C">
            <w:pPr>
              <w:ind w:firstLine="586"/>
              <w:jc w:val="both"/>
              <w:rPr>
                <w:rFonts w:ascii="Times New Roman" w:eastAsia="Times New Roman" w:hAnsi="Times New Roman"/>
                <w:sz w:val="20"/>
                <w:szCs w:val="20"/>
              </w:rPr>
            </w:pPr>
            <w:proofErr w:type="spellStart"/>
            <w:r w:rsidRPr="00306CD6">
              <w:rPr>
                <w:rFonts w:ascii="Times New Roman" w:eastAsia="Times New Roman" w:hAnsi="Times New Roman"/>
                <w:sz w:val="20"/>
                <w:szCs w:val="20"/>
              </w:rPr>
              <w:t>Вокабуляр</w:t>
            </w:r>
            <w:proofErr w:type="spellEnd"/>
            <w:r w:rsidRPr="00306CD6">
              <w:rPr>
                <w:rFonts w:ascii="Times New Roman" w:eastAsia="Times New Roman" w:hAnsi="Times New Roman"/>
                <w:sz w:val="20"/>
                <w:szCs w:val="20"/>
              </w:rPr>
              <w:t xml:space="preserve"> по теме "Выборы". Разновидности выборов. Выборы президента и парламента. Национальные и местные выборы. Предвыборная компания. Способы агитации. Порядок выборов в США, Великобритании и России. Сходства и различия. Перевод новостных аналитических и публицистических сообщений по теме "Выборы". </w:t>
            </w:r>
          </w:p>
        </w:tc>
      </w:tr>
      <w:tr w:rsidR="0018288C" w:rsidRPr="00306CD6" w14:paraId="616467A7" w14:textId="77777777" w:rsidTr="0018288C">
        <w:trPr>
          <w:tblCellSpacing w:w="15" w:type="dxa"/>
          <w:jc w:val="center"/>
        </w:trPr>
        <w:tc>
          <w:tcPr>
            <w:tcW w:w="5000" w:type="pct"/>
            <w:vAlign w:val="center"/>
            <w:hideMark/>
          </w:tcPr>
          <w:p w14:paraId="3455F9FE" w14:textId="77777777" w:rsidR="0018288C" w:rsidRPr="00306CD6" w:rsidRDefault="0018288C" w:rsidP="0018288C">
            <w:pPr>
              <w:ind w:firstLine="586"/>
              <w:jc w:val="both"/>
              <w:rPr>
                <w:rFonts w:ascii="Times New Roman" w:eastAsia="Times New Roman" w:hAnsi="Times New Roman"/>
                <w:sz w:val="20"/>
                <w:szCs w:val="20"/>
              </w:rPr>
            </w:pPr>
            <w:r w:rsidRPr="00306CD6">
              <w:rPr>
                <w:rFonts w:ascii="Times New Roman" w:eastAsia="Times New Roman" w:hAnsi="Times New Roman"/>
                <w:b/>
                <w:bCs/>
                <w:sz w:val="20"/>
                <w:szCs w:val="20"/>
              </w:rPr>
              <w:t>Тема 4. Практика перевода текстов по тематике "Военные конфликты".</w:t>
            </w:r>
            <w:r w:rsidRPr="00306CD6">
              <w:rPr>
                <w:rFonts w:ascii="Times New Roman" w:eastAsia="Times New Roman" w:hAnsi="Times New Roman"/>
                <w:sz w:val="20"/>
                <w:szCs w:val="20"/>
              </w:rPr>
              <w:t xml:space="preserve"> </w:t>
            </w:r>
          </w:p>
        </w:tc>
      </w:tr>
      <w:tr w:rsidR="0018288C" w:rsidRPr="00306CD6" w14:paraId="0AD9CB2F" w14:textId="77777777" w:rsidTr="0018288C">
        <w:trPr>
          <w:tblCellSpacing w:w="15" w:type="dxa"/>
          <w:jc w:val="center"/>
        </w:trPr>
        <w:tc>
          <w:tcPr>
            <w:tcW w:w="5000" w:type="pct"/>
            <w:vAlign w:val="center"/>
            <w:hideMark/>
          </w:tcPr>
          <w:p w14:paraId="63E95E76" w14:textId="77777777" w:rsidR="0018288C" w:rsidRPr="00306CD6" w:rsidRDefault="0018288C" w:rsidP="0018288C">
            <w:pPr>
              <w:ind w:firstLine="586"/>
              <w:jc w:val="both"/>
              <w:rPr>
                <w:rFonts w:ascii="Times New Roman" w:eastAsia="Times New Roman" w:hAnsi="Times New Roman"/>
                <w:sz w:val="20"/>
                <w:szCs w:val="20"/>
              </w:rPr>
            </w:pPr>
            <w:proofErr w:type="spellStart"/>
            <w:r w:rsidRPr="00306CD6">
              <w:rPr>
                <w:rFonts w:ascii="Times New Roman" w:eastAsia="Times New Roman" w:hAnsi="Times New Roman"/>
                <w:sz w:val="20"/>
                <w:szCs w:val="20"/>
              </w:rPr>
              <w:t>Вокабуляр</w:t>
            </w:r>
            <w:proofErr w:type="spellEnd"/>
            <w:r w:rsidRPr="00306CD6">
              <w:rPr>
                <w:rFonts w:ascii="Times New Roman" w:eastAsia="Times New Roman" w:hAnsi="Times New Roman"/>
                <w:sz w:val="20"/>
                <w:szCs w:val="20"/>
              </w:rPr>
              <w:t xml:space="preserve"> по теме "Военные конфликты". Разновидности военных конфликтов. Войны и горячие точки. Военные провокации. Виды вооружений. Конвенциональное и ядерное оружие. Средства доставки ядерных зарядов. Новые виды вооружений. Перевод новостных аналитических и публицистических сообщений по теме "Военные конфликты". </w:t>
            </w:r>
          </w:p>
        </w:tc>
      </w:tr>
      <w:tr w:rsidR="0018288C" w:rsidRPr="00306CD6" w14:paraId="234A8871" w14:textId="77777777" w:rsidTr="0018288C">
        <w:trPr>
          <w:tblCellSpacing w:w="15" w:type="dxa"/>
          <w:jc w:val="center"/>
        </w:trPr>
        <w:tc>
          <w:tcPr>
            <w:tcW w:w="5000" w:type="pct"/>
            <w:vAlign w:val="center"/>
            <w:hideMark/>
          </w:tcPr>
          <w:p w14:paraId="60547648" w14:textId="77777777" w:rsidR="0018288C" w:rsidRPr="00306CD6" w:rsidRDefault="0018288C" w:rsidP="0018288C">
            <w:pPr>
              <w:ind w:firstLine="586"/>
              <w:jc w:val="both"/>
              <w:rPr>
                <w:rFonts w:ascii="Times New Roman" w:eastAsia="Times New Roman" w:hAnsi="Times New Roman"/>
                <w:sz w:val="20"/>
                <w:szCs w:val="20"/>
              </w:rPr>
            </w:pPr>
            <w:r w:rsidRPr="00306CD6">
              <w:rPr>
                <w:rFonts w:ascii="Times New Roman" w:eastAsia="Times New Roman" w:hAnsi="Times New Roman"/>
                <w:b/>
                <w:bCs/>
                <w:sz w:val="20"/>
                <w:szCs w:val="20"/>
              </w:rPr>
              <w:t>Тема 5. Практика перевода текстов по тематике "Происшествия и преступления".</w:t>
            </w:r>
            <w:r w:rsidRPr="00306CD6">
              <w:rPr>
                <w:rFonts w:ascii="Times New Roman" w:eastAsia="Times New Roman" w:hAnsi="Times New Roman"/>
                <w:sz w:val="20"/>
                <w:szCs w:val="20"/>
              </w:rPr>
              <w:t xml:space="preserve"> </w:t>
            </w:r>
          </w:p>
        </w:tc>
      </w:tr>
      <w:tr w:rsidR="0018288C" w:rsidRPr="00306CD6" w14:paraId="113673B0" w14:textId="77777777" w:rsidTr="0018288C">
        <w:trPr>
          <w:tblCellSpacing w:w="15" w:type="dxa"/>
          <w:jc w:val="center"/>
        </w:trPr>
        <w:tc>
          <w:tcPr>
            <w:tcW w:w="5000" w:type="pct"/>
            <w:vAlign w:val="center"/>
            <w:hideMark/>
          </w:tcPr>
          <w:p w14:paraId="7D611A2F" w14:textId="77777777" w:rsidR="0018288C" w:rsidRPr="00306CD6" w:rsidRDefault="0018288C" w:rsidP="0018288C">
            <w:pPr>
              <w:ind w:firstLine="586"/>
              <w:jc w:val="both"/>
              <w:rPr>
                <w:rFonts w:ascii="Times New Roman" w:eastAsia="Times New Roman" w:hAnsi="Times New Roman"/>
                <w:sz w:val="20"/>
                <w:szCs w:val="20"/>
              </w:rPr>
            </w:pPr>
            <w:proofErr w:type="spellStart"/>
            <w:r w:rsidRPr="00306CD6">
              <w:rPr>
                <w:rFonts w:ascii="Times New Roman" w:eastAsia="Times New Roman" w:hAnsi="Times New Roman"/>
                <w:sz w:val="20"/>
                <w:szCs w:val="20"/>
              </w:rPr>
              <w:t>Вокабуляр</w:t>
            </w:r>
            <w:proofErr w:type="spellEnd"/>
            <w:r w:rsidRPr="00306CD6">
              <w:rPr>
                <w:rFonts w:ascii="Times New Roman" w:eastAsia="Times New Roman" w:hAnsi="Times New Roman"/>
                <w:sz w:val="20"/>
                <w:szCs w:val="20"/>
              </w:rPr>
              <w:t xml:space="preserve"> по теме "Происшествия и преступления". Природные и техногенные катастрофы, борьба с ними. Виды преступлений. Преступления против личности и против человечества. Терроризм как вызов человечеству. Борьба с терроризмом. Перевод новостных аналитических и публицистических сообщений по теме "Происшествия и преступления". </w:t>
            </w:r>
          </w:p>
        </w:tc>
      </w:tr>
    </w:tbl>
    <w:p w14:paraId="7100EF17"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4BE1427C"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t>Фразеология в сопоставительном аспекте</w:t>
      </w:r>
    </w:p>
    <w:p w14:paraId="1BC07613" w14:textId="77777777" w:rsidR="0018288C" w:rsidRPr="00235E30" w:rsidRDefault="0018288C" w:rsidP="0018288C">
      <w:pPr>
        <w:jc w:val="center"/>
        <w:rPr>
          <w:rFonts w:ascii="Times New Roman" w:hAnsi="Times New Roman"/>
          <w:b/>
          <w:sz w:val="20"/>
          <w:szCs w:val="20"/>
        </w:rPr>
      </w:pPr>
    </w:p>
    <w:p w14:paraId="417E8760" w14:textId="77777777" w:rsidR="0018288C" w:rsidRPr="00235E30" w:rsidRDefault="0018288C" w:rsidP="00F82E98">
      <w:pPr>
        <w:pStyle w:val="a5"/>
        <w:numPr>
          <w:ilvl w:val="0"/>
          <w:numId w:val="60"/>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2E1C4ADD" w14:textId="77777777" w:rsidR="0018288C" w:rsidRDefault="0018288C" w:rsidP="0018288C">
      <w:pPr>
        <w:jc w:val="both"/>
        <w:rPr>
          <w:rFonts w:ascii="Times New Roman" w:eastAsia="Times New Roman" w:hAnsi="Times New Roman"/>
          <w:sz w:val="20"/>
          <w:szCs w:val="20"/>
        </w:rPr>
      </w:pPr>
      <w:r w:rsidRPr="00235E30">
        <w:rPr>
          <w:rFonts w:ascii="Times New Roman" w:eastAsia="Times New Roman" w:hAnsi="Times New Roman"/>
          <w:sz w:val="20"/>
          <w:szCs w:val="20"/>
        </w:rPr>
        <w:t>Данная дисциплина (модул</w:t>
      </w:r>
      <w:r>
        <w:rPr>
          <w:rFonts w:ascii="Times New Roman" w:eastAsia="Times New Roman" w:hAnsi="Times New Roman"/>
          <w:sz w:val="20"/>
          <w:szCs w:val="20"/>
        </w:rPr>
        <w:t>ь) включена в раздел "Б1.В.ДВ.08</w:t>
      </w:r>
      <w:r w:rsidRPr="00235E30">
        <w:rPr>
          <w:rFonts w:ascii="Times New Roman" w:eastAsia="Times New Roman" w:hAnsi="Times New Roman"/>
          <w:sz w:val="20"/>
          <w:szCs w:val="20"/>
        </w:rPr>
        <w:t xml:space="preserve">.01 Дисциплины (модули) по выбору основной профессиональной образовательной программы 45.03.02 "Лингвистика (Перевод и переводоведение (Английский язык, китайский язык))" и относится к </w:t>
      </w:r>
      <w:r>
        <w:rPr>
          <w:rFonts w:ascii="Times New Roman" w:eastAsia="Times New Roman" w:hAnsi="Times New Roman"/>
          <w:sz w:val="20"/>
          <w:szCs w:val="20"/>
        </w:rPr>
        <w:t>дисциплинам по выбору</w:t>
      </w:r>
      <w:r w:rsidRPr="00235E30">
        <w:rPr>
          <w:rFonts w:ascii="Times New Roman" w:eastAsia="Times New Roman" w:hAnsi="Times New Roman"/>
          <w:sz w:val="20"/>
          <w:szCs w:val="20"/>
        </w:rPr>
        <w:t xml:space="preserve">. </w:t>
      </w:r>
      <w:r w:rsidRPr="00235E30">
        <w:rPr>
          <w:rFonts w:ascii="Times New Roman" w:eastAsia="Times New Roman" w:hAnsi="Times New Roman"/>
          <w:sz w:val="20"/>
          <w:szCs w:val="20"/>
        </w:rPr>
        <w:br/>
        <w:t>Осваивается на 4 курсе в 7 семестре.</w:t>
      </w:r>
    </w:p>
    <w:p w14:paraId="0E70C3B9" w14:textId="77777777" w:rsidR="0018288C" w:rsidRPr="00235E30" w:rsidRDefault="0018288C" w:rsidP="0018288C">
      <w:pPr>
        <w:jc w:val="both"/>
        <w:rPr>
          <w:rFonts w:ascii="Times New Roman" w:hAnsi="Times New Roman"/>
          <w:b/>
          <w:sz w:val="20"/>
          <w:szCs w:val="20"/>
        </w:rPr>
      </w:pPr>
    </w:p>
    <w:p w14:paraId="171155F8" w14:textId="77777777" w:rsidR="0018288C" w:rsidRPr="00235E30" w:rsidRDefault="0018288C" w:rsidP="00F82E98">
      <w:pPr>
        <w:pStyle w:val="a5"/>
        <w:numPr>
          <w:ilvl w:val="0"/>
          <w:numId w:val="60"/>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18288C" w:rsidRPr="00235E30" w14:paraId="3708D199" w14:textId="77777777" w:rsidTr="0018288C">
        <w:trPr>
          <w:tblCellSpacing w:w="15" w:type="dxa"/>
        </w:trPr>
        <w:tc>
          <w:tcPr>
            <w:tcW w:w="0" w:type="auto"/>
            <w:tcMar>
              <w:top w:w="15" w:type="dxa"/>
              <w:left w:w="15" w:type="dxa"/>
              <w:bottom w:w="15" w:type="dxa"/>
              <w:right w:w="15" w:type="dxa"/>
            </w:tcMar>
            <w:hideMark/>
          </w:tcPr>
          <w:p w14:paraId="0F1BC2B2" w14:textId="77777777" w:rsidR="0018288C" w:rsidRPr="00135AEF" w:rsidRDefault="0018288C" w:rsidP="0018288C">
            <w:pPr>
              <w:ind w:firstLine="525"/>
              <w:jc w:val="both"/>
              <w:rPr>
                <w:rFonts w:ascii="Times New Roman" w:eastAsia="Times New Roman" w:hAnsi="Times New Roman"/>
                <w:sz w:val="20"/>
                <w:szCs w:val="20"/>
              </w:rPr>
            </w:pPr>
            <w:r w:rsidRPr="00135AEF">
              <w:rPr>
                <w:rFonts w:ascii="Times New Roman" w:hAnsi="Times New Roman"/>
                <w:sz w:val="20"/>
                <w:szCs w:val="20"/>
              </w:rPr>
              <w:t>Общая трудоемкость дисциплины составляет 2 зачетных(</w:t>
            </w:r>
            <w:proofErr w:type="spellStart"/>
            <w:r w:rsidRPr="00135AEF">
              <w:rPr>
                <w:rFonts w:ascii="Times New Roman" w:hAnsi="Times New Roman"/>
                <w:sz w:val="20"/>
                <w:szCs w:val="20"/>
              </w:rPr>
              <w:t>ые</w:t>
            </w:r>
            <w:proofErr w:type="spellEnd"/>
            <w:r w:rsidRPr="00135AEF">
              <w:rPr>
                <w:rFonts w:ascii="Times New Roman" w:hAnsi="Times New Roman"/>
                <w:sz w:val="20"/>
                <w:szCs w:val="20"/>
              </w:rPr>
              <w:t>) единиц(ы) на 72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w:t>
            </w:r>
          </w:p>
        </w:tc>
      </w:tr>
      <w:tr w:rsidR="0018288C" w:rsidRPr="00235E30" w14:paraId="6E553F9A" w14:textId="77777777" w:rsidTr="0018288C">
        <w:trPr>
          <w:tblCellSpacing w:w="15" w:type="dxa"/>
        </w:trPr>
        <w:tc>
          <w:tcPr>
            <w:tcW w:w="0" w:type="auto"/>
            <w:tcMar>
              <w:top w:w="15" w:type="dxa"/>
              <w:left w:w="15" w:type="dxa"/>
              <w:bottom w:w="15" w:type="dxa"/>
              <w:right w:w="15" w:type="dxa"/>
            </w:tcMar>
            <w:hideMark/>
          </w:tcPr>
          <w:p w14:paraId="685DB77E" w14:textId="77777777" w:rsidR="0018288C" w:rsidRPr="00135AEF" w:rsidRDefault="0018288C" w:rsidP="0018288C">
            <w:pPr>
              <w:ind w:firstLine="525"/>
              <w:jc w:val="both"/>
              <w:rPr>
                <w:rFonts w:ascii="Times New Roman" w:eastAsia="Times New Roman" w:hAnsi="Times New Roman"/>
                <w:sz w:val="20"/>
                <w:szCs w:val="20"/>
              </w:rPr>
            </w:pPr>
            <w:r w:rsidRPr="00135AEF">
              <w:rPr>
                <w:rFonts w:ascii="Times New Roman" w:hAnsi="Times New Roman"/>
                <w:sz w:val="20"/>
                <w:szCs w:val="20"/>
              </w:rPr>
              <w:t>Контактная работа - 30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в том числе лекции - 0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практические занятия - 0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лабораторные работы - 30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контроль самостоятельной работы - 0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xml:space="preserve">). </w:t>
            </w:r>
          </w:p>
        </w:tc>
      </w:tr>
      <w:tr w:rsidR="0018288C" w:rsidRPr="00235E30" w14:paraId="6132FA2C" w14:textId="77777777" w:rsidTr="0018288C">
        <w:trPr>
          <w:tblCellSpacing w:w="15" w:type="dxa"/>
        </w:trPr>
        <w:tc>
          <w:tcPr>
            <w:tcW w:w="0" w:type="auto"/>
            <w:tcMar>
              <w:top w:w="15" w:type="dxa"/>
              <w:left w:w="15" w:type="dxa"/>
              <w:bottom w:w="15" w:type="dxa"/>
              <w:right w:w="15" w:type="dxa"/>
            </w:tcMar>
            <w:hideMark/>
          </w:tcPr>
          <w:p w14:paraId="5775E730" w14:textId="77777777" w:rsidR="0018288C" w:rsidRPr="00135AEF" w:rsidRDefault="0018288C" w:rsidP="0018288C">
            <w:pPr>
              <w:ind w:firstLine="525"/>
              <w:jc w:val="both"/>
              <w:rPr>
                <w:rFonts w:ascii="Times New Roman" w:eastAsia="Times New Roman" w:hAnsi="Times New Roman"/>
                <w:sz w:val="20"/>
                <w:szCs w:val="20"/>
              </w:rPr>
            </w:pPr>
            <w:r w:rsidRPr="00135AEF">
              <w:rPr>
                <w:rFonts w:ascii="Times New Roman" w:hAnsi="Times New Roman"/>
                <w:sz w:val="20"/>
                <w:szCs w:val="20"/>
              </w:rPr>
              <w:t>Самостоятельная работа - 42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xml:space="preserve">). </w:t>
            </w:r>
          </w:p>
        </w:tc>
      </w:tr>
      <w:tr w:rsidR="0018288C" w:rsidRPr="00235E30" w14:paraId="4EF0D7EF" w14:textId="77777777" w:rsidTr="0018288C">
        <w:trPr>
          <w:tblCellSpacing w:w="15" w:type="dxa"/>
        </w:trPr>
        <w:tc>
          <w:tcPr>
            <w:tcW w:w="0" w:type="auto"/>
            <w:tcMar>
              <w:top w:w="15" w:type="dxa"/>
              <w:left w:w="15" w:type="dxa"/>
              <w:bottom w:w="15" w:type="dxa"/>
              <w:right w:w="15" w:type="dxa"/>
            </w:tcMar>
            <w:hideMark/>
          </w:tcPr>
          <w:p w14:paraId="7BB44CBD" w14:textId="77777777" w:rsidR="0018288C" w:rsidRPr="00135AEF" w:rsidRDefault="0018288C" w:rsidP="0018288C">
            <w:pPr>
              <w:ind w:firstLine="525"/>
              <w:jc w:val="both"/>
              <w:rPr>
                <w:rFonts w:ascii="Times New Roman" w:eastAsia="Times New Roman" w:hAnsi="Times New Roman"/>
                <w:sz w:val="20"/>
                <w:szCs w:val="20"/>
              </w:rPr>
            </w:pPr>
            <w:r w:rsidRPr="00135AEF">
              <w:rPr>
                <w:rFonts w:ascii="Times New Roman" w:hAnsi="Times New Roman"/>
                <w:sz w:val="20"/>
                <w:szCs w:val="20"/>
              </w:rPr>
              <w:t>Контроль (зачёт / экзамен) - 0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xml:space="preserve">). </w:t>
            </w:r>
          </w:p>
        </w:tc>
      </w:tr>
      <w:tr w:rsidR="0018288C" w:rsidRPr="00235E30" w14:paraId="69148EB8" w14:textId="77777777" w:rsidTr="0018288C">
        <w:trPr>
          <w:tblCellSpacing w:w="15" w:type="dxa"/>
        </w:trPr>
        <w:tc>
          <w:tcPr>
            <w:tcW w:w="0" w:type="auto"/>
            <w:tcMar>
              <w:top w:w="15" w:type="dxa"/>
              <w:left w:w="15" w:type="dxa"/>
              <w:bottom w:w="15" w:type="dxa"/>
              <w:right w:w="15" w:type="dxa"/>
            </w:tcMar>
            <w:hideMark/>
          </w:tcPr>
          <w:p w14:paraId="0898CD9C" w14:textId="77777777" w:rsidR="0018288C" w:rsidRPr="00135AEF" w:rsidRDefault="0018288C" w:rsidP="0018288C">
            <w:pPr>
              <w:ind w:firstLine="525"/>
              <w:jc w:val="both"/>
              <w:rPr>
                <w:rFonts w:ascii="Times New Roman" w:eastAsia="Times New Roman" w:hAnsi="Times New Roman"/>
                <w:sz w:val="20"/>
                <w:szCs w:val="20"/>
              </w:rPr>
            </w:pPr>
            <w:r w:rsidRPr="00135AEF">
              <w:rPr>
                <w:rFonts w:ascii="Times New Roman" w:hAnsi="Times New Roman"/>
                <w:sz w:val="20"/>
                <w:szCs w:val="20"/>
              </w:rPr>
              <w:t>Форма промежуточного контроля дисциплины: зачет в 7 семестре.</w:t>
            </w:r>
          </w:p>
        </w:tc>
      </w:tr>
    </w:tbl>
    <w:p w14:paraId="54B419C2" w14:textId="77777777" w:rsidR="0018288C" w:rsidRPr="00235E30" w:rsidRDefault="0018288C" w:rsidP="0018288C">
      <w:pPr>
        <w:jc w:val="both"/>
        <w:rPr>
          <w:rFonts w:ascii="Times New Roman" w:hAnsi="Times New Roman"/>
          <w:b/>
          <w:sz w:val="20"/>
          <w:szCs w:val="20"/>
        </w:rPr>
      </w:pPr>
    </w:p>
    <w:p w14:paraId="1C4D1D6B" w14:textId="77777777" w:rsidR="0018288C" w:rsidRPr="00235E30" w:rsidRDefault="0018288C" w:rsidP="00F82E98">
      <w:pPr>
        <w:pStyle w:val="a5"/>
        <w:numPr>
          <w:ilvl w:val="0"/>
          <w:numId w:val="60"/>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18288C" w:rsidRPr="00235E30" w14:paraId="01D77F79" w14:textId="77777777" w:rsidTr="0018288C">
        <w:trPr>
          <w:tblCellSpacing w:w="15" w:type="dxa"/>
        </w:trPr>
        <w:tc>
          <w:tcPr>
            <w:tcW w:w="0" w:type="auto"/>
            <w:tcMar>
              <w:top w:w="15" w:type="dxa"/>
              <w:left w:w="15" w:type="dxa"/>
              <w:bottom w:w="15" w:type="dxa"/>
              <w:right w:w="15" w:type="dxa"/>
            </w:tcMar>
            <w:vAlign w:val="center"/>
            <w:hideMark/>
          </w:tcPr>
          <w:p w14:paraId="556E419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43420638" w14:textId="77777777" w:rsidR="0018288C" w:rsidRPr="00235E30" w:rsidRDefault="0018288C" w:rsidP="00F82E98">
      <w:pPr>
        <w:pStyle w:val="a5"/>
        <w:numPr>
          <w:ilvl w:val="0"/>
          <w:numId w:val="60"/>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4695DDC9" w14:textId="77777777" w:rsidTr="0018288C">
        <w:trPr>
          <w:tblCellSpacing w:w="15" w:type="dxa"/>
        </w:trPr>
        <w:tc>
          <w:tcPr>
            <w:tcW w:w="0" w:type="auto"/>
            <w:tcMar>
              <w:top w:w="15" w:type="dxa"/>
              <w:left w:w="15" w:type="dxa"/>
              <w:bottom w:w="15" w:type="dxa"/>
              <w:right w:w="15" w:type="dxa"/>
            </w:tcMar>
            <w:vAlign w:val="center"/>
            <w:hideMark/>
          </w:tcPr>
          <w:p w14:paraId="56F5743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Должен знать:</w:t>
            </w:r>
          </w:p>
          <w:p w14:paraId="2177C1EA" w14:textId="77777777" w:rsidR="0018288C" w:rsidRPr="00235E30" w:rsidRDefault="0018288C" w:rsidP="0018288C">
            <w:pPr>
              <w:jc w:val="both"/>
              <w:rPr>
                <w:rFonts w:ascii="Times New Roman" w:eastAsia="Times New Roman" w:hAnsi="Times New Roman"/>
                <w:sz w:val="20"/>
                <w:szCs w:val="20"/>
              </w:rPr>
            </w:pPr>
            <w:r w:rsidRPr="00235E30">
              <w:rPr>
                <w:rFonts w:ascii="Times New Roman" w:eastAsia="Times New Roman" w:hAnsi="Times New Roman"/>
                <w:sz w:val="20"/>
                <w:szCs w:val="20"/>
              </w:rPr>
              <w:t>-</w:t>
            </w:r>
            <w:r w:rsidRPr="00235E30">
              <w:rPr>
                <w:rFonts w:ascii="Times New Roman" w:eastAsia="Times New Roman" w:hAnsi="Times New Roman"/>
                <w:sz w:val="20"/>
                <w:szCs w:val="20"/>
                <w:highlight w:val="white"/>
              </w:rPr>
              <w:t xml:space="preserve"> принципы построения устного и письменного высказывания на государственном языке </w:t>
            </w:r>
            <w:r w:rsidRPr="00235E30">
              <w:rPr>
                <w:rFonts w:ascii="Times New Roman" w:eastAsia="Times New Roman" w:hAnsi="Times New Roman"/>
                <w:sz w:val="20"/>
                <w:szCs w:val="20"/>
              </w:rPr>
              <w:t xml:space="preserve">Российской Федерации </w:t>
            </w:r>
            <w:r w:rsidRPr="00235E30">
              <w:rPr>
                <w:rFonts w:ascii="Times New Roman" w:eastAsia="Times New Roman" w:hAnsi="Times New Roman"/>
                <w:sz w:val="20"/>
                <w:szCs w:val="20"/>
                <w:highlight w:val="white"/>
              </w:rPr>
              <w:t xml:space="preserve">и </w:t>
            </w:r>
            <w:r w:rsidRPr="00235E30">
              <w:rPr>
                <w:rFonts w:ascii="Times New Roman" w:eastAsia="Times New Roman" w:hAnsi="Times New Roman"/>
                <w:sz w:val="20"/>
                <w:szCs w:val="20"/>
              </w:rPr>
              <w:t>иностранном(</w:t>
            </w:r>
            <w:proofErr w:type="spellStart"/>
            <w:r w:rsidRPr="00235E30">
              <w:rPr>
                <w:rFonts w:ascii="Times New Roman" w:eastAsia="Times New Roman" w:hAnsi="Times New Roman"/>
                <w:sz w:val="20"/>
                <w:szCs w:val="20"/>
              </w:rPr>
              <w:t>ых</w:t>
            </w:r>
            <w:proofErr w:type="spellEnd"/>
            <w:r w:rsidRPr="00235E30">
              <w:rPr>
                <w:rFonts w:ascii="Times New Roman" w:eastAsia="Times New Roman" w:hAnsi="Times New Roman"/>
                <w:sz w:val="20"/>
                <w:szCs w:val="20"/>
              </w:rPr>
              <w:t>) языке(ах)</w:t>
            </w:r>
            <w:r w:rsidRPr="00235E30">
              <w:rPr>
                <w:rFonts w:ascii="Times New Roman" w:eastAsia="Times New Roman" w:hAnsi="Times New Roman"/>
                <w:sz w:val="20"/>
                <w:szCs w:val="20"/>
                <w:highlight w:val="white"/>
              </w:rPr>
              <w:t>, требования к деловой устной и письменной коммуникации</w:t>
            </w:r>
            <w:r w:rsidRPr="00235E30">
              <w:rPr>
                <w:rFonts w:ascii="Times New Roman" w:eastAsia="Times New Roman" w:hAnsi="Times New Roman"/>
                <w:sz w:val="20"/>
                <w:szCs w:val="20"/>
              </w:rPr>
              <w:t>;</w:t>
            </w:r>
          </w:p>
          <w:p w14:paraId="0A56EB61" w14:textId="77777777" w:rsidR="0018288C" w:rsidRPr="00235E30" w:rsidRDefault="0018288C" w:rsidP="0018288C">
            <w:pPr>
              <w:jc w:val="both"/>
              <w:rPr>
                <w:rFonts w:ascii="Times New Roman" w:eastAsiaTheme="minorEastAsia" w:hAnsi="Times New Roman"/>
                <w:sz w:val="20"/>
                <w:szCs w:val="20"/>
              </w:rPr>
            </w:pPr>
            <w:r w:rsidRPr="00235E30">
              <w:rPr>
                <w:rFonts w:ascii="Times New Roman" w:hAnsi="Times New Roman"/>
                <w:sz w:val="20"/>
                <w:szCs w:val="20"/>
              </w:rPr>
              <w:t xml:space="preserve">- основные направления исследований в сопоставительной фразеологии;   </w:t>
            </w:r>
          </w:p>
          <w:p w14:paraId="439092A6"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 подходы к классификации фразеологических единиц;   </w:t>
            </w:r>
          </w:p>
          <w:p w14:paraId="1C56BCCE" w14:textId="77777777" w:rsidR="0018288C" w:rsidRPr="00235E30" w:rsidRDefault="0018288C" w:rsidP="0018288C">
            <w:pPr>
              <w:jc w:val="both"/>
              <w:rPr>
                <w:rFonts w:ascii="Times New Roman" w:eastAsia="Times New Roman" w:hAnsi="Times New Roman"/>
                <w:sz w:val="20"/>
                <w:szCs w:val="20"/>
                <w:highlight w:val="white"/>
              </w:rPr>
            </w:pPr>
            <w:r w:rsidRPr="00235E30">
              <w:rPr>
                <w:rFonts w:ascii="Times New Roman" w:hAnsi="Times New Roman"/>
                <w:sz w:val="20"/>
                <w:szCs w:val="20"/>
              </w:rPr>
              <w:t>- типы фразеологических единиц и критерии их определения</w:t>
            </w:r>
            <w:r w:rsidRPr="00235E30">
              <w:rPr>
                <w:rFonts w:ascii="Times New Roman" w:eastAsia="Times New Roman" w:hAnsi="Times New Roman"/>
                <w:sz w:val="20"/>
                <w:szCs w:val="20"/>
                <w:highlight w:val="white"/>
              </w:rPr>
              <w:t>.</w:t>
            </w:r>
          </w:p>
        </w:tc>
      </w:tr>
    </w:tbl>
    <w:p w14:paraId="7E6A55A3" w14:textId="77777777" w:rsidR="0018288C" w:rsidRPr="00235E30" w:rsidRDefault="0018288C" w:rsidP="00F82E98">
      <w:pPr>
        <w:pStyle w:val="a5"/>
        <w:numPr>
          <w:ilvl w:val="0"/>
          <w:numId w:val="60"/>
        </w:numPr>
        <w:rPr>
          <w:rFonts w:ascii="Times New Roman" w:eastAsia="Times New Roman" w:hAnsi="Times New Roman"/>
          <w:vanish/>
          <w:sz w:val="20"/>
          <w:szCs w:val="20"/>
        </w:rPr>
      </w:pPr>
    </w:p>
    <w:p w14:paraId="50644473" w14:textId="77777777" w:rsidR="0018288C" w:rsidRPr="00235E30" w:rsidRDefault="0018288C" w:rsidP="00F82E98">
      <w:pPr>
        <w:pStyle w:val="a5"/>
        <w:numPr>
          <w:ilvl w:val="0"/>
          <w:numId w:val="60"/>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5BAA0E3E" w14:textId="77777777" w:rsidTr="0018288C">
        <w:trPr>
          <w:tblCellSpacing w:w="15" w:type="dxa"/>
        </w:trPr>
        <w:tc>
          <w:tcPr>
            <w:tcW w:w="0" w:type="auto"/>
            <w:tcMar>
              <w:top w:w="15" w:type="dxa"/>
              <w:left w:w="15" w:type="dxa"/>
              <w:bottom w:w="15" w:type="dxa"/>
              <w:right w:w="15" w:type="dxa"/>
            </w:tcMar>
            <w:vAlign w:val="center"/>
            <w:hideMark/>
          </w:tcPr>
          <w:p w14:paraId="31A2E1E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уметь: </w:t>
            </w:r>
          </w:p>
          <w:p w14:paraId="50C0DA2B" w14:textId="77777777" w:rsidR="0018288C" w:rsidRPr="00235E30" w:rsidRDefault="0018288C" w:rsidP="0018288C">
            <w:pPr>
              <w:jc w:val="both"/>
              <w:rPr>
                <w:rFonts w:ascii="Times New Roman" w:eastAsia="Times New Roman" w:hAnsi="Times New Roman"/>
                <w:sz w:val="20"/>
                <w:szCs w:val="20"/>
              </w:rPr>
            </w:pPr>
            <w:r w:rsidRPr="00235E30">
              <w:rPr>
                <w:rFonts w:ascii="Times New Roman" w:eastAsia="Times New Roman" w:hAnsi="Times New Roman"/>
                <w:sz w:val="20"/>
                <w:szCs w:val="20"/>
              </w:rPr>
              <w:t>-</w:t>
            </w:r>
            <w:r w:rsidRPr="00235E30">
              <w:rPr>
                <w:rFonts w:ascii="Times New Roman" w:eastAsia="Times New Roman" w:hAnsi="Times New Roman"/>
                <w:sz w:val="20"/>
                <w:szCs w:val="20"/>
                <w:highlight w:val="white"/>
              </w:rPr>
              <w:t xml:space="preserve"> осуществлять деловую коммуникацию в устной и письменной форме на государственном </w:t>
            </w:r>
            <w:r w:rsidRPr="00235E30">
              <w:rPr>
                <w:rFonts w:ascii="Times New Roman" w:eastAsia="Times New Roman" w:hAnsi="Times New Roman"/>
                <w:sz w:val="20"/>
                <w:szCs w:val="20"/>
              </w:rPr>
              <w:t>языке Российской Федерации</w:t>
            </w:r>
            <w:r w:rsidRPr="00235E30">
              <w:rPr>
                <w:rFonts w:ascii="Times New Roman" w:eastAsia="Times New Roman" w:hAnsi="Times New Roman"/>
                <w:sz w:val="20"/>
                <w:szCs w:val="20"/>
                <w:highlight w:val="white"/>
              </w:rPr>
              <w:t xml:space="preserve"> и </w:t>
            </w:r>
            <w:r w:rsidRPr="00235E30">
              <w:rPr>
                <w:rFonts w:ascii="Times New Roman" w:eastAsia="Times New Roman" w:hAnsi="Times New Roman"/>
                <w:sz w:val="20"/>
                <w:szCs w:val="20"/>
              </w:rPr>
              <w:t>иностранном(</w:t>
            </w:r>
            <w:proofErr w:type="spellStart"/>
            <w:r w:rsidRPr="00235E30">
              <w:rPr>
                <w:rFonts w:ascii="Times New Roman" w:eastAsia="Times New Roman" w:hAnsi="Times New Roman"/>
                <w:sz w:val="20"/>
                <w:szCs w:val="20"/>
              </w:rPr>
              <w:t>ых</w:t>
            </w:r>
            <w:proofErr w:type="spellEnd"/>
            <w:r w:rsidRPr="00235E30">
              <w:rPr>
                <w:rFonts w:ascii="Times New Roman" w:eastAsia="Times New Roman" w:hAnsi="Times New Roman"/>
                <w:sz w:val="20"/>
                <w:szCs w:val="20"/>
              </w:rPr>
              <w:t>) языке(ах);</w:t>
            </w:r>
          </w:p>
          <w:p w14:paraId="117E8482" w14:textId="77777777" w:rsidR="0018288C" w:rsidRPr="00235E30" w:rsidRDefault="0018288C" w:rsidP="0018288C">
            <w:pPr>
              <w:jc w:val="both"/>
              <w:rPr>
                <w:rFonts w:ascii="Times New Roman" w:eastAsiaTheme="minorEastAsia" w:hAnsi="Times New Roman"/>
                <w:sz w:val="20"/>
                <w:szCs w:val="20"/>
              </w:rPr>
            </w:pPr>
            <w:r w:rsidRPr="00235E30">
              <w:rPr>
                <w:rFonts w:ascii="Times New Roman" w:hAnsi="Times New Roman"/>
                <w:sz w:val="20"/>
                <w:szCs w:val="20"/>
              </w:rPr>
              <w:t xml:space="preserve">- пользоваться фразеологическими словарями различных типов, уметь отбирать фразеологические единицы из лексикографических источников;   </w:t>
            </w:r>
          </w:p>
          <w:p w14:paraId="3DAE1D62" w14:textId="77777777" w:rsidR="0018288C" w:rsidRPr="00235E30" w:rsidRDefault="0018288C" w:rsidP="0018288C">
            <w:pPr>
              <w:jc w:val="both"/>
              <w:rPr>
                <w:rFonts w:ascii="Times New Roman" w:eastAsia="Times New Roman" w:hAnsi="Times New Roman"/>
                <w:sz w:val="20"/>
                <w:szCs w:val="20"/>
              </w:rPr>
            </w:pPr>
            <w:r w:rsidRPr="00235E30">
              <w:rPr>
                <w:rFonts w:ascii="Times New Roman" w:hAnsi="Times New Roman"/>
                <w:sz w:val="20"/>
                <w:szCs w:val="20"/>
              </w:rPr>
              <w:t>- трансформировать фразеологические единицы в речи</w:t>
            </w:r>
            <w:r w:rsidRPr="00235E30">
              <w:rPr>
                <w:rFonts w:ascii="Times New Roman" w:eastAsia="Times New Roman" w:hAnsi="Times New Roman"/>
                <w:sz w:val="20"/>
                <w:szCs w:val="20"/>
              </w:rPr>
              <w:t>.</w:t>
            </w:r>
          </w:p>
        </w:tc>
      </w:tr>
    </w:tbl>
    <w:p w14:paraId="25F151F7" w14:textId="77777777" w:rsidR="0018288C" w:rsidRPr="00235E30" w:rsidRDefault="0018288C" w:rsidP="00F82E98">
      <w:pPr>
        <w:pStyle w:val="a5"/>
        <w:numPr>
          <w:ilvl w:val="0"/>
          <w:numId w:val="60"/>
        </w:numPr>
        <w:rPr>
          <w:rFonts w:ascii="Times New Roman" w:eastAsia="Times New Roman" w:hAnsi="Times New Roman"/>
          <w:vanish/>
          <w:sz w:val="20"/>
          <w:szCs w:val="20"/>
        </w:rPr>
      </w:pPr>
    </w:p>
    <w:p w14:paraId="35E24AB8" w14:textId="77777777" w:rsidR="0018288C" w:rsidRPr="00235E30" w:rsidRDefault="0018288C" w:rsidP="00F82E98">
      <w:pPr>
        <w:pStyle w:val="a5"/>
        <w:numPr>
          <w:ilvl w:val="0"/>
          <w:numId w:val="60"/>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40A6BBFC" w14:textId="77777777" w:rsidTr="0018288C">
        <w:trPr>
          <w:tblCellSpacing w:w="15" w:type="dxa"/>
        </w:trPr>
        <w:tc>
          <w:tcPr>
            <w:tcW w:w="0" w:type="auto"/>
            <w:tcMar>
              <w:top w:w="15" w:type="dxa"/>
              <w:left w:w="15" w:type="dxa"/>
              <w:bottom w:w="15" w:type="dxa"/>
              <w:right w:w="15" w:type="dxa"/>
            </w:tcMar>
            <w:vAlign w:val="center"/>
            <w:hideMark/>
          </w:tcPr>
          <w:p w14:paraId="4559547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Должен владеть: </w:t>
            </w:r>
          </w:p>
          <w:p w14:paraId="0F09B74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w:t>
            </w:r>
            <w:r w:rsidRPr="00235E30">
              <w:rPr>
                <w:rFonts w:ascii="Times New Roman" w:eastAsia="Times New Roman" w:hAnsi="Times New Roman"/>
                <w:sz w:val="20"/>
                <w:szCs w:val="20"/>
                <w:highlight w:val="white"/>
              </w:rPr>
              <w:t xml:space="preserve"> методами деловой коммуникации на государственном </w:t>
            </w:r>
            <w:r w:rsidRPr="00235E30">
              <w:rPr>
                <w:rFonts w:ascii="Times New Roman" w:eastAsia="Times New Roman" w:hAnsi="Times New Roman"/>
                <w:sz w:val="20"/>
                <w:szCs w:val="20"/>
              </w:rPr>
              <w:t>языке Российской Федерации</w:t>
            </w:r>
            <w:r w:rsidRPr="00235E30">
              <w:rPr>
                <w:rFonts w:ascii="Times New Roman" w:eastAsia="Times New Roman" w:hAnsi="Times New Roman"/>
                <w:sz w:val="20"/>
                <w:szCs w:val="20"/>
                <w:highlight w:val="white"/>
              </w:rPr>
              <w:t xml:space="preserve"> и </w:t>
            </w:r>
            <w:r w:rsidRPr="00235E30">
              <w:rPr>
                <w:rFonts w:ascii="Times New Roman" w:eastAsia="Times New Roman" w:hAnsi="Times New Roman"/>
                <w:sz w:val="20"/>
                <w:szCs w:val="20"/>
              </w:rPr>
              <w:t>иностранном(</w:t>
            </w:r>
            <w:proofErr w:type="spellStart"/>
            <w:r w:rsidRPr="00235E30">
              <w:rPr>
                <w:rFonts w:ascii="Times New Roman" w:eastAsia="Times New Roman" w:hAnsi="Times New Roman"/>
                <w:sz w:val="20"/>
                <w:szCs w:val="20"/>
              </w:rPr>
              <w:t>ых</w:t>
            </w:r>
            <w:proofErr w:type="spellEnd"/>
            <w:r w:rsidRPr="00235E30">
              <w:rPr>
                <w:rFonts w:ascii="Times New Roman" w:eastAsia="Times New Roman" w:hAnsi="Times New Roman"/>
                <w:sz w:val="20"/>
                <w:szCs w:val="20"/>
              </w:rPr>
              <w:t>) языке(ах)</w:t>
            </w:r>
            <w:r w:rsidRPr="00235E30">
              <w:rPr>
                <w:rFonts w:ascii="Times New Roman" w:eastAsia="Times New Roman" w:hAnsi="Times New Roman"/>
                <w:sz w:val="20"/>
                <w:szCs w:val="20"/>
                <w:highlight w:val="white"/>
              </w:rPr>
              <w:t xml:space="preserve"> с применением адекватных языковых форм и средств</w:t>
            </w:r>
            <w:r w:rsidRPr="00235E30">
              <w:rPr>
                <w:rFonts w:ascii="Times New Roman" w:eastAsia="Times New Roman" w:hAnsi="Times New Roman"/>
                <w:sz w:val="20"/>
                <w:szCs w:val="20"/>
              </w:rPr>
              <w:t>;</w:t>
            </w:r>
          </w:p>
          <w:p w14:paraId="02C960DC" w14:textId="77777777" w:rsidR="0018288C" w:rsidRPr="00235E30" w:rsidRDefault="0018288C" w:rsidP="0018288C">
            <w:pPr>
              <w:ind w:firstLine="525"/>
              <w:jc w:val="both"/>
              <w:rPr>
                <w:rFonts w:ascii="Times New Roman" w:eastAsiaTheme="minorEastAsia" w:hAnsi="Times New Roman"/>
                <w:sz w:val="20"/>
                <w:szCs w:val="20"/>
              </w:rPr>
            </w:pPr>
            <w:r w:rsidRPr="00235E30">
              <w:rPr>
                <w:rFonts w:ascii="Times New Roman" w:hAnsi="Times New Roman"/>
                <w:sz w:val="20"/>
                <w:szCs w:val="20"/>
              </w:rPr>
              <w:t>- способами перевода фразеологических единиц;</w:t>
            </w:r>
          </w:p>
          <w:p w14:paraId="02959CA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 методикой прагматико-семантического анализа фразеологических единиц</w:t>
            </w:r>
            <w:r w:rsidRPr="00235E30">
              <w:rPr>
                <w:rFonts w:ascii="Times New Roman" w:eastAsia="Times New Roman" w:hAnsi="Times New Roman"/>
                <w:sz w:val="20"/>
                <w:szCs w:val="20"/>
              </w:rPr>
              <w:t>.</w:t>
            </w:r>
          </w:p>
        </w:tc>
      </w:tr>
    </w:tbl>
    <w:p w14:paraId="578687CF" w14:textId="77777777" w:rsidR="0018288C" w:rsidRPr="00235E30" w:rsidRDefault="0018288C" w:rsidP="0018288C">
      <w:pPr>
        <w:jc w:val="both"/>
        <w:rPr>
          <w:rFonts w:ascii="Times New Roman" w:hAnsi="Times New Roman"/>
          <w:b/>
          <w:sz w:val="20"/>
          <w:szCs w:val="20"/>
        </w:rPr>
      </w:pPr>
    </w:p>
    <w:p w14:paraId="5F14FD85" w14:textId="77777777" w:rsidR="0018288C" w:rsidRPr="00235E30" w:rsidRDefault="0018288C" w:rsidP="0018288C">
      <w:pPr>
        <w:pStyle w:val="a5"/>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5000" w:type="pct"/>
        <w:jc w:val="center"/>
        <w:tblCellSpacing w:w="15" w:type="dxa"/>
        <w:tblLook w:val="04A0" w:firstRow="1" w:lastRow="0" w:firstColumn="1" w:lastColumn="0" w:noHBand="0" w:noVBand="1"/>
      </w:tblPr>
      <w:tblGrid>
        <w:gridCol w:w="9355"/>
      </w:tblGrid>
      <w:tr w:rsidR="0018288C" w:rsidRPr="00235E30" w14:paraId="3D033C4C" w14:textId="77777777" w:rsidTr="0018288C">
        <w:trPr>
          <w:tblCellSpacing w:w="15" w:type="dxa"/>
          <w:jc w:val="center"/>
        </w:trPr>
        <w:tc>
          <w:tcPr>
            <w:tcW w:w="4970" w:type="pct"/>
            <w:tcMar>
              <w:top w:w="15" w:type="dxa"/>
              <w:left w:w="15" w:type="dxa"/>
              <w:bottom w:w="15" w:type="dxa"/>
              <w:right w:w="15" w:type="dxa"/>
            </w:tcMar>
            <w:vAlign w:val="center"/>
            <w:hideMark/>
          </w:tcPr>
          <w:p w14:paraId="434EB1AE"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Тема 1. </w:t>
            </w:r>
            <w:r w:rsidRPr="00235E30">
              <w:rPr>
                <w:rFonts w:ascii="Times New Roman" w:eastAsia="Times New Roman" w:hAnsi="Times New Roman"/>
                <w:b/>
                <w:sz w:val="20"/>
                <w:szCs w:val="20"/>
              </w:rPr>
              <w:t>Фразеология как лингвистическая дисциплина</w:t>
            </w:r>
            <w:r w:rsidRPr="00235E30">
              <w:rPr>
                <w:rFonts w:ascii="Times New Roman" w:eastAsia="Times New Roman" w:hAnsi="Times New Roman"/>
                <w:b/>
                <w:bCs/>
                <w:sz w:val="20"/>
                <w:szCs w:val="20"/>
              </w:rPr>
              <w:t>.</w:t>
            </w:r>
            <w:r w:rsidRPr="00235E30">
              <w:rPr>
                <w:rFonts w:ascii="Times New Roman" w:eastAsia="Times New Roman" w:hAnsi="Times New Roman"/>
                <w:sz w:val="20"/>
                <w:szCs w:val="20"/>
              </w:rPr>
              <w:t xml:space="preserve"> </w:t>
            </w:r>
          </w:p>
        </w:tc>
      </w:tr>
      <w:tr w:rsidR="0018288C" w:rsidRPr="00235E30" w14:paraId="1C2C22CE" w14:textId="77777777" w:rsidTr="0018288C">
        <w:trPr>
          <w:tblCellSpacing w:w="15" w:type="dxa"/>
          <w:jc w:val="center"/>
        </w:trPr>
        <w:tc>
          <w:tcPr>
            <w:tcW w:w="4970" w:type="pct"/>
            <w:tcMar>
              <w:top w:w="15" w:type="dxa"/>
              <w:left w:w="15" w:type="dxa"/>
              <w:bottom w:w="15" w:type="dxa"/>
              <w:right w:w="15" w:type="dxa"/>
            </w:tcMar>
            <w:vAlign w:val="center"/>
            <w:hideMark/>
          </w:tcPr>
          <w:p w14:paraId="402D1284" w14:textId="13345B45"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Понятие </w:t>
            </w:r>
            <w:r w:rsidRPr="00235E30">
              <w:rPr>
                <w:rFonts w:ascii="Times New Roman" w:hAnsi="Times New Roman"/>
                <w:sz w:val="20"/>
                <w:szCs w:val="20"/>
              </w:rPr>
              <w:t xml:space="preserve">фразеологии, ее определение. Связь фразеологии с другими науками: лексикологией, грамматикой, фонетикой, стилистикой, историей языка, этимологией, лингвистикой текста, общим языкознанием, историей, литературоведением, </w:t>
            </w:r>
            <w:proofErr w:type="spellStart"/>
            <w:r w:rsidRPr="00235E30">
              <w:rPr>
                <w:rFonts w:ascii="Times New Roman" w:hAnsi="Times New Roman"/>
                <w:sz w:val="20"/>
                <w:szCs w:val="20"/>
              </w:rPr>
              <w:t>лингвострановедением</w:t>
            </w:r>
            <w:proofErr w:type="spellEnd"/>
            <w:r w:rsidRPr="00235E30">
              <w:rPr>
                <w:rFonts w:ascii="Times New Roman" w:hAnsi="Times New Roman"/>
                <w:sz w:val="20"/>
                <w:szCs w:val="20"/>
              </w:rPr>
              <w:t>. Аспекты фразеологической теории в трудах Н.Ф. Алефиренко,</w:t>
            </w:r>
            <w:r w:rsidR="006553FC">
              <w:rPr>
                <w:rFonts w:ascii="Times New Roman" w:hAnsi="Times New Roman"/>
                <w:sz w:val="20"/>
                <w:szCs w:val="20"/>
              </w:rPr>
              <w:t xml:space="preserve"> </w:t>
            </w:r>
            <w:r w:rsidRPr="00235E30">
              <w:rPr>
                <w:rFonts w:ascii="Times New Roman" w:hAnsi="Times New Roman"/>
                <w:sz w:val="20"/>
                <w:szCs w:val="20"/>
              </w:rPr>
              <w:t xml:space="preserve">В.В. Виноградова, В.П. Жукова, Н.Н. Семененко, В.Н. </w:t>
            </w:r>
            <w:proofErr w:type="spellStart"/>
            <w:r w:rsidRPr="00235E30">
              <w:rPr>
                <w:rFonts w:ascii="Times New Roman" w:hAnsi="Times New Roman"/>
                <w:sz w:val="20"/>
                <w:szCs w:val="20"/>
              </w:rPr>
              <w:t>Телия</w:t>
            </w:r>
            <w:proofErr w:type="spellEnd"/>
            <w:r w:rsidRPr="00235E30">
              <w:rPr>
                <w:rFonts w:ascii="Times New Roman" w:hAnsi="Times New Roman"/>
                <w:sz w:val="20"/>
                <w:szCs w:val="20"/>
              </w:rPr>
              <w:t>, Н.М. Шанского, Д.Н. Шмелёва, А.Н. Баранова, Д.О. Добровольского и др. Фразеологические словари русского и английского языков</w:t>
            </w:r>
            <w:r w:rsidRPr="00235E30">
              <w:rPr>
                <w:rFonts w:ascii="Times New Roman" w:eastAsia="Times New Roman" w:hAnsi="Times New Roman"/>
                <w:sz w:val="20"/>
                <w:szCs w:val="20"/>
              </w:rPr>
              <w:t xml:space="preserve">. </w:t>
            </w:r>
          </w:p>
        </w:tc>
      </w:tr>
      <w:tr w:rsidR="0018288C" w:rsidRPr="00235E30" w14:paraId="034B2B63" w14:textId="77777777" w:rsidTr="0018288C">
        <w:trPr>
          <w:tblCellSpacing w:w="15" w:type="dxa"/>
          <w:jc w:val="center"/>
        </w:trPr>
        <w:tc>
          <w:tcPr>
            <w:tcW w:w="4970" w:type="pct"/>
            <w:tcMar>
              <w:top w:w="15" w:type="dxa"/>
              <w:left w:w="15" w:type="dxa"/>
              <w:bottom w:w="15" w:type="dxa"/>
              <w:right w:w="15" w:type="dxa"/>
            </w:tcMar>
            <w:vAlign w:val="center"/>
            <w:hideMark/>
          </w:tcPr>
          <w:p w14:paraId="643FEBEF" w14:textId="77777777" w:rsidR="0018288C" w:rsidRPr="00235E30" w:rsidRDefault="0018288C" w:rsidP="0018288C">
            <w:pPr>
              <w:ind w:firstLine="525"/>
              <w:jc w:val="both"/>
              <w:rPr>
                <w:rFonts w:ascii="Times New Roman" w:eastAsia="Times New Roman" w:hAnsi="Times New Roman"/>
                <w:b/>
                <w:sz w:val="20"/>
                <w:szCs w:val="20"/>
              </w:rPr>
            </w:pPr>
            <w:r w:rsidRPr="00235E30">
              <w:rPr>
                <w:rFonts w:ascii="Times New Roman" w:eastAsia="Times New Roman" w:hAnsi="Times New Roman"/>
                <w:b/>
                <w:bCs/>
                <w:sz w:val="20"/>
                <w:szCs w:val="20"/>
              </w:rPr>
              <w:t xml:space="preserve">Тема 2. </w:t>
            </w:r>
            <w:r w:rsidRPr="00235E30">
              <w:rPr>
                <w:rFonts w:ascii="Times New Roman" w:eastAsia="Times New Roman" w:hAnsi="Times New Roman"/>
                <w:b/>
                <w:sz w:val="20"/>
                <w:szCs w:val="20"/>
              </w:rPr>
              <w:t xml:space="preserve">Теоретические основы изучения фразеологизмов русского и английского языков. </w:t>
            </w:r>
          </w:p>
        </w:tc>
      </w:tr>
      <w:tr w:rsidR="0018288C" w:rsidRPr="00235E30" w14:paraId="317DC827" w14:textId="77777777" w:rsidTr="0018288C">
        <w:trPr>
          <w:tblCellSpacing w:w="15" w:type="dxa"/>
          <w:jc w:val="center"/>
        </w:trPr>
        <w:tc>
          <w:tcPr>
            <w:tcW w:w="4970" w:type="pct"/>
            <w:tcMar>
              <w:top w:w="15" w:type="dxa"/>
              <w:left w:w="15" w:type="dxa"/>
              <w:bottom w:w="15" w:type="dxa"/>
              <w:right w:w="15" w:type="dxa"/>
            </w:tcMar>
            <w:vAlign w:val="center"/>
            <w:hideMark/>
          </w:tcPr>
          <w:p w14:paraId="75CC163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Понятие культуры. Понятие «языковая картина мира». </w:t>
            </w:r>
            <w:r w:rsidRPr="00235E30">
              <w:rPr>
                <w:rFonts w:ascii="Times New Roman" w:hAnsi="Times New Roman"/>
                <w:color w:val="000000"/>
                <w:sz w:val="20"/>
                <w:szCs w:val="20"/>
                <w:shd w:val="clear" w:color="auto" w:fill="FFFFFF"/>
              </w:rPr>
              <w:t>Антропоцентрический подход к изучению языка и культуры</w:t>
            </w:r>
            <w:r w:rsidRPr="00235E30">
              <w:rPr>
                <w:rFonts w:ascii="Times New Roman" w:eastAsia="Times New Roman" w:hAnsi="Times New Roman"/>
                <w:sz w:val="20"/>
                <w:szCs w:val="20"/>
              </w:rPr>
              <w:t xml:space="preserve">. </w:t>
            </w:r>
            <w:r w:rsidRPr="00235E30">
              <w:rPr>
                <w:rFonts w:ascii="Times New Roman" w:hAnsi="Times New Roman"/>
                <w:color w:val="000000"/>
                <w:sz w:val="20"/>
                <w:szCs w:val="20"/>
              </w:rPr>
              <w:t>Фразеологический фонд русского и английского языков.</w:t>
            </w:r>
            <w:r w:rsidRPr="00235E30">
              <w:rPr>
                <w:rFonts w:ascii="Times New Roman" w:eastAsia="Times New Roman" w:hAnsi="Times New Roman"/>
                <w:sz w:val="20"/>
                <w:szCs w:val="20"/>
              </w:rPr>
              <w:t xml:space="preserve"> Объем фразеологического фонда по мнению различных ученых. </w:t>
            </w:r>
            <w:r w:rsidRPr="00235E30">
              <w:rPr>
                <w:rFonts w:ascii="Times New Roman" w:hAnsi="Times New Roman"/>
                <w:color w:val="000000"/>
                <w:sz w:val="20"/>
                <w:szCs w:val="20"/>
              </w:rPr>
              <w:t>Широкое и узкое понимание фразеологии различными учеными. Термины для обозначения фразеологических единиц.</w:t>
            </w:r>
            <w:r w:rsidRPr="00235E30">
              <w:rPr>
                <w:rFonts w:ascii="Times New Roman" w:hAnsi="Times New Roman"/>
                <w:sz w:val="20"/>
                <w:szCs w:val="20"/>
              </w:rPr>
              <w:t xml:space="preserve"> Фразеология как область лингвистического исследования.</w:t>
            </w:r>
          </w:p>
        </w:tc>
      </w:tr>
      <w:tr w:rsidR="0018288C" w:rsidRPr="00235E30" w14:paraId="25E7A4D5" w14:textId="77777777" w:rsidTr="0018288C">
        <w:trPr>
          <w:tblCellSpacing w:w="15" w:type="dxa"/>
          <w:jc w:val="center"/>
        </w:trPr>
        <w:tc>
          <w:tcPr>
            <w:tcW w:w="4970" w:type="pct"/>
            <w:tcMar>
              <w:top w:w="15" w:type="dxa"/>
              <w:left w:w="15" w:type="dxa"/>
              <w:bottom w:w="15" w:type="dxa"/>
              <w:right w:w="15" w:type="dxa"/>
            </w:tcMar>
            <w:vAlign w:val="center"/>
            <w:hideMark/>
          </w:tcPr>
          <w:p w14:paraId="41744E2B" w14:textId="77777777" w:rsidR="0018288C" w:rsidRPr="00235E30" w:rsidRDefault="0018288C" w:rsidP="0018288C">
            <w:pPr>
              <w:ind w:firstLine="525"/>
              <w:jc w:val="both"/>
              <w:rPr>
                <w:rFonts w:ascii="Times New Roman" w:eastAsia="Times New Roman" w:hAnsi="Times New Roman"/>
                <w:b/>
                <w:sz w:val="20"/>
                <w:szCs w:val="20"/>
              </w:rPr>
            </w:pPr>
            <w:r w:rsidRPr="00235E30">
              <w:rPr>
                <w:rFonts w:ascii="Times New Roman" w:eastAsia="Times New Roman" w:hAnsi="Times New Roman"/>
                <w:b/>
                <w:bCs/>
                <w:sz w:val="20"/>
                <w:szCs w:val="20"/>
              </w:rPr>
              <w:t xml:space="preserve">Тема 3. </w:t>
            </w:r>
            <w:r w:rsidRPr="00235E30">
              <w:rPr>
                <w:rFonts w:ascii="Times New Roman" w:eastAsia="Times New Roman" w:hAnsi="Times New Roman"/>
                <w:b/>
                <w:sz w:val="20"/>
                <w:szCs w:val="20"/>
              </w:rPr>
              <w:t>Понятие фразеологизма в русском и английском языках.</w:t>
            </w:r>
          </w:p>
        </w:tc>
      </w:tr>
      <w:tr w:rsidR="0018288C" w:rsidRPr="00235E30" w14:paraId="42510D9A" w14:textId="77777777" w:rsidTr="0018288C">
        <w:trPr>
          <w:tblCellSpacing w:w="15" w:type="dxa"/>
          <w:jc w:val="center"/>
        </w:trPr>
        <w:tc>
          <w:tcPr>
            <w:tcW w:w="4970" w:type="pct"/>
            <w:tcMar>
              <w:top w:w="15" w:type="dxa"/>
              <w:left w:w="15" w:type="dxa"/>
              <w:bottom w:w="15" w:type="dxa"/>
              <w:right w:w="15" w:type="dxa"/>
            </w:tcMar>
            <w:vAlign w:val="center"/>
            <w:hideMark/>
          </w:tcPr>
          <w:p w14:paraId="42AB57B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color w:val="000000"/>
                <w:sz w:val="20"/>
                <w:szCs w:val="20"/>
              </w:rPr>
              <w:t xml:space="preserve">Понятие фразеологизма. Фразеологизм, фразеологическая единица, фразеологический оборот. Фразеологическая картина мира. Подходы к определению понятия «фразеологизм», представленные отечественными и зарубежными учеными. Наиболее популярные определения фразеологизма в русском и английском языках. </w:t>
            </w:r>
            <w:r w:rsidRPr="00235E30">
              <w:rPr>
                <w:rFonts w:ascii="Times New Roman" w:hAnsi="Times New Roman"/>
                <w:color w:val="000000"/>
                <w:sz w:val="20"/>
                <w:szCs w:val="20"/>
                <w:lang w:val="en-US"/>
              </w:rPr>
              <w:t>Set</w:t>
            </w:r>
            <w:r w:rsidRPr="00235E30">
              <w:rPr>
                <w:rFonts w:ascii="Times New Roman" w:hAnsi="Times New Roman"/>
                <w:color w:val="000000"/>
                <w:sz w:val="20"/>
                <w:szCs w:val="20"/>
              </w:rPr>
              <w:t>-</w:t>
            </w:r>
            <w:r w:rsidRPr="00235E30">
              <w:rPr>
                <w:rFonts w:ascii="Times New Roman" w:hAnsi="Times New Roman"/>
                <w:color w:val="000000"/>
                <w:sz w:val="20"/>
                <w:szCs w:val="20"/>
                <w:lang w:val="en-US"/>
              </w:rPr>
              <w:t>expression</w:t>
            </w:r>
            <w:r w:rsidRPr="00235E30">
              <w:rPr>
                <w:rFonts w:ascii="Times New Roman" w:eastAsia="Times New Roman" w:hAnsi="Times New Roman"/>
                <w:sz w:val="20"/>
                <w:szCs w:val="20"/>
              </w:rPr>
              <w:t xml:space="preserve">. </w:t>
            </w:r>
            <w:r w:rsidRPr="00235E30">
              <w:rPr>
                <w:rFonts w:ascii="Times New Roman" w:hAnsi="Times New Roman"/>
                <w:color w:val="000000"/>
                <w:sz w:val="20"/>
                <w:szCs w:val="20"/>
                <w:lang w:val="en-US"/>
              </w:rPr>
              <w:t>Phraseological</w:t>
            </w:r>
            <w:r w:rsidRPr="00235E30">
              <w:rPr>
                <w:rFonts w:ascii="Times New Roman" w:hAnsi="Times New Roman"/>
                <w:color w:val="000000"/>
                <w:sz w:val="20"/>
                <w:szCs w:val="20"/>
              </w:rPr>
              <w:t xml:space="preserve"> </w:t>
            </w:r>
            <w:r w:rsidRPr="00235E30">
              <w:rPr>
                <w:rFonts w:ascii="Times New Roman" w:hAnsi="Times New Roman"/>
                <w:color w:val="000000"/>
                <w:sz w:val="20"/>
                <w:szCs w:val="20"/>
                <w:lang w:val="en-US"/>
              </w:rPr>
              <w:t>unit</w:t>
            </w:r>
            <w:r w:rsidRPr="00235E30">
              <w:rPr>
                <w:rFonts w:ascii="Times New Roman" w:hAnsi="Times New Roman"/>
                <w:color w:val="000000"/>
                <w:sz w:val="20"/>
                <w:szCs w:val="20"/>
              </w:rPr>
              <w:t>. Различие в понятиях «фразеологизм» и «идиома».  Критерии свойственные собственно фразеологизму. Фразеологизм и паремия. Фразеологизм и афоризм.</w:t>
            </w:r>
          </w:p>
        </w:tc>
      </w:tr>
      <w:tr w:rsidR="0018288C" w:rsidRPr="00235E30" w14:paraId="686B75A3" w14:textId="77777777" w:rsidTr="0018288C">
        <w:trPr>
          <w:tblCellSpacing w:w="15" w:type="dxa"/>
          <w:jc w:val="center"/>
        </w:trPr>
        <w:tc>
          <w:tcPr>
            <w:tcW w:w="4970" w:type="pct"/>
            <w:tcMar>
              <w:top w:w="15" w:type="dxa"/>
              <w:left w:w="15" w:type="dxa"/>
              <w:bottom w:w="15" w:type="dxa"/>
              <w:right w:w="15" w:type="dxa"/>
            </w:tcMar>
            <w:vAlign w:val="center"/>
            <w:hideMark/>
          </w:tcPr>
          <w:p w14:paraId="3A83AC08" w14:textId="77777777" w:rsidR="0018288C" w:rsidRPr="00235E30" w:rsidRDefault="0018288C" w:rsidP="0018288C">
            <w:pPr>
              <w:ind w:firstLine="525"/>
              <w:jc w:val="both"/>
              <w:rPr>
                <w:rFonts w:ascii="Times New Roman" w:eastAsia="Times New Roman" w:hAnsi="Times New Roman"/>
                <w:b/>
                <w:sz w:val="20"/>
                <w:szCs w:val="20"/>
              </w:rPr>
            </w:pPr>
            <w:r w:rsidRPr="00235E30">
              <w:rPr>
                <w:rFonts w:ascii="Times New Roman" w:eastAsia="Times New Roman" w:hAnsi="Times New Roman"/>
                <w:b/>
                <w:bCs/>
                <w:sz w:val="20"/>
                <w:szCs w:val="20"/>
              </w:rPr>
              <w:t xml:space="preserve">Тема 4. </w:t>
            </w:r>
            <w:r w:rsidRPr="00235E30">
              <w:rPr>
                <w:rFonts w:ascii="Times New Roman" w:eastAsia="Times New Roman" w:hAnsi="Times New Roman"/>
                <w:b/>
                <w:sz w:val="20"/>
                <w:szCs w:val="20"/>
              </w:rPr>
              <w:t>Подходы к классификации фразеологических единиц.</w:t>
            </w:r>
          </w:p>
        </w:tc>
      </w:tr>
      <w:tr w:rsidR="0018288C" w:rsidRPr="00235E30" w14:paraId="1F9573B9" w14:textId="77777777" w:rsidTr="0018288C">
        <w:trPr>
          <w:tblCellSpacing w:w="15" w:type="dxa"/>
          <w:jc w:val="center"/>
        </w:trPr>
        <w:tc>
          <w:tcPr>
            <w:tcW w:w="4970" w:type="pct"/>
            <w:tcMar>
              <w:top w:w="15" w:type="dxa"/>
              <w:left w:w="15" w:type="dxa"/>
              <w:bottom w:w="15" w:type="dxa"/>
              <w:right w:w="15" w:type="dxa"/>
            </w:tcMar>
            <w:vAlign w:val="center"/>
            <w:hideMark/>
          </w:tcPr>
          <w:p w14:paraId="7D8CDA09"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color w:val="000000"/>
                <w:sz w:val="20"/>
                <w:szCs w:val="20"/>
              </w:rPr>
              <w:lastRenderedPageBreak/>
              <w:t>Фразеологический состав современного русского языка. Фразеологический состав современного английского языка. Наиболее популярные классификации фразеологических единиц, предложенные ведущими учеными</w:t>
            </w:r>
            <w:r w:rsidRPr="00235E30">
              <w:rPr>
                <w:rFonts w:ascii="Times New Roman" w:eastAsia="Times New Roman" w:hAnsi="Times New Roman"/>
                <w:sz w:val="20"/>
                <w:szCs w:val="20"/>
              </w:rPr>
              <w:t>. Фразеологизм и устойчивое выражение. Типы фразеологических единиц. Идиомы. Крылатые фразы. Пословицы. Поговорки. Афористические высказывания.</w:t>
            </w:r>
            <w:r w:rsidRPr="00235E30">
              <w:rPr>
                <w:rFonts w:ascii="Times New Roman" w:hAnsi="Times New Roman"/>
                <w:sz w:val="20"/>
                <w:szCs w:val="20"/>
              </w:rPr>
              <w:t xml:space="preserve"> Исконные фразеологические единицы. Фразеологические единицы, связанные с обычаями, традициями, родом деятельности и суевериями. Фразеологические единицы, отражающие исторические события, связанные с классической литературой, историей, мифологией. Заимствованные фразеологические единицы.</w:t>
            </w:r>
          </w:p>
        </w:tc>
      </w:tr>
      <w:tr w:rsidR="0018288C" w:rsidRPr="00235E30" w14:paraId="69530447" w14:textId="77777777" w:rsidTr="0018288C">
        <w:trPr>
          <w:tblCellSpacing w:w="15" w:type="dxa"/>
          <w:jc w:val="center"/>
        </w:trPr>
        <w:tc>
          <w:tcPr>
            <w:tcW w:w="4970" w:type="pct"/>
            <w:tcMar>
              <w:top w:w="15" w:type="dxa"/>
              <w:left w:w="15" w:type="dxa"/>
              <w:bottom w:w="15" w:type="dxa"/>
              <w:right w:w="15" w:type="dxa"/>
            </w:tcMar>
            <w:vAlign w:val="center"/>
            <w:hideMark/>
          </w:tcPr>
          <w:p w14:paraId="43853BC6" w14:textId="77777777" w:rsidR="0018288C" w:rsidRPr="00235E30" w:rsidRDefault="0018288C" w:rsidP="0018288C">
            <w:pPr>
              <w:ind w:firstLine="525"/>
              <w:jc w:val="both"/>
              <w:rPr>
                <w:rFonts w:ascii="Times New Roman" w:eastAsia="Times New Roman" w:hAnsi="Times New Roman"/>
                <w:b/>
                <w:sz w:val="20"/>
                <w:szCs w:val="20"/>
              </w:rPr>
            </w:pPr>
            <w:r w:rsidRPr="00235E30">
              <w:rPr>
                <w:rFonts w:ascii="Times New Roman" w:eastAsia="Times New Roman" w:hAnsi="Times New Roman"/>
                <w:b/>
                <w:bCs/>
                <w:sz w:val="20"/>
                <w:szCs w:val="20"/>
              </w:rPr>
              <w:t xml:space="preserve">Тема 5. </w:t>
            </w:r>
            <w:r w:rsidRPr="00235E30">
              <w:rPr>
                <w:rFonts w:ascii="Times New Roman" w:eastAsia="Times New Roman" w:hAnsi="Times New Roman"/>
                <w:b/>
                <w:sz w:val="20"/>
                <w:szCs w:val="20"/>
              </w:rPr>
              <w:t>Структурные типы фразеологических единиц.</w:t>
            </w:r>
          </w:p>
        </w:tc>
      </w:tr>
      <w:tr w:rsidR="0018288C" w:rsidRPr="00235E30" w14:paraId="6996CBEA" w14:textId="77777777" w:rsidTr="0018288C">
        <w:trPr>
          <w:tblCellSpacing w:w="15" w:type="dxa"/>
          <w:jc w:val="center"/>
        </w:trPr>
        <w:tc>
          <w:tcPr>
            <w:tcW w:w="4970" w:type="pct"/>
            <w:tcMar>
              <w:top w:w="15" w:type="dxa"/>
              <w:left w:w="15" w:type="dxa"/>
              <w:bottom w:w="15" w:type="dxa"/>
              <w:right w:w="15" w:type="dxa"/>
            </w:tcMar>
            <w:vAlign w:val="center"/>
            <w:hideMark/>
          </w:tcPr>
          <w:p w14:paraId="30D80078"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color w:val="000000"/>
                <w:sz w:val="20"/>
                <w:szCs w:val="20"/>
              </w:rPr>
              <w:t>Популярны</w:t>
            </w:r>
            <w:r w:rsidRPr="00235E30">
              <w:rPr>
                <w:rFonts w:ascii="Times New Roman" w:hAnsi="Times New Roman"/>
                <w:color w:val="000000"/>
                <w:sz w:val="20"/>
                <w:szCs w:val="20"/>
              </w:rPr>
              <w:t>е</w:t>
            </w:r>
            <w:r w:rsidRPr="00235E30">
              <w:rPr>
                <w:rFonts w:ascii="Times New Roman" w:eastAsia="Times New Roman" w:hAnsi="Times New Roman"/>
                <w:color w:val="000000"/>
                <w:sz w:val="20"/>
                <w:szCs w:val="20"/>
              </w:rPr>
              <w:t xml:space="preserve"> классификации фразеологических единиц, предложенные В.В. Виноградовым, И.И. Чер</w:t>
            </w:r>
            <w:r w:rsidRPr="00235E30">
              <w:rPr>
                <w:rFonts w:ascii="Times New Roman" w:eastAsia="Times New Roman" w:hAnsi="Times New Roman"/>
                <w:color w:val="000000"/>
                <w:sz w:val="20"/>
                <w:szCs w:val="20"/>
              </w:rPr>
              <w:softHyphen/>
              <w:t>нышевой, Н.М. Шанским.</w:t>
            </w:r>
            <w:r w:rsidRPr="00235E30">
              <w:rPr>
                <w:rFonts w:ascii="Times New Roman" w:hAnsi="Times New Roman"/>
                <w:color w:val="000000"/>
                <w:sz w:val="20"/>
                <w:szCs w:val="20"/>
              </w:rPr>
              <w:t xml:space="preserve"> </w:t>
            </w:r>
            <w:r w:rsidRPr="00235E30">
              <w:rPr>
                <w:rFonts w:ascii="Times New Roman" w:hAnsi="Times New Roman"/>
                <w:sz w:val="20"/>
                <w:szCs w:val="20"/>
              </w:rPr>
              <w:t xml:space="preserve">Критерии фразеологических сочетаний. Типы классификаций фразеологических комбинаций. </w:t>
            </w:r>
            <w:r w:rsidRPr="00235E30">
              <w:rPr>
                <w:rFonts w:ascii="Times New Roman" w:eastAsia="Times New Roman" w:hAnsi="Times New Roman"/>
                <w:sz w:val="20"/>
                <w:szCs w:val="20"/>
              </w:rPr>
              <w:t xml:space="preserve">Фразеологические сращения, фразеологические единства. </w:t>
            </w:r>
            <w:r w:rsidRPr="00235E30">
              <w:rPr>
                <w:rFonts w:ascii="Times New Roman" w:hAnsi="Times New Roman"/>
                <w:sz w:val="20"/>
                <w:szCs w:val="20"/>
              </w:rPr>
              <w:t xml:space="preserve">Фразеологические сочетания как фразеологические обороты, характеризующиеся </w:t>
            </w:r>
            <w:proofErr w:type="spellStart"/>
            <w:r w:rsidRPr="00235E30">
              <w:rPr>
                <w:rFonts w:ascii="Times New Roman" w:hAnsi="Times New Roman"/>
                <w:sz w:val="20"/>
                <w:szCs w:val="20"/>
              </w:rPr>
              <w:t>несвободностью</w:t>
            </w:r>
            <w:proofErr w:type="spellEnd"/>
            <w:r w:rsidRPr="00235E30">
              <w:rPr>
                <w:rFonts w:ascii="Times New Roman" w:hAnsi="Times New Roman"/>
                <w:sz w:val="20"/>
                <w:szCs w:val="20"/>
              </w:rPr>
              <w:t xml:space="preserve"> сочетаемости слова с фразеологическим значением с другими словами. Фразеологические выражения как устойчивые в своём составе обороты, семантически делимые и состоящие полностью из слов со свободными значениями, но в процессе общения воспроизводимые как готовые речевые единицы. </w:t>
            </w:r>
            <w:r w:rsidRPr="00235E30">
              <w:rPr>
                <w:rFonts w:ascii="Times New Roman" w:eastAsia="Times New Roman" w:hAnsi="Times New Roman"/>
                <w:sz w:val="20"/>
                <w:szCs w:val="20"/>
              </w:rPr>
              <w:t xml:space="preserve">Структура фразеологических единиц: синтаксическая структура предложения, синтаксическая структура </w:t>
            </w:r>
            <w:proofErr w:type="spellStart"/>
            <w:r w:rsidRPr="00235E30">
              <w:rPr>
                <w:rFonts w:ascii="Times New Roman" w:eastAsia="Times New Roman" w:hAnsi="Times New Roman"/>
                <w:sz w:val="20"/>
                <w:szCs w:val="20"/>
              </w:rPr>
              <w:t>словосочентания</w:t>
            </w:r>
            <w:proofErr w:type="spellEnd"/>
            <w:r w:rsidRPr="00235E30">
              <w:rPr>
                <w:rFonts w:ascii="Times New Roman" w:eastAsia="Times New Roman" w:hAnsi="Times New Roman"/>
                <w:sz w:val="20"/>
                <w:szCs w:val="20"/>
              </w:rPr>
              <w:t>.</w:t>
            </w:r>
          </w:p>
        </w:tc>
      </w:tr>
      <w:tr w:rsidR="0018288C" w:rsidRPr="00235E30" w14:paraId="4CB78BE9" w14:textId="77777777" w:rsidTr="0018288C">
        <w:trPr>
          <w:tblCellSpacing w:w="15" w:type="dxa"/>
          <w:jc w:val="center"/>
        </w:trPr>
        <w:tc>
          <w:tcPr>
            <w:tcW w:w="4970" w:type="pct"/>
            <w:tcMar>
              <w:top w:w="15" w:type="dxa"/>
              <w:left w:w="15" w:type="dxa"/>
              <w:bottom w:w="15" w:type="dxa"/>
              <w:right w:w="15" w:type="dxa"/>
            </w:tcMar>
            <w:vAlign w:val="center"/>
            <w:hideMark/>
          </w:tcPr>
          <w:p w14:paraId="5919C56B" w14:textId="77777777" w:rsidR="0018288C" w:rsidRPr="00235E30" w:rsidRDefault="0018288C" w:rsidP="0018288C">
            <w:pPr>
              <w:ind w:firstLine="525"/>
              <w:jc w:val="both"/>
              <w:rPr>
                <w:rFonts w:ascii="Times New Roman" w:eastAsia="Times New Roman" w:hAnsi="Times New Roman"/>
                <w:b/>
                <w:sz w:val="20"/>
                <w:szCs w:val="20"/>
              </w:rPr>
            </w:pPr>
            <w:r w:rsidRPr="00235E30">
              <w:rPr>
                <w:rFonts w:ascii="Times New Roman" w:eastAsia="Times New Roman" w:hAnsi="Times New Roman"/>
                <w:b/>
                <w:bCs/>
                <w:sz w:val="20"/>
                <w:szCs w:val="20"/>
              </w:rPr>
              <w:t xml:space="preserve">Тема 6. </w:t>
            </w:r>
            <w:r w:rsidRPr="00235E30">
              <w:rPr>
                <w:rFonts w:ascii="Times New Roman" w:eastAsia="Times New Roman" w:hAnsi="Times New Roman"/>
                <w:b/>
                <w:sz w:val="20"/>
                <w:szCs w:val="20"/>
              </w:rPr>
              <w:t>Проблемы перевода фразеологических единиц.</w:t>
            </w:r>
          </w:p>
        </w:tc>
      </w:tr>
      <w:tr w:rsidR="0018288C" w:rsidRPr="00235E30" w14:paraId="07ED5F76" w14:textId="77777777" w:rsidTr="0018288C">
        <w:trPr>
          <w:tblCellSpacing w:w="15" w:type="dxa"/>
          <w:jc w:val="center"/>
        </w:trPr>
        <w:tc>
          <w:tcPr>
            <w:tcW w:w="4970" w:type="pct"/>
            <w:tcMar>
              <w:top w:w="15" w:type="dxa"/>
              <w:left w:w="15" w:type="dxa"/>
              <w:bottom w:w="15" w:type="dxa"/>
              <w:right w:w="15" w:type="dxa"/>
            </w:tcMar>
            <w:vAlign w:val="center"/>
            <w:hideMark/>
          </w:tcPr>
          <w:p w14:paraId="387F550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hAnsi="Times New Roman"/>
                <w:sz w:val="20"/>
                <w:szCs w:val="20"/>
              </w:rPr>
              <w:t>Проблемы перевода фразеологизмов с английского языка на русский и с русского на английский. Приёмы фразеологического и нефразеологического перевода фразеологизмов. Фразеологические аналоги, эквиваленты. Калькирование. Описательный перевод. Фразеологическое значение. Фразеологические синонимы. Фразеологические антонимы. Различные способы трансформаций фразеологических сочетаний при переводе. Дополнение Замещение. Перестановка слов. Исключение</w:t>
            </w:r>
            <w:r w:rsidRPr="00235E30">
              <w:rPr>
                <w:rFonts w:ascii="Times New Roman" w:eastAsia="Times New Roman" w:hAnsi="Times New Roman"/>
                <w:sz w:val="20"/>
                <w:szCs w:val="20"/>
              </w:rPr>
              <w:t>.</w:t>
            </w:r>
            <w:r w:rsidRPr="00235E30">
              <w:rPr>
                <w:rFonts w:ascii="Times New Roman" w:hAnsi="Times New Roman"/>
                <w:sz w:val="20"/>
                <w:szCs w:val="20"/>
              </w:rPr>
              <w:t xml:space="preserve"> Частичное совпадение или несовпадение в значении и употреблении соответствующих форм и конструкций. Частичное несовпадение категории числа, частичное несовпадение в формах пассивной конструкции, неполное совпадение форм инфинитива и причастия, некоторые различия в выражении модальности.</w:t>
            </w:r>
          </w:p>
        </w:tc>
      </w:tr>
    </w:tbl>
    <w:p w14:paraId="3873DFA6" w14:textId="77777777" w:rsidR="0018288C" w:rsidRPr="00235E30" w:rsidRDefault="0018288C" w:rsidP="0018288C">
      <w:pPr>
        <w:pStyle w:val="a5"/>
        <w:jc w:val="both"/>
        <w:rPr>
          <w:rFonts w:ascii="Times New Roman" w:hAnsi="Times New Roman"/>
          <w:b/>
          <w:sz w:val="20"/>
          <w:szCs w:val="20"/>
        </w:rPr>
      </w:pPr>
    </w:p>
    <w:p w14:paraId="5057BC78" w14:textId="77777777" w:rsidR="0018288C" w:rsidRPr="00235E30" w:rsidRDefault="0018288C" w:rsidP="0018288C">
      <w:pPr>
        <w:spacing w:after="200" w:line="276" w:lineRule="auto"/>
        <w:rPr>
          <w:rFonts w:ascii="Times New Roman" w:hAnsi="Times New Roman"/>
          <w:b/>
          <w:sz w:val="20"/>
          <w:szCs w:val="20"/>
        </w:rPr>
      </w:pPr>
      <w:r w:rsidRPr="00235E30">
        <w:rPr>
          <w:rFonts w:ascii="Times New Roman" w:hAnsi="Times New Roman"/>
          <w:b/>
          <w:sz w:val="20"/>
          <w:szCs w:val="20"/>
        </w:rPr>
        <w:br w:type="page"/>
      </w:r>
    </w:p>
    <w:p w14:paraId="50E62747"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287DA6E9" w14:textId="77777777" w:rsidR="0018288C" w:rsidRPr="00235E30" w:rsidRDefault="0018288C" w:rsidP="0018288C">
      <w:pPr>
        <w:jc w:val="center"/>
        <w:rPr>
          <w:rFonts w:ascii="Times New Roman" w:hAnsi="Times New Roman"/>
          <w:b/>
          <w:sz w:val="20"/>
          <w:szCs w:val="20"/>
        </w:rPr>
      </w:pPr>
      <w:r w:rsidRPr="008907BE">
        <w:rPr>
          <w:rFonts w:ascii="Times New Roman" w:hAnsi="Times New Roman"/>
          <w:b/>
          <w:sz w:val="20"/>
          <w:szCs w:val="20"/>
        </w:rPr>
        <w:t>Функционально-стилистические особенности современных текстов Великобритании</w:t>
      </w:r>
    </w:p>
    <w:p w14:paraId="7779037F" w14:textId="77777777" w:rsidR="0018288C" w:rsidRPr="00235E30" w:rsidRDefault="0018288C" w:rsidP="0018288C">
      <w:pPr>
        <w:jc w:val="center"/>
        <w:rPr>
          <w:rFonts w:ascii="Times New Roman" w:hAnsi="Times New Roman"/>
          <w:b/>
          <w:sz w:val="20"/>
          <w:szCs w:val="20"/>
        </w:rPr>
      </w:pPr>
    </w:p>
    <w:p w14:paraId="78880A95" w14:textId="77777777" w:rsidR="0018288C" w:rsidRPr="00235E30" w:rsidRDefault="0018288C" w:rsidP="00F82E98">
      <w:pPr>
        <w:pStyle w:val="a5"/>
        <w:numPr>
          <w:ilvl w:val="0"/>
          <w:numId w:val="61"/>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160AE241" w14:textId="77777777" w:rsidR="0018288C" w:rsidRPr="00235E30" w:rsidRDefault="0018288C" w:rsidP="0018288C">
      <w:pPr>
        <w:jc w:val="both"/>
        <w:rPr>
          <w:rFonts w:ascii="Times New Roman" w:hAnsi="Times New Roman"/>
          <w:b/>
          <w:sz w:val="20"/>
          <w:szCs w:val="20"/>
        </w:rPr>
      </w:pPr>
      <w:r w:rsidRPr="00235E30">
        <w:rPr>
          <w:rFonts w:ascii="Times New Roman" w:eastAsia="Times New Roman" w:hAnsi="Times New Roman"/>
          <w:sz w:val="20"/>
          <w:szCs w:val="20"/>
        </w:rPr>
        <w:t>Данная дисциплина (модул</w:t>
      </w:r>
      <w:r>
        <w:rPr>
          <w:rFonts w:ascii="Times New Roman" w:eastAsia="Times New Roman" w:hAnsi="Times New Roman"/>
          <w:sz w:val="20"/>
          <w:szCs w:val="20"/>
        </w:rPr>
        <w:t>ь) включена в раздел "Б1.В.ДВ.08</w:t>
      </w:r>
      <w:r w:rsidRPr="00235E30">
        <w:rPr>
          <w:rFonts w:ascii="Times New Roman" w:eastAsia="Times New Roman" w:hAnsi="Times New Roman"/>
          <w:sz w:val="20"/>
          <w:szCs w:val="20"/>
        </w:rPr>
        <w:t xml:space="preserve">.02 Дисциплины (модули) по выбору основной профессиональной образовательной программы 45.03.02 "Лингвистика (Перевод и переводоведение (Английский язык, китайский язык))" и относится к </w:t>
      </w:r>
      <w:r>
        <w:rPr>
          <w:rFonts w:ascii="Times New Roman" w:eastAsia="Times New Roman" w:hAnsi="Times New Roman"/>
          <w:sz w:val="20"/>
          <w:szCs w:val="20"/>
        </w:rPr>
        <w:t>дисциплинам по выбору</w:t>
      </w:r>
      <w:r w:rsidRPr="00235E30">
        <w:rPr>
          <w:rFonts w:ascii="Times New Roman" w:eastAsia="Times New Roman" w:hAnsi="Times New Roman"/>
          <w:sz w:val="20"/>
          <w:szCs w:val="20"/>
        </w:rPr>
        <w:t xml:space="preserve">. </w:t>
      </w:r>
      <w:r w:rsidRPr="00235E30">
        <w:rPr>
          <w:rFonts w:ascii="Times New Roman" w:eastAsia="Times New Roman" w:hAnsi="Times New Roman"/>
          <w:sz w:val="20"/>
          <w:szCs w:val="20"/>
        </w:rPr>
        <w:br/>
        <w:t>Осваивается на 4 курсе в 7 семестре.</w:t>
      </w:r>
    </w:p>
    <w:p w14:paraId="3A968F49" w14:textId="77777777" w:rsidR="0018288C" w:rsidRPr="00235E30" w:rsidRDefault="0018288C" w:rsidP="0018288C">
      <w:pPr>
        <w:jc w:val="both"/>
        <w:rPr>
          <w:rFonts w:ascii="Times New Roman" w:hAnsi="Times New Roman"/>
          <w:b/>
          <w:sz w:val="20"/>
          <w:szCs w:val="20"/>
        </w:rPr>
      </w:pPr>
    </w:p>
    <w:p w14:paraId="3D03BBC9" w14:textId="77777777" w:rsidR="0018288C" w:rsidRPr="00235E30" w:rsidRDefault="0018288C" w:rsidP="00F82E98">
      <w:pPr>
        <w:pStyle w:val="a5"/>
        <w:numPr>
          <w:ilvl w:val="0"/>
          <w:numId w:val="61"/>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18288C" w:rsidRPr="00235E30" w14:paraId="086E7668" w14:textId="77777777" w:rsidTr="0018288C">
        <w:trPr>
          <w:tblCellSpacing w:w="15" w:type="dxa"/>
        </w:trPr>
        <w:tc>
          <w:tcPr>
            <w:tcW w:w="0" w:type="auto"/>
            <w:tcMar>
              <w:top w:w="15" w:type="dxa"/>
              <w:left w:w="15" w:type="dxa"/>
              <w:bottom w:w="15" w:type="dxa"/>
              <w:right w:w="15" w:type="dxa"/>
            </w:tcMar>
            <w:hideMark/>
          </w:tcPr>
          <w:p w14:paraId="5347E6CF" w14:textId="77777777" w:rsidR="0018288C" w:rsidRPr="00135AEF" w:rsidRDefault="0018288C" w:rsidP="0018288C">
            <w:pPr>
              <w:ind w:firstLine="525"/>
              <w:jc w:val="both"/>
              <w:rPr>
                <w:rFonts w:ascii="Times New Roman" w:eastAsia="Times New Roman" w:hAnsi="Times New Roman"/>
                <w:sz w:val="20"/>
                <w:szCs w:val="20"/>
              </w:rPr>
            </w:pPr>
            <w:r w:rsidRPr="00135AEF">
              <w:rPr>
                <w:rFonts w:ascii="Times New Roman" w:hAnsi="Times New Roman"/>
                <w:sz w:val="20"/>
                <w:szCs w:val="20"/>
              </w:rPr>
              <w:t>Общая трудоемкость дисциплины составляет 2 зачетных(</w:t>
            </w:r>
            <w:proofErr w:type="spellStart"/>
            <w:r w:rsidRPr="00135AEF">
              <w:rPr>
                <w:rFonts w:ascii="Times New Roman" w:hAnsi="Times New Roman"/>
                <w:sz w:val="20"/>
                <w:szCs w:val="20"/>
              </w:rPr>
              <w:t>ые</w:t>
            </w:r>
            <w:proofErr w:type="spellEnd"/>
            <w:r w:rsidRPr="00135AEF">
              <w:rPr>
                <w:rFonts w:ascii="Times New Roman" w:hAnsi="Times New Roman"/>
                <w:sz w:val="20"/>
                <w:szCs w:val="20"/>
              </w:rPr>
              <w:t>) единиц(ы) на 72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w:t>
            </w:r>
          </w:p>
        </w:tc>
      </w:tr>
      <w:tr w:rsidR="0018288C" w:rsidRPr="00235E30" w14:paraId="5FE0400F" w14:textId="77777777" w:rsidTr="0018288C">
        <w:trPr>
          <w:tblCellSpacing w:w="15" w:type="dxa"/>
        </w:trPr>
        <w:tc>
          <w:tcPr>
            <w:tcW w:w="0" w:type="auto"/>
            <w:tcMar>
              <w:top w:w="15" w:type="dxa"/>
              <w:left w:w="15" w:type="dxa"/>
              <w:bottom w:w="15" w:type="dxa"/>
              <w:right w:w="15" w:type="dxa"/>
            </w:tcMar>
            <w:hideMark/>
          </w:tcPr>
          <w:p w14:paraId="10C13A24" w14:textId="77777777" w:rsidR="0018288C" w:rsidRPr="00135AEF" w:rsidRDefault="0018288C" w:rsidP="0018288C">
            <w:pPr>
              <w:ind w:firstLine="525"/>
              <w:jc w:val="both"/>
              <w:rPr>
                <w:rFonts w:ascii="Times New Roman" w:eastAsia="Times New Roman" w:hAnsi="Times New Roman"/>
                <w:sz w:val="20"/>
                <w:szCs w:val="20"/>
              </w:rPr>
            </w:pPr>
            <w:r w:rsidRPr="00135AEF">
              <w:rPr>
                <w:rFonts w:ascii="Times New Roman" w:hAnsi="Times New Roman"/>
                <w:sz w:val="20"/>
                <w:szCs w:val="20"/>
              </w:rPr>
              <w:t>Контактная работа - 30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в том числе лекции - 0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практические занятия - 0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лабораторные работы - 30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контроль самостоятельной работы - 0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xml:space="preserve">). </w:t>
            </w:r>
          </w:p>
        </w:tc>
      </w:tr>
      <w:tr w:rsidR="0018288C" w:rsidRPr="00235E30" w14:paraId="432382FD" w14:textId="77777777" w:rsidTr="0018288C">
        <w:trPr>
          <w:tblCellSpacing w:w="15" w:type="dxa"/>
        </w:trPr>
        <w:tc>
          <w:tcPr>
            <w:tcW w:w="0" w:type="auto"/>
            <w:tcMar>
              <w:top w:w="15" w:type="dxa"/>
              <w:left w:w="15" w:type="dxa"/>
              <w:bottom w:w="15" w:type="dxa"/>
              <w:right w:w="15" w:type="dxa"/>
            </w:tcMar>
            <w:hideMark/>
          </w:tcPr>
          <w:p w14:paraId="39065624" w14:textId="77777777" w:rsidR="0018288C" w:rsidRPr="00135AEF" w:rsidRDefault="0018288C" w:rsidP="0018288C">
            <w:pPr>
              <w:ind w:firstLine="525"/>
              <w:jc w:val="both"/>
              <w:rPr>
                <w:rFonts w:ascii="Times New Roman" w:eastAsia="Times New Roman" w:hAnsi="Times New Roman"/>
                <w:sz w:val="20"/>
                <w:szCs w:val="20"/>
              </w:rPr>
            </w:pPr>
            <w:r w:rsidRPr="00135AEF">
              <w:rPr>
                <w:rFonts w:ascii="Times New Roman" w:hAnsi="Times New Roman"/>
                <w:sz w:val="20"/>
                <w:szCs w:val="20"/>
              </w:rPr>
              <w:t>Самостоятельная работа - 42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xml:space="preserve">). </w:t>
            </w:r>
          </w:p>
        </w:tc>
      </w:tr>
      <w:tr w:rsidR="0018288C" w:rsidRPr="00235E30" w14:paraId="6E87A187" w14:textId="77777777" w:rsidTr="0018288C">
        <w:trPr>
          <w:tblCellSpacing w:w="15" w:type="dxa"/>
        </w:trPr>
        <w:tc>
          <w:tcPr>
            <w:tcW w:w="0" w:type="auto"/>
            <w:tcMar>
              <w:top w:w="15" w:type="dxa"/>
              <w:left w:w="15" w:type="dxa"/>
              <w:bottom w:w="15" w:type="dxa"/>
              <w:right w:w="15" w:type="dxa"/>
            </w:tcMar>
            <w:hideMark/>
          </w:tcPr>
          <w:p w14:paraId="4464EA91" w14:textId="77777777" w:rsidR="0018288C" w:rsidRPr="00135AEF" w:rsidRDefault="0018288C" w:rsidP="0018288C">
            <w:pPr>
              <w:ind w:firstLine="525"/>
              <w:jc w:val="both"/>
              <w:rPr>
                <w:rFonts w:ascii="Times New Roman" w:eastAsia="Times New Roman" w:hAnsi="Times New Roman"/>
                <w:sz w:val="20"/>
                <w:szCs w:val="20"/>
              </w:rPr>
            </w:pPr>
            <w:r w:rsidRPr="00135AEF">
              <w:rPr>
                <w:rFonts w:ascii="Times New Roman" w:hAnsi="Times New Roman"/>
                <w:sz w:val="20"/>
                <w:szCs w:val="20"/>
              </w:rPr>
              <w:t>Контроль (зачёт / экзамен) - 0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xml:space="preserve">). </w:t>
            </w:r>
          </w:p>
        </w:tc>
      </w:tr>
      <w:tr w:rsidR="0018288C" w:rsidRPr="00235E30" w14:paraId="6B53FC84" w14:textId="77777777" w:rsidTr="0018288C">
        <w:trPr>
          <w:tblCellSpacing w:w="15" w:type="dxa"/>
        </w:trPr>
        <w:tc>
          <w:tcPr>
            <w:tcW w:w="0" w:type="auto"/>
            <w:tcMar>
              <w:top w:w="15" w:type="dxa"/>
              <w:left w:w="15" w:type="dxa"/>
              <w:bottom w:w="15" w:type="dxa"/>
              <w:right w:w="15" w:type="dxa"/>
            </w:tcMar>
            <w:hideMark/>
          </w:tcPr>
          <w:p w14:paraId="644CA49D" w14:textId="77777777" w:rsidR="0018288C" w:rsidRPr="00135AEF" w:rsidRDefault="0018288C" w:rsidP="0018288C">
            <w:pPr>
              <w:ind w:firstLine="525"/>
              <w:jc w:val="both"/>
              <w:rPr>
                <w:rFonts w:ascii="Times New Roman" w:eastAsia="Times New Roman" w:hAnsi="Times New Roman"/>
                <w:sz w:val="20"/>
                <w:szCs w:val="20"/>
              </w:rPr>
            </w:pPr>
            <w:r w:rsidRPr="00135AEF">
              <w:rPr>
                <w:rFonts w:ascii="Times New Roman" w:hAnsi="Times New Roman"/>
                <w:sz w:val="20"/>
                <w:szCs w:val="20"/>
              </w:rPr>
              <w:t>Форма промежуточного контроля дисциплины: зачет в 7 семестре;</w:t>
            </w:r>
          </w:p>
        </w:tc>
      </w:tr>
    </w:tbl>
    <w:p w14:paraId="100B39DC" w14:textId="77777777" w:rsidR="0018288C" w:rsidRPr="00235E30" w:rsidRDefault="0018288C" w:rsidP="0018288C">
      <w:pPr>
        <w:jc w:val="both"/>
        <w:rPr>
          <w:rFonts w:ascii="Times New Roman" w:hAnsi="Times New Roman"/>
          <w:b/>
          <w:sz w:val="20"/>
          <w:szCs w:val="20"/>
        </w:rPr>
      </w:pPr>
    </w:p>
    <w:p w14:paraId="19B76199" w14:textId="77777777" w:rsidR="0018288C" w:rsidRPr="00235E30" w:rsidRDefault="0018288C" w:rsidP="00F82E98">
      <w:pPr>
        <w:pStyle w:val="a5"/>
        <w:numPr>
          <w:ilvl w:val="0"/>
          <w:numId w:val="61"/>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18288C" w:rsidRPr="00235E30" w14:paraId="0AE8D0D7" w14:textId="77777777" w:rsidTr="0018288C">
        <w:trPr>
          <w:tblCellSpacing w:w="15" w:type="dxa"/>
        </w:trPr>
        <w:tc>
          <w:tcPr>
            <w:tcW w:w="0" w:type="auto"/>
            <w:tcMar>
              <w:top w:w="15" w:type="dxa"/>
              <w:left w:w="15" w:type="dxa"/>
              <w:bottom w:w="15" w:type="dxa"/>
              <w:right w:w="15" w:type="dxa"/>
            </w:tcMar>
            <w:vAlign w:val="center"/>
            <w:hideMark/>
          </w:tcPr>
          <w:p w14:paraId="2B27F8A9" w14:textId="77777777" w:rsidR="0018288C"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p w14:paraId="377B2936" w14:textId="77777777" w:rsidR="0018288C" w:rsidRPr="00235E30" w:rsidRDefault="0018288C" w:rsidP="0018288C">
            <w:pPr>
              <w:ind w:firstLine="525"/>
              <w:jc w:val="both"/>
              <w:rPr>
                <w:rFonts w:ascii="Times New Roman" w:eastAsia="Times New Roman" w:hAnsi="Times New Roman"/>
                <w:sz w:val="20"/>
                <w:szCs w:val="20"/>
              </w:rPr>
            </w:pPr>
            <w:r>
              <w:rPr>
                <w:rFonts w:ascii="Times New Roman" w:eastAsia="Times New Roman" w:hAnsi="Times New Roman"/>
                <w:sz w:val="20"/>
                <w:szCs w:val="20"/>
              </w:rPr>
              <w:t>Должен</w:t>
            </w:r>
          </w:p>
        </w:tc>
      </w:tr>
    </w:tbl>
    <w:p w14:paraId="20A081E1" w14:textId="77777777" w:rsidR="0018288C" w:rsidRPr="00235E30" w:rsidRDefault="0018288C" w:rsidP="0018288C">
      <w:pPr>
        <w:pStyle w:val="a5"/>
        <w:numPr>
          <w:ilvl w:val="0"/>
          <w:numId w:val="58"/>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46B55E8B" w14:textId="77777777" w:rsidTr="0018288C">
        <w:trPr>
          <w:tblCellSpacing w:w="15" w:type="dxa"/>
        </w:trPr>
        <w:tc>
          <w:tcPr>
            <w:tcW w:w="4970" w:type="pct"/>
            <w:tcMar>
              <w:top w:w="15" w:type="dxa"/>
              <w:left w:w="15" w:type="dxa"/>
              <w:bottom w:w="15" w:type="dxa"/>
              <w:right w:w="15" w:type="dxa"/>
            </w:tcMar>
            <w:hideMark/>
          </w:tcPr>
          <w:p w14:paraId="48A349F0" w14:textId="77777777" w:rsidR="0018288C" w:rsidRPr="00235E30" w:rsidRDefault="0018288C" w:rsidP="0018288C">
            <w:pPr>
              <w:jc w:val="both"/>
              <w:rPr>
                <w:rFonts w:ascii="Times New Roman" w:eastAsia="Times New Roman" w:hAnsi="Times New Roman"/>
                <w:color w:val="000000"/>
                <w:sz w:val="20"/>
                <w:szCs w:val="20"/>
                <w:highlight w:val="white"/>
              </w:rPr>
            </w:pPr>
            <w:r w:rsidRPr="00235E30">
              <w:rPr>
                <w:rFonts w:ascii="Times New Roman" w:eastAsia="Times New Roman" w:hAnsi="Times New Roman"/>
                <w:color w:val="000000"/>
                <w:sz w:val="20"/>
                <w:szCs w:val="20"/>
                <w:highlight w:val="white"/>
              </w:rPr>
              <w:t>Знать:</w:t>
            </w:r>
          </w:p>
          <w:p w14:paraId="3B5854AE" w14:textId="77777777" w:rsidR="0018288C" w:rsidRPr="00235E30" w:rsidRDefault="0018288C" w:rsidP="0018288C">
            <w:pPr>
              <w:jc w:val="both"/>
              <w:rPr>
                <w:rFonts w:ascii="Times New Roman" w:eastAsia="Times New Roman" w:hAnsi="Times New Roman"/>
                <w:color w:val="000000"/>
                <w:sz w:val="20"/>
                <w:szCs w:val="20"/>
                <w:highlight w:val="white"/>
              </w:rPr>
            </w:pPr>
            <w:r w:rsidRPr="00235E30">
              <w:rPr>
                <w:rFonts w:ascii="Times New Roman" w:eastAsia="Times New Roman" w:hAnsi="Times New Roman"/>
                <w:color w:val="000000"/>
                <w:sz w:val="20"/>
                <w:szCs w:val="20"/>
              </w:rPr>
              <w:t>нормативные требования к переводу, такие, как жанрово-стилистическая норма, норма переводческой речи, норма эквивалентности перевода, прагматическая норма перевода, конвенциональная норма перевода</w:t>
            </w:r>
          </w:p>
        </w:tc>
      </w:tr>
      <w:tr w:rsidR="0018288C" w:rsidRPr="00235E30" w14:paraId="132036C6" w14:textId="77777777" w:rsidTr="0018288C">
        <w:trPr>
          <w:tblCellSpacing w:w="15" w:type="dxa"/>
        </w:trPr>
        <w:tc>
          <w:tcPr>
            <w:tcW w:w="4970" w:type="pct"/>
            <w:tcMar>
              <w:top w:w="15" w:type="dxa"/>
              <w:left w:w="15" w:type="dxa"/>
              <w:bottom w:w="15" w:type="dxa"/>
              <w:right w:w="15" w:type="dxa"/>
            </w:tcMar>
          </w:tcPr>
          <w:p w14:paraId="36F8D157" w14:textId="77777777" w:rsidR="0018288C" w:rsidRPr="00235E30" w:rsidRDefault="0018288C" w:rsidP="0018288C">
            <w:pPr>
              <w:rPr>
                <w:rFonts w:ascii="Times New Roman" w:hAnsi="Times New Roman"/>
                <w:sz w:val="20"/>
                <w:szCs w:val="20"/>
              </w:rPr>
            </w:pPr>
            <w:r w:rsidRPr="00235E30">
              <w:rPr>
                <w:rFonts w:ascii="Times New Roman" w:hAnsi="Times New Roman"/>
                <w:sz w:val="20"/>
                <w:szCs w:val="20"/>
              </w:rPr>
              <w:t>Уметь:</w:t>
            </w:r>
          </w:p>
          <w:p w14:paraId="0283BE17" w14:textId="77777777" w:rsidR="0018288C" w:rsidRPr="00235E30" w:rsidRDefault="0018288C" w:rsidP="0018288C">
            <w:pPr>
              <w:rPr>
                <w:rFonts w:ascii="Times New Roman" w:hAnsi="Times New Roman"/>
                <w:sz w:val="20"/>
                <w:szCs w:val="20"/>
              </w:rPr>
            </w:pPr>
            <w:r w:rsidRPr="00235E30">
              <w:rPr>
                <w:rFonts w:ascii="Times New Roman" w:hAnsi="Times New Roman"/>
                <w:sz w:val="20"/>
                <w:szCs w:val="20"/>
              </w:rPr>
              <w:t xml:space="preserve"> применять основные лексические, грамматические и стилистические трансформации в процессе письменного перевода </w:t>
            </w:r>
          </w:p>
        </w:tc>
      </w:tr>
      <w:tr w:rsidR="0018288C" w:rsidRPr="00235E30" w14:paraId="5993B4A9" w14:textId="77777777" w:rsidTr="0018288C">
        <w:trPr>
          <w:tblCellSpacing w:w="15" w:type="dxa"/>
        </w:trPr>
        <w:tc>
          <w:tcPr>
            <w:tcW w:w="4970" w:type="pct"/>
            <w:tcMar>
              <w:top w:w="15" w:type="dxa"/>
              <w:left w:w="15" w:type="dxa"/>
              <w:bottom w:w="15" w:type="dxa"/>
              <w:right w:w="15" w:type="dxa"/>
            </w:tcMar>
            <w:hideMark/>
          </w:tcPr>
          <w:p w14:paraId="55E2092C" w14:textId="77777777" w:rsidR="0018288C" w:rsidRPr="00235E30" w:rsidRDefault="0018288C" w:rsidP="0018288C">
            <w:pPr>
              <w:rPr>
                <w:rFonts w:ascii="Times New Roman" w:hAnsi="Times New Roman"/>
                <w:bCs/>
                <w:sz w:val="20"/>
                <w:szCs w:val="20"/>
              </w:rPr>
            </w:pPr>
            <w:r w:rsidRPr="00235E30">
              <w:rPr>
                <w:rFonts w:ascii="Times New Roman" w:hAnsi="Times New Roman"/>
                <w:bCs/>
                <w:sz w:val="20"/>
                <w:szCs w:val="20"/>
              </w:rPr>
              <w:t>Владеть:</w:t>
            </w:r>
          </w:p>
          <w:p w14:paraId="5B86B327" w14:textId="77777777" w:rsidR="0018288C" w:rsidRPr="00235E30" w:rsidRDefault="0018288C" w:rsidP="0018288C">
            <w:pPr>
              <w:rPr>
                <w:rFonts w:ascii="Times New Roman" w:hAnsi="Times New Roman"/>
                <w:sz w:val="20"/>
                <w:szCs w:val="20"/>
              </w:rPr>
            </w:pPr>
            <w:r w:rsidRPr="00235E30">
              <w:rPr>
                <w:rFonts w:ascii="Times New Roman" w:hAnsi="Times New Roman"/>
                <w:bCs/>
                <w:sz w:val="20"/>
                <w:szCs w:val="20"/>
              </w:rPr>
              <w:t xml:space="preserve"> </w:t>
            </w:r>
            <w:r w:rsidRPr="00235E30">
              <w:rPr>
                <w:rFonts w:ascii="Times New Roman" w:hAnsi="Times New Roman"/>
                <w:sz w:val="20"/>
                <w:szCs w:val="20"/>
              </w:rPr>
              <w:t>способностью сохранять в переводе стилистические параметры, характерные для текстов подобного рода и жанра в принимающей культуре</w:t>
            </w:r>
            <w:r w:rsidRPr="00235E30">
              <w:rPr>
                <w:rFonts w:ascii="Times New Roman" w:eastAsia="Times New Roman" w:hAnsi="Times New Roman"/>
                <w:sz w:val="20"/>
                <w:szCs w:val="20"/>
              </w:rPr>
              <w:t>.</w:t>
            </w:r>
          </w:p>
        </w:tc>
      </w:tr>
    </w:tbl>
    <w:p w14:paraId="12869AE7" w14:textId="77777777" w:rsidR="0018288C" w:rsidRPr="00235E30" w:rsidRDefault="0018288C" w:rsidP="0018288C">
      <w:pPr>
        <w:jc w:val="both"/>
        <w:rPr>
          <w:rFonts w:ascii="Times New Roman" w:hAnsi="Times New Roman"/>
          <w:b/>
          <w:sz w:val="20"/>
          <w:szCs w:val="20"/>
        </w:rPr>
      </w:pPr>
    </w:p>
    <w:p w14:paraId="50F14BC9" w14:textId="77777777" w:rsidR="0018288C" w:rsidRPr="008907BE" w:rsidRDefault="0018288C" w:rsidP="00F82E98">
      <w:pPr>
        <w:pStyle w:val="a5"/>
        <w:numPr>
          <w:ilvl w:val="0"/>
          <w:numId w:val="61"/>
        </w:numPr>
        <w:jc w:val="both"/>
        <w:rPr>
          <w:rFonts w:ascii="Times New Roman" w:hAnsi="Times New Roman"/>
          <w:b/>
          <w:sz w:val="20"/>
          <w:szCs w:val="20"/>
        </w:rPr>
      </w:pPr>
      <w:r w:rsidRPr="008907BE">
        <w:rPr>
          <w:rFonts w:ascii="Times New Roman" w:hAnsi="Times New Roman"/>
          <w:b/>
          <w:sz w:val="20"/>
          <w:szCs w:val="20"/>
        </w:rPr>
        <w:t>Содержание (разделы)</w:t>
      </w:r>
    </w:p>
    <w:p w14:paraId="53F53CE1"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b/>
          <w:bCs/>
          <w:sz w:val="20"/>
          <w:szCs w:val="20"/>
        </w:rPr>
        <w:t>Тема 1. Введение. Литература средних веков.</w:t>
      </w:r>
      <w:r w:rsidRPr="008907BE">
        <w:rPr>
          <w:rFonts w:ascii="Times New Roman" w:eastAsia="Times New Roman" w:hAnsi="Times New Roman"/>
          <w:sz w:val="20"/>
          <w:szCs w:val="20"/>
        </w:rPr>
        <w:t xml:space="preserve"> </w:t>
      </w:r>
    </w:p>
    <w:p w14:paraId="022D5BEF"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Предмет истории английской литературы. Английская литература - основная часть мировой литературы. Периодизация литературного процесса в Англии, характеристика периодов. </w:t>
      </w:r>
    </w:p>
    <w:p w14:paraId="212C8B49"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Литература средних веков: </w:t>
      </w:r>
    </w:p>
    <w:p w14:paraId="44E8307C"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Влияние захвата территории современной Англии древними римлянами. Памятники англосаксонской литературы раннего средневековья (V-XI века). Поэма "</w:t>
      </w:r>
      <w:proofErr w:type="spellStart"/>
      <w:r w:rsidRPr="008907BE">
        <w:rPr>
          <w:rFonts w:ascii="Times New Roman" w:eastAsia="Times New Roman" w:hAnsi="Times New Roman"/>
          <w:sz w:val="20"/>
          <w:szCs w:val="20"/>
        </w:rPr>
        <w:t>Беовульф</w:t>
      </w:r>
      <w:proofErr w:type="spellEnd"/>
      <w:r w:rsidRPr="008907BE">
        <w:rPr>
          <w:rFonts w:ascii="Times New Roman" w:eastAsia="Times New Roman" w:hAnsi="Times New Roman"/>
          <w:sz w:val="20"/>
          <w:szCs w:val="20"/>
        </w:rPr>
        <w:t xml:space="preserve">" как образец средневекового героического эпоса. Понятие об аллитерационном стихе. </w:t>
      </w:r>
    </w:p>
    <w:p w14:paraId="1A98E209"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Влияние христианства на культуру бриттов. </w:t>
      </w:r>
      <w:proofErr w:type="spellStart"/>
      <w:r w:rsidRPr="008907BE">
        <w:rPr>
          <w:rFonts w:ascii="Times New Roman" w:eastAsia="Times New Roman" w:hAnsi="Times New Roman"/>
          <w:sz w:val="20"/>
          <w:szCs w:val="20"/>
        </w:rPr>
        <w:t>Кэдмон</w:t>
      </w:r>
      <w:proofErr w:type="spellEnd"/>
      <w:r w:rsidRPr="008907BE">
        <w:rPr>
          <w:rFonts w:ascii="Times New Roman" w:eastAsia="Times New Roman" w:hAnsi="Times New Roman"/>
          <w:sz w:val="20"/>
          <w:szCs w:val="20"/>
        </w:rPr>
        <w:t xml:space="preserve">. </w:t>
      </w:r>
      <w:proofErr w:type="spellStart"/>
      <w:r w:rsidRPr="008907BE">
        <w:rPr>
          <w:rFonts w:ascii="Times New Roman" w:eastAsia="Times New Roman" w:hAnsi="Times New Roman"/>
          <w:sz w:val="20"/>
          <w:szCs w:val="20"/>
        </w:rPr>
        <w:t>Бид</w:t>
      </w:r>
      <w:proofErr w:type="spellEnd"/>
      <w:r w:rsidRPr="008907BE">
        <w:rPr>
          <w:rFonts w:ascii="Times New Roman" w:eastAsia="Times New Roman" w:hAnsi="Times New Roman"/>
          <w:sz w:val="20"/>
          <w:szCs w:val="20"/>
        </w:rPr>
        <w:t xml:space="preserve"> Преподобный. Альфред Великий. </w:t>
      </w:r>
    </w:p>
    <w:p w14:paraId="762436B4"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Общая характеристика англо-нормандской литературы (XI -XIII века). Рыцарский роман и отражение в нем идеалов феодального общества. Кельтские легенды как источник рыцарских романов о короле Артуре. Книга Т. </w:t>
      </w:r>
      <w:proofErr w:type="spellStart"/>
      <w:r w:rsidRPr="008907BE">
        <w:rPr>
          <w:rFonts w:ascii="Times New Roman" w:eastAsia="Times New Roman" w:hAnsi="Times New Roman"/>
          <w:sz w:val="20"/>
          <w:szCs w:val="20"/>
        </w:rPr>
        <w:t>Мэлори</w:t>
      </w:r>
      <w:proofErr w:type="spellEnd"/>
      <w:r w:rsidRPr="008907BE">
        <w:rPr>
          <w:rFonts w:ascii="Times New Roman" w:eastAsia="Times New Roman" w:hAnsi="Times New Roman"/>
          <w:sz w:val="20"/>
          <w:szCs w:val="20"/>
        </w:rPr>
        <w:t xml:space="preserve"> "Смерть Артура". </w:t>
      </w:r>
    </w:p>
    <w:p w14:paraId="66538383"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Литература XIV века - периода формирования английской нации и языка. "Видение о Петре Пахаре" Уильяма </w:t>
      </w:r>
      <w:proofErr w:type="spellStart"/>
      <w:r w:rsidRPr="008907BE">
        <w:rPr>
          <w:rFonts w:ascii="Times New Roman" w:eastAsia="Times New Roman" w:hAnsi="Times New Roman"/>
          <w:sz w:val="20"/>
          <w:szCs w:val="20"/>
        </w:rPr>
        <w:t>Ленгленда</w:t>
      </w:r>
      <w:proofErr w:type="spellEnd"/>
      <w:r w:rsidRPr="008907BE">
        <w:rPr>
          <w:rFonts w:ascii="Times New Roman" w:eastAsia="Times New Roman" w:hAnsi="Times New Roman"/>
          <w:sz w:val="20"/>
          <w:szCs w:val="20"/>
        </w:rPr>
        <w:t xml:space="preserve">. Проблема жанра. Выражение настроений английского крестьянства, его представлений о правде и справедливости, прославление крестьянина-труженика. </w:t>
      </w:r>
    </w:p>
    <w:p w14:paraId="2CE916A0"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Джефри Чосер - отец английского языка. Творчество Чосера как переходное явление от литературы средних веков к эпохе Возрождения. "Кентерберийские рассказы" Чосера. </w:t>
      </w:r>
    </w:p>
    <w:p w14:paraId="0515D065"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Литература XV века. Баллада как один из жанров народной поэзии. Приёмы построения и ритмические особенности баллады. </w:t>
      </w:r>
    </w:p>
    <w:p w14:paraId="30E8651F"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b/>
          <w:bCs/>
          <w:sz w:val="20"/>
          <w:szCs w:val="20"/>
        </w:rPr>
        <w:t>Тема 2. Литература эпохи Возрождения.</w:t>
      </w:r>
      <w:r w:rsidRPr="008907BE">
        <w:rPr>
          <w:rFonts w:ascii="Times New Roman" w:eastAsia="Times New Roman" w:hAnsi="Times New Roman"/>
          <w:sz w:val="20"/>
          <w:szCs w:val="20"/>
        </w:rPr>
        <w:t xml:space="preserve"> </w:t>
      </w:r>
    </w:p>
    <w:p w14:paraId="5E7C131A"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Понятие об эпохе Возрождения в западноевропейской литературе. "Открытие" мира и человека. Образ человека в искусстве Ренессанса. </w:t>
      </w:r>
    </w:p>
    <w:p w14:paraId="58F5B92A"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Возрождение в Англии. Понятие о раннем, развитом и позднем этапах Возрождения в Англии. "Утопия" Т. Мора. </w:t>
      </w:r>
    </w:p>
    <w:p w14:paraId="65CD6F99"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Поэты-гуманисты Т. </w:t>
      </w:r>
      <w:proofErr w:type="spellStart"/>
      <w:r w:rsidRPr="008907BE">
        <w:rPr>
          <w:rFonts w:ascii="Times New Roman" w:eastAsia="Times New Roman" w:hAnsi="Times New Roman"/>
          <w:sz w:val="20"/>
          <w:szCs w:val="20"/>
        </w:rPr>
        <w:t>Уайет</w:t>
      </w:r>
      <w:proofErr w:type="spellEnd"/>
      <w:r w:rsidRPr="008907BE">
        <w:rPr>
          <w:rFonts w:ascii="Times New Roman" w:eastAsia="Times New Roman" w:hAnsi="Times New Roman"/>
          <w:sz w:val="20"/>
          <w:szCs w:val="20"/>
        </w:rPr>
        <w:t xml:space="preserve"> и Х. </w:t>
      </w:r>
      <w:proofErr w:type="spellStart"/>
      <w:r w:rsidRPr="008907BE">
        <w:rPr>
          <w:rFonts w:ascii="Times New Roman" w:eastAsia="Times New Roman" w:hAnsi="Times New Roman"/>
          <w:sz w:val="20"/>
          <w:szCs w:val="20"/>
        </w:rPr>
        <w:t>Сарри</w:t>
      </w:r>
      <w:proofErr w:type="spellEnd"/>
      <w:r w:rsidRPr="008907BE">
        <w:rPr>
          <w:rFonts w:ascii="Times New Roman" w:eastAsia="Times New Roman" w:hAnsi="Times New Roman"/>
          <w:sz w:val="20"/>
          <w:szCs w:val="20"/>
        </w:rPr>
        <w:t xml:space="preserve">. Сонет в английской поэзии </w:t>
      </w:r>
      <w:proofErr w:type="spellStart"/>
      <w:r w:rsidRPr="008907BE">
        <w:rPr>
          <w:rFonts w:ascii="Times New Roman" w:eastAsia="Times New Roman" w:hAnsi="Times New Roman"/>
          <w:sz w:val="20"/>
          <w:szCs w:val="20"/>
        </w:rPr>
        <w:t>дошекспировского</w:t>
      </w:r>
      <w:proofErr w:type="spellEnd"/>
      <w:r w:rsidRPr="008907BE">
        <w:rPr>
          <w:rFonts w:ascii="Times New Roman" w:eastAsia="Times New Roman" w:hAnsi="Times New Roman"/>
          <w:sz w:val="20"/>
          <w:szCs w:val="20"/>
        </w:rPr>
        <w:t xml:space="preserve"> периода. Творчество Ф. Сидни и Э. Спенсера. Понятие о "спенсеровской строфе". "</w:t>
      </w:r>
      <w:proofErr w:type="spellStart"/>
      <w:r w:rsidRPr="008907BE">
        <w:rPr>
          <w:rFonts w:ascii="Times New Roman" w:eastAsia="Times New Roman" w:hAnsi="Times New Roman"/>
          <w:sz w:val="20"/>
          <w:szCs w:val="20"/>
        </w:rPr>
        <w:t>Эвфеус</w:t>
      </w:r>
      <w:proofErr w:type="spellEnd"/>
      <w:r w:rsidRPr="008907BE">
        <w:rPr>
          <w:rFonts w:ascii="Times New Roman" w:eastAsia="Times New Roman" w:hAnsi="Times New Roman"/>
          <w:sz w:val="20"/>
          <w:szCs w:val="20"/>
        </w:rPr>
        <w:t xml:space="preserve">" Джона Лили. </w:t>
      </w:r>
    </w:p>
    <w:p w14:paraId="153F3DA4"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Английский театр и расцвет драматургии в XVI веке. Р. Грин, Т. </w:t>
      </w:r>
      <w:proofErr w:type="spellStart"/>
      <w:r w:rsidRPr="008907BE">
        <w:rPr>
          <w:rFonts w:ascii="Times New Roman" w:eastAsia="Times New Roman" w:hAnsi="Times New Roman"/>
          <w:sz w:val="20"/>
          <w:szCs w:val="20"/>
        </w:rPr>
        <w:t>Кид</w:t>
      </w:r>
      <w:proofErr w:type="spellEnd"/>
      <w:r w:rsidRPr="008907BE">
        <w:rPr>
          <w:rFonts w:ascii="Times New Roman" w:eastAsia="Times New Roman" w:hAnsi="Times New Roman"/>
          <w:sz w:val="20"/>
          <w:szCs w:val="20"/>
        </w:rPr>
        <w:t xml:space="preserve"> и К. Марло. </w:t>
      </w:r>
    </w:p>
    <w:p w14:paraId="362C7620"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У. Шекспир. Богатство идей и образов, реализм и народность творчества Шекспира. </w:t>
      </w:r>
    </w:p>
    <w:p w14:paraId="62BC7048"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Комедия нравов Бена Джонсона. Теория "юмора". Сатирический характер и обобщающая сила образов в комедиях Джонсона. </w:t>
      </w:r>
    </w:p>
    <w:p w14:paraId="722C5F02"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b/>
          <w:bCs/>
          <w:sz w:val="20"/>
          <w:szCs w:val="20"/>
        </w:rPr>
        <w:lastRenderedPageBreak/>
        <w:t>Тема 3. Литература XVII века.</w:t>
      </w:r>
      <w:r w:rsidRPr="008907BE">
        <w:rPr>
          <w:rFonts w:ascii="Times New Roman" w:eastAsia="Times New Roman" w:hAnsi="Times New Roman"/>
          <w:sz w:val="20"/>
          <w:szCs w:val="20"/>
        </w:rPr>
        <w:t xml:space="preserve"> </w:t>
      </w:r>
    </w:p>
    <w:p w14:paraId="2B45BC4D"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Буржуазная революция в Англии. Пуританство, нравственно-этическая и философская проблематика произведений XVII века. Джон Донн и проблематика "метафизической" поэзии. Стиль барокко в искусстве конца XVI-XVII века. </w:t>
      </w:r>
    </w:p>
    <w:p w14:paraId="2D559118"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Развитие публицистики. </w:t>
      </w:r>
    </w:p>
    <w:p w14:paraId="46AC0542"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Джон Мильтон. Тема революции, тема борьбы с монархией, защита республиканских принципов управления. Поэма "Потерянный рай". </w:t>
      </w:r>
    </w:p>
    <w:p w14:paraId="50529004"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Литература периода Реставрации. Комедии У. </w:t>
      </w:r>
      <w:proofErr w:type="spellStart"/>
      <w:r w:rsidRPr="008907BE">
        <w:rPr>
          <w:rFonts w:ascii="Times New Roman" w:eastAsia="Times New Roman" w:hAnsi="Times New Roman"/>
          <w:sz w:val="20"/>
          <w:szCs w:val="20"/>
        </w:rPr>
        <w:t>Уичерли</w:t>
      </w:r>
      <w:proofErr w:type="spellEnd"/>
      <w:r w:rsidRPr="008907BE">
        <w:rPr>
          <w:rFonts w:ascii="Times New Roman" w:eastAsia="Times New Roman" w:hAnsi="Times New Roman"/>
          <w:sz w:val="20"/>
          <w:szCs w:val="20"/>
        </w:rPr>
        <w:t xml:space="preserve"> и У. </w:t>
      </w:r>
      <w:proofErr w:type="spellStart"/>
      <w:r w:rsidRPr="008907BE">
        <w:rPr>
          <w:rFonts w:ascii="Times New Roman" w:eastAsia="Times New Roman" w:hAnsi="Times New Roman"/>
          <w:sz w:val="20"/>
          <w:szCs w:val="20"/>
        </w:rPr>
        <w:t>Конгрива</w:t>
      </w:r>
      <w:proofErr w:type="spellEnd"/>
      <w:r w:rsidRPr="008907BE">
        <w:rPr>
          <w:rFonts w:ascii="Times New Roman" w:eastAsia="Times New Roman" w:hAnsi="Times New Roman"/>
          <w:sz w:val="20"/>
          <w:szCs w:val="20"/>
        </w:rPr>
        <w:t xml:space="preserve">. Аллегорический роман Джона </w:t>
      </w:r>
      <w:proofErr w:type="spellStart"/>
      <w:r w:rsidRPr="008907BE">
        <w:rPr>
          <w:rFonts w:ascii="Times New Roman" w:eastAsia="Times New Roman" w:hAnsi="Times New Roman"/>
          <w:sz w:val="20"/>
          <w:szCs w:val="20"/>
        </w:rPr>
        <w:t>Беньяна</w:t>
      </w:r>
      <w:proofErr w:type="spellEnd"/>
      <w:r w:rsidRPr="008907BE">
        <w:rPr>
          <w:rFonts w:ascii="Times New Roman" w:eastAsia="Times New Roman" w:hAnsi="Times New Roman"/>
          <w:sz w:val="20"/>
          <w:szCs w:val="20"/>
        </w:rPr>
        <w:t xml:space="preserve"> "Путь паломника". Джон </w:t>
      </w:r>
      <w:proofErr w:type="spellStart"/>
      <w:r w:rsidRPr="008907BE">
        <w:rPr>
          <w:rFonts w:ascii="Times New Roman" w:eastAsia="Times New Roman" w:hAnsi="Times New Roman"/>
          <w:sz w:val="20"/>
          <w:szCs w:val="20"/>
        </w:rPr>
        <w:t>Драйден</w:t>
      </w:r>
      <w:proofErr w:type="spellEnd"/>
      <w:r w:rsidRPr="008907BE">
        <w:rPr>
          <w:rFonts w:ascii="Times New Roman" w:eastAsia="Times New Roman" w:hAnsi="Times New Roman"/>
          <w:sz w:val="20"/>
          <w:szCs w:val="20"/>
        </w:rPr>
        <w:t xml:space="preserve"> и проблема английского классицизма. </w:t>
      </w:r>
    </w:p>
    <w:p w14:paraId="0A6BB788"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b/>
          <w:bCs/>
          <w:sz w:val="20"/>
          <w:szCs w:val="20"/>
        </w:rPr>
        <w:t>Тема 4. Литература XVIII века.</w:t>
      </w:r>
      <w:r w:rsidRPr="008907BE">
        <w:rPr>
          <w:rFonts w:ascii="Times New Roman" w:eastAsia="Times New Roman" w:hAnsi="Times New Roman"/>
          <w:sz w:val="20"/>
          <w:szCs w:val="20"/>
        </w:rPr>
        <w:t xml:space="preserve"> </w:t>
      </w:r>
    </w:p>
    <w:p w14:paraId="616C9A38"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Характеристика эпохи Просвещения. </w:t>
      </w:r>
    </w:p>
    <w:p w14:paraId="1E6550EE"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Классицизм и просветительской реализм в англ. литературе. Творчество А. Попа, Дж. Аддисона, Р. Стиля. Творчество Д. Дефо, С. Ричардсона, Т. </w:t>
      </w:r>
      <w:proofErr w:type="spellStart"/>
      <w:r w:rsidRPr="008907BE">
        <w:rPr>
          <w:rFonts w:ascii="Times New Roman" w:eastAsia="Times New Roman" w:hAnsi="Times New Roman"/>
          <w:sz w:val="20"/>
          <w:szCs w:val="20"/>
        </w:rPr>
        <w:t>Смоллета</w:t>
      </w:r>
      <w:proofErr w:type="spellEnd"/>
      <w:r w:rsidRPr="008907BE">
        <w:rPr>
          <w:rFonts w:ascii="Times New Roman" w:eastAsia="Times New Roman" w:hAnsi="Times New Roman"/>
          <w:sz w:val="20"/>
          <w:szCs w:val="20"/>
        </w:rPr>
        <w:t xml:space="preserve">. </w:t>
      </w:r>
    </w:p>
    <w:p w14:paraId="2FDE743B"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Драматургия XVIII века (Дж. </w:t>
      </w:r>
      <w:proofErr w:type="spellStart"/>
      <w:r w:rsidRPr="008907BE">
        <w:rPr>
          <w:rFonts w:ascii="Times New Roman" w:eastAsia="Times New Roman" w:hAnsi="Times New Roman"/>
          <w:sz w:val="20"/>
          <w:szCs w:val="20"/>
        </w:rPr>
        <w:t>Лилло</w:t>
      </w:r>
      <w:proofErr w:type="spellEnd"/>
      <w:r w:rsidRPr="008907BE">
        <w:rPr>
          <w:rFonts w:ascii="Times New Roman" w:eastAsia="Times New Roman" w:hAnsi="Times New Roman"/>
          <w:sz w:val="20"/>
          <w:szCs w:val="20"/>
        </w:rPr>
        <w:t xml:space="preserve">, Дж. Гей, Р. Шеридан). Возникновение "мещанской драмы". </w:t>
      </w:r>
    </w:p>
    <w:p w14:paraId="041DD700"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Сентиментализм как реакция на рационализм просвещения. Культ чувства. Понятие "кладбищенской поэзии". Развитие жанра элегии. Творчество Э. Юнга, Д. Томсона, Т. Грея, Л. Стерна. </w:t>
      </w:r>
    </w:p>
    <w:p w14:paraId="07CDCD21"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Предромантизм в английской литературе. "Готический" роман. Психологическое мастерство Джей Остин. </w:t>
      </w:r>
    </w:p>
    <w:p w14:paraId="7D433251"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Творчество Роберта Бернса как наиболее полное выражение народности в литературе XVIII века. </w:t>
      </w:r>
    </w:p>
    <w:p w14:paraId="15EE4AA2"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b/>
          <w:bCs/>
          <w:sz w:val="20"/>
          <w:szCs w:val="20"/>
        </w:rPr>
        <w:t>Тема 5. Литература XIX века.</w:t>
      </w:r>
      <w:r w:rsidRPr="008907BE">
        <w:rPr>
          <w:rFonts w:ascii="Times New Roman" w:eastAsia="Times New Roman" w:hAnsi="Times New Roman"/>
          <w:sz w:val="20"/>
          <w:szCs w:val="20"/>
        </w:rPr>
        <w:t xml:space="preserve"> </w:t>
      </w:r>
    </w:p>
    <w:p w14:paraId="71B1F068"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Общая характеристика развития литературного процесса XIX века. Романтизм как литературное направление, особенности романтизма в английской литературе, характерные черты. </w:t>
      </w:r>
    </w:p>
    <w:p w14:paraId="5260B187"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Творчество Уильяма Блейка как явление романтической поэзии на раннем этапе его развития. Идейно-художественная общность поэтических сборников "Песни невинности" и "Песни опыта". </w:t>
      </w:r>
    </w:p>
    <w:p w14:paraId="628769AC"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Три поэтические романтические школы: "Озёрная Школа" (Вордсворт, </w:t>
      </w:r>
      <w:proofErr w:type="spellStart"/>
      <w:r w:rsidRPr="008907BE">
        <w:rPr>
          <w:rFonts w:ascii="Times New Roman" w:eastAsia="Times New Roman" w:hAnsi="Times New Roman"/>
          <w:sz w:val="20"/>
          <w:szCs w:val="20"/>
        </w:rPr>
        <w:t>Колридж</w:t>
      </w:r>
      <w:proofErr w:type="spellEnd"/>
      <w:r w:rsidRPr="008907BE">
        <w:rPr>
          <w:rFonts w:ascii="Times New Roman" w:eastAsia="Times New Roman" w:hAnsi="Times New Roman"/>
          <w:sz w:val="20"/>
          <w:szCs w:val="20"/>
        </w:rPr>
        <w:t xml:space="preserve">, </w:t>
      </w:r>
      <w:proofErr w:type="spellStart"/>
      <w:r w:rsidRPr="008907BE">
        <w:rPr>
          <w:rFonts w:ascii="Times New Roman" w:eastAsia="Times New Roman" w:hAnsi="Times New Roman"/>
          <w:sz w:val="20"/>
          <w:szCs w:val="20"/>
        </w:rPr>
        <w:t>Саути</w:t>
      </w:r>
      <w:proofErr w:type="spellEnd"/>
      <w:r w:rsidRPr="008907BE">
        <w:rPr>
          <w:rFonts w:ascii="Times New Roman" w:eastAsia="Times New Roman" w:hAnsi="Times New Roman"/>
          <w:sz w:val="20"/>
          <w:szCs w:val="20"/>
        </w:rPr>
        <w:t xml:space="preserve">), поэты-революционеры Байрон и Шелли, Лондонские романтики (Китс и другие). </w:t>
      </w:r>
    </w:p>
    <w:p w14:paraId="7FEDDF52"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Вальтер Скотт. Отражение исторической концепции Скотта в романах о Шотландии, Англии и Франции. </w:t>
      </w:r>
    </w:p>
    <w:p w14:paraId="639D45F2"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Критический реализм в английской литературе. Чартистская литература. </w:t>
      </w:r>
    </w:p>
    <w:p w14:paraId="23914A2E"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Творчество Диккенса, периодизация его творчества. </w:t>
      </w:r>
    </w:p>
    <w:p w14:paraId="17D78474"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Теккерей. Своеобразие и сила его сатирического таланта. Понятие снобизма. "Ярмарка тщеславия. Роман без героя" - вершина реалистического мастерства Теккерея. </w:t>
      </w:r>
    </w:p>
    <w:p w14:paraId="42012364"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Творчество сестёр Бронте. Протест против социальной </w:t>
      </w:r>
    </w:p>
    <w:p w14:paraId="40B79795"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несправедливости и неравноправного положения женщины в обществе. </w:t>
      </w:r>
    </w:p>
    <w:p w14:paraId="5E3F0A51"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Элизабет </w:t>
      </w:r>
      <w:proofErr w:type="spellStart"/>
      <w:r w:rsidRPr="008907BE">
        <w:rPr>
          <w:rFonts w:ascii="Times New Roman" w:eastAsia="Times New Roman" w:hAnsi="Times New Roman"/>
          <w:sz w:val="20"/>
          <w:szCs w:val="20"/>
        </w:rPr>
        <w:t>Гаскелл</w:t>
      </w:r>
      <w:proofErr w:type="spellEnd"/>
      <w:r w:rsidRPr="008907BE">
        <w:rPr>
          <w:rFonts w:ascii="Times New Roman" w:eastAsia="Times New Roman" w:hAnsi="Times New Roman"/>
          <w:sz w:val="20"/>
          <w:szCs w:val="20"/>
        </w:rPr>
        <w:t xml:space="preserve"> и её вклад в развитие реалистического социального романа. </w:t>
      </w:r>
    </w:p>
    <w:p w14:paraId="337BA170"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Творчество Джордж Элиот как отражение характерных тенденций в развитии реализма 50-70 годов XIX века. </w:t>
      </w:r>
    </w:p>
    <w:p w14:paraId="28ED21A0"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b/>
          <w:bCs/>
          <w:sz w:val="20"/>
          <w:szCs w:val="20"/>
        </w:rPr>
        <w:t>Тема 6. Литература на рубеже XIX-XX веков (до 1945 года).</w:t>
      </w:r>
      <w:r w:rsidRPr="008907BE">
        <w:rPr>
          <w:rFonts w:ascii="Times New Roman" w:eastAsia="Times New Roman" w:hAnsi="Times New Roman"/>
          <w:sz w:val="20"/>
          <w:szCs w:val="20"/>
        </w:rPr>
        <w:t xml:space="preserve"> </w:t>
      </w:r>
    </w:p>
    <w:p w14:paraId="2C2FCC18"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Рубеж XIX -XX веков - рубеж исторических эпох. Декаданс как идеология кризиса общества. Фабианство. </w:t>
      </w:r>
    </w:p>
    <w:p w14:paraId="40B58DCF"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Основные литературные направления эпохи. Натурализм. Символизм. Эстетизм. Прерафаэлиты. Неоромантизм. Критический реализм. Литература социалистического движения. </w:t>
      </w:r>
    </w:p>
    <w:p w14:paraId="100E16EB"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Английская литература 1917 - 1945 гг. </w:t>
      </w:r>
    </w:p>
    <w:p w14:paraId="0791EB40"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Исторические условия возникновения и характеристика модернизма. Отказ от социальной проблематики, национальной традиций, установления логических связей между явлениями действительности, проповедь пессимизма и отчаяния. Изображение мира сознания личности. Эксперимент в области формы и поэтики. </w:t>
      </w:r>
    </w:p>
    <w:p w14:paraId="03FA9A5F"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Творчество Дж. Джойса, В. Вульф, Д. Лоуренса, Т. Элиота, О. Хаксли. </w:t>
      </w:r>
    </w:p>
    <w:p w14:paraId="4000D0C1"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Реализм в английской литературе 20-30х годов (общая характеристика). </w:t>
      </w:r>
    </w:p>
    <w:p w14:paraId="7A555653"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b/>
          <w:bCs/>
          <w:sz w:val="20"/>
          <w:szCs w:val="20"/>
        </w:rPr>
        <w:t>Тема 7. Литература XX-XXI веков (после 1945 года)</w:t>
      </w:r>
      <w:r w:rsidRPr="008907BE">
        <w:rPr>
          <w:rFonts w:ascii="Times New Roman" w:eastAsia="Times New Roman" w:hAnsi="Times New Roman"/>
          <w:sz w:val="20"/>
          <w:szCs w:val="20"/>
        </w:rPr>
        <w:t xml:space="preserve"> </w:t>
      </w:r>
    </w:p>
    <w:p w14:paraId="36DDA2AB"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Изменение социально-политической ситуации и её отражение в духовной сфере. Крушение империи и перестройка национального сознания. Новые тенденции в развитии английской литературы послевоенного времени. </w:t>
      </w:r>
    </w:p>
    <w:p w14:paraId="6FB63EFA"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Творчество Д.Б. Пристли, С.П. Сноу, Г. Грина. </w:t>
      </w:r>
    </w:p>
    <w:p w14:paraId="3D9AFA40"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"Сердитые молодые люди" и их роль в литературном процессе 50-х годов. Индивидуалистический характер бунта "сердитых". Отсутствие позитивной программы. </w:t>
      </w:r>
    </w:p>
    <w:p w14:paraId="7D7F45C8"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Английский рабочий роман. </w:t>
      </w:r>
    </w:p>
    <w:p w14:paraId="16A51660"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Английский антиколониальный роман. </w:t>
      </w:r>
    </w:p>
    <w:p w14:paraId="56581925"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Философия </w:t>
      </w:r>
      <w:proofErr w:type="spellStart"/>
      <w:r w:rsidRPr="008907BE">
        <w:rPr>
          <w:rFonts w:ascii="Times New Roman" w:eastAsia="Times New Roman" w:hAnsi="Times New Roman"/>
          <w:sz w:val="20"/>
          <w:szCs w:val="20"/>
        </w:rPr>
        <w:t>экзистенционализма</w:t>
      </w:r>
      <w:proofErr w:type="spellEnd"/>
      <w:r w:rsidRPr="008907BE">
        <w:rPr>
          <w:rFonts w:ascii="Times New Roman" w:eastAsia="Times New Roman" w:hAnsi="Times New Roman"/>
          <w:sz w:val="20"/>
          <w:szCs w:val="20"/>
        </w:rPr>
        <w:t xml:space="preserve"> в творчестве У. </w:t>
      </w:r>
      <w:proofErr w:type="spellStart"/>
      <w:r w:rsidRPr="008907BE">
        <w:rPr>
          <w:rFonts w:ascii="Times New Roman" w:eastAsia="Times New Roman" w:hAnsi="Times New Roman"/>
          <w:sz w:val="20"/>
          <w:szCs w:val="20"/>
        </w:rPr>
        <w:t>Голдинга</w:t>
      </w:r>
      <w:proofErr w:type="spellEnd"/>
      <w:r w:rsidRPr="008907BE">
        <w:rPr>
          <w:rFonts w:ascii="Times New Roman" w:eastAsia="Times New Roman" w:hAnsi="Times New Roman"/>
          <w:sz w:val="20"/>
          <w:szCs w:val="20"/>
        </w:rPr>
        <w:t xml:space="preserve">, А. Мердок, Дж. </w:t>
      </w:r>
      <w:proofErr w:type="spellStart"/>
      <w:r w:rsidRPr="008907BE">
        <w:rPr>
          <w:rFonts w:ascii="Times New Roman" w:eastAsia="Times New Roman" w:hAnsi="Times New Roman"/>
          <w:sz w:val="20"/>
          <w:szCs w:val="20"/>
        </w:rPr>
        <w:t>Фаулса</w:t>
      </w:r>
      <w:proofErr w:type="spellEnd"/>
      <w:r w:rsidRPr="008907BE">
        <w:rPr>
          <w:rFonts w:ascii="Times New Roman" w:eastAsia="Times New Roman" w:hAnsi="Times New Roman"/>
          <w:sz w:val="20"/>
          <w:szCs w:val="20"/>
        </w:rPr>
        <w:t xml:space="preserve">. </w:t>
      </w:r>
    </w:p>
    <w:p w14:paraId="0CC98A18"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Обзор новых явлений в современной английской литературе. </w:t>
      </w:r>
    </w:p>
    <w:p w14:paraId="2AC3728B"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Сатирические произведения М. </w:t>
      </w:r>
      <w:proofErr w:type="spellStart"/>
      <w:r w:rsidRPr="008907BE">
        <w:rPr>
          <w:rFonts w:ascii="Times New Roman" w:eastAsia="Times New Roman" w:hAnsi="Times New Roman"/>
          <w:sz w:val="20"/>
          <w:szCs w:val="20"/>
        </w:rPr>
        <w:t>Спарк</w:t>
      </w:r>
      <w:proofErr w:type="spellEnd"/>
      <w:r w:rsidRPr="008907BE">
        <w:rPr>
          <w:rFonts w:ascii="Times New Roman" w:eastAsia="Times New Roman" w:hAnsi="Times New Roman"/>
          <w:sz w:val="20"/>
          <w:szCs w:val="20"/>
        </w:rPr>
        <w:t xml:space="preserve">. Женский роман. Научная фантастика. </w:t>
      </w:r>
    </w:p>
    <w:p w14:paraId="270DFE56"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Разработка жанра "</w:t>
      </w:r>
      <w:proofErr w:type="spellStart"/>
      <w:r w:rsidRPr="008907BE">
        <w:rPr>
          <w:rFonts w:ascii="Times New Roman" w:eastAsia="Times New Roman" w:hAnsi="Times New Roman"/>
          <w:sz w:val="20"/>
          <w:szCs w:val="20"/>
        </w:rPr>
        <w:t>фэнтази</w:t>
      </w:r>
      <w:proofErr w:type="spellEnd"/>
      <w:r w:rsidRPr="008907BE">
        <w:rPr>
          <w:rFonts w:ascii="Times New Roman" w:eastAsia="Times New Roman" w:hAnsi="Times New Roman"/>
          <w:sz w:val="20"/>
          <w:szCs w:val="20"/>
        </w:rPr>
        <w:t xml:space="preserve">" в творчестве </w:t>
      </w:r>
      <w:proofErr w:type="spellStart"/>
      <w:r w:rsidRPr="008907BE">
        <w:rPr>
          <w:rFonts w:ascii="Times New Roman" w:eastAsia="Times New Roman" w:hAnsi="Times New Roman"/>
          <w:sz w:val="20"/>
          <w:szCs w:val="20"/>
        </w:rPr>
        <w:t>Толкина</w:t>
      </w:r>
      <w:proofErr w:type="spellEnd"/>
      <w:r w:rsidRPr="008907BE">
        <w:rPr>
          <w:rFonts w:ascii="Times New Roman" w:eastAsia="Times New Roman" w:hAnsi="Times New Roman"/>
          <w:sz w:val="20"/>
          <w:szCs w:val="20"/>
        </w:rPr>
        <w:t xml:space="preserve">. </w:t>
      </w:r>
    </w:p>
    <w:p w14:paraId="5EE2F9CA"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Театр абсурда. </w:t>
      </w:r>
    </w:p>
    <w:p w14:paraId="44959E56"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Обзор новых явлений в современной английской литературе рубежа 20-21 вв.. </w:t>
      </w:r>
    </w:p>
    <w:p w14:paraId="3AE82EEC"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b/>
          <w:bCs/>
          <w:sz w:val="20"/>
          <w:szCs w:val="20"/>
        </w:rPr>
        <w:t>Тема 8. Колониальная Америка. Литература пуритан. Литература периода американской революции.</w:t>
      </w:r>
      <w:r w:rsidRPr="008907BE">
        <w:rPr>
          <w:rFonts w:ascii="Times New Roman" w:eastAsia="Times New Roman" w:hAnsi="Times New Roman"/>
          <w:sz w:val="20"/>
          <w:szCs w:val="20"/>
        </w:rPr>
        <w:t xml:space="preserve"> </w:t>
      </w:r>
    </w:p>
    <w:p w14:paraId="785CD9DD"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Литература США периода колонизации. Влияние индейской культуры. Литература пуритан. Хроники и описания в формировании светской литературной традиции. Дневниковая литература и ее разновидности. </w:t>
      </w:r>
      <w:r w:rsidRPr="008907BE">
        <w:rPr>
          <w:rFonts w:ascii="Times New Roman" w:eastAsia="Times New Roman" w:hAnsi="Times New Roman"/>
          <w:sz w:val="20"/>
          <w:szCs w:val="20"/>
        </w:rPr>
        <w:lastRenderedPageBreak/>
        <w:t xml:space="preserve">Лирика. Идеи Просвещения в американских колониях. Общий характер американского Просвещения. Публицистика. Политический памфлет как литературный жанр. </w:t>
      </w:r>
    </w:p>
    <w:p w14:paraId="1D1EF417"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b/>
          <w:bCs/>
          <w:sz w:val="20"/>
          <w:szCs w:val="20"/>
        </w:rPr>
        <w:t>Тема 9. Американский романтизм</w:t>
      </w:r>
      <w:r w:rsidRPr="008907BE">
        <w:rPr>
          <w:rFonts w:ascii="Times New Roman" w:eastAsia="Times New Roman" w:hAnsi="Times New Roman"/>
          <w:sz w:val="20"/>
          <w:szCs w:val="20"/>
        </w:rPr>
        <w:t xml:space="preserve"> </w:t>
      </w:r>
    </w:p>
    <w:p w14:paraId="4786D31F"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Период экспансии и роста национального самосознания в Америке. Возникновение американского романа. Трансцендентализм как философская основа романтизма. Общая характеристика и особенности американского романтизма. Введение нового лексического материала по изучаемой теме. Работа с картами и словарями. Выполнение упражнений. </w:t>
      </w:r>
    </w:p>
    <w:p w14:paraId="1A5E3204" w14:textId="7CB16D66"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b/>
          <w:bCs/>
          <w:sz w:val="20"/>
          <w:szCs w:val="20"/>
        </w:rPr>
        <w:t>Тема 10. Америка в период после гражданской войны и начала Первой мировой войны.</w:t>
      </w:r>
      <w:r w:rsidR="006553FC">
        <w:rPr>
          <w:rFonts w:ascii="Times New Roman" w:eastAsia="Times New Roman" w:hAnsi="Times New Roman"/>
          <w:b/>
          <w:bCs/>
          <w:sz w:val="20"/>
          <w:szCs w:val="20"/>
        </w:rPr>
        <w:t xml:space="preserve"> </w:t>
      </w:r>
      <w:r w:rsidRPr="008907BE">
        <w:rPr>
          <w:rFonts w:ascii="Times New Roman" w:eastAsia="Times New Roman" w:hAnsi="Times New Roman"/>
          <w:b/>
          <w:bCs/>
          <w:sz w:val="20"/>
          <w:szCs w:val="20"/>
        </w:rPr>
        <w:t>Формирование традиций реализма и натурализма.</w:t>
      </w:r>
      <w:r w:rsidRPr="008907BE">
        <w:rPr>
          <w:rFonts w:ascii="Times New Roman" w:eastAsia="Times New Roman" w:hAnsi="Times New Roman"/>
          <w:sz w:val="20"/>
          <w:szCs w:val="20"/>
        </w:rPr>
        <w:t xml:space="preserve"> </w:t>
      </w:r>
    </w:p>
    <w:p w14:paraId="2AB1908E"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Критический реализм, малые жанры, реалистическая типизация, социальный анализ, социально-исторический детерминизм, саморазвитие характера, социальный роман, роман-эпопея, "возвращающиеся" персонажи, семейная хроника, роман воспитания, аболиционизм. Фольклорная традиция и разговорный язык, формирование литературного мифа национальной истории. Художественное освоение Дальнего Запада. Военная проза. Импрессионистические и натуралистические тенденции в новеллистике. Социально-политическая проблематика. Натуралистические и неоромантические тенденции. </w:t>
      </w:r>
    </w:p>
    <w:p w14:paraId="79036DE6" w14:textId="5A9E0EFA"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b/>
          <w:bCs/>
          <w:sz w:val="20"/>
          <w:szCs w:val="20"/>
        </w:rPr>
        <w:t>Тема 11. Америка периода после Второй мировой войны.</w:t>
      </w:r>
      <w:r w:rsidR="006553FC">
        <w:rPr>
          <w:rFonts w:ascii="Times New Roman" w:eastAsia="Times New Roman" w:hAnsi="Times New Roman"/>
          <w:b/>
          <w:bCs/>
          <w:sz w:val="20"/>
          <w:szCs w:val="20"/>
        </w:rPr>
        <w:t xml:space="preserve"> </w:t>
      </w:r>
      <w:r w:rsidRPr="008907BE">
        <w:rPr>
          <w:rFonts w:ascii="Times New Roman" w:eastAsia="Times New Roman" w:hAnsi="Times New Roman"/>
          <w:b/>
          <w:bCs/>
          <w:sz w:val="20"/>
          <w:szCs w:val="20"/>
        </w:rPr>
        <w:t>Зарождение и становление американского модернизма.</w:t>
      </w:r>
      <w:r w:rsidRPr="008907BE">
        <w:rPr>
          <w:rFonts w:ascii="Times New Roman" w:eastAsia="Times New Roman" w:hAnsi="Times New Roman"/>
          <w:sz w:val="20"/>
          <w:szCs w:val="20"/>
        </w:rPr>
        <w:t xml:space="preserve"> </w:t>
      </w:r>
    </w:p>
    <w:p w14:paraId="139C1A5A" w14:textId="77777777" w:rsidR="0018288C" w:rsidRPr="008907BE" w:rsidRDefault="0018288C" w:rsidP="0018288C">
      <w:pPr>
        <w:jc w:val="both"/>
        <w:rPr>
          <w:rFonts w:ascii="Times New Roman" w:eastAsia="Times New Roman" w:hAnsi="Times New Roman"/>
          <w:sz w:val="20"/>
          <w:szCs w:val="20"/>
        </w:rPr>
      </w:pPr>
      <w:r w:rsidRPr="008907BE">
        <w:rPr>
          <w:rFonts w:ascii="Times New Roman" w:eastAsia="Times New Roman" w:hAnsi="Times New Roman"/>
          <w:sz w:val="20"/>
          <w:szCs w:val="20"/>
        </w:rPr>
        <w:t xml:space="preserve">Исторические условия, обусловившие зарождение и становление американского модернизма. Завершение "эпохи </w:t>
      </w:r>
      <w:proofErr w:type="spellStart"/>
      <w:r w:rsidRPr="008907BE">
        <w:rPr>
          <w:rFonts w:ascii="Times New Roman" w:eastAsia="Times New Roman" w:hAnsi="Times New Roman"/>
          <w:sz w:val="20"/>
          <w:szCs w:val="20"/>
        </w:rPr>
        <w:t>фронтира</w:t>
      </w:r>
      <w:proofErr w:type="spellEnd"/>
      <w:r w:rsidRPr="008907BE">
        <w:rPr>
          <w:rFonts w:ascii="Times New Roman" w:eastAsia="Times New Roman" w:hAnsi="Times New Roman"/>
          <w:sz w:val="20"/>
          <w:szCs w:val="20"/>
        </w:rPr>
        <w:t xml:space="preserve">", трансформация темы "американской мечты" на рубеже веков. Пересмотр традиционных американских ценностей в условиях начала ХХ века. Проблема "потерянности" в создании национального характера, разрыв с прошлым и поиски нового художественного идеала в условиях кризиса веры. Модернизм как феномен культуры ХХ в. Концепции пространства, времени, человеческой личности в культуре модернизма. Литература модернизма и психоанализ. </w:t>
      </w:r>
    </w:p>
    <w:p w14:paraId="66ABA3AB" w14:textId="77777777" w:rsidR="0018288C" w:rsidRPr="008907BE" w:rsidRDefault="0018288C" w:rsidP="0018288C">
      <w:pPr>
        <w:jc w:val="both"/>
        <w:rPr>
          <w:rFonts w:ascii="Times New Roman" w:hAnsi="Times New Roman"/>
          <w:b/>
          <w:sz w:val="20"/>
          <w:szCs w:val="20"/>
        </w:rPr>
      </w:pPr>
    </w:p>
    <w:p w14:paraId="61B2C111" w14:textId="77777777" w:rsidR="0018288C" w:rsidRPr="00235E30" w:rsidRDefault="0018288C" w:rsidP="0018288C">
      <w:pPr>
        <w:spacing w:after="200" w:line="276" w:lineRule="auto"/>
        <w:rPr>
          <w:rFonts w:ascii="Times New Roman" w:hAnsi="Times New Roman"/>
          <w:b/>
          <w:sz w:val="20"/>
          <w:szCs w:val="20"/>
        </w:rPr>
      </w:pPr>
      <w:r w:rsidRPr="00235E30">
        <w:rPr>
          <w:rFonts w:ascii="Times New Roman" w:hAnsi="Times New Roman"/>
          <w:b/>
          <w:sz w:val="20"/>
          <w:szCs w:val="20"/>
        </w:rPr>
        <w:br w:type="page"/>
      </w:r>
    </w:p>
    <w:p w14:paraId="21A5A33C"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6A740A83" w14:textId="77777777" w:rsidR="0018288C" w:rsidRPr="00235E30" w:rsidRDefault="0018288C" w:rsidP="0018288C">
      <w:pPr>
        <w:jc w:val="center"/>
        <w:rPr>
          <w:rFonts w:ascii="Times New Roman" w:hAnsi="Times New Roman"/>
          <w:b/>
          <w:sz w:val="20"/>
          <w:szCs w:val="20"/>
        </w:rPr>
      </w:pPr>
      <w:r w:rsidRPr="008240EE">
        <w:rPr>
          <w:rFonts w:ascii="Times New Roman" w:hAnsi="Times New Roman"/>
          <w:b/>
          <w:sz w:val="20"/>
          <w:szCs w:val="20"/>
        </w:rPr>
        <w:t>Основы публичной речи</w:t>
      </w:r>
    </w:p>
    <w:p w14:paraId="00C43C01" w14:textId="77777777" w:rsidR="0018288C" w:rsidRPr="00235E30" w:rsidRDefault="0018288C" w:rsidP="0018288C">
      <w:pPr>
        <w:jc w:val="center"/>
        <w:rPr>
          <w:rFonts w:ascii="Times New Roman" w:hAnsi="Times New Roman"/>
          <w:b/>
          <w:sz w:val="20"/>
          <w:szCs w:val="20"/>
        </w:rPr>
      </w:pPr>
    </w:p>
    <w:p w14:paraId="033EA1DF" w14:textId="77777777" w:rsidR="0018288C" w:rsidRDefault="0018288C" w:rsidP="00F82E98">
      <w:pPr>
        <w:pStyle w:val="a5"/>
        <w:numPr>
          <w:ilvl w:val="0"/>
          <w:numId w:val="62"/>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14D4A1A3" w14:textId="77777777" w:rsidR="0018288C" w:rsidRPr="00432AD8" w:rsidRDefault="0018288C" w:rsidP="0018288C">
      <w:pPr>
        <w:jc w:val="both"/>
        <w:rPr>
          <w:rFonts w:ascii="Times New Roman" w:hAnsi="Times New Roman"/>
          <w:b/>
          <w:sz w:val="20"/>
          <w:szCs w:val="20"/>
        </w:rPr>
      </w:pPr>
      <w:r w:rsidRPr="00432AD8">
        <w:rPr>
          <w:rFonts w:ascii="Times New Roman" w:eastAsia="Times New Roman" w:hAnsi="Times New Roman"/>
          <w:sz w:val="20"/>
          <w:szCs w:val="20"/>
        </w:rPr>
        <w:t>Данная дисциплина (модуль) включена в раздел "Б1.В.ДВ.</w:t>
      </w:r>
      <w:r>
        <w:rPr>
          <w:rFonts w:ascii="Times New Roman" w:eastAsia="Times New Roman" w:hAnsi="Times New Roman"/>
          <w:sz w:val="20"/>
          <w:szCs w:val="20"/>
        </w:rPr>
        <w:t>09</w:t>
      </w:r>
      <w:r w:rsidRPr="00432AD8">
        <w:rPr>
          <w:rFonts w:ascii="Times New Roman" w:eastAsia="Times New Roman" w:hAnsi="Times New Roman"/>
          <w:sz w:val="20"/>
          <w:szCs w:val="20"/>
        </w:rPr>
        <w:t>.0</w:t>
      </w:r>
      <w:r>
        <w:rPr>
          <w:rFonts w:ascii="Times New Roman" w:eastAsia="Times New Roman" w:hAnsi="Times New Roman"/>
          <w:sz w:val="20"/>
          <w:szCs w:val="20"/>
        </w:rPr>
        <w:t>1</w:t>
      </w:r>
      <w:r w:rsidRPr="00432AD8">
        <w:rPr>
          <w:rFonts w:ascii="Times New Roman" w:eastAsia="Times New Roman" w:hAnsi="Times New Roman"/>
          <w:sz w:val="20"/>
          <w:szCs w:val="20"/>
        </w:rPr>
        <w:t xml:space="preserve"> Дисциплины (модули) по выбору основной профессиональной образовательной программы 45.03.02 "Лингвистика (Перевод и переводоведение (Английский язык, китайский язык))" и относится к </w:t>
      </w:r>
      <w:r>
        <w:rPr>
          <w:rFonts w:ascii="Times New Roman" w:eastAsia="Times New Roman" w:hAnsi="Times New Roman"/>
          <w:sz w:val="20"/>
          <w:szCs w:val="20"/>
        </w:rPr>
        <w:t>дисциплинам по выбору</w:t>
      </w:r>
      <w:r w:rsidRPr="00432AD8">
        <w:rPr>
          <w:rFonts w:ascii="Times New Roman" w:eastAsia="Times New Roman" w:hAnsi="Times New Roman"/>
          <w:sz w:val="20"/>
          <w:szCs w:val="20"/>
        </w:rPr>
        <w:t xml:space="preserve">. </w:t>
      </w:r>
      <w:r w:rsidRPr="00432AD8">
        <w:rPr>
          <w:rFonts w:ascii="Times New Roman" w:eastAsia="Times New Roman" w:hAnsi="Times New Roman"/>
          <w:sz w:val="20"/>
          <w:szCs w:val="20"/>
        </w:rPr>
        <w:br/>
        <w:t>Осваивается на 4 курсе в 7 семестре.</w:t>
      </w:r>
    </w:p>
    <w:p w14:paraId="3C499CFA" w14:textId="77777777" w:rsidR="0018288C" w:rsidRPr="00432AD8" w:rsidRDefault="0018288C" w:rsidP="0018288C">
      <w:pPr>
        <w:jc w:val="both"/>
        <w:rPr>
          <w:rFonts w:ascii="Times New Roman" w:hAnsi="Times New Roman"/>
          <w:b/>
          <w:sz w:val="20"/>
          <w:szCs w:val="20"/>
        </w:rPr>
      </w:pPr>
    </w:p>
    <w:p w14:paraId="6F17FB32" w14:textId="77777777" w:rsidR="0018288C" w:rsidRDefault="0018288C" w:rsidP="00F82E98">
      <w:pPr>
        <w:pStyle w:val="a5"/>
        <w:numPr>
          <w:ilvl w:val="0"/>
          <w:numId w:val="62"/>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18288C" w:rsidRPr="00235E30" w14:paraId="2DEB31C3" w14:textId="77777777" w:rsidTr="0018288C">
        <w:trPr>
          <w:tblCellSpacing w:w="15" w:type="dxa"/>
        </w:trPr>
        <w:tc>
          <w:tcPr>
            <w:tcW w:w="0" w:type="auto"/>
            <w:tcMar>
              <w:top w:w="15" w:type="dxa"/>
              <w:left w:w="15" w:type="dxa"/>
              <w:bottom w:w="15" w:type="dxa"/>
              <w:right w:w="15" w:type="dxa"/>
            </w:tcMar>
            <w:hideMark/>
          </w:tcPr>
          <w:p w14:paraId="060CA38E" w14:textId="77777777" w:rsidR="0018288C" w:rsidRPr="00135AEF" w:rsidRDefault="0018288C" w:rsidP="0018288C">
            <w:pPr>
              <w:ind w:firstLine="525"/>
              <w:jc w:val="both"/>
              <w:rPr>
                <w:rFonts w:ascii="Times New Roman" w:eastAsia="Times New Roman" w:hAnsi="Times New Roman"/>
                <w:sz w:val="20"/>
                <w:szCs w:val="20"/>
              </w:rPr>
            </w:pPr>
            <w:r w:rsidRPr="00135AEF">
              <w:rPr>
                <w:rFonts w:ascii="Times New Roman" w:hAnsi="Times New Roman"/>
                <w:sz w:val="20"/>
                <w:szCs w:val="20"/>
              </w:rPr>
              <w:t>Общая трудоемкость дисциплины составляет 2 зачетных(</w:t>
            </w:r>
            <w:proofErr w:type="spellStart"/>
            <w:r w:rsidRPr="00135AEF">
              <w:rPr>
                <w:rFonts w:ascii="Times New Roman" w:hAnsi="Times New Roman"/>
                <w:sz w:val="20"/>
                <w:szCs w:val="20"/>
              </w:rPr>
              <w:t>ые</w:t>
            </w:r>
            <w:proofErr w:type="spellEnd"/>
            <w:r w:rsidRPr="00135AEF">
              <w:rPr>
                <w:rFonts w:ascii="Times New Roman" w:hAnsi="Times New Roman"/>
                <w:sz w:val="20"/>
                <w:szCs w:val="20"/>
              </w:rPr>
              <w:t>) единиц(ы) на 72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w:t>
            </w:r>
          </w:p>
        </w:tc>
      </w:tr>
      <w:tr w:rsidR="0018288C" w:rsidRPr="00235E30" w14:paraId="784B03DF" w14:textId="77777777" w:rsidTr="0018288C">
        <w:trPr>
          <w:tblCellSpacing w:w="15" w:type="dxa"/>
        </w:trPr>
        <w:tc>
          <w:tcPr>
            <w:tcW w:w="0" w:type="auto"/>
            <w:tcMar>
              <w:top w:w="15" w:type="dxa"/>
              <w:left w:w="15" w:type="dxa"/>
              <w:bottom w:w="15" w:type="dxa"/>
              <w:right w:w="15" w:type="dxa"/>
            </w:tcMar>
            <w:hideMark/>
          </w:tcPr>
          <w:p w14:paraId="32E0E201" w14:textId="77777777" w:rsidR="0018288C" w:rsidRPr="00135AEF" w:rsidRDefault="0018288C" w:rsidP="0018288C">
            <w:pPr>
              <w:ind w:firstLine="525"/>
              <w:jc w:val="both"/>
              <w:rPr>
                <w:rFonts w:ascii="Times New Roman" w:eastAsia="Times New Roman" w:hAnsi="Times New Roman"/>
                <w:sz w:val="20"/>
                <w:szCs w:val="20"/>
              </w:rPr>
            </w:pPr>
            <w:r w:rsidRPr="00135AEF">
              <w:rPr>
                <w:rFonts w:ascii="Times New Roman" w:hAnsi="Times New Roman"/>
                <w:sz w:val="20"/>
                <w:szCs w:val="20"/>
              </w:rPr>
              <w:t>Контактная работа - 30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в том числе лекции - 0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практические занятия - 0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лабораторные работы - 30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контроль самостоятельной работы - 0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xml:space="preserve">). </w:t>
            </w:r>
          </w:p>
        </w:tc>
      </w:tr>
      <w:tr w:rsidR="0018288C" w:rsidRPr="00235E30" w14:paraId="6DF94048" w14:textId="77777777" w:rsidTr="0018288C">
        <w:trPr>
          <w:tblCellSpacing w:w="15" w:type="dxa"/>
        </w:trPr>
        <w:tc>
          <w:tcPr>
            <w:tcW w:w="0" w:type="auto"/>
            <w:tcMar>
              <w:top w:w="15" w:type="dxa"/>
              <w:left w:w="15" w:type="dxa"/>
              <w:bottom w:w="15" w:type="dxa"/>
              <w:right w:w="15" w:type="dxa"/>
            </w:tcMar>
            <w:hideMark/>
          </w:tcPr>
          <w:p w14:paraId="70E07519" w14:textId="77777777" w:rsidR="0018288C" w:rsidRPr="00135AEF" w:rsidRDefault="0018288C" w:rsidP="0018288C">
            <w:pPr>
              <w:ind w:firstLine="525"/>
              <w:jc w:val="both"/>
              <w:rPr>
                <w:rFonts w:ascii="Times New Roman" w:eastAsia="Times New Roman" w:hAnsi="Times New Roman"/>
                <w:sz w:val="20"/>
                <w:szCs w:val="20"/>
              </w:rPr>
            </w:pPr>
            <w:r w:rsidRPr="00135AEF">
              <w:rPr>
                <w:rFonts w:ascii="Times New Roman" w:hAnsi="Times New Roman"/>
                <w:sz w:val="20"/>
                <w:szCs w:val="20"/>
              </w:rPr>
              <w:t>Самостоятельная работа - 42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xml:space="preserve">). </w:t>
            </w:r>
          </w:p>
        </w:tc>
      </w:tr>
      <w:tr w:rsidR="0018288C" w:rsidRPr="00235E30" w14:paraId="1677CB24" w14:textId="77777777" w:rsidTr="0018288C">
        <w:trPr>
          <w:tblCellSpacing w:w="15" w:type="dxa"/>
        </w:trPr>
        <w:tc>
          <w:tcPr>
            <w:tcW w:w="0" w:type="auto"/>
            <w:tcMar>
              <w:top w:w="15" w:type="dxa"/>
              <w:left w:w="15" w:type="dxa"/>
              <w:bottom w:w="15" w:type="dxa"/>
              <w:right w:w="15" w:type="dxa"/>
            </w:tcMar>
            <w:hideMark/>
          </w:tcPr>
          <w:p w14:paraId="0E240245" w14:textId="77777777" w:rsidR="0018288C" w:rsidRPr="00135AEF" w:rsidRDefault="0018288C" w:rsidP="0018288C">
            <w:pPr>
              <w:ind w:firstLine="525"/>
              <w:jc w:val="both"/>
              <w:rPr>
                <w:rFonts w:ascii="Times New Roman" w:eastAsia="Times New Roman" w:hAnsi="Times New Roman"/>
                <w:sz w:val="20"/>
                <w:szCs w:val="20"/>
              </w:rPr>
            </w:pPr>
            <w:r w:rsidRPr="00135AEF">
              <w:rPr>
                <w:rFonts w:ascii="Times New Roman" w:hAnsi="Times New Roman"/>
                <w:sz w:val="20"/>
                <w:szCs w:val="20"/>
              </w:rPr>
              <w:t>Контроль (зачёт / экзамен) - 0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xml:space="preserve">). </w:t>
            </w:r>
          </w:p>
        </w:tc>
      </w:tr>
      <w:tr w:rsidR="0018288C" w:rsidRPr="00235E30" w14:paraId="28E1E364" w14:textId="77777777" w:rsidTr="0018288C">
        <w:trPr>
          <w:tblCellSpacing w:w="15" w:type="dxa"/>
        </w:trPr>
        <w:tc>
          <w:tcPr>
            <w:tcW w:w="0" w:type="auto"/>
            <w:tcMar>
              <w:top w:w="15" w:type="dxa"/>
              <w:left w:w="15" w:type="dxa"/>
              <w:bottom w:w="15" w:type="dxa"/>
              <w:right w:w="15" w:type="dxa"/>
            </w:tcMar>
            <w:hideMark/>
          </w:tcPr>
          <w:p w14:paraId="0CB8CECA" w14:textId="77777777" w:rsidR="0018288C" w:rsidRPr="00135AEF" w:rsidRDefault="0018288C" w:rsidP="0018288C">
            <w:pPr>
              <w:ind w:firstLine="525"/>
              <w:jc w:val="both"/>
              <w:rPr>
                <w:rFonts w:ascii="Times New Roman" w:eastAsia="Times New Roman" w:hAnsi="Times New Roman"/>
                <w:sz w:val="20"/>
                <w:szCs w:val="20"/>
              </w:rPr>
            </w:pPr>
            <w:r w:rsidRPr="00135AEF">
              <w:rPr>
                <w:rFonts w:ascii="Times New Roman" w:hAnsi="Times New Roman"/>
                <w:sz w:val="20"/>
                <w:szCs w:val="20"/>
              </w:rPr>
              <w:t>Форма промежуточного контроля дисциплины: зачет в 7 семестре.</w:t>
            </w:r>
          </w:p>
        </w:tc>
      </w:tr>
    </w:tbl>
    <w:p w14:paraId="7CDD3C28" w14:textId="77777777" w:rsidR="0018288C" w:rsidRPr="00432AD8" w:rsidRDefault="0018288C" w:rsidP="0018288C">
      <w:pPr>
        <w:jc w:val="both"/>
        <w:rPr>
          <w:rFonts w:ascii="Times New Roman" w:hAnsi="Times New Roman"/>
          <w:b/>
          <w:sz w:val="20"/>
          <w:szCs w:val="20"/>
        </w:rPr>
      </w:pPr>
    </w:p>
    <w:p w14:paraId="4E59B9A6" w14:textId="77777777" w:rsidR="0018288C" w:rsidRPr="00265796" w:rsidRDefault="0018288C" w:rsidP="00F82E98">
      <w:pPr>
        <w:pStyle w:val="a5"/>
        <w:numPr>
          <w:ilvl w:val="0"/>
          <w:numId w:val="62"/>
        </w:numPr>
        <w:jc w:val="both"/>
        <w:rPr>
          <w:rFonts w:ascii="Times New Roman" w:hAnsi="Times New Roman"/>
          <w:b/>
          <w:sz w:val="20"/>
          <w:szCs w:val="20"/>
        </w:rPr>
      </w:pPr>
      <w:r w:rsidRPr="00265796">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18288C" w:rsidRPr="00265796" w14:paraId="5C921748" w14:textId="77777777" w:rsidTr="0018288C">
        <w:trPr>
          <w:tblCellSpacing w:w="15" w:type="dxa"/>
        </w:trPr>
        <w:tc>
          <w:tcPr>
            <w:tcW w:w="0" w:type="auto"/>
            <w:tcMar>
              <w:top w:w="15" w:type="dxa"/>
              <w:left w:w="15" w:type="dxa"/>
              <w:bottom w:w="15" w:type="dxa"/>
              <w:right w:w="15" w:type="dxa"/>
            </w:tcMar>
            <w:vAlign w:val="center"/>
            <w:hideMark/>
          </w:tcPr>
          <w:p w14:paraId="6333FD87" w14:textId="77777777" w:rsidR="0018288C" w:rsidRPr="00265796" w:rsidRDefault="0018288C" w:rsidP="0018288C">
            <w:pPr>
              <w:ind w:firstLine="525"/>
              <w:jc w:val="both"/>
              <w:rPr>
                <w:rFonts w:ascii="Times New Roman" w:eastAsia="Times New Roman" w:hAnsi="Times New Roman"/>
                <w:sz w:val="20"/>
                <w:szCs w:val="20"/>
              </w:rPr>
            </w:pPr>
            <w:r w:rsidRPr="00265796">
              <w:rPr>
                <w:rFonts w:ascii="Times New Roman" w:eastAsia="Times New Roman" w:hAnsi="Times New Roman"/>
                <w:sz w:val="20"/>
                <w:szCs w:val="20"/>
              </w:rPr>
              <w:t>Обучающийся, освоивший дисциплину (модуль):</w:t>
            </w:r>
          </w:p>
        </w:tc>
      </w:tr>
    </w:tbl>
    <w:p w14:paraId="6B940CEE" w14:textId="77777777" w:rsidR="0018288C" w:rsidRPr="00265796" w:rsidRDefault="0018288C" w:rsidP="0018288C">
      <w:pPr>
        <w:pStyle w:val="a5"/>
        <w:numPr>
          <w:ilvl w:val="0"/>
          <w:numId w:val="58"/>
        </w:numPr>
        <w:rPr>
          <w:rFonts w:ascii="Times New Roman" w:eastAsia="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65796" w14:paraId="6AB3F5C0" w14:textId="77777777" w:rsidTr="0018288C">
        <w:trPr>
          <w:tblCellSpacing w:w="15" w:type="dxa"/>
        </w:trPr>
        <w:tc>
          <w:tcPr>
            <w:tcW w:w="4970" w:type="pct"/>
            <w:tcMar>
              <w:top w:w="15" w:type="dxa"/>
              <w:left w:w="15" w:type="dxa"/>
              <w:bottom w:w="15" w:type="dxa"/>
              <w:right w:w="15" w:type="dxa"/>
            </w:tcMar>
            <w:hideMark/>
          </w:tcPr>
          <w:p w14:paraId="29C0F641" w14:textId="77777777" w:rsidR="0018288C" w:rsidRPr="00265796" w:rsidRDefault="0018288C" w:rsidP="0018288C">
            <w:pPr>
              <w:jc w:val="both"/>
              <w:rPr>
                <w:rFonts w:ascii="Times New Roman" w:eastAsia="Times New Roman" w:hAnsi="Times New Roman"/>
                <w:color w:val="000000"/>
                <w:sz w:val="20"/>
                <w:szCs w:val="20"/>
                <w:highlight w:val="white"/>
              </w:rPr>
            </w:pPr>
            <w:r w:rsidRPr="00265796">
              <w:rPr>
                <w:rFonts w:ascii="Times New Roman" w:eastAsia="Times New Roman" w:hAnsi="Times New Roman"/>
                <w:color w:val="000000"/>
                <w:sz w:val="20"/>
                <w:szCs w:val="20"/>
                <w:highlight w:val="white"/>
              </w:rPr>
              <w:t>Знать:</w:t>
            </w:r>
          </w:p>
        </w:tc>
      </w:tr>
    </w:tbl>
    <w:p w14:paraId="14E7B44C" w14:textId="77777777" w:rsidR="0018288C" w:rsidRDefault="0018288C" w:rsidP="0018288C">
      <w:pPr>
        <w:jc w:val="both"/>
        <w:rPr>
          <w:rFonts w:ascii="Times New Roman" w:hAnsi="Times New Roman"/>
          <w:sz w:val="20"/>
          <w:szCs w:val="20"/>
        </w:rPr>
      </w:pPr>
      <w:r w:rsidRPr="00265796">
        <w:rPr>
          <w:rFonts w:ascii="Times New Roman" w:hAnsi="Times New Roman"/>
          <w:sz w:val="20"/>
          <w:szCs w:val="20"/>
        </w:rPr>
        <w:t>понятие профессиональной этики переводчика и понятие международного этикета переводчика в различных коммуникативных ситуациях устного перевода;</w:t>
      </w:r>
    </w:p>
    <w:p w14:paraId="17FC9084" w14:textId="77777777" w:rsidR="0018288C" w:rsidRPr="00265796" w:rsidRDefault="0018288C" w:rsidP="0018288C">
      <w:pPr>
        <w:jc w:val="both"/>
        <w:rPr>
          <w:rFonts w:ascii="Times New Roman" w:hAnsi="Times New Roman"/>
          <w:sz w:val="20"/>
          <w:szCs w:val="20"/>
        </w:rPr>
      </w:pPr>
    </w:p>
    <w:p w14:paraId="4F40E7AD" w14:textId="77777777" w:rsidR="0018288C" w:rsidRPr="00265796" w:rsidRDefault="0018288C" w:rsidP="0018288C">
      <w:pPr>
        <w:jc w:val="both"/>
        <w:rPr>
          <w:rFonts w:ascii="Times New Roman" w:hAnsi="Times New Roman"/>
          <w:sz w:val="20"/>
          <w:szCs w:val="20"/>
        </w:rPr>
      </w:pPr>
      <w:r w:rsidRPr="00265796">
        <w:rPr>
          <w:rFonts w:ascii="Times New Roman" w:hAnsi="Times New Roman"/>
          <w:sz w:val="20"/>
          <w:szCs w:val="20"/>
        </w:rPr>
        <w:t>Уметь:</w:t>
      </w:r>
    </w:p>
    <w:p w14:paraId="0804BBE1" w14:textId="77777777" w:rsidR="0018288C" w:rsidRDefault="0018288C" w:rsidP="0018288C">
      <w:pPr>
        <w:jc w:val="both"/>
        <w:rPr>
          <w:rFonts w:ascii="Times New Roman" w:hAnsi="Times New Roman"/>
          <w:sz w:val="20"/>
          <w:szCs w:val="20"/>
        </w:rPr>
      </w:pPr>
      <w:r w:rsidRPr="00265796">
        <w:rPr>
          <w:rFonts w:ascii="Times New Roman" w:hAnsi="Times New Roman"/>
          <w:sz w:val="20"/>
          <w:szCs w:val="20"/>
        </w:rPr>
        <w:t>осуществлять одно- и двусторонний устный последовательный перевод в различных коммуникативных ситуациях (сопровождение туристической группы, обеспечение деловых переговоров, обеспечение переговоров официальных делегаций);</w:t>
      </w:r>
    </w:p>
    <w:p w14:paraId="38A86D06" w14:textId="77777777" w:rsidR="0018288C" w:rsidRPr="00265796" w:rsidRDefault="0018288C" w:rsidP="0018288C">
      <w:pPr>
        <w:jc w:val="both"/>
        <w:rPr>
          <w:rFonts w:ascii="Times New Roman" w:hAnsi="Times New Roman"/>
          <w:b/>
          <w:sz w:val="20"/>
          <w:szCs w:val="20"/>
        </w:rPr>
      </w:pPr>
    </w:p>
    <w:p w14:paraId="306B4131" w14:textId="77777777" w:rsidR="0018288C" w:rsidRPr="00265796" w:rsidRDefault="0018288C" w:rsidP="0018288C">
      <w:pPr>
        <w:jc w:val="both"/>
        <w:rPr>
          <w:rFonts w:ascii="Times New Roman" w:hAnsi="Times New Roman"/>
          <w:sz w:val="20"/>
          <w:szCs w:val="20"/>
        </w:rPr>
      </w:pPr>
      <w:r w:rsidRPr="00265796">
        <w:rPr>
          <w:rFonts w:ascii="Times New Roman" w:hAnsi="Times New Roman"/>
          <w:sz w:val="20"/>
          <w:szCs w:val="20"/>
        </w:rPr>
        <w:t>Владеть:</w:t>
      </w:r>
    </w:p>
    <w:p w14:paraId="1DB0CF9E" w14:textId="77777777" w:rsidR="0018288C" w:rsidRDefault="0018288C" w:rsidP="0018288C">
      <w:pPr>
        <w:jc w:val="both"/>
        <w:rPr>
          <w:rFonts w:ascii="Times New Roman" w:hAnsi="Times New Roman"/>
          <w:sz w:val="20"/>
          <w:szCs w:val="20"/>
        </w:rPr>
      </w:pPr>
      <w:r w:rsidRPr="00265796">
        <w:rPr>
          <w:rFonts w:ascii="Times New Roman" w:hAnsi="Times New Roman"/>
          <w:sz w:val="20"/>
          <w:szCs w:val="20"/>
        </w:rPr>
        <w:t>нормами речевого и социального поведения согласно моральному кодексу переводчика и коммуникативной ситуации осуществления одно- и двустороннего устного перевода (сопровождение туристической группы, обеспечение деловых переговоров, обеспечение переговоров официальных делегаций).</w:t>
      </w:r>
    </w:p>
    <w:p w14:paraId="23199992" w14:textId="77777777" w:rsidR="0018288C" w:rsidRPr="00265796" w:rsidRDefault="0018288C" w:rsidP="0018288C">
      <w:pPr>
        <w:jc w:val="both"/>
        <w:rPr>
          <w:rFonts w:ascii="Times New Roman" w:hAnsi="Times New Roman"/>
          <w:b/>
          <w:sz w:val="20"/>
          <w:szCs w:val="20"/>
          <w:highlight w:val="yellow"/>
        </w:rPr>
      </w:pPr>
    </w:p>
    <w:p w14:paraId="28254038" w14:textId="77777777" w:rsidR="0018288C" w:rsidRPr="008240EE" w:rsidRDefault="0018288C" w:rsidP="00F82E98">
      <w:pPr>
        <w:pStyle w:val="a5"/>
        <w:numPr>
          <w:ilvl w:val="0"/>
          <w:numId w:val="62"/>
        </w:numPr>
        <w:jc w:val="both"/>
        <w:rPr>
          <w:rFonts w:ascii="Times New Roman" w:hAnsi="Times New Roman"/>
          <w:b/>
          <w:sz w:val="20"/>
          <w:szCs w:val="20"/>
        </w:rPr>
      </w:pPr>
      <w:r w:rsidRPr="008240EE">
        <w:rPr>
          <w:rFonts w:ascii="Times New Roman" w:hAnsi="Times New Roman"/>
          <w:b/>
          <w:sz w:val="20"/>
          <w:szCs w:val="20"/>
        </w:rPr>
        <w:t>Содержание (разделы)</w:t>
      </w:r>
    </w:p>
    <w:p w14:paraId="381D7771" w14:textId="77777777" w:rsidR="0018288C" w:rsidRPr="008240EE" w:rsidRDefault="0018288C" w:rsidP="0018288C">
      <w:pPr>
        <w:ind w:firstLine="360"/>
        <w:jc w:val="both"/>
        <w:rPr>
          <w:rFonts w:ascii="Times New Roman" w:eastAsia="Times New Roman" w:hAnsi="Times New Roman"/>
          <w:sz w:val="20"/>
          <w:szCs w:val="20"/>
        </w:rPr>
      </w:pPr>
      <w:r w:rsidRPr="008240EE">
        <w:rPr>
          <w:rFonts w:ascii="Times New Roman" w:eastAsia="Times New Roman" w:hAnsi="Times New Roman"/>
          <w:b/>
          <w:bCs/>
          <w:sz w:val="20"/>
          <w:szCs w:val="20"/>
        </w:rPr>
        <w:t xml:space="preserve">Тема 1. Предмет и задачи стилистики. Общие вопросы стилистики </w:t>
      </w:r>
    </w:p>
    <w:p w14:paraId="5D7BEE62" w14:textId="77777777" w:rsidR="0018288C" w:rsidRPr="008240EE" w:rsidRDefault="0018288C" w:rsidP="0018288C">
      <w:pPr>
        <w:ind w:firstLine="360"/>
        <w:jc w:val="both"/>
        <w:rPr>
          <w:rFonts w:ascii="Times New Roman" w:eastAsia="Times New Roman" w:hAnsi="Times New Roman"/>
          <w:sz w:val="20"/>
          <w:szCs w:val="20"/>
        </w:rPr>
      </w:pPr>
      <w:r w:rsidRPr="008240EE">
        <w:rPr>
          <w:rFonts w:ascii="Times New Roman" w:eastAsia="Times New Roman" w:hAnsi="Times New Roman"/>
          <w:sz w:val="20"/>
          <w:szCs w:val="20"/>
        </w:rPr>
        <w:t xml:space="preserve">Стилистика как языковая наука. Предмет стилистики и ее задачи. Различные интерпретации термина ?стиль?. Стилистика языка и стилистика речи. Лингвостилистика и литературоведческая стилистика. Стилистика от автора и стилистика восприятия. Стилистика декодирования. Контекст. Стилистический контекст. Выразительные средства языка и стилистические приемы. Стилистическая функция. Стилистический прием в лингвостилистике и стилистике восприятия. </w:t>
      </w:r>
    </w:p>
    <w:p w14:paraId="7675189D" w14:textId="77777777" w:rsidR="0018288C" w:rsidRPr="008240EE" w:rsidRDefault="0018288C" w:rsidP="0018288C">
      <w:pPr>
        <w:ind w:firstLine="360"/>
        <w:jc w:val="both"/>
        <w:rPr>
          <w:rFonts w:ascii="Times New Roman" w:eastAsia="Times New Roman" w:hAnsi="Times New Roman"/>
          <w:sz w:val="20"/>
          <w:szCs w:val="20"/>
        </w:rPr>
      </w:pPr>
      <w:r w:rsidRPr="008240EE">
        <w:rPr>
          <w:rFonts w:ascii="Times New Roman" w:eastAsia="Times New Roman" w:hAnsi="Times New Roman"/>
          <w:b/>
          <w:bCs/>
          <w:sz w:val="20"/>
          <w:szCs w:val="20"/>
        </w:rPr>
        <w:t xml:space="preserve">Тема 2. Типы значения слова в отношении к стилистике </w:t>
      </w:r>
    </w:p>
    <w:p w14:paraId="053E3846" w14:textId="77777777" w:rsidR="0018288C" w:rsidRPr="008240EE" w:rsidRDefault="0018288C" w:rsidP="0018288C">
      <w:pPr>
        <w:ind w:firstLine="360"/>
        <w:jc w:val="both"/>
        <w:rPr>
          <w:rFonts w:ascii="Times New Roman" w:eastAsia="Times New Roman" w:hAnsi="Times New Roman"/>
          <w:sz w:val="20"/>
          <w:szCs w:val="20"/>
        </w:rPr>
      </w:pPr>
      <w:r w:rsidRPr="008240EE">
        <w:rPr>
          <w:rFonts w:ascii="Times New Roman" w:eastAsia="Times New Roman" w:hAnsi="Times New Roman"/>
          <w:sz w:val="20"/>
          <w:szCs w:val="20"/>
        </w:rPr>
        <w:t xml:space="preserve">Лексическое и грамматическое значение слова. Нейтрализация грамматического значения слова в стилистических целях. Словарное и контекстуальное значение слова: их взаимодействие. Этимологическое (первичное) и производные значения слова. </w:t>
      </w:r>
      <w:proofErr w:type="spellStart"/>
      <w:r w:rsidRPr="008240EE">
        <w:rPr>
          <w:rFonts w:ascii="Times New Roman" w:eastAsia="Times New Roman" w:hAnsi="Times New Roman"/>
          <w:sz w:val="20"/>
          <w:szCs w:val="20"/>
        </w:rPr>
        <w:t>Денотационное</w:t>
      </w:r>
      <w:proofErr w:type="spellEnd"/>
      <w:r w:rsidRPr="008240EE">
        <w:rPr>
          <w:rFonts w:ascii="Times New Roman" w:eastAsia="Times New Roman" w:hAnsi="Times New Roman"/>
          <w:sz w:val="20"/>
          <w:szCs w:val="20"/>
        </w:rPr>
        <w:t xml:space="preserve"> и </w:t>
      </w:r>
      <w:proofErr w:type="spellStart"/>
      <w:r w:rsidRPr="008240EE">
        <w:rPr>
          <w:rFonts w:ascii="Times New Roman" w:eastAsia="Times New Roman" w:hAnsi="Times New Roman"/>
          <w:sz w:val="20"/>
          <w:szCs w:val="20"/>
        </w:rPr>
        <w:t>коннотационное</w:t>
      </w:r>
      <w:proofErr w:type="spellEnd"/>
      <w:r w:rsidRPr="008240EE">
        <w:rPr>
          <w:rFonts w:ascii="Times New Roman" w:eastAsia="Times New Roman" w:hAnsi="Times New Roman"/>
          <w:sz w:val="20"/>
          <w:szCs w:val="20"/>
        </w:rPr>
        <w:t xml:space="preserve"> значение слова. Виды коннотаций: физическая коннотация, оценочная коннотация, эмоциональная коннотация, культурная коннотация. Образное употребление слов. </w:t>
      </w:r>
    </w:p>
    <w:p w14:paraId="3F018502" w14:textId="77777777" w:rsidR="0018288C" w:rsidRPr="008240EE" w:rsidRDefault="0018288C" w:rsidP="0018288C">
      <w:pPr>
        <w:ind w:firstLine="360"/>
        <w:jc w:val="both"/>
        <w:rPr>
          <w:rFonts w:ascii="Times New Roman" w:eastAsia="Times New Roman" w:hAnsi="Times New Roman"/>
          <w:sz w:val="20"/>
          <w:szCs w:val="20"/>
        </w:rPr>
      </w:pPr>
      <w:r w:rsidRPr="008240EE">
        <w:rPr>
          <w:rFonts w:ascii="Times New Roman" w:eastAsia="Times New Roman" w:hAnsi="Times New Roman"/>
          <w:b/>
          <w:bCs/>
          <w:sz w:val="20"/>
          <w:szCs w:val="20"/>
        </w:rPr>
        <w:t xml:space="preserve">Тема 3. Стилистическая классификация словарного состава </w:t>
      </w:r>
    </w:p>
    <w:p w14:paraId="385884AE" w14:textId="77777777" w:rsidR="0018288C" w:rsidRPr="008240EE" w:rsidRDefault="0018288C" w:rsidP="0018288C">
      <w:pPr>
        <w:ind w:firstLine="360"/>
        <w:jc w:val="both"/>
        <w:rPr>
          <w:rFonts w:ascii="Times New Roman" w:eastAsia="Times New Roman" w:hAnsi="Times New Roman"/>
          <w:sz w:val="20"/>
          <w:szCs w:val="20"/>
        </w:rPr>
      </w:pPr>
      <w:r w:rsidRPr="008240EE">
        <w:rPr>
          <w:rFonts w:ascii="Times New Roman" w:eastAsia="Times New Roman" w:hAnsi="Times New Roman"/>
          <w:sz w:val="20"/>
          <w:szCs w:val="20"/>
        </w:rPr>
        <w:t xml:space="preserve">Общие принципы классификации английского словаря. Шкала эстетической ценности: нейтральные, возвышенные и сниженные единицы словарного состава. Уровни возвышенности и </w:t>
      </w:r>
      <w:proofErr w:type="spellStart"/>
      <w:r w:rsidRPr="008240EE">
        <w:rPr>
          <w:rFonts w:ascii="Times New Roman" w:eastAsia="Times New Roman" w:hAnsi="Times New Roman"/>
          <w:sz w:val="20"/>
          <w:szCs w:val="20"/>
        </w:rPr>
        <w:t>сниженности</w:t>
      </w:r>
      <w:proofErr w:type="spellEnd"/>
      <w:r w:rsidRPr="008240EE">
        <w:rPr>
          <w:rFonts w:ascii="Times New Roman" w:eastAsia="Times New Roman" w:hAnsi="Times New Roman"/>
          <w:sz w:val="20"/>
          <w:szCs w:val="20"/>
        </w:rPr>
        <w:t xml:space="preserve">. Принципы выделения уровней и их границы. Деление слов по стилистическому принципу: </w:t>
      </w:r>
      <w:proofErr w:type="spellStart"/>
      <w:r w:rsidRPr="008240EE">
        <w:rPr>
          <w:rFonts w:ascii="Times New Roman" w:eastAsia="Times New Roman" w:hAnsi="Times New Roman"/>
          <w:sz w:val="20"/>
          <w:szCs w:val="20"/>
        </w:rPr>
        <w:t>поэтизмы</w:t>
      </w:r>
      <w:proofErr w:type="spellEnd"/>
      <w:r w:rsidRPr="008240EE">
        <w:rPr>
          <w:rFonts w:ascii="Times New Roman" w:eastAsia="Times New Roman" w:hAnsi="Times New Roman"/>
          <w:sz w:val="20"/>
          <w:szCs w:val="20"/>
        </w:rPr>
        <w:t xml:space="preserve">, архаизмы, термины, варваризмы, окказионализмы, коллоквиализмы, профессионализмы, </w:t>
      </w:r>
      <w:proofErr w:type="spellStart"/>
      <w:r w:rsidRPr="008240EE">
        <w:rPr>
          <w:rFonts w:ascii="Times New Roman" w:eastAsia="Times New Roman" w:hAnsi="Times New Roman"/>
          <w:sz w:val="20"/>
          <w:szCs w:val="20"/>
        </w:rPr>
        <w:t>слэнг</w:t>
      </w:r>
      <w:proofErr w:type="spellEnd"/>
      <w:r w:rsidRPr="008240EE">
        <w:rPr>
          <w:rFonts w:ascii="Times New Roman" w:eastAsia="Times New Roman" w:hAnsi="Times New Roman"/>
          <w:sz w:val="20"/>
          <w:szCs w:val="20"/>
        </w:rPr>
        <w:t xml:space="preserve">, жаргон, вульгаризмы, эвфемизмы. Распределение лексических единиц на шкале эстетической ценности. </w:t>
      </w:r>
    </w:p>
    <w:p w14:paraId="36E6D0B7" w14:textId="77777777" w:rsidR="0018288C" w:rsidRPr="008240EE" w:rsidRDefault="0018288C" w:rsidP="0018288C">
      <w:pPr>
        <w:ind w:firstLine="360"/>
        <w:jc w:val="both"/>
        <w:rPr>
          <w:rFonts w:ascii="Times New Roman" w:eastAsia="Times New Roman" w:hAnsi="Times New Roman"/>
          <w:sz w:val="20"/>
          <w:szCs w:val="20"/>
        </w:rPr>
      </w:pPr>
      <w:r w:rsidRPr="008240EE">
        <w:rPr>
          <w:rFonts w:ascii="Times New Roman" w:eastAsia="Times New Roman" w:hAnsi="Times New Roman"/>
          <w:b/>
          <w:bCs/>
          <w:sz w:val="20"/>
          <w:szCs w:val="20"/>
        </w:rPr>
        <w:t xml:space="preserve">Тема 4. Функциональные стили языка </w:t>
      </w:r>
    </w:p>
    <w:p w14:paraId="4FE1DD96" w14:textId="77777777" w:rsidR="0018288C" w:rsidRPr="008240EE" w:rsidRDefault="0018288C" w:rsidP="0018288C">
      <w:pPr>
        <w:ind w:firstLine="360"/>
        <w:jc w:val="both"/>
        <w:rPr>
          <w:rFonts w:ascii="Times New Roman" w:eastAsia="Times New Roman" w:hAnsi="Times New Roman"/>
          <w:sz w:val="20"/>
          <w:szCs w:val="20"/>
        </w:rPr>
      </w:pPr>
      <w:r w:rsidRPr="008240EE">
        <w:rPr>
          <w:rFonts w:ascii="Times New Roman" w:eastAsia="Times New Roman" w:hAnsi="Times New Roman"/>
          <w:sz w:val="20"/>
          <w:szCs w:val="20"/>
        </w:rPr>
        <w:t xml:space="preserve">Понятие функционального стиля. Классификации функциональных стилей. Классификация Р.П. Гальперина. Прочие классификации функциональных стилей. Функциональный стиль беллетристики. Разновидности стиля беллетристики (стиль художественной прозы, стиль драмы, стиль поэзии). Газетный стиль и его особенности. Стиль научной прозы. Теория </w:t>
      </w:r>
      <w:proofErr w:type="spellStart"/>
      <w:r w:rsidRPr="008240EE">
        <w:rPr>
          <w:rFonts w:ascii="Times New Roman" w:eastAsia="Times New Roman" w:hAnsi="Times New Roman"/>
          <w:sz w:val="20"/>
          <w:szCs w:val="20"/>
        </w:rPr>
        <w:t>субъязыков</w:t>
      </w:r>
      <w:proofErr w:type="spellEnd"/>
      <w:r w:rsidRPr="008240EE">
        <w:rPr>
          <w:rFonts w:ascii="Times New Roman" w:eastAsia="Times New Roman" w:hAnsi="Times New Roman"/>
          <w:sz w:val="20"/>
          <w:szCs w:val="20"/>
        </w:rPr>
        <w:t xml:space="preserve"> Ю.М. </w:t>
      </w:r>
      <w:proofErr w:type="spellStart"/>
      <w:r w:rsidRPr="008240EE">
        <w:rPr>
          <w:rFonts w:ascii="Times New Roman" w:eastAsia="Times New Roman" w:hAnsi="Times New Roman"/>
          <w:sz w:val="20"/>
          <w:szCs w:val="20"/>
        </w:rPr>
        <w:t>Скребнева</w:t>
      </w:r>
      <w:proofErr w:type="spellEnd"/>
      <w:r w:rsidRPr="008240EE">
        <w:rPr>
          <w:rFonts w:ascii="Times New Roman" w:eastAsia="Times New Roman" w:hAnsi="Times New Roman"/>
          <w:sz w:val="20"/>
          <w:szCs w:val="20"/>
        </w:rPr>
        <w:t xml:space="preserve">. </w:t>
      </w:r>
    </w:p>
    <w:p w14:paraId="26FEACEB" w14:textId="77777777" w:rsidR="0018288C" w:rsidRPr="008240EE" w:rsidRDefault="0018288C" w:rsidP="0018288C">
      <w:pPr>
        <w:ind w:firstLine="360"/>
        <w:jc w:val="both"/>
        <w:rPr>
          <w:rFonts w:ascii="Times New Roman" w:eastAsia="Times New Roman" w:hAnsi="Times New Roman"/>
          <w:sz w:val="20"/>
          <w:szCs w:val="20"/>
        </w:rPr>
      </w:pPr>
      <w:r w:rsidRPr="008240EE">
        <w:rPr>
          <w:rFonts w:ascii="Times New Roman" w:eastAsia="Times New Roman" w:hAnsi="Times New Roman"/>
          <w:b/>
          <w:bCs/>
          <w:sz w:val="20"/>
          <w:szCs w:val="20"/>
        </w:rPr>
        <w:t>Тема 5. Семантические выразительные средства и стилистические приемы</w:t>
      </w:r>
      <w:r w:rsidRPr="008240EE">
        <w:rPr>
          <w:rFonts w:ascii="Times New Roman" w:eastAsia="Times New Roman" w:hAnsi="Times New Roman"/>
          <w:sz w:val="20"/>
          <w:szCs w:val="20"/>
        </w:rPr>
        <w:t xml:space="preserve"> </w:t>
      </w:r>
    </w:p>
    <w:p w14:paraId="133C7CA7" w14:textId="77777777" w:rsidR="0018288C" w:rsidRPr="008240EE" w:rsidRDefault="0018288C" w:rsidP="0018288C">
      <w:pPr>
        <w:ind w:firstLine="360"/>
        <w:jc w:val="both"/>
        <w:rPr>
          <w:rFonts w:ascii="Times New Roman" w:eastAsia="Times New Roman" w:hAnsi="Times New Roman"/>
          <w:sz w:val="20"/>
          <w:szCs w:val="20"/>
        </w:rPr>
      </w:pPr>
      <w:r w:rsidRPr="008240EE">
        <w:rPr>
          <w:rFonts w:ascii="Times New Roman" w:eastAsia="Times New Roman" w:hAnsi="Times New Roman"/>
          <w:sz w:val="20"/>
          <w:szCs w:val="20"/>
        </w:rPr>
        <w:t xml:space="preserve">Фигуры замещения (тропы). Замена традиционно обозначающего ситуативно обозначающим как основа тропа. Метафора и ее разновидности (олицетворение, метафорическая аллюзия, метафорическая антономазия, аллегория). Метонимия и ее разновидности (синекдоха, перифраз, метонимическая антономазия). </w:t>
      </w:r>
    </w:p>
    <w:p w14:paraId="1286DEE0" w14:textId="77777777" w:rsidR="0018288C" w:rsidRPr="008240EE" w:rsidRDefault="0018288C" w:rsidP="0018288C">
      <w:pPr>
        <w:ind w:firstLine="360"/>
        <w:jc w:val="both"/>
        <w:rPr>
          <w:rFonts w:ascii="Times New Roman" w:eastAsia="Times New Roman" w:hAnsi="Times New Roman"/>
          <w:sz w:val="20"/>
          <w:szCs w:val="20"/>
        </w:rPr>
      </w:pPr>
      <w:r w:rsidRPr="008240EE">
        <w:rPr>
          <w:rFonts w:ascii="Times New Roman" w:eastAsia="Times New Roman" w:hAnsi="Times New Roman"/>
          <w:sz w:val="20"/>
          <w:szCs w:val="20"/>
        </w:rPr>
        <w:lastRenderedPageBreak/>
        <w:t xml:space="preserve">Ирония. Гипербола. Преуменьшение. Их языковая природа и стилистическая функция. </w:t>
      </w:r>
    </w:p>
    <w:p w14:paraId="5B20E06F" w14:textId="77777777" w:rsidR="0018288C" w:rsidRPr="008240EE" w:rsidRDefault="0018288C" w:rsidP="0018288C">
      <w:pPr>
        <w:ind w:firstLine="360"/>
        <w:jc w:val="both"/>
        <w:rPr>
          <w:rFonts w:ascii="Times New Roman" w:eastAsia="Times New Roman" w:hAnsi="Times New Roman"/>
          <w:sz w:val="20"/>
          <w:szCs w:val="20"/>
        </w:rPr>
      </w:pPr>
      <w:r w:rsidRPr="008240EE">
        <w:rPr>
          <w:rFonts w:ascii="Times New Roman" w:eastAsia="Times New Roman" w:hAnsi="Times New Roman"/>
          <w:sz w:val="20"/>
          <w:szCs w:val="20"/>
        </w:rPr>
        <w:t xml:space="preserve">Фигуры совмещения. Образное сравнение, нарастание, </w:t>
      </w:r>
      <w:proofErr w:type="spellStart"/>
      <w:r w:rsidRPr="008240EE">
        <w:rPr>
          <w:rFonts w:ascii="Times New Roman" w:eastAsia="Times New Roman" w:hAnsi="Times New Roman"/>
          <w:sz w:val="20"/>
          <w:szCs w:val="20"/>
        </w:rPr>
        <w:t>бафос</w:t>
      </w:r>
      <w:proofErr w:type="spellEnd"/>
      <w:r w:rsidRPr="008240EE">
        <w:rPr>
          <w:rFonts w:ascii="Times New Roman" w:eastAsia="Times New Roman" w:hAnsi="Times New Roman"/>
          <w:sz w:val="20"/>
          <w:szCs w:val="20"/>
        </w:rPr>
        <w:t xml:space="preserve">, игра слов, зевгма, оксюморон, антитеза. Их языковая природа и стилистическая функция. </w:t>
      </w:r>
    </w:p>
    <w:p w14:paraId="174EF0D9" w14:textId="77777777" w:rsidR="0018288C" w:rsidRPr="008240EE" w:rsidRDefault="0018288C" w:rsidP="0018288C">
      <w:pPr>
        <w:ind w:firstLine="360"/>
        <w:jc w:val="both"/>
        <w:rPr>
          <w:rFonts w:ascii="Times New Roman" w:eastAsia="Times New Roman" w:hAnsi="Times New Roman"/>
          <w:sz w:val="20"/>
          <w:szCs w:val="20"/>
        </w:rPr>
      </w:pPr>
      <w:r w:rsidRPr="008240EE">
        <w:rPr>
          <w:rFonts w:ascii="Times New Roman" w:eastAsia="Times New Roman" w:hAnsi="Times New Roman"/>
          <w:b/>
          <w:bCs/>
          <w:sz w:val="20"/>
          <w:szCs w:val="20"/>
        </w:rPr>
        <w:t xml:space="preserve">Тема 6. Синтаксические выразительные средства и стилистические приемы </w:t>
      </w:r>
    </w:p>
    <w:p w14:paraId="4A7A653C" w14:textId="77777777" w:rsidR="0018288C" w:rsidRPr="008240EE" w:rsidRDefault="0018288C" w:rsidP="0018288C">
      <w:pPr>
        <w:ind w:firstLine="360"/>
        <w:jc w:val="both"/>
        <w:rPr>
          <w:rFonts w:ascii="Times New Roman" w:eastAsia="Times New Roman" w:hAnsi="Times New Roman"/>
          <w:sz w:val="20"/>
          <w:szCs w:val="20"/>
        </w:rPr>
      </w:pPr>
      <w:r w:rsidRPr="008240EE">
        <w:rPr>
          <w:rFonts w:ascii="Times New Roman" w:eastAsia="Times New Roman" w:hAnsi="Times New Roman"/>
          <w:sz w:val="20"/>
          <w:szCs w:val="20"/>
        </w:rPr>
        <w:t xml:space="preserve">Стилистический потенциал синтаксиса. Эллипс. </w:t>
      </w:r>
      <w:proofErr w:type="spellStart"/>
      <w:r w:rsidRPr="008240EE">
        <w:rPr>
          <w:rFonts w:ascii="Times New Roman" w:eastAsia="Times New Roman" w:hAnsi="Times New Roman"/>
          <w:sz w:val="20"/>
          <w:szCs w:val="20"/>
        </w:rPr>
        <w:t>Апосиопеза</w:t>
      </w:r>
      <w:proofErr w:type="spellEnd"/>
      <w:r w:rsidRPr="008240EE">
        <w:rPr>
          <w:rFonts w:ascii="Times New Roman" w:eastAsia="Times New Roman" w:hAnsi="Times New Roman"/>
          <w:sz w:val="20"/>
          <w:szCs w:val="20"/>
        </w:rPr>
        <w:t xml:space="preserve">. Номинативные и эллиптические предложения. Бессоюзие и многосоюзие. </w:t>
      </w:r>
      <w:proofErr w:type="spellStart"/>
      <w:r w:rsidRPr="008240EE">
        <w:rPr>
          <w:rFonts w:ascii="Times New Roman" w:eastAsia="Times New Roman" w:hAnsi="Times New Roman"/>
          <w:sz w:val="20"/>
          <w:szCs w:val="20"/>
        </w:rPr>
        <w:t>Паралельные</w:t>
      </w:r>
      <w:proofErr w:type="spellEnd"/>
      <w:r w:rsidRPr="008240EE">
        <w:rPr>
          <w:rFonts w:ascii="Times New Roman" w:eastAsia="Times New Roman" w:hAnsi="Times New Roman"/>
          <w:sz w:val="20"/>
          <w:szCs w:val="20"/>
        </w:rPr>
        <w:t xml:space="preserve"> конструкции. Повтор и его разновидности (анафора, эпифора, </w:t>
      </w:r>
      <w:proofErr w:type="spellStart"/>
      <w:r w:rsidRPr="008240EE">
        <w:rPr>
          <w:rFonts w:ascii="Times New Roman" w:eastAsia="Times New Roman" w:hAnsi="Times New Roman"/>
          <w:sz w:val="20"/>
          <w:szCs w:val="20"/>
        </w:rPr>
        <w:t>симплока</w:t>
      </w:r>
      <w:proofErr w:type="spellEnd"/>
      <w:r w:rsidRPr="008240EE">
        <w:rPr>
          <w:rFonts w:ascii="Times New Roman" w:eastAsia="Times New Roman" w:hAnsi="Times New Roman"/>
          <w:sz w:val="20"/>
          <w:szCs w:val="20"/>
        </w:rPr>
        <w:t xml:space="preserve">, подхват и цепной повтор, обрамление, хиазм, простой повтор). Стилистическая инверсия и ее разновидности. </w:t>
      </w:r>
    </w:p>
    <w:p w14:paraId="548A95AC" w14:textId="77777777" w:rsidR="0018288C" w:rsidRPr="008240EE" w:rsidRDefault="0018288C" w:rsidP="0018288C">
      <w:pPr>
        <w:ind w:firstLine="360"/>
        <w:jc w:val="both"/>
        <w:rPr>
          <w:rFonts w:ascii="Times New Roman" w:eastAsia="Times New Roman" w:hAnsi="Times New Roman"/>
          <w:sz w:val="20"/>
          <w:szCs w:val="20"/>
        </w:rPr>
      </w:pPr>
      <w:r w:rsidRPr="008240EE">
        <w:rPr>
          <w:rFonts w:ascii="Times New Roman" w:eastAsia="Times New Roman" w:hAnsi="Times New Roman"/>
          <w:b/>
          <w:bCs/>
          <w:sz w:val="20"/>
          <w:szCs w:val="20"/>
        </w:rPr>
        <w:t xml:space="preserve">Тема 7. Фонетические и графические выразительные средства и стилистические приемы </w:t>
      </w:r>
    </w:p>
    <w:p w14:paraId="639CD062" w14:textId="77777777" w:rsidR="0018288C" w:rsidRPr="008240EE" w:rsidRDefault="0018288C" w:rsidP="0018288C">
      <w:pPr>
        <w:ind w:firstLine="360"/>
        <w:jc w:val="both"/>
        <w:rPr>
          <w:rFonts w:ascii="Times New Roman" w:eastAsia="Times New Roman" w:hAnsi="Times New Roman"/>
          <w:sz w:val="20"/>
          <w:szCs w:val="20"/>
        </w:rPr>
      </w:pPr>
      <w:r w:rsidRPr="008240EE">
        <w:rPr>
          <w:rFonts w:ascii="Times New Roman" w:eastAsia="Times New Roman" w:hAnsi="Times New Roman"/>
          <w:sz w:val="20"/>
          <w:szCs w:val="20"/>
        </w:rPr>
        <w:t xml:space="preserve">Звукоподражание (прямое и косвенное). Аллитерация. Ассонанс. Парономазия. Стихотворный размер. Классические формы стихотворного размера: ямб, хорей, анапест, амфибрахий, дактиль. Рифма и ее разновидности (полная и частичная рифма; женская, мужская, </w:t>
      </w:r>
      <w:proofErr w:type="spellStart"/>
      <w:r w:rsidRPr="008240EE">
        <w:rPr>
          <w:rFonts w:ascii="Times New Roman" w:eastAsia="Times New Roman" w:hAnsi="Times New Roman"/>
          <w:sz w:val="20"/>
          <w:szCs w:val="20"/>
        </w:rPr>
        <w:t>дактилевая</w:t>
      </w:r>
      <w:proofErr w:type="spellEnd"/>
      <w:r w:rsidRPr="008240EE">
        <w:rPr>
          <w:rFonts w:ascii="Times New Roman" w:eastAsia="Times New Roman" w:hAnsi="Times New Roman"/>
          <w:sz w:val="20"/>
          <w:szCs w:val="20"/>
        </w:rPr>
        <w:t xml:space="preserve"> рифма; парная, перекрестная, кольцевая рифма). Поэтическая строфа. </w:t>
      </w:r>
      <w:proofErr w:type="spellStart"/>
      <w:r w:rsidRPr="008240EE">
        <w:rPr>
          <w:rFonts w:ascii="Times New Roman" w:eastAsia="Times New Roman" w:hAnsi="Times New Roman"/>
          <w:sz w:val="20"/>
          <w:szCs w:val="20"/>
        </w:rPr>
        <w:t>Графон</w:t>
      </w:r>
      <w:proofErr w:type="spellEnd"/>
      <w:r w:rsidRPr="008240EE">
        <w:rPr>
          <w:rFonts w:ascii="Times New Roman" w:eastAsia="Times New Roman" w:hAnsi="Times New Roman"/>
          <w:sz w:val="20"/>
          <w:szCs w:val="20"/>
        </w:rPr>
        <w:t xml:space="preserve"> как графическое стилистическое средство. Разновидности </w:t>
      </w:r>
      <w:proofErr w:type="spellStart"/>
      <w:r w:rsidRPr="008240EE">
        <w:rPr>
          <w:rFonts w:ascii="Times New Roman" w:eastAsia="Times New Roman" w:hAnsi="Times New Roman"/>
          <w:sz w:val="20"/>
          <w:szCs w:val="20"/>
        </w:rPr>
        <w:t>графона</w:t>
      </w:r>
      <w:proofErr w:type="spellEnd"/>
      <w:r w:rsidRPr="008240EE">
        <w:rPr>
          <w:rFonts w:ascii="Times New Roman" w:eastAsia="Times New Roman" w:hAnsi="Times New Roman"/>
          <w:sz w:val="20"/>
          <w:szCs w:val="20"/>
        </w:rPr>
        <w:t xml:space="preserve">. </w:t>
      </w:r>
    </w:p>
    <w:p w14:paraId="11F324D5" w14:textId="77777777" w:rsidR="0018288C" w:rsidRPr="008240EE" w:rsidRDefault="0018288C" w:rsidP="0018288C">
      <w:pPr>
        <w:ind w:firstLine="360"/>
        <w:jc w:val="both"/>
        <w:rPr>
          <w:rFonts w:ascii="Times New Roman" w:eastAsia="Times New Roman" w:hAnsi="Times New Roman"/>
          <w:sz w:val="20"/>
          <w:szCs w:val="20"/>
        </w:rPr>
      </w:pPr>
      <w:r w:rsidRPr="008240EE">
        <w:rPr>
          <w:rFonts w:ascii="Times New Roman" w:eastAsia="Times New Roman" w:hAnsi="Times New Roman"/>
          <w:b/>
          <w:bCs/>
          <w:sz w:val="20"/>
          <w:szCs w:val="20"/>
        </w:rPr>
        <w:t xml:space="preserve">Тема 8. Выразительные средства </w:t>
      </w:r>
      <w:proofErr w:type="spellStart"/>
      <w:r w:rsidRPr="008240EE">
        <w:rPr>
          <w:rFonts w:ascii="Times New Roman" w:eastAsia="Times New Roman" w:hAnsi="Times New Roman"/>
          <w:b/>
          <w:bCs/>
          <w:sz w:val="20"/>
          <w:szCs w:val="20"/>
        </w:rPr>
        <w:t>общефилологического</w:t>
      </w:r>
      <w:proofErr w:type="spellEnd"/>
      <w:r w:rsidRPr="008240EE">
        <w:rPr>
          <w:rFonts w:ascii="Times New Roman" w:eastAsia="Times New Roman" w:hAnsi="Times New Roman"/>
          <w:b/>
          <w:bCs/>
          <w:sz w:val="20"/>
          <w:szCs w:val="20"/>
        </w:rPr>
        <w:t xml:space="preserve"> плана </w:t>
      </w:r>
    </w:p>
    <w:p w14:paraId="37D8C211" w14:textId="77777777" w:rsidR="0018288C" w:rsidRPr="008240EE" w:rsidRDefault="0018288C" w:rsidP="0018288C">
      <w:pPr>
        <w:ind w:firstLine="360"/>
        <w:jc w:val="both"/>
        <w:rPr>
          <w:rFonts w:ascii="Times New Roman" w:eastAsia="Times New Roman" w:hAnsi="Times New Roman"/>
          <w:sz w:val="20"/>
          <w:szCs w:val="20"/>
        </w:rPr>
      </w:pPr>
      <w:r w:rsidRPr="008240EE">
        <w:rPr>
          <w:rFonts w:ascii="Times New Roman" w:eastAsia="Times New Roman" w:hAnsi="Times New Roman"/>
          <w:sz w:val="20"/>
          <w:szCs w:val="20"/>
        </w:rPr>
        <w:t xml:space="preserve">Пословицы и поговорки и их стилистические функции. Крылатые выражения и их стилистические функции, афоризмы. Стилистический потенциал парадокса, аллюзия. Эпитет и его разновидности: ассоциированный и неассоциированный эпитеты, реверсивный эпитет. Экспрессивность фразеологических единиц. Авторские преобразования </w:t>
      </w:r>
    </w:p>
    <w:p w14:paraId="1199D2FB" w14:textId="77777777" w:rsidR="0018288C" w:rsidRPr="008240EE" w:rsidRDefault="0018288C" w:rsidP="0018288C">
      <w:pPr>
        <w:ind w:firstLine="360"/>
        <w:jc w:val="both"/>
        <w:rPr>
          <w:rFonts w:ascii="Times New Roman" w:eastAsia="Times New Roman" w:hAnsi="Times New Roman"/>
          <w:sz w:val="20"/>
          <w:szCs w:val="20"/>
        </w:rPr>
      </w:pPr>
      <w:r w:rsidRPr="008240EE">
        <w:rPr>
          <w:rFonts w:ascii="Times New Roman" w:eastAsia="Times New Roman" w:hAnsi="Times New Roman"/>
          <w:b/>
          <w:bCs/>
          <w:sz w:val="20"/>
          <w:szCs w:val="20"/>
        </w:rPr>
        <w:t xml:space="preserve">Тема 9. Теория выдвижения </w:t>
      </w:r>
    </w:p>
    <w:p w14:paraId="553FA1A0" w14:textId="77777777" w:rsidR="0018288C" w:rsidRPr="008240EE" w:rsidRDefault="0018288C" w:rsidP="0018288C">
      <w:pPr>
        <w:ind w:firstLine="360"/>
        <w:jc w:val="both"/>
        <w:rPr>
          <w:rFonts w:ascii="Times New Roman" w:eastAsia="Times New Roman" w:hAnsi="Times New Roman"/>
          <w:sz w:val="20"/>
          <w:szCs w:val="20"/>
        </w:rPr>
      </w:pPr>
      <w:r w:rsidRPr="008240EE">
        <w:rPr>
          <w:rFonts w:ascii="Times New Roman" w:eastAsia="Times New Roman" w:hAnsi="Times New Roman"/>
          <w:sz w:val="20"/>
          <w:szCs w:val="20"/>
        </w:rPr>
        <w:t xml:space="preserve">Стилистика восприятия и стилистика декодирования. Способы анализа художественной речи. Основные категории стилистики декодирования. Сильные позиции: заглавие, эпитет, начало и концовка художественного произведения. Типы выдвижения: обманутое ожидание; конвергенция выразительных средств; сцепление; обособленные конструкции. </w:t>
      </w:r>
    </w:p>
    <w:p w14:paraId="05286B0B" w14:textId="77777777" w:rsidR="0018288C" w:rsidRPr="008240EE" w:rsidRDefault="0018288C" w:rsidP="0018288C">
      <w:pPr>
        <w:ind w:firstLine="360"/>
        <w:jc w:val="both"/>
        <w:rPr>
          <w:rFonts w:ascii="Times New Roman" w:eastAsia="Times New Roman" w:hAnsi="Times New Roman"/>
          <w:sz w:val="20"/>
          <w:szCs w:val="20"/>
        </w:rPr>
      </w:pPr>
      <w:r w:rsidRPr="008240EE">
        <w:rPr>
          <w:rFonts w:ascii="Times New Roman" w:eastAsia="Times New Roman" w:hAnsi="Times New Roman"/>
          <w:b/>
          <w:bCs/>
          <w:sz w:val="20"/>
          <w:szCs w:val="20"/>
        </w:rPr>
        <w:t>Тема 10. Теория образов</w:t>
      </w:r>
      <w:r w:rsidRPr="008240EE">
        <w:rPr>
          <w:rFonts w:ascii="Times New Roman" w:eastAsia="Times New Roman" w:hAnsi="Times New Roman"/>
          <w:sz w:val="20"/>
          <w:szCs w:val="20"/>
        </w:rPr>
        <w:t xml:space="preserve"> </w:t>
      </w:r>
    </w:p>
    <w:p w14:paraId="7A9F3865" w14:textId="77777777" w:rsidR="0018288C" w:rsidRPr="008240EE" w:rsidRDefault="0018288C" w:rsidP="0018288C">
      <w:pPr>
        <w:ind w:firstLine="360"/>
        <w:jc w:val="both"/>
        <w:rPr>
          <w:rFonts w:eastAsia="Times New Roman"/>
          <w:sz w:val="20"/>
          <w:szCs w:val="20"/>
        </w:rPr>
      </w:pPr>
      <w:r w:rsidRPr="008240EE">
        <w:rPr>
          <w:rFonts w:ascii="Times New Roman" w:eastAsia="Times New Roman" w:hAnsi="Times New Roman"/>
          <w:sz w:val="20"/>
          <w:szCs w:val="20"/>
        </w:rPr>
        <w:t>Понятие образа в литературе и искусстве. Основные категории теории образов. Классификации образов: по степени обобщенности (индивидуальные, характерные, типичные, образы-мотивы, образы-</w:t>
      </w:r>
      <w:proofErr w:type="spellStart"/>
      <w:r w:rsidRPr="008240EE">
        <w:rPr>
          <w:rFonts w:ascii="Times New Roman" w:eastAsia="Times New Roman" w:hAnsi="Times New Roman"/>
          <w:sz w:val="20"/>
          <w:szCs w:val="20"/>
        </w:rPr>
        <w:t>топосы</w:t>
      </w:r>
      <w:proofErr w:type="spellEnd"/>
      <w:r w:rsidRPr="008240EE">
        <w:rPr>
          <w:rFonts w:ascii="Times New Roman" w:eastAsia="Times New Roman" w:hAnsi="Times New Roman"/>
          <w:sz w:val="20"/>
          <w:szCs w:val="20"/>
        </w:rPr>
        <w:t>, архетипы); по объему текста, задействованного в создании образа (мега-образы, макро-образы, микро-образы); по физическим параметрам (визуальные, слуховые, осязательные, обонятельные, вкусовые образы). Образ автора в художественном произведении. Образы личные и неличные.</w:t>
      </w:r>
      <w:r w:rsidRPr="008240EE">
        <w:rPr>
          <w:rFonts w:eastAsia="Times New Roman"/>
          <w:sz w:val="20"/>
          <w:szCs w:val="20"/>
        </w:rPr>
        <w:t xml:space="preserve"> </w:t>
      </w:r>
    </w:p>
    <w:p w14:paraId="49436BC2" w14:textId="77777777" w:rsidR="0018288C" w:rsidRPr="008240EE" w:rsidRDefault="0018288C" w:rsidP="0018288C">
      <w:pPr>
        <w:jc w:val="both"/>
        <w:rPr>
          <w:rFonts w:ascii="Times New Roman" w:hAnsi="Times New Roman"/>
          <w:b/>
          <w:sz w:val="20"/>
          <w:szCs w:val="20"/>
        </w:rPr>
      </w:pPr>
    </w:p>
    <w:p w14:paraId="3A89CF10" w14:textId="77777777" w:rsidR="0018288C" w:rsidRPr="00235E30" w:rsidRDefault="0018288C" w:rsidP="0018288C">
      <w:pPr>
        <w:spacing w:after="200" w:line="276" w:lineRule="auto"/>
        <w:rPr>
          <w:rFonts w:ascii="Times New Roman" w:hAnsi="Times New Roman"/>
          <w:b/>
          <w:sz w:val="20"/>
          <w:szCs w:val="20"/>
        </w:rPr>
      </w:pPr>
      <w:r w:rsidRPr="00235E30">
        <w:rPr>
          <w:rFonts w:ascii="Times New Roman" w:hAnsi="Times New Roman"/>
          <w:b/>
          <w:sz w:val="20"/>
          <w:szCs w:val="20"/>
        </w:rPr>
        <w:br w:type="page"/>
      </w:r>
    </w:p>
    <w:p w14:paraId="53D96DA1"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574FAB01" w14:textId="77777777" w:rsidR="0018288C" w:rsidRPr="00235E30" w:rsidRDefault="0018288C" w:rsidP="0018288C">
      <w:pPr>
        <w:jc w:val="center"/>
        <w:rPr>
          <w:rFonts w:ascii="Times New Roman" w:hAnsi="Times New Roman"/>
          <w:b/>
          <w:sz w:val="20"/>
          <w:szCs w:val="20"/>
        </w:rPr>
      </w:pPr>
      <w:r w:rsidRPr="00281A78">
        <w:rPr>
          <w:rFonts w:ascii="Times New Roman" w:hAnsi="Times New Roman"/>
          <w:b/>
          <w:sz w:val="20"/>
          <w:szCs w:val="20"/>
        </w:rPr>
        <w:t>Академический язык как разновидность научного дискурса</w:t>
      </w:r>
    </w:p>
    <w:p w14:paraId="26602653" w14:textId="77777777" w:rsidR="0018288C" w:rsidRPr="00235E30" w:rsidRDefault="0018288C" w:rsidP="0018288C">
      <w:pPr>
        <w:jc w:val="center"/>
        <w:rPr>
          <w:rFonts w:ascii="Times New Roman" w:hAnsi="Times New Roman"/>
          <w:b/>
          <w:sz w:val="20"/>
          <w:szCs w:val="20"/>
        </w:rPr>
      </w:pPr>
    </w:p>
    <w:p w14:paraId="51AAF347" w14:textId="77777777" w:rsidR="0018288C" w:rsidRDefault="0018288C" w:rsidP="00F82E98">
      <w:pPr>
        <w:pStyle w:val="a5"/>
        <w:numPr>
          <w:ilvl w:val="0"/>
          <w:numId w:val="63"/>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2643BC51" w14:textId="77777777" w:rsidR="0018288C" w:rsidRPr="00366923" w:rsidRDefault="0018288C" w:rsidP="0018288C">
      <w:pPr>
        <w:jc w:val="both"/>
        <w:rPr>
          <w:rFonts w:ascii="Times New Roman" w:hAnsi="Times New Roman"/>
          <w:b/>
          <w:sz w:val="20"/>
          <w:szCs w:val="20"/>
        </w:rPr>
      </w:pPr>
      <w:r w:rsidRPr="00366923">
        <w:rPr>
          <w:rFonts w:ascii="Times New Roman" w:eastAsia="Times New Roman" w:hAnsi="Times New Roman"/>
          <w:sz w:val="20"/>
          <w:szCs w:val="20"/>
        </w:rPr>
        <w:t>Данная дисциплина (моду</w:t>
      </w:r>
      <w:r>
        <w:rPr>
          <w:rFonts w:ascii="Times New Roman" w:eastAsia="Times New Roman" w:hAnsi="Times New Roman"/>
          <w:sz w:val="20"/>
          <w:szCs w:val="20"/>
        </w:rPr>
        <w:t>ль) включена в раздел "Б1.В.ДВ.</w:t>
      </w:r>
      <w:r w:rsidRPr="00366923">
        <w:rPr>
          <w:rFonts w:ascii="Times New Roman" w:eastAsia="Times New Roman" w:hAnsi="Times New Roman"/>
          <w:sz w:val="20"/>
          <w:szCs w:val="20"/>
        </w:rPr>
        <w:t>0</w:t>
      </w:r>
      <w:r>
        <w:rPr>
          <w:rFonts w:ascii="Times New Roman" w:eastAsia="Times New Roman" w:hAnsi="Times New Roman"/>
          <w:sz w:val="20"/>
          <w:szCs w:val="20"/>
        </w:rPr>
        <w:t>9</w:t>
      </w:r>
      <w:r w:rsidRPr="00366923">
        <w:rPr>
          <w:rFonts w:ascii="Times New Roman" w:eastAsia="Times New Roman" w:hAnsi="Times New Roman"/>
          <w:sz w:val="20"/>
          <w:szCs w:val="20"/>
        </w:rPr>
        <w:t>.0</w:t>
      </w:r>
      <w:r>
        <w:rPr>
          <w:rFonts w:ascii="Times New Roman" w:eastAsia="Times New Roman" w:hAnsi="Times New Roman"/>
          <w:sz w:val="20"/>
          <w:szCs w:val="20"/>
        </w:rPr>
        <w:t>2</w:t>
      </w:r>
      <w:r w:rsidRPr="00366923">
        <w:rPr>
          <w:rFonts w:ascii="Times New Roman" w:eastAsia="Times New Roman" w:hAnsi="Times New Roman"/>
          <w:sz w:val="20"/>
          <w:szCs w:val="20"/>
        </w:rPr>
        <w:t xml:space="preserve"> Дисциплины (модули) по выбору основной профессиональной образовательной программы 45.03.02 "Лингвистика (Перевод и переводоведение (Английский язык, китайский язык))" и относится к</w:t>
      </w:r>
      <w:r>
        <w:rPr>
          <w:rFonts w:ascii="Times New Roman" w:eastAsia="Times New Roman" w:hAnsi="Times New Roman"/>
          <w:sz w:val="20"/>
          <w:szCs w:val="20"/>
        </w:rPr>
        <w:t xml:space="preserve"> дисциплинам по выбору</w:t>
      </w:r>
      <w:r w:rsidRPr="00366923">
        <w:rPr>
          <w:rFonts w:ascii="Times New Roman" w:eastAsia="Times New Roman" w:hAnsi="Times New Roman"/>
          <w:sz w:val="20"/>
          <w:szCs w:val="20"/>
        </w:rPr>
        <w:t xml:space="preserve">. </w:t>
      </w:r>
      <w:r w:rsidRPr="00366923">
        <w:rPr>
          <w:rFonts w:ascii="Times New Roman" w:eastAsia="Times New Roman" w:hAnsi="Times New Roman"/>
          <w:sz w:val="20"/>
          <w:szCs w:val="20"/>
        </w:rPr>
        <w:br/>
        <w:t>Осваивается на 4 курсе в 7 семестре.</w:t>
      </w:r>
    </w:p>
    <w:p w14:paraId="0F9C3AE2" w14:textId="77777777" w:rsidR="0018288C" w:rsidRPr="00366923" w:rsidRDefault="0018288C" w:rsidP="0018288C">
      <w:pPr>
        <w:jc w:val="both"/>
        <w:rPr>
          <w:rFonts w:ascii="Times New Roman" w:hAnsi="Times New Roman"/>
          <w:b/>
          <w:sz w:val="20"/>
          <w:szCs w:val="20"/>
        </w:rPr>
      </w:pPr>
    </w:p>
    <w:p w14:paraId="778BA034" w14:textId="77777777" w:rsidR="0018288C" w:rsidRDefault="0018288C" w:rsidP="00F82E98">
      <w:pPr>
        <w:pStyle w:val="a5"/>
        <w:numPr>
          <w:ilvl w:val="0"/>
          <w:numId w:val="63"/>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18288C" w:rsidRPr="00235E30" w14:paraId="5747A312" w14:textId="77777777" w:rsidTr="0018288C">
        <w:trPr>
          <w:tblCellSpacing w:w="15" w:type="dxa"/>
        </w:trPr>
        <w:tc>
          <w:tcPr>
            <w:tcW w:w="0" w:type="auto"/>
            <w:tcMar>
              <w:top w:w="15" w:type="dxa"/>
              <w:left w:w="15" w:type="dxa"/>
              <w:bottom w:w="15" w:type="dxa"/>
              <w:right w:w="15" w:type="dxa"/>
            </w:tcMar>
            <w:hideMark/>
          </w:tcPr>
          <w:p w14:paraId="428DDC42" w14:textId="77777777" w:rsidR="0018288C" w:rsidRPr="00135AEF" w:rsidRDefault="0018288C" w:rsidP="0018288C">
            <w:pPr>
              <w:ind w:firstLine="525"/>
              <w:jc w:val="both"/>
              <w:rPr>
                <w:rFonts w:ascii="Times New Roman" w:eastAsia="Times New Roman" w:hAnsi="Times New Roman"/>
                <w:sz w:val="20"/>
                <w:szCs w:val="20"/>
              </w:rPr>
            </w:pPr>
            <w:r w:rsidRPr="00135AEF">
              <w:rPr>
                <w:rFonts w:ascii="Times New Roman" w:hAnsi="Times New Roman"/>
                <w:sz w:val="20"/>
                <w:szCs w:val="20"/>
              </w:rPr>
              <w:t>Общая трудоемкость дисциплины составляет 2 зачетных(</w:t>
            </w:r>
            <w:proofErr w:type="spellStart"/>
            <w:r w:rsidRPr="00135AEF">
              <w:rPr>
                <w:rFonts w:ascii="Times New Roman" w:hAnsi="Times New Roman"/>
                <w:sz w:val="20"/>
                <w:szCs w:val="20"/>
              </w:rPr>
              <w:t>ые</w:t>
            </w:r>
            <w:proofErr w:type="spellEnd"/>
            <w:r w:rsidRPr="00135AEF">
              <w:rPr>
                <w:rFonts w:ascii="Times New Roman" w:hAnsi="Times New Roman"/>
                <w:sz w:val="20"/>
                <w:szCs w:val="20"/>
              </w:rPr>
              <w:t>) единиц(ы) на 72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w:t>
            </w:r>
          </w:p>
        </w:tc>
      </w:tr>
      <w:tr w:rsidR="0018288C" w:rsidRPr="00235E30" w14:paraId="48A5F4D0" w14:textId="77777777" w:rsidTr="0018288C">
        <w:trPr>
          <w:tblCellSpacing w:w="15" w:type="dxa"/>
        </w:trPr>
        <w:tc>
          <w:tcPr>
            <w:tcW w:w="0" w:type="auto"/>
            <w:tcMar>
              <w:top w:w="15" w:type="dxa"/>
              <w:left w:w="15" w:type="dxa"/>
              <w:bottom w:w="15" w:type="dxa"/>
              <w:right w:w="15" w:type="dxa"/>
            </w:tcMar>
            <w:hideMark/>
          </w:tcPr>
          <w:p w14:paraId="7247D43C" w14:textId="77777777" w:rsidR="0018288C" w:rsidRPr="00135AEF" w:rsidRDefault="0018288C" w:rsidP="0018288C">
            <w:pPr>
              <w:ind w:firstLine="525"/>
              <w:jc w:val="both"/>
              <w:rPr>
                <w:rFonts w:ascii="Times New Roman" w:eastAsia="Times New Roman" w:hAnsi="Times New Roman"/>
                <w:sz w:val="20"/>
                <w:szCs w:val="20"/>
              </w:rPr>
            </w:pPr>
            <w:r w:rsidRPr="00135AEF">
              <w:rPr>
                <w:rFonts w:ascii="Times New Roman" w:hAnsi="Times New Roman"/>
                <w:sz w:val="20"/>
                <w:szCs w:val="20"/>
              </w:rPr>
              <w:t>Контактная работа - 30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в том числе лекции - 0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практические занятия - 0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лабораторные работы - 30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контроль самостоятельной работы - 0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xml:space="preserve">). </w:t>
            </w:r>
          </w:p>
        </w:tc>
      </w:tr>
      <w:tr w:rsidR="0018288C" w:rsidRPr="00235E30" w14:paraId="1D4031FD" w14:textId="77777777" w:rsidTr="0018288C">
        <w:trPr>
          <w:tblCellSpacing w:w="15" w:type="dxa"/>
        </w:trPr>
        <w:tc>
          <w:tcPr>
            <w:tcW w:w="0" w:type="auto"/>
            <w:tcMar>
              <w:top w:w="15" w:type="dxa"/>
              <w:left w:w="15" w:type="dxa"/>
              <w:bottom w:w="15" w:type="dxa"/>
              <w:right w:w="15" w:type="dxa"/>
            </w:tcMar>
            <w:hideMark/>
          </w:tcPr>
          <w:p w14:paraId="21ADA283" w14:textId="77777777" w:rsidR="0018288C" w:rsidRPr="00135AEF" w:rsidRDefault="0018288C" w:rsidP="0018288C">
            <w:pPr>
              <w:ind w:firstLine="525"/>
              <w:jc w:val="both"/>
              <w:rPr>
                <w:rFonts w:ascii="Times New Roman" w:eastAsia="Times New Roman" w:hAnsi="Times New Roman"/>
                <w:sz w:val="20"/>
                <w:szCs w:val="20"/>
              </w:rPr>
            </w:pPr>
            <w:r w:rsidRPr="00135AEF">
              <w:rPr>
                <w:rFonts w:ascii="Times New Roman" w:hAnsi="Times New Roman"/>
                <w:sz w:val="20"/>
                <w:szCs w:val="20"/>
              </w:rPr>
              <w:t>Самостоятельная работа - 42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xml:space="preserve">). </w:t>
            </w:r>
          </w:p>
        </w:tc>
      </w:tr>
      <w:tr w:rsidR="0018288C" w:rsidRPr="00235E30" w14:paraId="6F622FF4" w14:textId="77777777" w:rsidTr="0018288C">
        <w:trPr>
          <w:tblCellSpacing w:w="15" w:type="dxa"/>
        </w:trPr>
        <w:tc>
          <w:tcPr>
            <w:tcW w:w="0" w:type="auto"/>
            <w:tcMar>
              <w:top w:w="15" w:type="dxa"/>
              <w:left w:w="15" w:type="dxa"/>
              <w:bottom w:w="15" w:type="dxa"/>
              <w:right w:w="15" w:type="dxa"/>
            </w:tcMar>
            <w:hideMark/>
          </w:tcPr>
          <w:p w14:paraId="42CA8BCE" w14:textId="77777777" w:rsidR="0018288C" w:rsidRPr="00135AEF" w:rsidRDefault="0018288C" w:rsidP="0018288C">
            <w:pPr>
              <w:ind w:firstLine="525"/>
              <w:jc w:val="both"/>
              <w:rPr>
                <w:rFonts w:ascii="Times New Roman" w:eastAsia="Times New Roman" w:hAnsi="Times New Roman"/>
                <w:sz w:val="20"/>
                <w:szCs w:val="20"/>
              </w:rPr>
            </w:pPr>
            <w:r w:rsidRPr="00135AEF">
              <w:rPr>
                <w:rFonts w:ascii="Times New Roman" w:hAnsi="Times New Roman"/>
                <w:sz w:val="20"/>
                <w:szCs w:val="20"/>
              </w:rPr>
              <w:t>Контроль (зачёт / экзамен) - 0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xml:space="preserve">). </w:t>
            </w:r>
          </w:p>
        </w:tc>
      </w:tr>
      <w:tr w:rsidR="0018288C" w:rsidRPr="00235E30" w14:paraId="59CB620B" w14:textId="77777777" w:rsidTr="0018288C">
        <w:trPr>
          <w:tblCellSpacing w:w="15" w:type="dxa"/>
        </w:trPr>
        <w:tc>
          <w:tcPr>
            <w:tcW w:w="0" w:type="auto"/>
            <w:tcMar>
              <w:top w:w="15" w:type="dxa"/>
              <w:left w:w="15" w:type="dxa"/>
              <w:bottom w:w="15" w:type="dxa"/>
              <w:right w:w="15" w:type="dxa"/>
            </w:tcMar>
            <w:hideMark/>
          </w:tcPr>
          <w:p w14:paraId="24D6A6D8" w14:textId="77777777" w:rsidR="0018288C" w:rsidRPr="00135AEF" w:rsidRDefault="0018288C" w:rsidP="0018288C">
            <w:pPr>
              <w:ind w:firstLine="525"/>
              <w:jc w:val="both"/>
              <w:rPr>
                <w:rFonts w:ascii="Times New Roman" w:eastAsia="Times New Roman" w:hAnsi="Times New Roman"/>
                <w:sz w:val="20"/>
                <w:szCs w:val="20"/>
              </w:rPr>
            </w:pPr>
            <w:r w:rsidRPr="00135AEF">
              <w:rPr>
                <w:rFonts w:ascii="Times New Roman" w:hAnsi="Times New Roman"/>
                <w:sz w:val="20"/>
                <w:szCs w:val="20"/>
              </w:rPr>
              <w:t>Форма промежуточного контроля дисциплины: зачет в 7 семестре.</w:t>
            </w:r>
          </w:p>
        </w:tc>
      </w:tr>
    </w:tbl>
    <w:p w14:paraId="6A7D14F6" w14:textId="77777777" w:rsidR="0018288C" w:rsidRPr="00432AD8" w:rsidRDefault="0018288C" w:rsidP="0018288C">
      <w:pPr>
        <w:jc w:val="both"/>
        <w:rPr>
          <w:rFonts w:ascii="Times New Roman" w:hAnsi="Times New Roman"/>
          <w:b/>
          <w:sz w:val="20"/>
          <w:szCs w:val="20"/>
        </w:rPr>
      </w:pPr>
    </w:p>
    <w:p w14:paraId="5B9A20D2" w14:textId="77777777" w:rsidR="0018288C" w:rsidRPr="00281A78" w:rsidRDefault="0018288C" w:rsidP="00F82E98">
      <w:pPr>
        <w:pStyle w:val="a5"/>
        <w:numPr>
          <w:ilvl w:val="0"/>
          <w:numId w:val="63"/>
        </w:numPr>
        <w:jc w:val="both"/>
        <w:rPr>
          <w:rFonts w:ascii="Times New Roman" w:hAnsi="Times New Roman"/>
          <w:b/>
          <w:sz w:val="20"/>
          <w:szCs w:val="20"/>
        </w:rPr>
      </w:pPr>
      <w:r w:rsidRPr="00281A78">
        <w:rPr>
          <w:rFonts w:ascii="Times New Roman" w:hAnsi="Times New Roman"/>
          <w:b/>
          <w:sz w:val="20"/>
          <w:szCs w:val="20"/>
        </w:rPr>
        <w:t>Перечень результатов освоения дисциплины (модуля):</w:t>
      </w:r>
    </w:p>
    <w:p w14:paraId="42E9F101" w14:textId="77777777" w:rsidR="0018288C" w:rsidRPr="00281A78" w:rsidRDefault="0018288C" w:rsidP="0018288C">
      <w:pPr>
        <w:ind w:left="360"/>
        <w:jc w:val="both"/>
        <w:rPr>
          <w:rFonts w:ascii="Times New Roman" w:eastAsia="Times New Roman" w:hAnsi="Times New Roman"/>
          <w:sz w:val="20"/>
          <w:szCs w:val="20"/>
        </w:rPr>
      </w:pPr>
      <w:r w:rsidRPr="00281A78">
        <w:rPr>
          <w:rFonts w:ascii="Times New Roman" w:eastAsia="Times New Roman" w:hAnsi="Times New Roman"/>
          <w:sz w:val="20"/>
          <w:szCs w:val="20"/>
        </w:rPr>
        <w:t>Обучающийся, освоивший дисциплину (модуль):</w:t>
      </w:r>
    </w:p>
    <w:p w14:paraId="23CF8F9A" w14:textId="77777777" w:rsidR="0018288C" w:rsidRPr="00281A78" w:rsidRDefault="0018288C" w:rsidP="0018288C">
      <w:pPr>
        <w:ind w:left="360"/>
        <w:jc w:val="both"/>
        <w:rPr>
          <w:rFonts w:ascii="Times New Roman" w:eastAsia="Times New Roman" w:hAnsi="Times New Roman"/>
          <w:sz w:val="20"/>
          <w:szCs w:val="20"/>
        </w:rPr>
      </w:pPr>
      <w:r w:rsidRPr="00281A78">
        <w:rPr>
          <w:rFonts w:ascii="Times New Roman" w:eastAsia="Times New Roman" w:hAnsi="Times New Roman"/>
          <w:sz w:val="20"/>
          <w:szCs w:val="20"/>
        </w:rPr>
        <w:t xml:space="preserve">Должен знать: </w:t>
      </w:r>
    </w:p>
    <w:p w14:paraId="6CC4D16C" w14:textId="77777777" w:rsidR="0018288C" w:rsidRPr="00281A78" w:rsidRDefault="0018288C" w:rsidP="0018288C">
      <w:pPr>
        <w:ind w:left="360"/>
        <w:jc w:val="both"/>
        <w:rPr>
          <w:rFonts w:ascii="Times New Roman" w:eastAsia="Times New Roman" w:hAnsi="Times New Roman"/>
          <w:sz w:val="20"/>
          <w:szCs w:val="20"/>
        </w:rPr>
      </w:pPr>
      <w:r w:rsidRPr="00281A78">
        <w:rPr>
          <w:rFonts w:ascii="Times New Roman" w:eastAsia="Times New Roman" w:hAnsi="Times New Roman"/>
          <w:sz w:val="20"/>
          <w:szCs w:val="20"/>
        </w:rPr>
        <w:t>- знать принципы построения устного и письменного высказывания на государственном языке российской федерации и иностранном(</w:t>
      </w:r>
      <w:proofErr w:type="spellStart"/>
      <w:r w:rsidRPr="00281A78">
        <w:rPr>
          <w:rFonts w:ascii="Times New Roman" w:eastAsia="Times New Roman" w:hAnsi="Times New Roman"/>
          <w:sz w:val="20"/>
          <w:szCs w:val="20"/>
        </w:rPr>
        <w:t>ых</w:t>
      </w:r>
      <w:proofErr w:type="spellEnd"/>
      <w:r w:rsidRPr="00281A78">
        <w:rPr>
          <w:rFonts w:ascii="Times New Roman" w:eastAsia="Times New Roman" w:hAnsi="Times New Roman"/>
          <w:sz w:val="20"/>
          <w:szCs w:val="20"/>
        </w:rPr>
        <w:t>) языке(ах), требования к деловой коммуникации;</w:t>
      </w:r>
    </w:p>
    <w:p w14:paraId="55A30B34" w14:textId="77777777" w:rsidR="0018288C" w:rsidRPr="00281A78" w:rsidRDefault="0018288C" w:rsidP="0018288C">
      <w:pPr>
        <w:ind w:left="360"/>
        <w:jc w:val="both"/>
        <w:rPr>
          <w:rFonts w:ascii="Times New Roman" w:eastAsia="Times New Roman" w:hAnsi="Times New Roman"/>
          <w:sz w:val="20"/>
          <w:szCs w:val="20"/>
        </w:rPr>
      </w:pPr>
      <w:r w:rsidRPr="00281A78">
        <w:rPr>
          <w:rFonts w:ascii="Times New Roman" w:eastAsia="Times New Roman" w:hAnsi="Times New Roman"/>
          <w:sz w:val="20"/>
          <w:szCs w:val="20"/>
        </w:rPr>
        <w:t xml:space="preserve">Должен уметь: </w:t>
      </w:r>
    </w:p>
    <w:p w14:paraId="6AF1A42D" w14:textId="77777777" w:rsidR="0018288C" w:rsidRPr="00281A78" w:rsidRDefault="0018288C" w:rsidP="0018288C">
      <w:pPr>
        <w:ind w:left="360"/>
        <w:jc w:val="both"/>
        <w:rPr>
          <w:rFonts w:ascii="Times New Roman" w:eastAsia="Times New Roman" w:hAnsi="Times New Roman"/>
          <w:sz w:val="20"/>
          <w:szCs w:val="20"/>
        </w:rPr>
      </w:pPr>
      <w:r w:rsidRPr="00281A78">
        <w:rPr>
          <w:rFonts w:ascii="Times New Roman" w:eastAsia="Times New Roman" w:hAnsi="Times New Roman"/>
          <w:sz w:val="20"/>
          <w:szCs w:val="20"/>
        </w:rPr>
        <w:t>- уметь осуществлять в профессиональной сфере устную и письменную деловую коммуникацию на государственном языке российской федерации и иностранном(</w:t>
      </w:r>
      <w:proofErr w:type="spellStart"/>
      <w:r w:rsidRPr="00281A78">
        <w:rPr>
          <w:rFonts w:ascii="Times New Roman" w:eastAsia="Times New Roman" w:hAnsi="Times New Roman"/>
          <w:sz w:val="20"/>
          <w:szCs w:val="20"/>
        </w:rPr>
        <w:t>ых</w:t>
      </w:r>
      <w:proofErr w:type="spellEnd"/>
      <w:r w:rsidRPr="00281A78">
        <w:rPr>
          <w:rFonts w:ascii="Times New Roman" w:eastAsia="Times New Roman" w:hAnsi="Times New Roman"/>
          <w:sz w:val="20"/>
          <w:szCs w:val="20"/>
        </w:rPr>
        <w:t>) языке(ах);</w:t>
      </w:r>
    </w:p>
    <w:p w14:paraId="53344DD4" w14:textId="77777777" w:rsidR="0018288C" w:rsidRPr="00281A78" w:rsidRDefault="0018288C" w:rsidP="0018288C">
      <w:pPr>
        <w:ind w:left="360"/>
        <w:jc w:val="both"/>
        <w:rPr>
          <w:rFonts w:ascii="Times New Roman" w:eastAsia="Times New Roman" w:hAnsi="Times New Roman"/>
          <w:sz w:val="20"/>
          <w:szCs w:val="20"/>
        </w:rPr>
      </w:pPr>
      <w:r w:rsidRPr="00281A78">
        <w:rPr>
          <w:rFonts w:ascii="Times New Roman" w:eastAsia="Times New Roman" w:hAnsi="Times New Roman"/>
          <w:sz w:val="20"/>
          <w:szCs w:val="20"/>
        </w:rPr>
        <w:t xml:space="preserve">Должен владеть: </w:t>
      </w:r>
    </w:p>
    <w:p w14:paraId="189AA50B" w14:textId="77777777" w:rsidR="0018288C" w:rsidRPr="00281A78" w:rsidRDefault="0018288C" w:rsidP="0018288C">
      <w:pPr>
        <w:ind w:left="360"/>
        <w:jc w:val="both"/>
        <w:rPr>
          <w:rFonts w:eastAsia="Times New Roman"/>
          <w:sz w:val="20"/>
          <w:szCs w:val="20"/>
        </w:rPr>
      </w:pPr>
      <w:r w:rsidRPr="00281A78">
        <w:rPr>
          <w:rFonts w:ascii="Times New Roman" w:eastAsia="Times New Roman" w:hAnsi="Times New Roman"/>
          <w:sz w:val="20"/>
          <w:szCs w:val="20"/>
        </w:rPr>
        <w:t>- владеть методами деловой коммуникации на государственном языке российской федерации и иностранном</w:t>
      </w:r>
      <w:r w:rsidRPr="00281A78">
        <w:rPr>
          <w:rFonts w:eastAsia="Times New Roman"/>
          <w:sz w:val="20"/>
          <w:szCs w:val="20"/>
        </w:rPr>
        <w:t>(</w:t>
      </w:r>
      <w:proofErr w:type="spellStart"/>
      <w:r w:rsidRPr="00281A78">
        <w:rPr>
          <w:rFonts w:eastAsia="Times New Roman"/>
          <w:sz w:val="20"/>
          <w:szCs w:val="20"/>
        </w:rPr>
        <w:t>ых</w:t>
      </w:r>
      <w:proofErr w:type="spellEnd"/>
      <w:r w:rsidRPr="00281A78">
        <w:rPr>
          <w:rFonts w:eastAsia="Times New Roman"/>
          <w:sz w:val="20"/>
          <w:szCs w:val="20"/>
        </w:rPr>
        <w:t>) языке(ах) в профессиональной сфере с применением адекватных языковых форм и средств, в том числе норм академического языка</w:t>
      </w:r>
      <w:r>
        <w:rPr>
          <w:rFonts w:eastAsia="Times New Roman"/>
          <w:sz w:val="20"/>
          <w:szCs w:val="20"/>
        </w:rPr>
        <w:t>.</w:t>
      </w:r>
    </w:p>
    <w:p w14:paraId="7FBA6777" w14:textId="77777777" w:rsidR="0018288C" w:rsidRPr="00281A78" w:rsidRDefault="0018288C" w:rsidP="0018288C">
      <w:pPr>
        <w:jc w:val="both"/>
        <w:rPr>
          <w:rFonts w:ascii="Times New Roman" w:hAnsi="Times New Roman"/>
          <w:b/>
          <w:sz w:val="20"/>
          <w:szCs w:val="20"/>
          <w:highlight w:val="yellow"/>
        </w:rPr>
      </w:pPr>
    </w:p>
    <w:p w14:paraId="2D204395" w14:textId="77777777" w:rsidR="0018288C" w:rsidRPr="00205B58" w:rsidRDefault="0018288C" w:rsidP="00F82E98">
      <w:pPr>
        <w:pStyle w:val="a5"/>
        <w:numPr>
          <w:ilvl w:val="0"/>
          <w:numId w:val="63"/>
        </w:numPr>
        <w:jc w:val="both"/>
        <w:rPr>
          <w:rFonts w:ascii="Times New Roman" w:hAnsi="Times New Roman"/>
          <w:b/>
          <w:sz w:val="20"/>
          <w:szCs w:val="20"/>
        </w:rPr>
      </w:pPr>
      <w:r w:rsidRPr="00205B58">
        <w:rPr>
          <w:rFonts w:ascii="Times New Roman" w:hAnsi="Times New Roman"/>
          <w:b/>
          <w:sz w:val="20"/>
          <w:szCs w:val="20"/>
        </w:rPr>
        <w:t>Содержание (разделы)</w:t>
      </w:r>
    </w:p>
    <w:p w14:paraId="49CD6EA4" w14:textId="77777777" w:rsidR="0018288C" w:rsidRPr="00205B58" w:rsidRDefault="0018288C" w:rsidP="00F82E98">
      <w:pPr>
        <w:pStyle w:val="a5"/>
        <w:numPr>
          <w:ilvl w:val="0"/>
          <w:numId w:val="66"/>
        </w:numPr>
        <w:tabs>
          <w:tab w:val="left" w:pos="993"/>
        </w:tabs>
        <w:jc w:val="both"/>
        <w:rPr>
          <w:rFonts w:ascii="Times New Roman" w:eastAsia="Times New Roman" w:hAnsi="Times New Roman"/>
          <w:color w:val="000000" w:themeColor="text1"/>
          <w:sz w:val="20"/>
          <w:szCs w:val="20"/>
        </w:rPr>
      </w:pPr>
      <w:r w:rsidRPr="00205B58">
        <w:rPr>
          <w:rFonts w:ascii="Times New Roman" w:eastAsia="Times New Roman" w:hAnsi="Times New Roman"/>
          <w:b/>
          <w:sz w:val="20"/>
          <w:szCs w:val="20"/>
        </w:rPr>
        <w:t>«Академический язык как разновидность научного дискурса» - учебная дисциплина</w:t>
      </w:r>
      <w:r w:rsidRPr="00205B58">
        <w:rPr>
          <w:rFonts w:ascii="Times New Roman" w:eastAsia="Times New Roman" w:hAnsi="Times New Roman"/>
          <w:sz w:val="20"/>
          <w:szCs w:val="20"/>
        </w:rPr>
        <w:t>. Цель, задачи. Содержание и методы преподавания. Понятие академического языка.</w:t>
      </w:r>
    </w:p>
    <w:p w14:paraId="691A564D" w14:textId="77777777" w:rsidR="0018288C" w:rsidRPr="006747FA" w:rsidRDefault="0018288C" w:rsidP="0018288C">
      <w:pPr>
        <w:pStyle w:val="a5"/>
        <w:tabs>
          <w:tab w:val="left" w:pos="993"/>
        </w:tabs>
        <w:ind w:left="709"/>
        <w:jc w:val="both"/>
        <w:rPr>
          <w:rFonts w:ascii="Times New Roman" w:eastAsia="Times New Roman" w:hAnsi="Times New Roman"/>
          <w:color w:val="000000" w:themeColor="text1"/>
          <w:sz w:val="20"/>
          <w:szCs w:val="20"/>
        </w:rPr>
      </w:pPr>
    </w:p>
    <w:p w14:paraId="326DC82D" w14:textId="77777777" w:rsidR="0018288C" w:rsidRPr="00205B58" w:rsidRDefault="0018288C" w:rsidP="00F82E98">
      <w:pPr>
        <w:pStyle w:val="a5"/>
        <w:numPr>
          <w:ilvl w:val="0"/>
          <w:numId w:val="66"/>
        </w:numPr>
        <w:tabs>
          <w:tab w:val="left" w:pos="993"/>
        </w:tabs>
        <w:jc w:val="both"/>
        <w:rPr>
          <w:rFonts w:ascii="Times New Roman" w:eastAsia="Times New Roman" w:hAnsi="Times New Roman"/>
          <w:color w:val="000000" w:themeColor="text1"/>
          <w:sz w:val="20"/>
          <w:szCs w:val="20"/>
        </w:rPr>
      </w:pPr>
      <w:r w:rsidRPr="00205B58">
        <w:rPr>
          <w:rFonts w:ascii="Times New Roman" w:eastAsia="Times New Roman" w:hAnsi="Times New Roman"/>
          <w:b/>
          <w:color w:val="000000" w:themeColor="text1"/>
          <w:sz w:val="20"/>
          <w:szCs w:val="20"/>
        </w:rPr>
        <w:t>Понятие дискурса.</w:t>
      </w:r>
      <w:r w:rsidRPr="00205B58">
        <w:rPr>
          <w:rFonts w:ascii="Times New Roman" w:eastAsia="Times New Roman" w:hAnsi="Times New Roman"/>
          <w:color w:val="000000" w:themeColor="text1"/>
          <w:sz w:val="20"/>
          <w:szCs w:val="20"/>
        </w:rPr>
        <w:t xml:space="preserve">  </w:t>
      </w:r>
      <w:r w:rsidRPr="00205B58">
        <w:rPr>
          <w:rFonts w:ascii="Times New Roman" w:eastAsia="Times New Roman" w:hAnsi="Times New Roman"/>
          <w:sz w:val="20"/>
          <w:szCs w:val="20"/>
        </w:rPr>
        <w:t>Дискурс как текст.  Учет экстралингвистических, прагматических, социокультурных, психолингвистических и других факторов в дискурсе. Вербальная и невербальная    реализация текста.</w:t>
      </w:r>
    </w:p>
    <w:p w14:paraId="38A53805" w14:textId="77777777" w:rsidR="0018288C" w:rsidRPr="006747FA" w:rsidRDefault="0018288C" w:rsidP="0018288C">
      <w:pPr>
        <w:pStyle w:val="a5"/>
        <w:tabs>
          <w:tab w:val="left" w:pos="993"/>
        </w:tabs>
        <w:ind w:left="709"/>
        <w:jc w:val="both"/>
        <w:rPr>
          <w:rFonts w:ascii="Times New Roman" w:eastAsia="Times New Roman" w:hAnsi="Times New Roman"/>
          <w:color w:val="000000" w:themeColor="text1"/>
          <w:sz w:val="20"/>
          <w:szCs w:val="20"/>
        </w:rPr>
      </w:pPr>
    </w:p>
    <w:p w14:paraId="3562F135" w14:textId="77777777" w:rsidR="0018288C" w:rsidRPr="00205B58" w:rsidRDefault="0018288C" w:rsidP="00F82E98">
      <w:pPr>
        <w:pStyle w:val="a5"/>
        <w:numPr>
          <w:ilvl w:val="0"/>
          <w:numId w:val="66"/>
        </w:numPr>
        <w:tabs>
          <w:tab w:val="left" w:pos="993"/>
        </w:tabs>
        <w:jc w:val="both"/>
        <w:rPr>
          <w:rFonts w:ascii="Times New Roman" w:eastAsia="Times New Roman" w:hAnsi="Times New Roman"/>
          <w:color w:val="000000" w:themeColor="text1"/>
          <w:sz w:val="20"/>
          <w:szCs w:val="20"/>
        </w:rPr>
      </w:pPr>
      <w:r w:rsidRPr="00205B58">
        <w:rPr>
          <w:rFonts w:ascii="Times New Roman" w:eastAsia="Times New Roman" w:hAnsi="Times New Roman"/>
          <w:b/>
          <w:color w:val="000000" w:themeColor="text1"/>
          <w:sz w:val="20"/>
          <w:szCs w:val="20"/>
        </w:rPr>
        <w:t>Понятие научного дискурса.</w:t>
      </w:r>
      <w:r w:rsidRPr="00205B58">
        <w:rPr>
          <w:rFonts w:ascii="Times New Roman" w:eastAsia="Times New Roman" w:hAnsi="Times New Roman"/>
          <w:color w:val="000000" w:themeColor="text1"/>
          <w:sz w:val="20"/>
          <w:szCs w:val="20"/>
        </w:rPr>
        <w:t xml:space="preserve"> </w:t>
      </w:r>
      <w:r w:rsidRPr="00205B58">
        <w:rPr>
          <w:rFonts w:ascii="Times New Roman" w:eastAsia="Times New Roman" w:hAnsi="Times New Roman"/>
          <w:sz w:val="20"/>
          <w:szCs w:val="20"/>
        </w:rPr>
        <w:t>Научный дискурс - это система сложившегося научного знания, то есть доказательная система знаний, рационально удостоверяющая полученный человеком познавательный результат.</w:t>
      </w:r>
    </w:p>
    <w:p w14:paraId="2FCC4C7B" w14:textId="77777777" w:rsidR="0018288C" w:rsidRPr="006747FA" w:rsidRDefault="0018288C" w:rsidP="0018288C">
      <w:pPr>
        <w:pStyle w:val="a5"/>
        <w:tabs>
          <w:tab w:val="left" w:pos="993"/>
        </w:tabs>
        <w:ind w:left="709"/>
        <w:jc w:val="both"/>
        <w:rPr>
          <w:rFonts w:ascii="Times New Roman" w:eastAsia="Times New Roman" w:hAnsi="Times New Roman"/>
          <w:sz w:val="20"/>
          <w:szCs w:val="20"/>
        </w:rPr>
      </w:pPr>
    </w:p>
    <w:p w14:paraId="4B9ED670" w14:textId="77777777" w:rsidR="0018288C" w:rsidRPr="00205B58" w:rsidRDefault="0018288C" w:rsidP="00F82E98">
      <w:pPr>
        <w:pStyle w:val="a5"/>
        <w:numPr>
          <w:ilvl w:val="0"/>
          <w:numId w:val="66"/>
        </w:numPr>
        <w:tabs>
          <w:tab w:val="left" w:pos="993"/>
        </w:tabs>
        <w:jc w:val="both"/>
        <w:rPr>
          <w:rFonts w:ascii="Times New Roman" w:eastAsia="Times New Roman" w:hAnsi="Times New Roman"/>
          <w:sz w:val="20"/>
          <w:szCs w:val="20"/>
        </w:rPr>
      </w:pPr>
      <w:r w:rsidRPr="00205B58">
        <w:rPr>
          <w:rFonts w:ascii="Times New Roman" w:eastAsia="Times New Roman" w:hAnsi="Times New Roman"/>
          <w:b/>
          <w:sz w:val="20"/>
          <w:szCs w:val="20"/>
        </w:rPr>
        <w:t>Академический дискурс.</w:t>
      </w:r>
      <w:r w:rsidRPr="00205B58">
        <w:rPr>
          <w:rFonts w:ascii="Times New Roman" w:eastAsia="Times New Roman" w:hAnsi="Times New Roman"/>
          <w:sz w:val="20"/>
          <w:szCs w:val="20"/>
        </w:rPr>
        <w:t xml:space="preserve">  Социально обусловленная система организации профессионально-педагогического общения в высшем учебном заведении. Подготовка специалистов высокой квалификации.</w:t>
      </w:r>
    </w:p>
    <w:p w14:paraId="279552AB" w14:textId="77777777" w:rsidR="0018288C" w:rsidRPr="006747FA" w:rsidRDefault="0018288C" w:rsidP="0018288C">
      <w:pPr>
        <w:pStyle w:val="a5"/>
        <w:tabs>
          <w:tab w:val="left" w:pos="993"/>
        </w:tabs>
        <w:ind w:left="709"/>
        <w:jc w:val="both"/>
        <w:rPr>
          <w:rFonts w:ascii="Times New Roman" w:eastAsia="Times New Roman" w:hAnsi="Times New Roman"/>
          <w:sz w:val="20"/>
          <w:szCs w:val="20"/>
        </w:rPr>
      </w:pPr>
    </w:p>
    <w:p w14:paraId="269124A4" w14:textId="77777777" w:rsidR="0018288C" w:rsidRPr="00205B58" w:rsidRDefault="0018288C" w:rsidP="00F82E98">
      <w:pPr>
        <w:pStyle w:val="a5"/>
        <w:numPr>
          <w:ilvl w:val="0"/>
          <w:numId w:val="66"/>
        </w:numPr>
        <w:tabs>
          <w:tab w:val="left" w:pos="993"/>
        </w:tabs>
        <w:jc w:val="both"/>
        <w:rPr>
          <w:rFonts w:ascii="Times New Roman" w:eastAsia="Times New Roman" w:hAnsi="Times New Roman"/>
          <w:sz w:val="20"/>
          <w:szCs w:val="20"/>
        </w:rPr>
      </w:pPr>
      <w:r w:rsidRPr="00205B58">
        <w:rPr>
          <w:rFonts w:ascii="Times New Roman" w:eastAsia="Times New Roman" w:hAnsi="Times New Roman"/>
          <w:b/>
          <w:color w:val="000000" w:themeColor="text1"/>
          <w:sz w:val="20"/>
          <w:szCs w:val="20"/>
        </w:rPr>
        <w:t>Разновидности научного дискурса.</w:t>
      </w:r>
      <w:r w:rsidRPr="00205B58">
        <w:rPr>
          <w:rFonts w:ascii="Times New Roman" w:eastAsia="Times New Roman" w:hAnsi="Times New Roman"/>
          <w:color w:val="000000" w:themeColor="text1"/>
          <w:sz w:val="20"/>
          <w:szCs w:val="20"/>
        </w:rPr>
        <w:t xml:space="preserve"> Академический язык как разновидность научного дискурса. Концептуализация академического языка: принципы системности, структурности и функциональности.  </w:t>
      </w:r>
      <w:r w:rsidRPr="00205B58">
        <w:rPr>
          <w:rFonts w:ascii="Times New Roman" w:eastAsia="Times New Roman" w:hAnsi="Times New Roman"/>
          <w:sz w:val="20"/>
          <w:szCs w:val="20"/>
        </w:rPr>
        <w:t>Организационно-методические требования к</w:t>
      </w:r>
      <w:r w:rsidRPr="00205B58">
        <w:rPr>
          <w:rFonts w:ascii="Times New Roman" w:hAnsi="Times New Roman"/>
          <w:color w:val="000000" w:themeColor="text1"/>
          <w:sz w:val="20"/>
          <w:szCs w:val="20"/>
        </w:rPr>
        <w:t xml:space="preserve"> научно-академическому дискурсу.</w:t>
      </w:r>
    </w:p>
    <w:p w14:paraId="29377C19" w14:textId="77777777" w:rsidR="0018288C" w:rsidRPr="006747FA" w:rsidRDefault="0018288C" w:rsidP="0018288C">
      <w:pPr>
        <w:tabs>
          <w:tab w:val="left" w:pos="993"/>
        </w:tabs>
        <w:ind w:left="709"/>
        <w:jc w:val="both"/>
        <w:rPr>
          <w:rFonts w:eastAsia="Times New Roman"/>
          <w:color w:val="000000" w:themeColor="text1"/>
          <w:sz w:val="20"/>
          <w:szCs w:val="20"/>
        </w:rPr>
      </w:pPr>
    </w:p>
    <w:p w14:paraId="50A0A0B9" w14:textId="77777777" w:rsidR="0018288C" w:rsidRPr="00205B58" w:rsidRDefault="0018288C" w:rsidP="00F82E98">
      <w:pPr>
        <w:pStyle w:val="a5"/>
        <w:numPr>
          <w:ilvl w:val="0"/>
          <w:numId w:val="66"/>
        </w:numPr>
        <w:tabs>
          <w:tab w:val="left" w:pos="993"/>
        </w:tabs>
        <w:jc w:val="both"/>
        <w:rPr>
          <w:rFonts w:ascii="Times New Roman" w:eastAsia="Times New Roman" w:hAnsi="Times New Roman"/>
          <w:color w:val="000000" w:themeColor="text1"/>
          <w:sz w:val="20"/>
          <w:szCs w:val="20"/>
        </w:rPr>
      </w:pPr>
      <w:r w:rsidRPr="00205B58">
        <w:rPr>
          <w:rFonts w:ascii="Times New Roman" w:eastAsia="Times New Roman" w:hAnsi="Times New Roman"/>
          <w:b/>
          <w:color w:val="000000" w:themeColor="text1"/>
          <w:sz w:val="20"/>
          <w:szCs w:val="20"/>
        </w:rPr>
        <w:t>Английский язык как язык международного общения</w:t>
      </w:r>
      <w:r w:rsidRPr="00205B58">
        <w:rPr>
          <w:rFonts w:ascii="Times New Roman" w:eastAsia="Times New Roman" w:hAnsi="Times New Roman"/>
          <w:color w:val="000000" w:themeColor="text1"/>
          <w:sz w:val="20"/>
          <w:szCs w:val="20"/>
        </w:rPr>
        <w:t>.  Характерные черты академического языка (сложноподчиненные предложения, сложные слова, большое количество слов-связок, страдательный залог).</w:t>
      </w:r>
    </w:p>
    <w:p w14:paraId="3D42CAA6" w14:textId="77777777" w:rsidR="0018288C" w:rsidRPr="006747FA" w:rsidRDefault="0018288C" w:rsidP="0018288C">
      <w:pPr>
        <w:pStyle w:val="a5"/>
        <w:tabs>
          <w:tab w:val="left" w:pos="993"/>
        </w:tabs>
        <w:ind w:left="709"/>
        <w:jc w:val="both"/>
        <w:rPr>
          <w:rFonts w:ascii="Times New Roman" w:eastAsia="Times New Roman" w:hAnsi="Times New Roman"/>
          <w:color w:val="000000" w:themeColor="text1"/>
          <w:sz w:val="20"/>
          <w:szCs w:val="20"/>
        </w:rPr>
      </w:pPr>
    </w:p>
    <w:p w14:paraId="46651C4B" w14:textId="77777777" w:rsidR="0018288C" w:rsidRPr="00205B58" w:rsidRDefault="0018288C" w:rsidP="00F82E98">
      <w:pPr>
        <w:pStyle w:val="a5"/>
        <w:numPr>
          <w:ilvl w:val="0"/>
          <w:numId w:val="66"/>
        </w:numPr>
        <w:tabs>
          <w:tab w:val="left" w:pos="993"/>
        </w:tabs>
        <w:jc w:val="both"/>
        <w:rPr>
          <w:rFonts w:ascii="Times New Roman" w:eastAsia="Times New Roman" w:hAnsi="Times New Roman"/>
          <w:color w:val="000000" w:themeColor="text1"/>
          <w:sz w:val="20"/>
          <w:szCs w:val="20"/>
        </w:rPr>
      </w:pPr>
      <w:r w:rsidRPr="00205B58">
        <w:rPr>
          <w:rFonts w:ascii="Times New Roman" w:eastAsia="Times New Roman" w:hAnsi="Times New Roman"/>
          <w:b/>
          <w:color w:val="000000" w:themeColor="text1"/>
          <w:sz w:val="20"/>
          <w:szCs w:val="20"/>
        </w:rPr>
        <w:t>Англоязычная академическая коммуникация</w:t>
      </w:r>
      <w:r w:rsidRPr="00205B58">
        <w:rPr>
          <w:rFonts w:ascii="Times New Roman" w:eastAsia="Times New Roman" w:hAnsi="Times New Roman"/>
          <w:color w:val="000000" w:themeColor="text1"/>
          <w:sz w:val="20"/>
          <w:szCs w:val="20"/>
        </w:rPr>
        <w:t>.  Структурно-функциональные     компоненты. Глаголы, отвечающие за мыслительную активность субъекта. Существительные, обозначающие предмет научного анализа, отношение к предмету исследования.  Прилагательные, характеризующие предмет и метод научного анализа, а также результаты мыслительной деятельности.</w:t>
      </w:r>
    </w:p>
    <w:p w14:paraId="2FFB48DB" w14:textId="77777777" w:rsidR="0018288C" w:rsidRPr="006747FA" w:rsidRDefault="0018288C" w:rsidP="0018288C">
      <w:pPr>
        <w:pStyle w:val="a5"/>
        <w:tabs>
          <w:tab w:val="left" w:pos="993"/>
        </w:tabs>
        <w:ind w:left="709"/>
        <w:jc w:val="both"/>
        <w:rPr>
          <w:rFonts w:ascii="Times New Roman" w:eastAsia="Times New Roman" w:hAnsi="Times New Roman"/>
          <w:color w:val="000000" w:themeColor="text1"/>
          <w:sz w:val="20"/>
          <w:szCs w:val="20"/>
        </w:rPr>
      </w:pPr>
    </w:p>
    <w:p w14:paraId="5626CAB4" w14:textId="5FC126B9" w:rsidR="0018288C" w:rsidRPr="00205B58" w:rsidRDefault="0018288C" w:rsidP="00F82E98">
      <w:pPr>
        <w:pStyle w:val="a5"/>
        <w:numPr>
          <w:ilvl w:val="0"/>
          <w:numId w:val="66"/>
        </w:numPr>
        <w:tabs>
          <w:tab w:val="left" w:pos="993"/>
        </w:tabs>
        <w:jc w:val="both"/>
        <w:rPr>
          <w:rFonts w:ascii="Times New Roman" w:eastAsia="Times New Roman" w:hAnsi="Times New Roman"/>
          <w:color w:val="000000" w:themeColor="text1"/>
          <w:sz w:val="20"/>
          <w:szCs w:val="20"/>
        </w:rPr>
      </w:pPr>
      <w:r w:rsidRPr="00205B58">
        <w:rPr>
          <w:rFonts w:ascii="Times New Roman" w:eastAsia="Times New Roman" w:hAnsi="Times New Roman"/>
          <w:b/>
          <w:color w:val="000000" w:themeColor="text1"/>
          <w:sz w:val="20"/>
          <w:szCs w:val="20"/>
        </w:rPr>
        <w:lastRenderedPageBreak/>
        <w:t xml:space="preserve">Анализ аннотаций научных трудов, научных статей, подготовка докладов к научным конференциям, симпозиумам. </w:t>
      </w:r>
      <w:r w:rsidRPr="00205B58">
        <w:rPr>
          <w:rFonts w:ascii="Times New Roman" w:eastAsia="Times New Roman" w:hAnsi="Times New Roman"/>
          <w:color w:val="000000" w:themeColor="text1"/>
          <w:sz w:val="20"/>
          <w:szCs w:val="20"/>
        </w:rPr>
        <w:t>Формирование критического мышления, умение анализировать, обобщать, строить гипотезы и аргументировать</w:t>
      </w:r>
      <w:r w:rsidRPr="00205B58">
        <w:rPr>
          <w:rFonts w:ascii="Times New Roman" w:eastAsia="Times New Roman" w:hAnsi="Times New Roman"/>
          <w:sz w:val="20"/>
          <w:szCs w:val="20"/>
        </w:rPr>
        <w:t xml:space="preserve">. </w:t>
      </w:r>
    </w:p>
    <w:p w14:paraId="293B50BB" w14:textId="77777777" w:rsidR="0018288C" w:rsidRPr="00235E30" w:rsidRDefault="0018288C" w:rsidP="0018288C">
      <w:pPr>
        <w:pStyle w:val="a5"/>
        <w:jc w:val="both"/>
        <w:rPr>
          <w:rFonts w:ascii="Times New Roman" w:hAnsi="Times New Roman"/>
          <w:b/>
          <w:sz w:val="20"/>
          <w:szCs w:val="20"/>
        </w:rPr>
      </w:pPr>
    </w:p>
    <w:p w14:paraId="6394DAA4" w14:textId="77777777" w:rsidR="0018288C" w:rsidRPr="00235E30" w:rsidRDefault="0018288C" w:rsidP="0018288C">
      <w:pPr>
        <w:spacing w:after="200" w:line="276" w:lineRule="auto"/>
        <w:rPr>
          <w:rFonts w:ascii="Times New Roman" w:hAnsi="Times New Roman"/>
          <w:b/>
          <w:sz w:val="20"/>
          <w:szCs w:val="20"/>
        </w:rPr>
      </w:pPr>
      <w:r w:rsidRPr="00235E30">
        <w:rPr>
          <w:rFonts w:ascii="Times New Roman" w:hAnsi="Times New Roman"/>
          <w:b/>
          <w:sz w:val="20"/>
          <w:szCs w:val="20"/>
        </w:rPr>
        <w:br w:type="page"/>
      </w:r>
    </w:p>
    <w:p w14:paraId="6094B512" w14:textId="77777777" w:rsidR="0018288C" w:rsidRPr="00B84FEF" w:rsidRDefault="0018288C" w:rsidP="0018288C">
      <w:pPr>
        <w:pStyle w:val="a5"/>
        <w:ind w:left="709"/>
        <w:jc w:val="center"/>
        <w:rPr>
          <w:rFonts w:ascii="Times New Roman" w:hAnsi="Times New Roman"/>
          <w:b/>
          <w:sz w:val="20"/>
          <w:szCs w:val="20"/>
        </w:rPr>
      </w:pPr>
      <w:r w:rsidRPr="00B84FEF">
        <w:rPr>
          <w:rFonts w:ascii="Times New Roman" w:hAnsi="Times New Roman"/>
          <w:b/>
          <w:sz w:val="20"/>
          <w:szCs w:val="20"/>
        </w:rPr>
        <w:lastRenderedPageBreak/>
        <w:t>Аннотация программы учебной практики</w:t>
      </w:r>
    </w:p>
    <w:p w14:paraId="43F3582B" w14:textId="77777777" w:rsidR="0018288C" w:rsidRPr="00235E30" w:rsidRDefault="0018288C" w:rsidP="0018288C">
      <w:pPr>
        <w:pStyle w:val="a5"/>
        <w:ind w:left="709"/>
        <w:jc w:val="center"/>
        <w:rPr>
          <w:rFonts w:ascii="Times New Roman" w:hAnsi="Times New Roman"/>
          <w:b/>
          <w:sz w:val="20"/>
          <w:szCs w:val="20"/>
        </w:rPr>
      </w:pPr>
      <w:r w:rsidRPr="00B84FEF">
        <w:rPr>
          <w:rFonts w:ascii="Times New Roman" w:hAnsi="Times New Roman"/>
          <w:b/>
          <w:sz w:val="20"/>
          <w:szCs w:val="20"/>
        </w:rPr>
        <w:t>Переводческая практика</w:t>
      </w:r>
    </w:p>
    <w:p w14:paraId="698A4149" w14:textId="77777777" w:rsidR="0018288C" w:rsidRPr="00235E30" w:rsidRDefault="0018288C" w:rsidP="0018288C">
      <w:pPr>
        <w:pStyle w:val="a5"/>
        <w:ind w:left="709"/>
        <w:jc w:val="center"/>
        <w:rPr>
          <w:rFonts w:ascii="Times New Roman" w:hAnsi="Times New Roman"/>
          <w:b/>
          <w:sz w:val="20"/>
          <w:szCs w:val="20"/>
        </w:rPr>
      </w:pPr>
    </w:p>
    <w:tbl>
      <w:tblPr>
        <w:tblW w:w="5000" w:type="pct"/>
        <w:tblCellSpacing w:w="15" w:type="dxa"/>
        <w:tblLook w:val="04A0" w:firstRow="1" w:lastRow="0" w:firstColumn="1" w:lastColumn="0" w:noHBand="0" w:noVBand="1"/>
      </w:tblPr>
      <w:tblGrid>
        <w:gridCol w:w="9355"/>
      </w:tblGrid>
      <w:tr w:rsidR="0018288C" w:rsidRPr="00235E30" w14:paraId="6C41A3B1" w14:textId="77777777" w:rsidTr="0018288C">
        <w:trPr>
          <w:tblCellSpacing w:w="15" w:type="dxa"/>
        </w:trPr>
        <w:tc>
          <w:tcPr>
            <w:tcW w:w="0" w:type="auto"/>
            <w:tcMar>
              <w:top w:w="15" w:type="dxa"/>
              <w:left w:w="15" w:type="dxa"/>
              <w:bottom w:w="15" w:type="dxa"/>
              <w:right w:w="15" w:type="dxa"/>
            </w:tcMar>
            <w:vAlign w:val="center"/>
            <w:hideMark/>
          </w:tcPr>
          <w:p w14:paraId="77F77B49"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b/>
                <w:bCs/>
                <w:sz w:val="20"/>
                <w:szCs w:val="20"/>
              </w:rPr>
              <w:t xml:space="preserve">1. Вид практики, способ и форма её проведения </w:t>
            </w:r>
          </w:p>
        </w:tc>
      </w:tr>
    </w:tbl>
    <w:p w14:paraId="2D31A707" w14:textId="77777777" w:rsidR="0018288C" w:rsidRPr="00235E30" w:rsidRDefault="0018288C" w:rsidP="0018288C">
      <w:pPr>
        <w:ind w:firstLine="525"/>
        <w:rPr>
          <w:rFonts w:ascii="Times New Roman" w:hAnsi="Times New Roman"/>
          <w:vanish/>
          <w:sz w:val="20"/>
          <w:szCs w:val="20"/>
        </w:rPr>
      </w:pPr>
    </w:p>
    <w:tbl>
      <w:tblPr>
        <w:tblW w:w="5000" w:type="pct"/>
        <w:tblCellSpacing w:w="15" w:type="dxa"/>
        <w:tblLook w:val="04A0" w:firstRow="1" w:lastRow="0" w:firstColumn="1" w:lastColumn="0" w:noHBand="0" w:noVBand="1"/>
      </w:tblPr>
      <w:tblGrid>
        <w:gridCol w:w="2833"/>
        <w:gridCol w:w="6522"/>
      </w:tblGrid>
      <w:tr w:rsidR="0018288C" w:rsidRPr="00235E30" w14:paraId="625E242E" w14:textId="77777777" w:rsidTr="0018288C">
        <w:trPr>
          <w:tblCellSpacing w:w="15" w:type="dxa"/>
        </w:trPr>
        <w:tc>
          <w:tcPr>
            <w:tcW w:w="2932" w:type="dxa"/>
            <w:tcMar>
              <w:top w:w="15" w:type="dxa"/>
              <w:left w:w="15" w:type="dxa"/>
              <w:bottom w:w="15" w:type="dxa"/>
              <w:right w:w="15" w:type="dxa"/>
            </w:tcMar>
            <w:vAlign w:val="center"/>
            <w:hideMark/>
          </w:tcPr>
          <w:p w14:paraId="64E17668" w14:textId="77777777" w:rsidR="0018288C" w:rsidRPr="00235E30" w:rsidRDefault="0018288C" w:rsidP="0018288C">
            <w:pPr>
              <w:rPr>
                <w:rFonts w:ascii="Times New Roman" w:hAnsi="Times New Roman"/>
                <w:sz w:val="20"/>
                <w:szCs w:val="20"/>
              </w:rPr>
            </w:pPr>
            <w:r w:rsidRPr="00235E30">
              <w:rPr>
                <w:rFonts w:ascii="Times New Roman" w:hAnsi="Times New Roman"/>
                <w:sz w:val="20"/>
                <w:szCs w:val="20"/>
              </w:rPr>
              <w:t xml:space="preserve">Вид практики: </w:t>
            </w:r>
          </w:p>
        </w:tc>
        <w:tc>
          <w:tcPr>
            <w:tcW w:w="6899" w:type="dxa"/>
            <w:tcMar>
              <w:top w:w="15" w:type="dxa"/>
              <w:left w:w="15" w:type="dxa"/>
              <w:bottom w:w="15" w:type="dxa"/>
              <w:right w:w="15" w:type="dxa"/>
            </w:tcMar>
            <w:vAlign w:val="center"/>
            <w:hideMark/>
          </w:tcPr>
          <w:p w14:paraId="38885CD5" w14:textId="77777777" w:rsidR="0018288C" w:rsidRPr="00235E30" w:rsidRDefault="0018288C" w:rsidP="0018288C">
            <w:pPr>
              <w:rPr>
                <w:rFonts w:ascii="Times New Roman" w:hAnsi="Times New Roman"/>
                <w:sz w:val="20"/>
                <w:szCs w:val="20"/>
              </w:rPr>
            </w:pPr>
            <w:r w:rsidRPr="00235E30">
              <w:rPr>
                <w:rFonts w:ascii="Times New Roman" w:hAnsi="Times New Roman"/>
                <w:sz w:val="20"/>
                <w:szCs w:val="20"/>
              </w:rPr>
              <w:t>учебная </w:t>
            </w:r>
          </w:p>
        </w:tc>
      </w:tr>
      <w:tr w:rsidR="0018288C" w:rsidRPr="00235E30" w14:paraId="4BC16E6A" w14:textId="77777777" w:rsidTr="0018288C">
        <w:trPr>
          <w:tblCellSpacing w:w="15" w:type="dxa"/>
        </w:trPr>
        <w:tc>
          <w:tcPr>
            <w:tcW w:w="2932" w:type="dxa"/>
            <w:tcMar>
              <w:top w:w="15" w:type="dxa"/>
              <w:left w:w="15" w:type="dxa"/>
              <w:bottom w:w="15" w:type="dxa"/>
              <w:right w:w="15" w:type="dxa"/>
            </w:tcMar>
            <w:vAlign w:val="center"/>
            <w:hideMark/>
          </w:tcPr>
          <w:p w14:paraId="509ED985" w14:textId="77777777" w:rsidR="0018288C" w:rsidRPr="00235E30" w:rsidRDefault="0018288C" w:rsidP="0018288C">
            <w:pPr>
              <w:rPr>
                <w:rFonts w:ascii="Times New Roman" w:hAnsi="Times New Roman"/>
                <w:sz w:val="20"/>
                <w:szCs w:val="20"/>
              </w:rPr>
            </w:pPr>
            <w:r w:rsidRPr="00235E30">
              <w:rPr>
                <w:rFonts w:ascii="Times New Roman" w:hAnsi="Times New Roman"/>
                <w:sz w:val="20"/>
                <w:szCs w:val="20"/>
              </w:rPr>
              <w:t xml:space="preserve">Способ проведения практики: </w:t>
            </w:r>
          </w:p>
        </w:tc>
        <w:tc>
          <w:tcPr>
            <w:tcW w:w="6899" w:type="dxa"/>
            <w:tcMar>
              <w:top w:w="15" w:type="dxa"/>
              <w:left w:w="15" w:type="dxa"/>
              <w:bottom w:w="15" w:type="dxa"/>
              <w:right w:w="15" w:type="dxa"/>
            </w:tcMar>
            <w:vAlign w:val="center"/>
            <w:hideMark/>
          </w:tcPr>
          <w:p w14:paraId="790B90DD" w14:textId="77777777" w:rsidR="0018288C" w:rsidRPr="00235E30" w:rsidRDefault="0018288C" w:rsidP="0018288C">
            <w:pPr>
              <w:rPr>
                <w:rFonts w:ascii="Times New Roman" w:hAnsi="Times New Roman"/>
                <w:sz w:val="20"/>
                <w:szCs w:val="20"/>
              </w:rPr>
            </w:pPr>
            <w:r>
              <w:rPr>
                <w:rFonts w:ascii="Times New Roman" w:hAnsi="Times New Roman"/>
                <w:sz w:val="20"/>
                <w:szCs w:val="20"/>
              </w:rPr>
              <w:t>с</w:t>
            </w:r>
            <w:r w:rsidRPr="00235E30">
              <w:rPr>
                <w:rFonts w:ascii="Times New Roman" w:hAnsi="Times New Roman"/>
                <w:sz w:val="20"/>
                <w:szCs w:val="20"/>
              </w:rPr>
              <w:t xml:space="preserve">тационарная </w:t>
            </w:r>
          </w:p>
        </w:tc>
      </w:tr>
      <w:tr w:rsidR="0018288C" w:rsidRPr="00235E30" w14:paraId="358D8F9F" w14:textId="77777777" w:rsidTr="0018288C">
        <w:trPr>
          <w:tblCellSpacing w:w="15" w:type="dxa"/>
        </w:trPr>
        <w:tc>
          <w:tcPr>
            <w:tcW w:w="2932" w:type="dxa"/>
            <w:tcMar>
              <w:top w:w="15" w:type="dxa"/>
              <w:left w:w="15" w:type="dxa"/>
              <w:bottom w:w="15" w:type="dxa"/>
              <w:right w:w="15" w:type="dxa"/>
            </w:tcMar>
            <w:hideMark/>
          </w:tcPr>
          <w:p w14:paraId="56B5A35C" w14:textId="77777777" w:rsidR="0018288C" w:rsidRPr="00235E30" w:rsidRDefault="0018288C" w:rsidP="0018288C">
            <w:pPr>
              <w:rPr>
                <w:rFonts w:ascii="Times New Roman" w:hAnsi="Times New Roman"/>
                <w:sz w:val="20"/>
                <w:szCs w:val="20"/>
              </w:rPr>
            </w:pPr>
            <w:r w:rsidRPr="00235E30">
              <w:rPr>
                <w:rFonts w:ascii="Times New Roman" w:hAnsi="Times New Roman"/>
                <w:sz w:val="20"/>
                <w:szCs w:val="20"/>
              </w:rPr>
              <w:t xml:space="preserve">Форма (формы) проведения практики: </w:t>
            </w:r>
          </w:p>
        </w:tc>
        <w:tc>
          <w:tcPr>
            <w:tcW w:w="6899" w:type="dxa"/>
            <w:tcMar>
              <w:top w:w="15" w:type="dxa"/>
              <w:left w:w="15" w:type="dxa"/>
              <w:bottom w:w="15" w:type="dxa"/>
              <w:right w:w="15" w:type="dxa"/>
            </w:tcMar>
            <w:hideMark/>
          </w:tcPr>
          <w:p w14:paraId="1148EBDF"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для проведения практики в календарном учебном графике выделяется непрерывный период учебного времени, свободный от других видов учебной деятельности </w:t>
            </w:r>
          </w:p>
        </w:tc>
      </w:tr>
      <w:tr w:rsidR="0018288C" w:rsidRPr="00235E30" w14:paraId="5425281C" w14:textId="77777777" w:rsidTr="0018288C">
        <w:trPr>
          <w:tblCellSpacing w:w="15" w:type="dxa"/>
        </w:trPr>
        <w:tc>
          <w:tcPr>
            <w:tcW w:w="2932" w:type="dxa"/>
            <w:tcMar>
              <w:top w:w="15" w:type="dxa"/>
              <w:left w:w="15" w:type="dxa"/>
              <w:bottom w:w="15" w:type="dxa"/>
              <w:right w:w="15" w:type="dxa"/>
            </w:tcMar>
            <w:hideMark/>
          </w:tcPr>
          <w:p w14:paraId="12CB96CA" w14:textId="77777777" w:rsidR="0018288C" w:rsidRPr="00235E30" w:rsidRDefault="0018288C" w:rsidP="0018288C">
            <w:pPr>
              <w:rPr>
                <w:rFonts w:ascii="Times New Roman" w:hAnsi="Times New Roman"/>
                <w:sz w:val="20"/>
                <w:szCs w:val="20"/>
              </w:rPr>
            </w:pPr>
            <w:r w:rsidRPr="00235E30">
              <w:rPr>
                <w:rFonts w:ascii="Times New Roman" w:hAnsi="Times New Roman"/>
                <w:sz w:val="20"/>
                <w:szCs w:val="20"/>
              </w:rPr>
              <w:t xml:space="preserve">Тип практики: </w:t>
            </w:r>
          </w:p>
        </w:tc>
        <w:tc>
          <w:tcPr>
            <w:tcW w:w="6899" w:type="dxa"/>
            <w:tcMar>
              <w:top w:w="15" w:type="dxa"/>
              <w:left w:w="15" w:type="dxa"/>
              <w:bottom w:w="15" w:type="dxa"/>
              <w:right w:w="15" w:type="dxa"/>
            </w:tcMar>
            <w:hideMark/>
          </w:tcPr>
          <w:p w14:paraId="27647690" w14:textId="77777777" w:rsidR="0018288C" w:rsidRPr="00235E30" w:rsidRDefault="0018288C" w:rsidP="0018288C">
            <w:pPr>
              <w:jc w:val="both"/>
              <w:rPr>
                <w:rFonts w:ascii="Times New Roman" w:hAnsi="Times New Roman"/>
                <w:sz w:val="20"/>
                <w:szCs w:val="20"/>
              </w:rPr>
            </w:pPr>
            <w:r>
              <w:rPr>
                <w:rFonts w:ascii="Times New Roman" w:hAnsi="Times New Roman"/>
                <w:sz w:val="20"/>
                <w:szCs w:val="20"/>
              </w:rPr>
              <w:t>п</w:t>
            </w:r>
            <w:r w:rsidRPr="00235E30">
              <w:rPr>
                <w:rFonts w:ascii="Times New Roman" w:hAnsi="Times New Roman"/>
                <w:sz w:val="20"/>
                <w:szCs w:val="20"/>
              </w:rPr>
              <w:t>ереводческая практика</w:t>
            </w:r>
          </w:p>
        </w:tc>
      </w:tr>
    </w:tbl>
    <w:p w14:paraId="3080A40C" w14:textId="77777777" w:rsidR="0018288C" w:rsidRPr="00235E30" w:rsidRDefault="0018288C" w:rsidP="0018288C">
      <w:pPr>
        <w:pStyle w:val="a5"/>
        <w:ind w:left="709"/>
        <w:rPr>
          <w:rFonts w:ascii="Times New Roman" w:hAnsi="Times New Roman"/>
          <w:b/>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18288C" w:rsidRPr="00235E30" w14:paraId="04287ED6" w14:textId="77777777" w:rsidTr="0018288C">
        <w:trPr>
          <w:tblCellSpacing w:w="15" w:type="dxa"/>
        </w:trPr>
        <w:tc>
          <w:tcPr>
            <w:tcW w:w="0" w:type="auto"/>
            <w:vAlign w:val="center"/>
            <w:hideMark/>
          </w:tcPr>
          <w:p w14:paraId="52222D16" w14:textId="77777777" w:rsidR="0018288C" w:rsidRPr="00235E30" w:rsidRDefault="0018288C" w:rsidP="0018288C">
            <w:pPr>
              <w:pStyle w:val="a5"/>
              <w:ind w:left="709"/>
              <w:rPr>
                <w:rFonts w:ascii="Times New Roman" w:hAnsi="Times New Roman"/>
                <w:bCs/>
                <w:sz w:val="20"/>
                <w:szCs w:val="20"/>
              </w:rPr>
            </w:pPr>
            <w:r w:rsidRPr="00235E30">
              <w:rPr>
                <w:rFonts w:ascii="Times New Roman" w:hAnsi="Times New Roman"/>
                <w:b/>
                <w:bCs/>
                <w:sz w:val="20"/>
                <w:szCs w:val="20"/>
              </w:rPr>
              <w:t xml:space="preserve">2. Объём практики </w:t>
            </w:r>
          </w:p>
        </w:tc>
      </w:tr>
      <w:tr w:rsidR="0018288C" w:rsidRPr="00235E30" w14:paraId="37E64FE1" w14:textId="77777777" w:rsidTr="0018288C">
        <w:trPr>
          <w:tblCellSpacing w:w="15" w:type="dxa"/>
        </w:trPr>
        <w:tc>
          <w:tcPr>
            <w:tcW w:w="0" w:type="auto"/>
            <w:vAlign w:val="center"/>
            <w:hideMark/>
          </w:tcPr>
          <w:p w14:paraId="2096830E" w14:textId="77777777" w:rsidR="0018288C" w:rsidRPr="0092050E" w:rsidRDefault="0018288C" w:rsidP="0018288C">
            <w:pPr>
              <w:pStyle w:val="a5"/>
              <w:ind w:left="709"/>
              <w:rPr>
                <w:rFonts w:ascii="Times New Roman" w:hAnsi="Times New Roman"/>
                <w:bCs/>
                <w:sz w:val="20"/>
                <w:szCs w:val="20"/>
              </w:rPr>
            </w:pPr>
            <w:r w:rsidRPr="0092050E">
              <w:rPr>
                <w:rFonts w:ascii="Times New Roman" w:hAnsi="Times New Roman"/>
                <w:bCs/>
                <w:sz w:val="20"/>
                <w:szCs w:val="20"/>
              </w:rPr>
              <w:t>Объём практики составляет 4 зачётных единиц, 144 часов.</w:t>
            </w:r>
          </w:p>
          <w:p w14:paraId="492E631D" w14:textId="77777777" w:rsidR="0018288C" w:rsidRPr="0092050E" w:rsidRDefault="0018288C" w:rsidP="0018288C">
            <w:pPr>
              <w:pStyle w:val="a5"/>
              <w:ind w:left="709"/>
              <w:rPr>
                <w:rFonts w:ascii="Times New Roman" w:hAnsi="Times New Roman"/>
                <w:bCs/>
                <w:sz w:val="20"/>
                <w:szCs w:val="20"/>
              </w:rPr>
            </w:pPr>
            <w:r w:rsidRPr="0092050E">
              <w:rPr>
                <w:rFonts w:ascii="Times New Roman" w:hAnsi="Times New Roman"/>
                <w:bCs/>
                <w:sz w:val="20"/>
                <w:szCs w:val="20"/>
              </w:rPr>
              <w:t>Прохождение практики предусматривает:</w:t>
            </w:r>
          </w:p>
          <w:p w14:paraId="139D1DC3" w14:textId="15377F05" w:rsidR="0018288C" w:rsidRPr="0092050E" w:rsidRDefault="0018288C" w:rsidP="0018288C">
            <w:pPr>
              <w:pStyle w:val="a5"/>
              <w:ind w:left="709"/>
              <w:rPr>
                <w:rFonts w:ascii="Times New Roman" w:hAnsi="Times New Roman"/>
                <w:bCs/>
                <w:sz w:val="20"/>
                <w:szCs w:val="20"/>
              </w:rPr>
            </w:pPr>
            <w:r w:rsidRPr="0092050E">
              <w:rPr>
                <w:rFonts w:ascii="Times New Roman" w:hAnsi="Times New Roman"/>
                <w:bCs/>
                <w:sz w:val="20"/>
                <w:szCs w:val="20"/>
              </w:rPr>
              <w:t xml:space="preserve">а) Контактную работу – </w:t>
            </w:r>
            <w:r w:rsidR="009A45C4">
              <w:rPr>
                <w:rFonts w:ascii="Times New Roman" w:hAnsi="Times New Roman"/>
                <w:bCs/>
                <w:sz w:val="20"/>
                <w:szCs w:val="20"/>
              </w:rPr>
              <w:t>4</w:t>
            </w:r>
            <w:r w:rsidRPr="0092050E">
              <w:rPr>
                <w:rFonts w:ascii="Times New Roman" w:hAnsi="Times New Roman"/>
                <w:bCs/>
                <w:sz w:val="20"/>
                <w:szCs w:val="20"/>
              </w:rPr>
              <w:t xml:space="preserve"> часа</w:t>
            </w:r>
          </w:p>
          <w:p w14:paraId="0D8B8D99" w14:textId="5150210C" w:rsidR="0018288C" w:rsidRDefault="0018288C" w:rsidP="0018288C">
            <w:pPr>
              <w:pStyle w:val="a5"/>
              <w:ind w:left="0" w:firstLine="709"/>
              <w:jc w:val="both"/>
              <w:rPr>
                <w:rFonts w:ascii="Times New Roman" w:hAnsi="Times New Roman"/>
                <w:bCs/>
                <w:sz w:val="20"/>
                <w:szCs w:val="20"/>
              </w:rPr>
            </w:pPr>
            <w:r w:rsidRPr="0092050E">
              <w:rPr>
                <w:rFonts w:ascii="Times New Roman" w:hAnsi="Times New Roman"/>
                <w:bCs/>
                <w:sz w:val="20"/>
                <w:szCs w:val="20"/>
              </w:rPr>
              <w:t>б) Самостоятельную работу –1</w:t>
            </w:r>
            <w:r w:rsidR="009A45C4">
              <w:rPr>
                <w:rFonts w:ascii="Times New Roman" w:hAnsi="Times New Roman"/>
                <w:bCs/>
                <w:sz w:val="20"/>
                <w:szCs w:val="20"/>
              </w:rPr>
              <w:t xml:space="preserve">40 </w:t>
            </w:r>
            <w:r w:rsidRPr="0092050E">
              <w:rPr>
                <w:rFonts w:ascii="Times New Roman" w:hAnsi="Times New Roman"/>
                <w:bCs/>
                <w:sz w:val="20"/>
                <w:szCs w:val="20"/>
              </w:rPr>
              <w:t xml:space="preserve">часов. </w:t>
            </w:r>
          </w:p>
          <w:p w14:paraId="3DC3CC32" w14:textId="77777777" w:rsidR="0018288C" w:rsidRDefault="0018288C" w:rsidP="0018288C">
            <w:pPr>
              <w:pStyle w:val="a5"/>
              <w:ind w:left="0" w:firstLine="709"/>
              <w:jc w:val="both"/>
              <w:rPr>
                <w:rFonts w:ascii="Times New Roman" w:hAnsi="Times New Roman"/>
                <w:bCs/>
                <w:sz w:val="20"/>
                <w:szCs w:val="20"/>
              </w:rPr>
            </w:pPr>
            <w:r>
              <w:rPr>
                <w:rFonts w:ascii="Times New Roman" w:hAnsi="Times New Roman"/>
                <w:bCs/>
                <w:sz w:val="20"/>
                <w:szCs w:val="20"/>
              </w:rPr>
              <w:t>Форма контроля: зачет в 5 семестре</w:t>
            </w:r>
          </w:p>
          <w:p w14:paraId="1B7D7B0D" w14:textId="77777777" w:rsidR="0018288C" w:rsidRPr="00235E30" w:rsidRDefault="0018288C" w:rsidP="0018288C">
            <w:pPr>
              <w:pStyle w:val="a5"/>
              <w:ind w:left="0" w:firstLine="709"/>
              <w:jc w:val="both"/>
              <w:rPr>
                <w:rFonts w:ascii="Times New Roman" w:hAnsi="Times New Roman"/>
                <w:bCs/>
                <w:sz w:val="20"/>
                <w:szCs w:val="20"/>
              </w:rPr>
            </w:pPr>
          </w:p>
        </w:tc>
      </w:tr>
    </w:tbl>
    <w:p w14:paraId="19934062" w14:textId="77777777" w:rsidR="0018288C" w:rsidRPr="00235E30" w:rsidRDefault="0018288C" w:rsidP="0018288C">
      <w:pPr>
        <w:pStyle w:val="a5"/>
        <w:jc w:val="both"/>
        <w:rPr>
          <w:rFonts w:ascii="Times New Roman" w:hAnsi="Times New Roman"/>
          <w:b/>
          <w:bCs/>
          <w:sz w:val="20"/>
          <w:szCs w:val="20"/>
        </w:rPr>
      </w:pPr>
      <w:r w:rsidRPr="00235E30">
        <w:rPr>
          <w:rFonts w:ascii="Times New Roman" w:hAnsi="Times New Roman"/>
          <w:b/>
          <w:bCs/>
          <w:sz w:val="20"/>
          <w:szCs w:val="20"/>
        </w:rPr>
        <w:t>3.</w:t>
      </w:r>
      <w:r w:rsidRPr="00235E30">
        <w:rPr>
          <w:rFonts w:ascii="Times New Roman" w:hAnsi="Times New Roman"/>
          <w:b/>
          <w:bCs/>
          <w:sz w:val="20"/>
          <w:szCs w:val="20"/>
        </w:rPr>
        <w:tab/>
        <w:t>Перечень результатов освоения практики:</w:t>
      </w:r>
    </w:p>
    <w:tbl>
      <w:tblPr>
        <w:tblW w:w="4950" w:type="pct"/>
        <w:tblCellSpacing w:w="15" w:type="dxa"/>
        <w:tblLook w:val="04A0" w:firstRow="1" w:lastRow="0" w:firstColumn="1" w:lastColumn="0" w:noHBand="0" w:noVBand="1"/>
      </w:tblPr>
      <w:tblGrid>
        <w:gridCol w:w="9261"/>
      </w:tblGrid>
      <w:tr w:rsidR="0018288C" w:rsidRPr="00235E30" w14:paraId="131B7F34" w14:textId="77777777" w:rsidTr="0018288C">
        <w:trPr>
          <w:tblCellSpacing w:w="15" w:type="dxa"/>
        </w:trPr>
        <w:tc>
          <w:tcPr>
            <w:tcW w:w="0" w:type="auto"/>
            <w:tcMar>
              <w:top w:w="15" w:type="dxa"/>
              <w:left w:w="15" w:type="dxa"/>
              <w:bottom w:w="15" w:type="dxa"/>
              <w:right w:w="15" w:type="dxa"/>
            </w:tcMar>
            <w:vAlign w:val="center"/>
            <w:hideMark/>
          </w:tcPr>
          <w:p w14:paraId="4119BAAE" w14:textId="77777777" w:rsidR="0018288C" w:rsidRPr="00235E30" w:rsidRDefault="0018288C" w:rsidP="0018288C">
            <w:pPr>
              <w:ind w:firstLine="475"/>
              <w:jc w:val="both"/>
              <w:rPr>
                <w:rFonts w:ascii="Times New Roman" w:hAnsi="Times New Roman"/>
                <w:sz w:val="20"/>
                <w:szCs w:val="20"/>
              </w:rPr>
            </w:pPr>
            <w:r w:rsidRPr="00235E30">
              <w:rPr>
                <w:rFonts w:ascii="Times New Roman" w:hAnsi="Times New Roman"/>
                <w:sz w:val="20"/>
                <w:szCs w:val="20"/>
              </w:rPr>
              <w:t xml:space="preserve">Обучающийся, прошедший практику, должен знать: </w:t>
            </w:r>
          </w:p>
        </w:tc>
      </w:tr>
    </w:tbl>
    <w:p w14:paraId="20EBA723" w14:textId="77777777" w:rsidR="0018288C" w:rsidRPr="00235E30" w:rsidRDefault="0018288C" w:rsidP="0018288C">
      <w:pPr>
        <w:ind w:firstLine="475"/>
        <w:rPr>
          <w:rFonts w:ascii="Times New Roman" w:hAnsi="Times New Roman"/>
          <w:vanish/>
          <w:sz w:val="20"/>
          <w:szCs w:val="20"/>
        </w:rPr>
      </w:pPr>
    </w:p>
    <w:p w14:paraId="0B77BADE" w14:textId="77777777" w:rsidR="0018288C" w:rsidRPr="00235E30" w:rsidRDefault="0018288C" w:rsidP="0018288C">
      <w:pPr>
        <w:rPr>
          <w:rFonts w:ascii="Times New Roman" w:hAnsi="Times New Roman"/>
          <w:vanish/>
          <w:sz w:val="20"/>
          <w:szCs w:val="20"/>
        </w:rPr>
      </w:pPr>
      <w:r w:rsidRPr="00235E30">
        <w:rPr>
          <w:rFonts w:ascii="Times New Roman" w:hAnsi="Times New Roman"/>
          <w:sz w:val="20"/>
          <w:szCs w:val="20"/>
        </w:rPr>
        <w:t>-</w:t>
      </w:r>
      <w:r w:rsidRPr="00235E30">
        <w:rPr>
          <w:rFonts w:ascii="Times New Roman" w:hAnsi="Times New Roman"/>
          <w:sz w:val="20"/>
          <w:szCs w:val="20"/>
          <w:highlight w:val="white"/>
        </w:rPr>
        <w:t xml:space="preserve">принципы построения устного и письменного высказывания на государственном языке </w:t>
      </w:r>
      <w:r w:rsidRPr="00235E30">
        <w:rPr>
          <w:rFonts w:ascii="Times New Roman" w:hAnsi="Times New Roman"/>
          <w:sz w:val="20"/>
          <w:szCs w:val="20"/>
        </w:rPr>
        <w:t xml:space="preserve">Российской Федерации </w:t>
      </w:r>
      <w:r w:rsidRPr="00235E30">
        <w:rPr>
          <w:rFonts w:ascii="Times New Roman" w:hAnsi="Times New Roman"/>
          <w:sz w:val="20"/>
          <w:szCs w:val="20"/>
          <w:highlight w:val="white"/>
        </w:rPr>
        <w:t xml:space="preserve">и </w:t>
      </w:r>
      <w:r w:rsidRPr="00235E30">
        <w:rPr>
          <w:rFonts w:ascii="Times New Roman" w:hAnsi="Times New Roman"/>
          <w:sz w:val="20"/>
          <w:szCs w:val="20"/>
        </w:rPr>
        <w:t>иностранном(</w:t>
      </w:r>
      <w:proofErr w:type="spellStart"/>
      <w:r w:rsidRPr="00235E30">
        <w:rPr>
          <w:rFonts w:ascii="Times New Roman" w:hAnsi="Times New Roman"/>
          <w:sz w:val="20"/>
          <w:szCs w:val="20"/>
        </w:rPr>
        <w:t>ых</w:t>
      </w:r>
      <w:proofErr w:type="spellEnd"/>
      <w:r w:rsidRPr="00235E30">
        <w:rPr>
          <w:rFonts w:ascii="Times New Roman" w:hAnsi="Times New Roman"/>
          <w:sz w:val="20"/>
          <w:szCs w:val="20"/>
        </w:rPr>
        <w:t>) языке(ах)</w:t>
      </w:r>
      <w:r w:rsidRPr="00235E30">
        <w:rPr>
          <w:rFonts w:ascii="Times New Roman" w:hAnsi="Times New Roman"/>
          <w:sz w:val="20"/>
          <w:szCs w:val="20"/>
          <w:highlight w:val="white"/>
        </w:rPr>
        <w:t>, требования к деловой устной и письменной коммуникации</w:t>
      </w:r>
    </w:p>
    <w:tbl>
      <w:tblPr>
        <w:tblW w:w="4950" w:type="pct"/>
        <w:tblCellSpacing w:w="15" w:type="dxa"/>
        <w:tblLook w:val="04A0" w:firstRow="1" w:lastRow="0" w:firstColumn="1" w:lastColumn="0" w:noHBand="0" w:noVBand="1"/>
      </w:tblPr>
      <w:tblGrid>
        <w:gridCol w:w="9261"/>
      </w:tblGrid>
      <w:tr w:rsidR="0018288C" w:rsidRPr="00235E30" w14:paraId="1905F665" w14:textId="77777777" w:rsidTr="0018288C">
        <w:trPr>
          <w:tblCellSpacing w:w="15" w:type="dxa"/>
        </w:trPr>
        <w:tc>
          <w:tcPr>
            <w:tcW w:w="0" w:type="auto"/>
            <w:tcMar>
              <w:top w:w="15" w:type="dxa"/>
              <w:left w:w="15" w:type="dxa"/>
              <w:bottom w:w="15" w:type="dxa"/>
              <w:right w:w="15" w:type="dxa"/>
            </w:tcMar>
            <w:vAlign w:val="center"/>
            <w:hideMark/>
          </w:tcPr>
          <w:p w14:paraId="0B487F43" w14:textId="2E09C80D" w:rsidR="0018288C" w:rsidRPr="00235E30" w:rsidRDefault="0018288C" w:rsidP="0018288C">
            <w:pPr>
              <w:widowControl w:val="0"/>
              <w:jc w:val="both"/>
              <w:rPr>
                <w:rFonts w:ascii="Times New Roman" w:eastAsia="Calibri" w:hAnsi="Times New Roman"/>
                <w:sz w:val="20"/>
                <w:szCs w:val="20"/>
                <w:lang w:eastAsia="en-US"/>
              </w:rPr>
            </w:pPr>
            <w:r w:rsidRPr="00235E30">
              <w:rPr>
                <w:rFonts w:ascii="Times New Roman" w:eastAsia="Calibri" w:hAnsi="Times New Roman"/>
                <w:sz w:val="20"/>
                <w:szCs w:val="20"/>
                <w:lang w:eastAsia="en-US"/>
              </w:rPr>
              <w:t>- 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p w14:paraId="7746F20C" w14:textId="3806AB26" w:rsidR="0018288C" w:rsidRPr="00235E30" w:rsidRDefault="0018288C" w:rsidP="0018288C">
            <w:pPr>
              <w:jc w:val="both"/>
              <w:rPr>
                <w:rFonts w:ascii="Times New Roman" w:hAnsi="Times New Roman"/>
                <w:sz w:val="20"/>
                <w:szCs w:val="20"/>
              </w:rPr>
            </w:pPr>
            <w:r w:rsidRPr="00235E30">
              <w:rPr>
                <w:rFonts w:ascii="Times New Roman" w:eastAsia="Calibri" w:hAnsi="Times New Roman"/>
                <w:sz w:val="20"/>
                <w:szCs w:val="20"/>
                <w:lang w:eastAsia="en-US"/>
              </w:rPr>
              <w:t>-</w:t>
            </w:r>
            <w:r w:rsidRPr="00235E30">
              <w:rPr>
                <w:rFonts w:ascii="Times New Roman" w:hAnsi="Times New Roman"/>
                <w:sz w:val="20"/>
                <w:szCs w:val="20"/>
              </w:rPr>
              <w:t>общие и специфические черты языковой культуры родного и иностранного языков; важнейшие ценности носителей изучаемого языка,  определяющие их коммуникативное поведение; причинно-следственную связь между культурой и коммуникацией.</w:t>
            </w:r>
          </w:p>
          <w:p w14:paraId="77C0A5D9" w14:textId="77777777" w:rsidR="0018288C" w:rsidRPr="00235E30" w:rsidRDefault="0018288C" w:rsidP="0018288C">
            <w:pPr>
              <w:ind w:firstLine="475"/>
              <w:jc w:val="both"/>
              <w:rPr>
                <w:rFonts w:ascii="Times New Roman" w:hAnsi="Times New Roman"/>
                <w:sz w:val="20"/>
                <w:szCs w:val="20"/>
              </w:rPr>
            </w:pPr>
          </w:p>
          <w:p w14:paraId="34A780D3" w14:textId="77777777" w:rsidR="0018288C" w:rsidRPr="00235E30" w:rsidRDefault="0018288C" w:rsidP="0018288C">
            <w:pPr>
              <w:ind w:firstLine="475"/>
              <w:jc w:val="both"/>
              <w:rPr>
                <w:rFonts w:ascii="Times New Roman" w:hAnsi="Times New Roman"/>
                <w:sz w:val="20"/>
                <w:szCs w:val="20"/>
              </w:rPr>
            </w:pPr>
            <w:r w:rsidRPr="00235E30">
              <w:rPr>
                <w:rFonts w:ascii="Times New Roman" w:hAnsi="Times New Roman"/>
                <w:sz w:val="20"/>
                <w:szCs w:val="20"/>
              </w:rPr>
              <w:t xml:space="preserve">Обучающийся, прошедший практику, должен уметь: </w:t>
            </w:r>
          </w:p>
        </w:tc>
      </w:tr>
    </w:tbl>
    <w:p w14:paraId="14CA4F12" w14:textId="77777777" w:rsidR="0018288C" w:rsidRPr="00235E30" w:rsidRDefault="0018288C" w:rsidP="0018288C">
      <w:pPr>
        <w:ind w:firstLine="475"/>
        <w:rPr>
          <w:rFonts w:ascii="Times New Roman" w:hAnsi="Times New Roman"/>
          <w:vanish/>
          <w:sz w:val="20"/>
          <w:szCs w:val="20"/>
        </w:rPr>
      </w:pPr>
    </w:p>
    <w:p w14:paraId="304818DE" w14:textId="77777777" w:rsidR="0018288C" w:rsidRPr="00235E30" w:rsidRDefault="0018288C" w:rsidP="0018288C">
      <w:pPr>
        <w:widowControl w:val="0"/>
        <w:jc w:val="both"/>
        <w:rPr>
          <w:rFonts w:ascii="Times New Roman" w:hAnsi="Times New Roman"/>
          <w:sz w:val="20"/>
          <w:szCs w:val="20"/>
        </w:rPr>
      </w:pPr>
      <w:r w:rsidRPr="00235E30">
        <w:rPr>
          <w:rFonts w:ascii="Times New Roman" w:hAnsi="Times New Roman"/>
          <w:sz w:val="20"/>
          <w:szCs w:val="20"/>
        </w:rPr>
        <w:t>-</w:t>
      </w:r>
      <w:r w:rsidRPr="00235E30">
        <w:rPr>
          <w:rFonts w:ascii="Times New Roman" w:hAnsi="Times New Roman"/>
          <w:sz w:val="20"/>
          <w:szCs w:val="20"/>
          <w:highlight w:val="white"/>
        </w:rPr>
        <w:t xml:space="preserve">осуществлять деловую коммуникацию в устной и письменной форме на государственном </w:t>
      </w:r>
      <w:r w:rsidRPr="00235E30">
        <w:rPr>
          <w:rFonts w:ascii="Times New Roman" w:hAnsi="Times New Roman"/>
          <w:sz w:val="20"/>
          <w:szCs w:val="20"/>
        </w:rPr>
        <w:t>языке Российской Федерации</w:t>
      </w:r>
      <w:r w:rsidRPr="00235E30">
        <w:rPr>
          <w:rFonts w:ascii="Times New Roman" w:hAnsi="Times New Roman"/>
          <w:sz w:val="20"/>
          <w:szCs w:val="20"/>
          <w:highlight w:val="white"/>
        </w:rPr>
        <w:t xml:space="preserve"> и </w:t>
      </w:r>
      <w:r w:rsidRPr="00235E30">
        <w:rPr>
          <w:rFonts w:ascii="Times New Roman" w:hAnsi="Times New Roman"/>
          <w:sz w:val="20"/>
          <w:szCs w:val="20"/>
        </w:rPr>
        <w:t>иностранном(</w:t>
      </w:r>
      <w:proofErr w:type="spellStart"/>
      <w:r w:rsidRPr="00235E30">
        <w:rPr>
          <w:rFonts w:ascii="Times New Roman" w:hAnsi="Times New Roman"/>
          <w:sz w:val="20"/>
          <w:szCs w:val="20"/>
        </w:rPr>
        <w:t>ых</w:t>
      </w:r>
      <w:proofErr w:type="spellEnd"/>
      <w:r w:rsidRPr="00235E30">
        <w:rPr>
          <w:rFonts w:ascii="Times New Roman" w:hAnsi="Times New Roman"/>
          <w:sz w:val="20"/>
          <w:szCs w:val="20"/>
        </w:rPr>
        <w:t xml:space="preserve">) языке(ах); </w:t>
      </w:r>
    </w:p>
    <w:p w14:paraId="58EEC062" w14:textId="77777777" w:rsidR="0018288C" w:rsidRPr="00235E30" w:rsidRDefault="0018288C" w:rsidP="0018288C">
      <w:pPr>
        <w:widowControl w:val="0"/>
        <w:jc w:val="both"/>
        <w:rPr>
          <w:rFonts w:ascii="Times New Roman" w:hAnsi="Times New Roman"/>
          <w:sz w:val="20"/>
          <w:szCs w:val="20"/>
        </w:rPr>
      </w:pPr>
      <w:r w:rsidRPr="00235E30">
        <w:rPr>
          <w:rFonts w:ascii="Times New Roman" w:hAnsi="Times New Roman"/>
          <w:sz w:val="20"/>
          <w:szCs w:val="20"/>
        </w:rPr>
        <w:t>-идентифицировать основные явления фонетики, грамматики, лексики, орфографии и пунктуации  изучаемого языка, наблюдаемые в устных и письменных текстах;</w:t>
      </w:r>
    </w:p>
    <w:p w14:paraId="5A57513B" w14:textId="77777777" w:rsidR="0018288C" w:rsidRPr="00235E30" w:rsidRDefault="0018288C" w:rsidP="0018288C">
      <w:pPr>
        <w:widowControl w:val="0"/>
        <w:shd w:val="clear" w:color="auto" w:fill="FFFFFF"/>
        <w:jc w:val="both"/>
        <w:rPr>
          <w:rFonts w:ascii="Times New Roman" w:hAnsi="Times New Roman"/>
          <w:sz w:val="20"/>
          <w:szCs w:val="20"/>
        </w:rPr>
      </w:pPr>
      <w:r w:rsidRPr="00235E30">
        <w:rPr>
          <w:rFonts w:ascii="Times New Roman" w:hAnsi="Times New Roman"/>
          <w:sz w:val="20"/>
          <w:szCs w:val="20"/>
        </w:rPr>
        <w:t>-адекватно интерпретировать конкретные проявления коммуникативного поведения представителей иноязычной  культуры в вербальной, невербальной, эмоциональной, эмотивной коммуникации; выбирать оптимальную стратегию и тактику поведения с учётом цели коммуникации и культуры собеседника.</w:t>
      </w:r>
    </w:p>
    <w:p w14:paraId="62D43845" w14:textId="77777777" w:rsidR="0018288C" w:rsidRPr="00235E30" w:rsidRDefault="0018288C" w:rsidP="0018288C">
      <w:pPr>
        <w:rPr>
          <w:rFonts w:ascii="Times New Roman" w:hAnsi="Times New Roman"/>
          <w:sz w:val="20"/>
          <w:szCs w:val="20"/>
        </w:rPr>
      </w:pPr>
    </w:p>
    <w:p w14:paraId="027FA83B" w14:textId="77777777" w:rsidR="0018288C" w:rsidRPr="00235E30" w:rsidRDefault="0018288C" w:rsidP="0018288C">
      <w:pPr>
        <w:ind w:firstLine="475"/>
        <w:rPr>
          <w:rFonts w:ascii="Times New Roman" w:hAnsi="Times New Roman"/>
          <w:vanish/>
          <w:sz w:val="20"/>
          <w:szCs w:val="20"/>
        </w:rPr>
      </w:pPr>
    </w:p>
    <w:tbl>
      <w:tblPr>
        <w:tblW w:w="4950" w:type="pct"/>
        <w:tblCellSpacing w:w="15" w:type="dxa"/>
        <w:tblLook w:val="04A0" w:firstRow="1" w:lastRow="0" w:firstColumn="1" w:lastColumn="0" w:noHBand="0" w:noVBand="1"/>
      </w:tblPr>
      <w:tblGrid>
        <w:gridCol w:w="9261"/>
      </w:tblGrid>
      <w:tr w:rsidR="0018288C" w:rsidRPr="00235E30" w14:paraId="301B3955" w14:textId="77777777" w:rsidTr="0018288C">
        <w:trPr>
          <w:tblCellSpacing w:w="15" w:type="dxa"/>
        </w:trPr>
        <w:tc>
          <w:tcPr>
            <w:tcW w:w="0" w:type="auto"/>
            <w:tcMar>
              <w:top w:w="15" w:type="dxa"/>
              <w:left w:w="15" w:type="dxa"/>
              <w:bottom w:w="15" w:type="dxa"/>
              <w:right w:w="15" w:type="dxa"/>
            </w:tcMar>
            <w:vAlign w:val="center"/>
            <w:hideMark/>
          </w:tcPr>
          <w:p w14:paraId="766587E4" w14:textId="77777777" w:rsidR="0018288C" w:rsidRPr="00235E30" w:rsidRDefault="0018288C" w:rsidP="0018288C">
            <w:pPr>
              <w:ind w:firstLine="475"/>
              <w:jc w:val="both"/>
              <w:rPr>
                <w:rFonts w:ascii="Times New Roman" w:hAnsi="Times New Roman"/>
                <w:sz w:val="20"/>
                <w:szCs w:val="20"/>
              </w:rPr>
            </w:pPr>
            <w:r w:rsidRPr="00235E30">
              <w:rPr>
                <w:rFonts w:ascii="Times New Roman" w:hAnsi="Times New Roman"/>
                <w:sz w:val="20"/>
                <w:szCs w:val="20"/>
              </w:rPr>
              <w:t xml:space="preserve">Обучающийся, прошедший практику, должен владеть: </w:t>
            </w:r>
          </w:p>
        </w:tc>
      </w:tr>
    </w:tbl>
    <w:p w14:paraId="1F7333E5" w14:textId="77777777" w:rsidR="0018288C" w:rsidRPr="00235E30" w:rsidRDefault="0018288C" w:rsidP="0018288C">
      <w:pPr>
        <w:ind w:firstLine="475"/>
        <w:rPr>
          <w:rFonts w:ascii="Times New Roman" w:hAnsi="Times New Roman"/>
          <w:vanish/>
          <w:sz w:val="20"/>
          <w:szCs w:val="20"/>
        </w:rPr>
      </w:pPr>
    </w:p>
    <w:p w14:paraId="219A8CA5" w14:textId="77777777" w:rsidR="0018288C" w:rsidRPr="00235E30" w:rsidRDefault="0018288C" w:rsidP="0018288C">
      <w:pPr>
        <w:rPr>
          <w:rFonts w:ascii="Times New Roman" w:hAnsi="Times New Roman"/>
          <w:sz w:val="20"/>
          <w:szCs w:val="20"/>
        </w:rPr>
      </w:pPr>
      <w:r w:rsidRPr="00235E30">
        <w:rPr>
          <w:rFonts w:ascii="Times New Roman" w:hAnsi="Times New Roman"/>
          <w:sz w:val="20"/>
          <w:szCs w:val="20"/>
        </w:rPr>
        <w:t>-</w:t>
      </w:r>
      <w:r w:rsidRPr="00235E30">
        <w:rPr>
          <w:rFonts w:ascii="Times New Roman" w:hAnsi="Times New Roman"/>
          <w:sz w:val="20"/>
          <w:szCs w:val="20"/>
          <w:highlight w:val="white"/>
        </w:rPr>
        <w:t xml:space="preserve">методами деловой коммуникации на государственном </w:t>
      </w:r>
      <w:r w:rsidRPr="00235E30">
        <w:rPr>
          <w:rFonts w:ascii="Times New Roman" w:hAnsi="Times New Roman"/>
          <w:sz w:val="20"/>
          <w:szCs w:val="20"/>
        </w:rPr>
        <w:t>языке Российской Федерации</w:t>
      </w:r>
      <w:r w:rsidRPr="00235E30">
        <w:rPr>
          <w:rFonts w:ascii="Times New Roman" w:hAnsi="Times New Roman"/>
          <w:sz w:val="20"/>
          <w:szCs w:val="20"/>
          <w:highlight w:val="white"/>
        </w:rPr>
        <w:t xml:space="preserve"> и </w:t>
      </w:r>
      <w:r w:rsidRPr="00235E30">
        <w:rPr>
          <w:rFonts w:ascii="Times New Roman" w:hAnsi="Times New Roman"/>
          <w:sz w:val="20"/>
          <w:szCs w:val="20"/>
        </w:rPr>
        <w:t>иностранном(</w:t>
      </w:r>
      <w:proofErr w:type="spellStart"/>
      <w:r w:rsidRPr="00235E30">
        <w:rPr>
          <w:rFonts w:ascii="Times New Roman" w:hAnsi="Times New Roman"/>
          <w:sz w:val="20"/>
          <w:szCs w:val="20"/>
        </w:rPr>
        <w:t>ых</w:t>
      </w:r>
      <w:proofErr w:type="spellEnd"/>
      <w:r w:rsidRPr="00235E30">
        <w:rPr>
          <w:rFonts w:ascii="Times New Roman" w:hAnsi="Times New Roman"/>
          <w:sz w:val="20"/>
          <w:szCs w:val="20"/>
        </w:rPr>
        <w:t>) языке(ах)</w:t>
      </w:r>
      <w:r w:rsidRPr="00235E30">
        <w:rPr>
          <w:rFonts w:ascii="Times New Roman" w:hAnsi="Times New Roman"/>
          <w:sz w:val="20"/>
          <w:szCs w:val="20"/>
          <w:highlight w:val="white"/>
        </w:rPr>
        <w:t xml:space="preserve"> с применением адекватных языковых форм и средств</w:t>
      </w:r>
      <w:r w:rsidRPr="00235E30">
        <w:rPr>
          <w:rFonts w:ascii="Times New Roman" w:hAnsi="Times New Roman"/>
          <w:sz w:val="20"/>
          <w:szCs w:val="20"/>
        </w:rPr>
        <w:t>;</w:t>
      </w:r>
    </w:p>
    <w:p w14:paraId="41124F1D" w14:textId="77777777" w:rsidR="0018288C" w:rsidRPr="00235E30" w:rsidRDefault="0018288C" w:rsidP="0018288C">
      <w:pPr>
        <w:rPr>
          <w:rFonts w:ascii="Times New Roman" w:hAnsi="Times New Roman"/>
          <w:sz w:val="20"/>
          <w:szCs w:val="20"/>
        </w:rPr>
      </w:pPr>
      <w:r w:rsidRPr="00235E30">
        <w:rPr>
          <w:rFonts w:ascii="Times New Roman" w:hAnsi="Times New Roman"/>
          <w:sz w:val="20"/>
          <w:szCs w:val="20"/>
        </w:rPr>
        <w:t>-навыками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p>
    <w:p w14:paraId="7671D5B6" w14:textId="77777777" w:rsidR="0018288C" w:rsidRPr="00235E30" w:rsidRDefault="0018288C" w:rsidP="0018288C">
      <w:pPr>
        <w:rPr>
          <w:rFonts w:ascii="Times New Roman" w:hAnsi="Times New Roman"/>
          <w:sz w:val="20"/>
          <w:szCs w:val="20"/>
        </w:rPr>
      </w:pPr>
      <w:r w:rsidRPr="00235E30">
        <w:rPr>
          <w:rFonts w:ascii="Times New Roman" w:hAnsi="Times New Roman"/>
          <w:sz w:val="20"/>
          <w:szCs w:val="20"/>
        </w:rPr>
        <w:t>-приёмами установления и ведения продуктивной межкультурной коммуникации;  навыками уважительного  отношения к  культурным традициям носителей изучаемого языка и  толерантного восприятия социальных и культурных различий.</w:t>
      </w:r>
    </w:p>
    <w:p w14:paraId="0820A094" w14:textId="77777777" w:rsidR="0018288C" w:rsidRPr="00235E30" w:rsidRDefault="0018288C" w:rsidP="0018288C">
      <w:pPr>
        <w:spacing w:line="276" w:lineRule="auto"/>
        <w:rPr>
          <w:rFonts w:ascii="Times New Roman" w:eastAsia="Times New Roman" w:hAnsi="Times New Roman"/>
          <w:b/>
          <w:bCs/>
          <w:sz w:val="20"/>
          <w:szCs w:val="20"/>
        </w:rPr>
      </w:pPr>
    </w:p>
    <w:p w14:paraId="66BD122C" w14:textId="77777777" w:rsidR="0018288C" w:rsidRPr="00235E30" w:rsidRDefault="0018288C" w:rsidP="0018288C">
      <w:pPr>
        <w:spacing w:line="276" w:lineRule="auto"/>
        <w:rPr>
          <w:rFonts w:ascii="Times New Roman" w:hAnsi="Times New Roman"/>
          <w:b/>
          <w:sz w:val="20"/>
          <w:szCs w:val="20"/>
          <w:highlight w:val="yellow"/>
        </w:rPr>
      </w:pPr>
      <w:r w:rsidRPr="00235E30">
        <w:rPr>
          <w:rFonts w:ascii="Times New Roman" w:eastAsia="Times New Roman" w:hAnsi="Times New Roman"/>
          <w:b/>
          <w:bCs/>
          <w:sz w:val="20"/>
          <w:szCs w:val="20"/>
        </w:rPr>
        <w:t>4. Место практики в структуре ОПОП ВО</w:t>
      </w:r>
    </w:p>
    <w:p w14:paraId="7E6F1BF7"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sz w:val="20"/>
          <w:szCs w:val="20"/>
        </w:rPr>
        <w:t xml:space="preserve">Данная практика входит в Блок «Практики» </w:t>
      </w:r>
      <w:r w:rsidRPr="00235E30">
        <w:rPr>
          <w:rFonts w:ascii="Times New Roman" w:hAnsi="Times New Roman"/>
          <w:i/>
          <w:color w:val="000000"/>
          <w:sz w:val="20"/>
          <w:szCs w:val="20"/>
        </w:rPr>
        <w:t xml:space="preserve">Б2.О.01(У) </w:t>
      </w:r>
      <w:r w:rsidRPr="00235E30">
        <w:rPr>
          <w:rFonts w:ascii="Times New Roman" w:hAnsi="Times New Roman"/>
          <w:sz w:val="20"/>
          <w:szCs w:val="20"/>
        </w:rPr>
        <w:t>ОПОП ВО. Практика осваивается на 3 курсе в 5 семестре.</w:t>
      </w:r>
    </w:p>
    <w:p w14:paraId="0790C7D9" w14:textId="77777777" w:rsidR="0018288C" w:rsidRPr="00235E30" w:rsidRDefault="0018288C" w:rsidP="001C4CE8">
      <w:pPr>
        <w:ind w:firstLine="525"/>
        <w:jc w:val="both"/>
        <w:rPr>
          <w:rFonts w:ascii="Times New Roman" w:hAnsi="Times New Roman"/>
          <w:sz w:val="20"/>
          <w:szCs w:val="20"/>
        </w:rPr>
      </w:pPr>
      <w:r w:rsidRPr="00235E30">
        <w:rPr>
          <w:rFonts w:ascii="Times New Roman" w:hAnsi="Times New Roman"/>
          <w:sz w:val="20"/>
          <w:szCs w:val="20"/>
        </w:rPr>
        <w:t>При прохождении данной практики обучающийся опирается на материалы ранее освоенных дисциплин (модулей) и/или практик: [Иностранный язык, Русский язык и культура речи, Введение в теорию межкультурной коммуникации, Практика устной и письменной речи английского языка, Стилистика, Практическая грамматика английского языка, Практическая фонетика английского языка, Практикум по культуре речевого общения (английский язык), Общая теория перевода, Теория и практика перевода (английский язык), Лексикология].</w:t>
      </w:r>
    </w:p>
    <w:p w14:paraId="584F7FB6" w14:textId="435B12CF" w:rsidR="0018288C" w:rsidRPr="00235E30" w:rsidRDefault="0018288C" w:rsidP="001C4CE8">
      <w:pPr>
        <w:jc w:val="both"/>
        <w:rPr>
          <w:rFonts w:ascii="Times New Roman" w:hAnsi="Times New Roman"/>
          <w:sz w:val="20"/>
          <w:szCs w:val="20"/>
        </w:rPr>
      </w:pPr>
      <w:r w:rsidRPr="00235E30">
        <w:rPr>
          <w:rFonts w:ascii="Times New Roman" w:hAnsi="Times New Roman"/>
          <w:sz w:val="20"/>
          <w:szCs w:val="20"/>
        </w:rPr>
        <w:t xml:space="preserve">Освоение данной практики способствует эффективному выполнению следующих компонентов ОПОП ВО: [Практикум по последовательному переводу (английский язык), Лексические аспекты перевода (английский язык), Особенности письменной коммуникации (английский язык), Практика по получению </w:t>
      </w:r>
      <w:r w:rsidRPr="00235E30">
        <w:rPr>
          <w:rFonts w:ascii="Times New Roman" w:hAnsi="Times New Roman"/>
          <w:sz w:val="20"/>
          <w:szCs w:val="20"/>
        </w:rPr>
        <w:lastRenderedPageBreak/>
        <w:t>профессиональных умений и опыта профессиональной деятельности, аттестационных испытаний государственной итоговой аттестации, следующих в учебном плане после данной практики, при освоении / сдаче которых обучающийся использует знания, умения и навыки, приобретенные в ходе прохождения данной практики].</w:t>
      </w:r>
    </w:p>
    <w:p w14:paraId="7CE34593" w14:textId="77777777" w:rsidR="0018288C" w:rsidRDefault="0018288C" w:rsidP="00F82E98">
      <w:pPr>
        <w:pStyle w:val="a5"/>
        <w:numPr>
          <w:ilvl w:val="0"/>
          <w:numId w:val="66"/>
        </w:numPr>
        <w:spacing w:after="200" w:line="276" w:lineRule="auto"/>
        <w:jc w:val="both"/>
        <w:rPr>
          <w:rFonts w:ascii="Times New Roman" w:hAnsi="Times New Roman"/>
          <w:b/>
          <w:bCs/>
          <w:sz w:val="20"/>
          <w:szCs w:val="20"/>
        </w:rPr>
      </w:pPr>
      <w:r w:rsidRPr="00235E30">
        <w:rPr>
          <w:rFonts w:ascii="Times New Roman" w:hAnsi="Times New Roman"/>
          <w:b/>
          <w:bCs/>
          <w:sz w:val="20"/>
          <w:szCs w:val="20"/>
        </w:rPr>
        <w:t xml:space="preserve">Содержание </w:t>
      </w:r>
    </w:p>
    <w:p w14:paraId="35F11E26" w14:textId="77777777" w:rsidR="0018288C" w:rsidRPr="0092050E" w:rsidRDefault="0018288C" w:rsidP="0018288C">
      <w:pPr>
        <w:spacing w:after="200" w:line="276" w:lineRule="auto"/>
        <w:jc w:val="both"/>
        <w:rPr>
          <w:rFonts w:ascii="Times New Roman" w:hAnsi="Times New Roman"/>
          <w:b/>
          <w:bCs/>
          <w:sz w:val="20"/>
          <w:szCs w:val="20"/>
        </w:rPr>
      </w:pPr>
    </w:p>
    <w:tbl>
      <w:tblPr>
        <w:tblW w:w="5002" w:type="pct"/>
        <w:tblCellSpacing w:w="15" w:type="dxa"/>
        <w:tblInd w:w="-125" w:type="dxa"/>
        <w:tblLayout w:type="fixed"/>
        <w:tblLook w:val="04A0" w:firstRow="1" w:lastRow="0" w:firstColumn="1" w:lastColumn="0" w:noHBand="0" w:noVBand="1"/>
      </w:tblPr>
      <w:tblGrid>
        <w:gridCol w:w="9359"/>
      </w:tblGrid>
      <w:tr w:rsidR="0018288C" w14:paraId="14A388B6" w14:textId="77777777" w:rsidTr="0018288C">
        <w:trPr>
          <w:tblCellSpacing w:w="15" w:type="dxa"/>
        </w:trPr>
        <w:tc>
          <w:tcPr>
            <w:tcW w:w="9389" w:type="dxa"/>
            <w:tcMar>
              <w:top w:w="15" w:type="dxa"/>
              <w:left w:w="15" w:type="dxa"/>
              <w:bottom w:w="15" w:type="dxa"/>
              <w:right w:w="15" w:type="dxa"/>
            </w:tcMar>
            <w:vAlign w:val="center"/>
            <w:hideMark/>
          </w:tcPr>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2"/>
              <w:gridCol w:w="3978"/>
              <w:gridCol w:w="1405"/>
              <w:gridCol w:w="1579"/>
              <w:gridCol w:w="1821"/>
            </w:tblGrid>
            <w:tr w:rsidR="0018288C" w14:paraId="628965A1" w14:textId="77777777" w:rsidTr="0018288C">
              <w:trPr>
                <w:trHeight w:val="1134"/>
              </w:trPr>
              <w:tc>
                <w:tcPr>
                  <w:tcW w:w="1266" w:type="dxa"/>
                  <w:vMerge w:val="restart"/>
                  <w:tcBorders>
                    <w:top w:val="single" w:sz="4" w:space="0" w:color="auto"/>
                    <w:left w:val="single" w:sz="4" w:space="0" w:color="auto"/>
                    <w:bottom w:val="single" w:sz="4" w:space="0" w:color="auto"/>
                    <w:right w:val="single" w:sz="4" w:space="0" w:color="auto"/>
                  </w:tcBorders>
                  <w:vAlign w:val="center"/>
                </w:tcPr>
                <w:p w14:paraId="7E1E7A7B" w14:textId="77777777" w:rsidR="0018288C" w:rsidRDefault="0018288C" w:rsidP="0018288C">
                  <w:pPr>
                    <w:jc w:val="center"/>
                    <w:rPr>
                      <w:rFonts w:ascii="Times New Roman" w:eastAsia="Times New Roman" w:hAnsi="Times New Roman"/>
                      <w:b/>
                      <w:bCs/>
                      <w:sz w:val="20"/>
                      <w:szCs w:val="20"/>
                    </w:rPr>
                  </w:pPr>
                </w:p>
                <w:p w14:paraId="724DC95A" w14:textId="77777777" w:rsidR="0018288C" w:rsidRDefault="0018288C" w:rsidP="0018288C">
                  <w:pPr>
                    <w:jc w:val="center"/>
                    <w:rPr>
                      <w:b/>
                      <w:bCs/>
                      <w:sz w:val="20"/>
                      <w:szCs w:val="20"/>
                    </w:rPr>
                  </w:pPr>
                </w:p>
                <w:p w14:paraId="2D326786" w14:textId="77777777" w:rsidR="0018288C" w:rsidRDefault="0018288C" w:rsidP="0018288C">
                  <w:pPr>
                    <w:jc w:val="center"/>
                    <w:rPr>
                      <w:b/>
                      <w:bCs/>
                      <w:sz w:val="20"/>
                      <w:szCs w:val="20"/>
                    </w:rPr>
                  </w:pPr>
                </w:p>
                <w:p w14:paraId="01BA53D4" w14:textId="77777777" w:rsidR="0018288C" w:rsidRDefault="0018288C" w:rsidP="0018288C">
                  <w:pPr>
                    <w:jc w:val="center"/>
                    <w:rPr>
                      <w:b/>
                      <w:bCs/>
                      <w:sz w:val="20"/>
                      <w:szCs w:val="20"/>
                    </w:rPr>
                  </w:pPr>
                </w:p>
                <w:p w14:paraId="642E9ED1" w14:textId="77777777" w:rsidR="0018288C" w:rsidRDefault="0018288C" w:rsidP="0018288C">
                  <w:pPr>
                    <w:jc w:val="center"/>
                    <w:rPr>
                      <w:b/>
                      <w:bCs/>
                      <w:sz w:val="20"/>
                      <w:szCs w:val="20"/>
                    </w:rPr>
                  </w:pPr>
                  <w:r>
                    <w:rPr>
                      <w:b/>
                      <w:bCs/>
                      <w:sz w:val="20"/>
                      <w:szCs w:val="20"/>
                    </w:rPr>
                    <w:t>№</w:t>
                  </w:r>
                </w:p>
                <w:p w14:paraId="6B8F979C" w14:textId="77777777" w:rsidR="0018288C" w:rsidRDefault="0018288C" w:rsidP="0018288C">
                  <w:pPr>
                    <w:jc w:val="center"/>
                    <w:rPr>
                      <w:b/>
                      <w:bCs/>
                      <w:sz w:val="20"/>
                      <w:szCs w:val="20"/>
                    </w:rPr>
                  </w:pPr>
                  <w:r>
                    <w:rPr>
                      <w:b/>
                      <w:bCs/>
                      <w:sz w:val="20"/>
                      <w:szCs w:val="20"/>
                    </w:rPr>
                    <w:t>п/п</w:t>
                  </w:r>
                </w:p>
                <w:p w14:paraId="7EB82AC9" w14:textId="77777777" w:rsidR="0018288C" w:rsidRDefault="0018288C" w:rsidP="0018288C">
                  <w:pPr>
                    <w:jc w:val="center"/>
                    <w:rPr>
                      <w:b/>
                      <w:bCs/>
                      <w:sz w:val="20"/>
                      <w:szCs w:val="20"/>
                    </w:rPr>
                  </w:pPr>
                </w:p>
                <w:p w14:paraId="7A4E6F9B" w14:textId="77777777" w:rsidR="0018288C" w:rsidRDefault="0018288C" w:rsidP="0018288C">
                  <w:pPr>
                    <w:jc w:val="center"/>
                    <w:rPr>
                      <w:b/>
                      <w:bCs/>
                      <w:sz w:val="20"/>
                      <w:szCs w:val="20"/>
                    </w:rPr>
                  </w:pPr>
                </w:p>
                <w:p w14:paraId="2E1C80A0" w14:textId="77777777" w:rsidR="0018288C" w:rsidRDefault="0018288C" w:rsidP="0018288C">
                  <w:pPr>
                    <w:jc w:val="center"/>
                    <w:rPr>
                      <w:b/>
                      <w:bCs/>
                      <w:sz w:val="20"/>
                      <w:szCs w:val="20"/>
                    </w:rPr>
                  </w:pPr>
                </w:p>
                <w:p w14:paraId="167F4295" w14:textId="77777777" w:rsidR="0018288C" w:rsidRDefault="0018288C" w:rsidP="0018288C">
                  <w:pPr>
                    <w:jc w:val="center"/>
                    <w:rPr>
                      <w:b/>
                      <w:bCs/>
                      <w:sz w:val="20"/>
                      <w:szCs w:val="20"/>
                    </w:rPr>
                  </w:pPr>
                </w:p>
                <w:p w14:paraId="2B2A1A68" w14:textId="77777777" w:rsidR="0018288C" w:rsidRDefault="0018288C" w:rsidP="0018288C">
                  <w:pPr>
                    <w:jc w:val="center"/>
                    <w:rPr>
                      <w:b/>
                      <w:bCs/>
                      <w:sz w:val="20"/>
                      <w:szCs w:val="20"/>
                    </w:rPr>
                  </w:pPr>
                </w:p>
                <w:p w14:paraId="0943DE2D" w14:textId="77777777" w:rsidR="0018288C" w:rsidRDefault="0018288C" w:rsidP="0018288C">
                  <w:pPr>
                    <w:jc w:val="center"/>
                    <w:rPr>
                      <w:b/>
                      <w:bCs/>
                      <w:sz w:val="20"/>
                      <w:szCs w:val="20"/>
                    </w:rPr>
                  </w:pPr>
                </w:p>
                <w:p w14:paraId="0BAF2863" w14:textId="77777777" w:rsidR="0018288C" w:rsidRDefault="0018288C" w:rsidP="0018288C">
                  <w:pPr>
                    <w:jc w:val="center"/>
                    <w:rPr>
                      <w:b/>
                      <w:bCs/>
                      <w:sz w:val="20"/>
                      <w:szCs w:val="20"/>
                    </w:rPr>
                  </w:pPr>
                </w:p>
                <w:p w14:paraId="59AD0EBE" w14:textId="77777777" w:rsidR="0018288C" w:rsidRDefault="0018288C" w:rsidP="0018288C">
                  <w:pPr>
                    <w:jc w:val="center"/>
                    <w:rPr>
                      <w:b/>
                      <w:bCs/>
                      <w:sz w:val="20"/>
                      <w:szCs w:val="20"/>
                    </w:rPr>
                  </w:pPr>
                </w:p>
                <w:p w14:paraId="5F1B7260" w14:textId="77777777" w:rsidR="0018288C" w:rsidRDefault="0018288C" w:rsidP="0018288C">
                  <w:pPr>
                    <w:jc w:val="center"/>
                    <w:rPr>
                      <w:b/>
                      <w:bCs/>
                      <w:sz w:val="20"/>
                      <w:szCs w:val="20"/>
                    </w:rPr>
                  </w:pPr>
                </w:p>
                <w:p w14:paraId="3AFFC789" w14:textId="77777777" w:rsidR="0018288C" w:rsidRDefault="0018288C" w:rsidP="0018288C">
                  <w:pPr>
                    <w:jc w:val="center"/>
                    <w:rPr>
                      <w:sz w:val="20"/>
                      <w:szCs w:val="20"/>
                    </w:rPr>
                  </w:pPr>
                </w:p>
              </w:tc>
              <w:tc>
                <w:tcPr>
                  <w:tcW w:w="3899" w:type="dxa"/>
                  <w:vMerge w:val="restart"/>
                  <w:tcBorders>
                    <w:top w:val="single" w:sz="4" w:space="0" w:color="auto"/>
                    <w:left w:val="single" w:sz="4" w:space="0" w:color="auto"/>
                    <w:bottom w:val="single" w:sz="4" w:space="0" w:color="auto"/>
                    <w:right w:val="single" w:sz="4" w:space="0" w:color="auto"/>
                  </w:tcBorders>
                  <w:vAlign w:val="center"/>
                  <w:hideMark/>
                </w:tcPr>
                <w:p w14:paraId="01969383" w14:textId="77777777" w:rsidR="0018288C" w:rsidRDefault="0018288C" w:rsidP="0018288C">
                  <w:pPr>
                    <w:jc w:val="center"/>
                    <w:rPr>
                      <w:sz w:val="20"/>
                      <w:szCs w:val="20"/>
                    </w:rPr>
                  </w:pPr>
                  <w:r>
                    <w:rPr>
                      <w:b/>
                      <w:bCs/>
                      <w:sz w:val="20"/>
                      <w:szCs w:val="20"/>
                    </w:rPr>
                    <w:t>Содержание этапа</w:t>
                  </w:r>
                </w:p>
              </w:tc>
              <w:tc>
                <w:tcPr>
                  <w:tcW w:w="2947" w:type="dxa"/>
                  <w:gridSpan w:val="2"/>
                  <w:tcBorders>
                    <w:top w:val="single" w:sz="4" w:space="0" w:color="auto"/>
                    <w:left w:val="single" w:sz="4" w:space="0" w:color="auto"/>
                    <w:bottom w:val="single" w:sz="4" w:space="0" w:color="auto"/>
                    <w:right w:val="single" w:sz="4" w:space="0" w:color="auto"/>
                  </w:tcBorders>
                  <w:vAlign w:val="center"/>
                  <w:hideMark/>
                </w:tcPr>
                <w:p w14:paraId="08A5B9AC" w14:textId="77777777" w:rsidR="0018288C" w:rsidRDefault="0018288C" w:rsidP="0018288C">
                  <w:pPr>
                    <w:jc w:val="center"/>
                    <w:rPr>
                      <w:b/>
                      <w:bCs/>
                      <w:sz w:val="20"/>
                      <w:szCs w:val="20"/>
                    </w:rPr>
                  </w:pPr>
                  <w:r>
                    <w:rPr>
                      <w:b/>
                      <w:bCs/>
                      <w:sz w:val="20"/>
                      <w:szCs w:val="20"/>
                    </w:rPr>
                    <w:t>Трудоемкость (</w:t>
                  </w:r>
                  <w:r>
                    <w:rPr>
                      <w:b/>
                      <w:sz w:val="20"/>
                      <w:szCs w:val="20"/>
                    </w:rPr>
                    <w:t>часов</w:t>
                  </w:r>
                  <w:r>
                    <w:rPr>
                      <w:b/>
                      <w:bCs/>
                      <w:sz w:val="20"/>
                      <w:szCs w:val="20"/>
                    </w:rPr>
                    <w:t>)</w:t>
                  </w:r>
                </w:p>
                <w:p w14:paraId="58D0ADFC" w14:textId="77777777" w:rsidR="0018288C" w:rsidRDefault="0018288C" w:rsidP="0018288C">
                  <w:pPr>
                    <w:jc w:val="center"/>
                    <w:rPr>
                      <w:b/>
                      <w:bCs/>
                      <w:sz w:val="20"/>
                      <w:szCs w:val="20"/>
                    </w:rPr>
                  </w:pPr>
                  <w:r>
                    <w:rPr>
                      <w:b/>
                      <w:bCs/>
                      <w:sz w:val="20"/>
                      <w:szCs w:val="20"/>
                    </w:rPr>
                    <w:t>по видам учебной работы</w:t>
                  </w:r>
                </w:p>
              </w:tc>
              <w:tc>
                <w:tcPr>
                  <w:tcW w:w="1798"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8AF9238" w14:textId="77777777" w:rsidR="0018288C" w:rsidRDefault="0018288C" w:rsidP="0018288C">
                  <w:pPr>
                    <w:ind w:left="113" w:right="113"/>
                    <w:jc w:val="center"/>
                    <w:rPr>
                      <w:b/>
                      <w:bCs/>
                      <w:sz w:val="20"/>
                      <w:szCs w:val="20"/>
                    </w:rPr>
                  </w:pPr>
                  <w:r>
                    <w:rPr>
                      <w:b/>
                      <w:bCs/>
                      <w:sz w:val="20"/>
                      <w:szCs w:val="20"/>
                    </w:rPr>
                    <w:t>Реализуемые компетенции</w:t>
                  </w:r>
                </w:p>
              </w:tc>
            </w:tr>
            <w:tr w:rsidR="0018288C" w14:paraId="3D27418A" w14:textId="77777777" w:rsidTr="0018288C">
              <w:trPr>
                <w:trHeight w:val="1134"/>
              </w:trPr>
              <w:tc>
                <w:tcPr>
                  <w:tcW w:w="5195" w:type="dxa"/>
                  <w:vMerge/>
                  <w:tcBorders>
                    <w:top w:val="single" w:sz="4" w:space="0" w:color="auto"/>
                    <w:left w:val="single" w:sz="4" w:space="0" w:color="auto"/>
                    <w:bottom w:val="single" w:sz="4" w:space="0" w:color="auto"/>
                    <w:right w:val="single" w:sz="4" w:space="0" w:color="auto"/>
                  </w:tcBorders>
                  <w:vAlign w:val="center"/>
                  <w:hideMark/>
                </w:tcPr>
                <w:p w14:paraId="4C0CB1EC" w14:textId="77777777" w:rsidR="0018288C" w:rsidRDefault="0018288C" w:rsidP="0018288C">
                  <w:pPr>
                    <w:rPr>
                      <w:sz w:val="20"/>
                      <w:szCs w:val="20"/>
                    </w:rPr>
                  </w:pPr>
                </w:p>
              </w:tc>
              <w:tc>
                <w:tcPr>
                  <w:tcW w:w="3899" w:type="dxa"/>
                  <w:vMerge/>
                  <w:tcBorders>
                    <w:top w:val="single" w:sz="4" w:space="0" w:color="auto"/>
                    <w:left w:val="single" w:sz="4" w:space="0" w:color="auto"/>
                    <w:bottom w:val="single" w:sz="4" w:space="0" w:color="auto"/>
                    <w:right w:val="single" w:sz="4" w:space="0" w:color="auto"/>
                  </w:tcBorders>
                  <w:vAlign w:val="center"/>
                  <w:hideMark/>
                </w:tcPr>
                <w:p w14:paraId="1E127BCF" w14:textId="77777777" w:rsidR="0018288C" w:rsidRDefault="0018288C" w:rsidP="0018288C">
                  <w:pPr>
                    <w:rPr>
                      <w:sz w:val="20"/>
                      <w:szCs w:val="20"/>
                    </w:rPr>
                  </w:pPr>
                </w:p>
              </w:tc>
              <w:tc>
                <w:tcPr>
                  <w:tcW w:w="1388" w:type="dxa"/>
                  <w:tcBorders>
                    <w:top w:val="single" w:sz="4" w:space="0" w:color="auto"/>
                    <w:left w:val="single" w:sz="4" w:space="0" w:color="auto"/>
                    <w:bottom w:val="single" w:sz="4" w:space="0" w:color="auto"/>
                    <w:right w:val="single" w:sz="4" w:space="0" w:color="auto"/>
                  </w:tcBorders>
                  <w:textDirection w:val="btLr"/>
                  <w:vAlign w:val="center"/>
                  <w:hideMark/>
                </w:tcPr>
                <w:p w14:paraId="46247C35" w14:textId="77777777" w:rsidR="0018288C" w:rsidRDefault="0018288C" w:rsidP="0018288C">
                  <w:pPr>
                    <w:jc w:val="center"/>
                    <w:rPr>
                      <w:b/>
                      <w:sz w:val="20"/>
                      <w:szCs w:val="20"/>
                    </w:rPr>
                  </w:pPr>
                  <w:r>
                    <w:rPr>
                      <w:b/>
                      <w:sz w:val="20"/>
                      <w:szCs w:val="20"/>
                    </w:rPr>
                    <w:t>Практические занятия</w:t>
                  </w:r>
                </w:p>
              </w:tc>
              <w:tc>
                <w:tcPr>
                  <w:tcW w:w="1529" w:type="dxa"/>
                  <w:tcBorders>
                    <w:top w:val="single" w:sz="4" w:space="0" w:color="auto"/>
                    <w:left w:val="single" w:sz="4" w:space="0" w:color="auto"/>
                    <w:bottom w:val="single" w:sz="4" w:space="0" w:color="auto"/>
                    <w:right w:val="single" w:sz="4" w:space="0" w:color="auto"/>
                  </w:tcBorders>
                  <w:textDirection w:val="btLr"/>
                  <w:vAlign w:val="center"/>
                  <w:hideMark/>
                </w:tcPr>
                <w:p w14:paraId="00BDC617" w14:textId="77777777" w:rsidR="0018288C" w:rsidRDefault="0018288C" w:rsidP="0018288C">
                  <w:pPr>
                    <w:jc w:val="center"/>
                    <w:rPr>
                      <w:b/>
                      <w:sz w:val="20"/>
                      <w:szCs w:val="20"/>
                    </w:rPr>
                  </w:pPr>
                  <w:r>
                    <w:rPr>
                      <w:b/>
                      <w:sz w:val="20"/>
                      <w:szCs w:val="20"/>
                    </w:rPr>
                    <w:t>Самостоятельная работа</w:t>
                  </w:r>
                </w:p>
              </w:tc>
              <w:tc>
                <w:tcPr>
                  <w:tcW w:w="1798" w:type="dxa"/>
                  <w:vMerge/>
                  <w:tcBorders>
                    <w:top w:val="single" w:sz="4" w:space="0" w:color="auto"/>
                    <w:left w:val="single" w:sz="4" w:space="0" w:color="auto"/>
                    <w:bottom w:val="single" w:sz="4" w:space="0" w:color="auto"/>
                    <w:right w:val="single" w:sz="4" w:space="0" w:color="auto"/>
                  </w:tcBorders>
                  <w:vAlign w:val="center"/>
                  <w:hideMark/>
                </w:tcPr>
                <w:p w14:paraId="0B6502C0" w14:textId="77777777" w:rsidR="0018288C" w:rsidRDefault="0018288C" w:rsidP="0018288C">
                  <w:pPr>
                    <w:rPr>
                      <w:b/>
                      <w:bCs/>
                      <w:sz w:val="20"/>
                      <w:szCs w:val="20"/>
                    </w:rPr>
                  </w:pPr>
                </w:p>
              </w:tc>
            </w:tr>
            <w:tr w:rsidR="0018288C" w14:paraId="5318F4D7" w14:textId="77777777" w:rsidTr="0018288C">
              <w:trPr>
                <w:trHeight w:val="20"/>
              </w:trPr>
              <w:tc>
                <w:tcPr>
                  <w:tcW w:w="1266" w:type="dxa"/>
                  <w:tcBorders>
                    <w:top w:val="single" w:sz="4" w:space="0" w:color="auto"/>
                    <w:left w:val="single" w:sz="4" w:space="0" w:color="auto"/>
                    <w:bottom w:val="single" w:sz="4" w:space="0" w:color="auto"/>
                    <w:right w:val="single" w:sz="4" w:space="0" w:color="auto"/>
                  </w:tcBorders>
                  <w:hideMark/>
                </w:tcPr>
                <w:p w14:paraId="260A1C8B" w14:textId="77777777" w:rsidR="0018288C" w:rsidRDefault="0018288C" w:rsidP="0018288C">
                  <w:pPr>
                    <w:rPr>
                      <w:i/>
                      <w:iCs/>
                      <w:sz w:val="20"/>
                      <w:szCs w:val="20"/>
                    </w:rPr>
                  </w:pPr>
                  <w:r>
                    <w:rPr>
                      <w:i/>
                      <w:iCs/>
                      <w:sz w:val="20"/>
                      <w:szCs w:val="20"/>
                    </w:rPr>
                    <w:t>1</w:t>
                  </w:r>
                </w:p>
              </w:tc>
              <w:tc>
                <w:tcPr>
                  <w:tcW w:w="3899" w:type="dxa"/>
                  <w:tcBorders>
                    <w:top w:val="single" w:sz="4" w:space="0" w:color="auto"/>
                    <w:left w:val="single" w:sz="4" w:space="0" w:color="auto"/>
                    <w:bottom w:val="single" w:sz="4" w:space="0" w:color="auto"/>
                    <w:right w:val="single" w:sz="4" w:space="0" w:color="auto"/>
                  </w:tcBorders>
                  <w:hideMark/>
                </w:tcPr>
                <w:p w14:paraId="6CF5D4B7" w14:textId="77777777" w:rsidR="0018288C" w:rsidRDefault="0018288C" w:rsidP="0018288C">
                  <w:pPr>
                    <w:rPr>
                      <w:i/>
                      <w:iCs/>
                      <w:sz w:val="20"/>
                      <w:szCs w:val="20"/>
                    </w:rPr>
                  </w:pPr>
                  <w:r>
                    <w:rPr>
                      <w:i/>
                      <w:iCs/>
                      <w:sz w:val="20"/>
                      <w:szCs w:val="20"/>
                    </w:rPr>
                    <w:t>Знакомство с переводческой этикой, моральным кодексом и обязанностями переводчика.</w:t>
                  </w:r>
                </w:p>
              </w:tc>
              <w:tc>
                <w:tcPr>
                  <w:tcW w:w="1388" w:type="dxa"/>
                  <w:tcBorders>
                    <w:top w:val="single" w:sz="4" w:space="0" w:color="auto"/>
                    <w:left w:val="single" w:sz="4" w:space="0" w:color="auto"/>
                    <w:bottom w:val="single" w:sz="4" w:space="0" w:color="auto"/>
                    <w:right w:val="single" w:sz="4" w:space="0" w:color="auto"/>
                  </w:tcBorders>
                  <w:hideMark/>
                </w:tcPr>
                <w:p w14:paraId="2DEE509D" w14:textId="7AB1BFCB" w:rsidR="0018288C" w:rsidRDefault="001C4CE8" w:rsidP="0018288C">
                  <w:pPr>
                    <w:rPr>
                      <w:i/>
                      <w:iCs/>
                      <w:sz w:val="20"/>
                      <w:szCs w:val="20"/>
                    </w:rPr>
                  </w:pPr>
                  <w:r>
                    <w:rPr>
                      <w:i/>
                      <w:iCs/>
                      <w:sz w:val="20"/>
                      <w:szCs w:val="20"/>
                    </w:rPr>
                    <w:t>0,5</w:t>
                  </w:r>
                </w:p>
              </w:tc>
              <w:tc>
                <w:tcPr>
                  <w:tcW w:w="1529" w:type="dxa"/>
                  <w:tcBorders>
                    <w:top w:val="single" w:sz="4" w:space="0" w:color="auto"/>
                    <w:left w:val="single" w:sz="4" w:space="0" w:color="auto"/>
                    <w:bottom w:val="single" w:sz="4" w:space="0" w:color="auto"/>
                    <w:right w:val="single" w:sz="4" w:space="0" w:color="auto"/>
                  </w:tcBorders>
                </w:tcPr>
                <w:p w14:paraId="2A9772AD" w14:textId="456C4A6F" w:rsidR="0018288C" w:rsidRDefault="001C4CE8" w:rsidP="0018288C">
                  <w:pPr>
                    <w:rPr>
                      <w:i/>
                      <w:iCs/>
                      <w:sz w:val="20"/>
                      <w:szCs w:val="20"/>
                    </w:rPr>
                  </w:pPr>
                  <w:r>
                    <w:rPr>
                      <w:i/>
                      <w:iCs/>
                      <w:sz w:val="20"/>
                      <w:szCs w:val="20"/>
                    </w:rPr>
                    <w:t>28</w:t>
                  </w:r>
                </w:p>
                <w:p w14:paraId="0F170FF2" w14:textId="77777777" w:rsidR="0018288C" w:rsidRDefault="0018288C" w:rsidP="0018288C">
                  <w:pPr>
                    <w:rPr>
                      <w:i/>
                      <w:iCs/>
                      <w:sz w:val="20"/>
                      <w:szCs w:val="20"/>
                      <w:lang w:val="en-US"/>
                    </w:rPr>
                  </w:pPr>
                </w:p>
              </w:tc>
              <w:tc>
                <w:tcPr>
                  <w:tcW w:w="1798" w:type="dxa"/>
                  <w:tcBorders>
                    <w:top w:val="single" w:sz="4" w:space="0" w:color="auto"/>
                    <w:left w:val="single" w:sz="4" w:space="0" w:color="auto"/>
                    <w:bottom w:val="single" w:sz="4" w:space="0" w:color="auto"/>
                    <w:right w:val="single" w:sz="4" w:space="0" w:color="auto"/>
                  </w:tcBorders>
                  <w:hideMark/>
                </w:tcPr>
                <w:p w14:paraId="02CB7A21" w14:textId="77777777" w:rsidR="0018288C" w:rsidRDefault="0018288C" w:rsidP="0018288C">
                  <w:pPr>
                    <w:rPr>
                      <w:i/>
                      <w:iCs/>
                      <w:sz w:val="20"/>
                      <w:szCs w:val="20"/>
                    </w:rPr>
                  </w:pPr>
                  <w:r>
                    <w:rPr>
                      <w:i/>
                      <w:iCs/>
                      <w:sz w:val="20"/>
                      <w:szCs w:val="20"/>
                    </w:rPr>
                    <w:t>УК-4</w:t>
                  </w:r>
                </w:p>
              </w:tc>
            </w:tr>
            <w:tr w:rsidR="0018288C" w14:paraId="407F15AA" w14:textId="77777777" w:rsidTr="0018288C">
              <w:trPr>
                <w:trHeight w:val="20"/>
              </w:trPr>
              <w:tc>
                <w:tcPr>
                  <w:tcW w:w="1266" w:type="dxa"/>
                  <w:tcBorders>
                    <w:top w:val="single" w:sz="4" w:space="0" w:color="auto"/>
                    <w:left w:val="single" w:sz="4" w:space="0" w:color="auto"/>
                    <w:bottom w:val="single" w:sz="4" w:space="0" w:color="auto"/>
                    <w:right w:val="single" w:sz="4" w:space="0" w:color="auto"/>
                  </w:tcBorders>
                  <w:hideMark/>
                </w:tcPr>
                <w:p w14:paraId="7F75C66D" w14:textId="77777777" w:rsidR="0018288C" w:rsidRDefault="0018288C" w:rsidP="0018288C">
                  <w:pPr>
                    <w:rPr>
                      <w:sz w:val="20"/>
                      <w:szCs w:val="20"/>
                    </w:rPr>
                  </w:pPr>
                  <w:r>
                    <w:rPr>
                      <w:sz w:val="20"/>
                      <w:szCs w:val="20"/>
                    </w:rPr>
                    <w:t>2</w:t>
                  </w:r>
                </w:p>
              </w:tc>
              <w:tc>
                <w:tcPr>
                  <w:tcW w:w="3899" w:type="dxa"/>
                  <w:tcBorders>
                    <w:top w:val="single" w:sz="4" w:space="0" w:color="auto"/>
                    <w:left w:val="single" w:sz="4" w:space="0" w:color="auto"/>
                    <w:bottom w:val="single" w:sz="4" w:space="0" w:color="auto"/>
                    <w:right w:val="single" w:sz="4" w:space="0" w:color="auto"/>
                  </w:tcBorders>
                </w:tcPr>
                <w:p w14:paraId="644A5123" w14:textId="77777777" w:rsidR="0018288C" w:rsidRDefault="0018288C" w:rsidP="0018288C">
                  <w:pPr>
                    <w:rPr>
                      <w:i/>
                      <w:iCs/>
                      <w:sz w:val="20"/>
                      <w:szCs w:val="20"/>
                    </w:rPr>
                  </w:pPr>
                  <w:r>
                    <w:rPr>
                      <w:i/>
                      <w:iCs/>
                      <w:sz w:val="20"/>
                      <w:szCs w:val="20"/>
                    </w:rPr>
                    <w:t>Учебное межъязыковое общение в повседневной коммуникации в пределах изученной тематики</w:t>
                  </w:r>
                </w:p>
                <w:p w14:paraId="12178A34" w14:textId="77777777" w:rsidR="0018288C" w:rsidRDefault="0018288C" w:rsidP="0018288C">
                  <w:pPr>
                    <w:rPr>
                      <w:sz w:val="20"/>
                      <w:szCs w:val="20"/>
                    </w:rPr>
                  </w:pPr>
                </w:p>
              </w:tc>
              <w:tc>
                <w:tcPr>
                  <w:tcW w:w="1388" w:type="dxa"/>
                  <w:tcBorders>
                    <w:top w:val="single" w:sz="4" w:space="0" w:color="auto"/>
                    <w:left w:val="single" w:sz="4" w:space="0" w:color="auto"/>
                    <w:bottom w:val="single" w:sz="4" w:space="0" w:color="auto"/>
                    <w:right w:val="single" w:sz="4" w:space="0" w:color="auto"/>
                  </w:tcBorders>
                  <w:hideMark/>
                </w:tcPr>
                <w:p w14:paraId="2C1DA23E" w14:textId="38C64E4E" w:rsidR="0018288C" w:rsidRDefault="001C4CE8" w:rsidP="0018288C">
                  <w:pPr>
                    <w:rPr>
                      <w:i/>
                      <w:iCs/>
                      <w:sz w:val="20"/>
                      <w:szCs w:val="20"/>
                      <w:lang w:val="en-US"/>
                    </w:rPr>
                  </w:pPr>
                  <w:r>
                    <w:rPr>
                      <w:i/>
                      <w:iCs/>
                      <w:sz w:val="20"/>
                      <w:szCs w:val="20"/>
                    </w:rPr>
                    <w:t>0,5</w:t>
                  </w:r>
                </w:p>
              </w:tc>
              <w:tc>
                <w:tcPr>
                  <w:tcW w:w="1529" w:type="dxa"/>
                  <w:tcBorders>
                    <w:top w:val="single" w:sz="4" w:space="0" w:color="auto"/>
                    <w:left w:val="single" w:sz="4" w:space="0" w:color="auto"/>
                    <w:bottom w:val="single" w:sz="4" w:space="0" w:color="auto"/>
                    <w:right w:val="single" w:sz="4" w:space="0" w:color="auto"/>
                  </w:tcBorders>
                </w:tcPr>
                <w:p w14:paraId="07E5E497" w14:textId="7FC523D5" w:rsidR="0018288C" w:rsidRDefault="0018288C" w:rsidP="0018288C">
                  <w:pPr>
                    <w:rPr>
                      <w:i/>
                      <w:iCs/>
                      <w:sz w:val="20"/>
                      <w:szCs w:val="20"/>
                    </w:rPr>
                  </w:pPr>
                  <w:r>
                    <w:rPr>
                      <w:i/>
                      <w:iCs/>
                      <w:sz w:val="20"/>
                      <w:szCs w:val="20"/>
                    </w:rPr>
                    <w:t>2</w:t>
                  </w:r>
                  <w:r w:rsidR="001C4CE8">
                    <w:rPr>
                      <w:i/>
                      <w:iCs/>
                      <w:sz w:val="20"/>
                      <w:szCs w:val="20"/>
                    </w:rPr>
                    <w:t>8</w:t>
                  </w:r>
                </w:p>
                <w:p w14:paraId="197F33F3" w14:textId="77777777" w:rsidR="0018288C" w:rsidRDefault="0018288C" w:rsidP="0018288C">
                  <w:pPr>
                    <w:tabs>
                      <w:tab w:val="left" w:pos="636"/>
                      <w:tab w:val="center" w:pos="784"/>
                    </w:tabs>
                    <w:rPr>
                      <w:i/>
                      <w:iCs/>
                      <w:sz w:val="20"/>
                      <w:szCs w:val="20"/>
                      <w:lang w:val="en-US"/>
                    </w:rPr>
                  </w:pPr>
                </w:p>
              </w:tc>
              <w:tc>
                <w:tcPr>
                  <w:tcW w:w="1798" w:type="dxa"/>
                  <w:tcBorders>
                    <w:top w:val="single" w:sz="4" w:space="0" w:color="auto"/>
                    <w:left w:val="single" w:sz="4" w:space="0" w:color="auto"/>
                    <w:bottom w:val="single" w:sz="4" w:space="0" w:color="auto"/>
                    <w:right w:val="single" w:sz="4" w:space="0" w:color="auto"/>
                  </w:tcBorders>
                  <w:hideMark/>
                </w:tcPr>
                <w:p w14:paraId="3FF8A281" w14:textId="77777777" w:rsidR="0018288C" w:rsidRDefault="0018288C" w:rsidP="0018288C">
                  <w:pPr>
                    <w:tabs>
                      <w:tab w:val="left" w:pos="636"/>
                      <w:tab w:val="center" w:pos="784"/>
                    </w:tabs>
                    <w:rPr>
                      <w:i/>
                      <w:sz w:val="20"/>
                      <w:szCs w:val="20"/>
                    </w:rPr>
                  </w:pPr>
                  <w:r>
                    <w:rPr>
                      <w:i/>
                      <w:sz w:val="20"/>
                      <w:szCs w:val="20"/>
                    </w:rPr>
                    <w:t>ОПК-1</w:t>
                  </w:r>
                </w:p>
              </w:tc>
            </w:tr>
            <w:tr w:rsidR="0018288C" w14:paraId="3FA34BDE" w14:textId="77777777" w:rsidTr="0018288C">
              <w:trPr>
                <w:trHeight w:val="20"/>
              </w:trPr>
              <w:tc>
                <w:tcPr>
                  <w:tcW w:w="1266" w:type="dxa"/>
                  <w:tcBorders>
                    <w:top w:val="single" w:sz="4" w:space="0" w:color="auto"/>
                    <w:left w:val="single" w:sz="4" w:space="0" w:color="auto"/>
                    <w:bottom w:val="single" w:sz="4" w:space="0" w:color="auto"/>
                    <w:right w:val="single" w:sz="4" w:space="0" w:color="auto"/>
                  </w:tcBorders>
                  <w:hideMark/>
                </w:tcPr>
                <w:p w14:paraId="666EFCB0" w14:textId="77777777" w:rsidR="0018288C" w:rsidRDefault="0018288C" w:rsidP="0018288C">
                  <w:pPr>
                    <w:rPr>
                      <w:sz w:val="20"/>
                      <w:szCs w:val="20"/>
                    </w:rPr>
                  </w:pPr>
                  <w:r>
                    <w:rPr>
                      <w:sz w:val="20"/>
                      <w:szCs w:val="20"/>
                    </w:rPr>
                    <w:t>3</w:t>
                  </w:r>
                </w:p>
              </w:tc>
              <w:tc>
                <w:tcPr>
                  <w:tcW w:w="3899" w:type="dxa"/>
                  <w:tcBorders>
                    <w:top w:val="single" w:sz="4" w:space="0" w:color="auto"/>
                    <w:left w:val="single" w:sz="4" w:space="0" w:color="auto"/>
                    <w:bottom w:val="single" w:sz="4" w:space="0" w:color="auto"/>
                    <w:right w:val="single" w:sz="4" w:space="0" w:color="auto"/>
                  </w:tcBorders>
                  <w:hideMark/>
                </w:tcPr>
                <w:p w14:paraId="4AE0D549" w14:textId="77777777" w:rsidR="0018288C" w:rsidRDefault="0018288C" w:rsidP="0018288C">
                  <w:pPr>
                    <w:rPr>
                      <w:i/>
                      <w:sz w:val="20"/>
                      <w:szCs w:val="20"/>
                    </w:rPr>
                  </w:pPr>
                  <w:r>
                    <w:rPr>
                      <w:i/>
                      <w:sz w:val="20"/>
                      <w:szCs w:val="20"/>
                    </w:rPr>
                    <w:t>Знакомство с использованием видов, приемов и технологий перевода с учетом характера переводимого текста и условий перевода для достижения максимального коммуникативного эффекта</w:t>
                  </w:r>
                </w:p>
              </w:tc>
              <w:tc>
                <w:tcPr>
                  <w:tcW w:w="1388" w:type="dxa"/>
                  <w:tcBorders>
                    <w:top w:val="single" w:sz="4" w:space="0" w:color="auto"/>
                    <w:left w:val="single" w:sz="4" w:space="0" w:color="auto"/>
                    <w:bottom w:val="single" w:sz="4" w:space="0" w:color="auto"/>
                    <w:right w:val="single" w:sz="4" w:space="0" w:color="auto"/>
                  </w:tcBorders>
                  <w:hideMark/>
                </w:tcPr>
                <w:p w14:paraId="2E633A32" w14:textId="45330AFA" w:rsidR="0018288C" w:rsidRDefault="001C4CE8" w:rsidP="0018288C">
                  <w:pPr>
                    <w:rPr>
                      <w:sz w:val="20"/>
                      <w:szCs w:val="20"/>
                    </w:rPr>
                  </w:pPr>
                  <w:r>
                    <w:rPr>
                      <w:sz w:val="20"/>
                      <w:szCs w:val="20"/>
                    </w:rPr>
                    <w:t>1</w:t>
                  </w:r>
                </w:p>
              </w:tc>
              <w:tc>
                <w:tcPr>
                  <w:tcW w:w="1529" w:type="dxa"/>
                  <w:tcBorders>
                    <w:top w:val="single" w:sz="4" w:space="0" w:color="auto"/>
                    <w:left w:val="single" w:sz="4" w:space="0" w:color="auto"/>
                    <w:bottom w:val="single" w:sz="4" w:space="0" w:color="auto"/>
                    <w:right w:val="single" w:sz="4" w:space="0" w:color="auto"/>
                  </w:tcBorders>
                </w:tcPr>
                <w:p w14:paraId="2FBC607D" w14:textId="1D77B127" w:rsidR="0018288C" w:rsidRDefault="0018288C" w:rsidP="0018288C">
                  <w:pPr>
                    <w:rPr>
                      <w:sz w:val="20"/>
                      <w:szCs w:val="20"/>
                    </w:rPr>
                  </w:pPr>
                  <w:r>
                    <w:rPr>
                      <w:sz w:val="20"/>
                      <w:szCs w:val="20"/>
                    </w:rPr>
                    <w:t>2</w:t>
                  </w:r>
                  <w:r w:rsidR="001C4CE8">
                    <w:rPr>
                      <w:sz w:val="20"/>
                      <w:szCs w:val="20"/>
                    </w:rPr>
                    <w:t>8</w:t>
                  </w:r>
                </w:p>
                <w:p w14:paraId="68CE6A75" w14:textId="77777777" w:rsidR="0018288C" w:rsidRDefault="0018288C" w:rsidP="0018288C">
                  <w:pPr>
                    <w:rPr>
                      <w:sz w:val="20"/>
                      <w:szCs w:val="20"/>
                    </w:rPr>
                  </w:pPr>
                </w:p>
              </w:tc>
              <w:tc>
                <w:tcPr>
                  <w:tcW w:w="1798" w:type="dxa"/>
                  <w:tcBorders>
                    <w:top w:val="single" w:sz="4" w:space="0" w:color="auto"/>
                    <w:left w:val="single" w:sz="4" w:space="0" w:color="auto"/>
                    <w:bottom w:val="single" w:sz="4" w:space="0" w:color="auto"/>
                    <w:right w:val="single" w:sz="4" w:space="0" w:color="auto"/>
                  </w:tcBorders>
                  <w:hideMark/>
                </w:tcPr>
                <w:p w14:paraId="51D6FC8B" w14:textId="77777777" w:rsidR="0018288C" w:rsidRDefault="0018288C" w:rsidP="0018288C">
                  <w:pPr>
                    <w:rPr>
                      <w:i/>
                      <w:sz w:val="20"/>
                      <w:szCs w:val="20"/>
                    </w:rPr>
                  </w:pPr>
                  <w:r>
                    <w:rPr>
                      <w:i/>
                      <w:sz w:val="20"/>
                      <w:szCs w:val="20"/>
                    </w:rPr>
                    <w:t>ОПК-4</w:t>
                  </w:r>
                </w:p>
              </w:tc>
            </w:tr>
            <w:tr w:rsidR="0018288C" w14:paraId="5D1B8EFD" w14:textId="77777777" w:rsidTr="0018288C">
              <w:trPr>
                <w:trHeight w:val="20"/>
              </w:trPr>
              <w:tc>
                <w:tcPr>
                  <w:tcW w:w="1266" w:type="dxa"/>
                  <w:tcBorders>
                    <w:top w:val="single" w:sz="4" w:space="0" w:color="auto"/>
                    <w:left w:val="single" w:sz="4" w:space="0" w:color="auto"/>
                    <w:bottom w:val="single" w:sz="4" w:space="0" w:color="auto"/>
                    <w:right w:val="single" w:sz="4" w:space="0" w:color="auto"/>
                  </w:tcBorders>
                  <w:hideMark/>
                </w:tcPr>
                <w:p w14:paraId="76A268A6" w14:textId="77777777" w:rsidR="0018288C" w:rsidRDefault="0018288C" w:rsidP="0018288C">
                  <w:pPr>
                    <w:rPr>
                      <w:sz w:val="20"/>
                      <w:szCs w:val="20"/>
                    </w:rPr>
                  </w:pPr>
                  <w:r>
                    <w:rPr>
                      <w:sz w:val="20"/>
                      <w:szCs w:val="20"/>
                    </w:rPr>
                    <w:t>4</w:t>
                  </w:r>
                </w:p>
              </w:tc>
              <w:tc>
                <w:tcPr>
                  <w:tcW w:w="3899" w:type="dxa"/>
                  <w:tcBorders>
                    <w:top w:val="single" w:sz="4" w:space="0" w:color="auto"/>
                    <w:left w:val="single" w:sz="4" w:space="0" w:color="auto"/>
                    <w:bottom w:val="single" w:sz="4" w:space="0" w:color="auto"/>
                    <w:right w:val="single" w:sz="4" w:space="0" w:color="auto"/>
                  </w:tcBorders>
                  <w:hideMark/>
                </w:tcPr>
                <w:p w14:paraId="4F95A2D0" w14:textId="77777777" w:rsidR="0018288C" w:rsidRDefault="0018288C" w:rsidP="0018288C">
                  <w:pPr>
                    <w:rPr>
                      <w:i/>
                      <w:sz w:val="20"/>
                      <w:szCs w:val="20"/>
                    </w:rPr>
                  </w:pPr>
                  <w:r>
                    <w:rPr>
                      <w:i/>
                      <w:sz w:val="20"/>
                      <w:szCs w:val="20"/>
                    </w:rPr>
                    <w:t>Проведение информационно-поисковой деятельности, направленной на совершенствование профессиональных умений в области перевода;</w:t>
                  </w:r>
                </w:p>
              </w:tc>
              <w:tc>
                <w:tcPr>
                  <w:tcW w:w="1388" w:type="dxa"/>
                  <w:tcBorders>
                    <w:top w:val="single" w:sz="4" w:space="0" w:color="auto"/>
                    <w:left w:val="single" w:sz="4" w:space="0" w:color="auto"/>
                    <w:bottom w:val="single" w:sz="4" w:space="0" w:color="auto"/>
                    <w:right w:val="single" w:sz="4" w:space="0" w:color="auto"/>
                  </w:tcBorders>
                  <w:hideMark/>
                </w:tcPr>
                <w:p w14:paraId="3A93DECE" w14:textId="6C99FC62" w:rsidR="0018288C" w:rsidRDefault="001C4CE8" w:rsidP="0018288C">
                  <w:pPr>
                    <w:rPr>
                      <w:sz w:val="20"/>
                      <w:szCs w:val="20"/>
                    </w:rPr>
                  </w:pPr>
                  <w:r>
                    <w:rPr>
                      <w:sz w:val="20"/>
                      <w:szCs w:val="20"/>
                    </w:rPr>
                    <w:t>1</w:t>
                  </w:r>
                </w:p>
              </w:tc>
              <w:tc>
                <w:tcPr>
                  <w:tcW w:w="1529" w:type="dxa"/>
                  <w:tcBorders>
                    <w:top w:val="single" w:sz="4" w:space="0" w:color="auto"/>
                    <w:left w:val="single" w:sz="4" w:space="0" w:color="auto"/>
                    <w:bottom w:val="single" w:sz="4" w:space="0" w:color="auto"/>
                    <w:right w:val="single" w:sz="4" w:space="0" w:color="auto"/>
                  </w:tcBorders>
                  <w:hideMark/>
                </w:tcPr>
                <w:p w14:paraId="55D74520" w14:textId="44D6F953" w:rsidR="0018288C" w:rsidRDefault="0018288C" w:rsidP="0018288C">
                  <w:pPr>
                    <w:rPr>
                      <w:sz w:val="20"/>
                      <w:szCs w:val="20"/>
                    </w:rPr>
                  </w:pPr>
                  <w:r>
                    <w:rPr>
                      <w:sz w:val="20"/>
                      <w:szCs w:val="20"/>
                    </w:rPr>
                    <w:t>2</w:t>
                  </w:r>
                  <w:r w:rsidR="001C4CE8">
                    <w:rPr>
                      <w:sz w:val="20"/>
                      <w:szCs w:val="20"/>
                    </w:rPr>
                    <w:t>8</w:t>
                  </w:r>
                </w:p>
              </w:tc>
              <w:tc>
                <w:tcPr>
                  <w:tcW w:w="1798" w:type="dxa"/>
                  <w:tcBorders>
                    <w:top w:val="single" w:sz="4" w:space="0" w:color="auto"/>
                    <w:left w:val="single" w:sz="4" w:space="0" w:color="auto"/>
                    <w:bottom w:val="single" w:sz="4" w:space="0" w:color="auto"/>
                    <w:right w:val="single" w:sz="4" w:space="0" w:color="auto"/>
                  </w:tcBorders>
                  <w:hideMark/>
                </w:tcPr>
                <w:p w14:paraId="3E83B09F" w14:textId="77777777" w:rsidR="0018288C" w:rsidRDefault="0018288C" w:rsidP="0018288C">
                  <w:pPr>
                    <w:rPr>
                      <w:i/>
                      <w:sz w:val="20"/>
                      <w:szCs w:val="20"/>
                    </w:rPr>
                  </w:pPr>
                  <w:r>
                    <w:rPr>
                      <w:i/>
                      <w:sz w:val="20"/>
                      <w:szCs w:val="20"/>
                    </w:rPr>
                    <w:t>УК-4</w:t>
                  </w:r>
                </w:p>
              </w:tc>
            </w:tr>
            <w:tr w:rsidR="0018288C" w14:paraId="7A0C980E" w14:textId="77777777" w:rsidTr="0018288C">
              <w:trPr>
                <w:trHeight w:val="20"/>
              </w:trPr>
              <w:tc>
                <w:tcPr>
                  <w:tcW w:w="1266" w:type="dxa"/>
                  <w:tcBorders>
                    <w:top w:val="single" w:sz="4" w:space="0" w:color="auto"/>
                    <w:left w:val="single" w:sz="4" w:space="0" w:color="auto"/>
                    <w:bottom w:val="single" w:sz="4" w:space="0" w:color="auto"/>
                    <w:right w:val="single" w:sz="4" w:space="0" w:color="auto"/>
                  </w:tcBorders>
                  <w:hideMark/>
                </w:tcPr>
                <w:p w14:paraId="054967D7" w14:textId="77777777" w:rsidR="0018288C" w:rsidRDefault="0018288C" w:rsidP="0018288C">
                  <w:pPr>
                    <w:rPr>
                      <w:sz w:val="20"/>
                      <w:szCs w:val="20"/>
                    </w:rPr>
                  </w:pPr>
                  <w:r>
                    <w:rPr>
                      <w:sz w:val="20"/>
                      <w:szCs w:val="20"/>
                    </w:rPr>
                    <w:t>5</w:t>
                  </w:r>
                </w:p>
              </w:tc>
              <w:tc>
                <w:tcPr>
                  <w:tcW w:w="3899" w:type="dxa"/>
                  <w:tcBorders>
                    <w:top w:val="single" w:sz="4" w:space="0" w:color="auto"/>
                    <w:left w:val="single" w:sz="4" w:space="0" w:color="auto"/>
                    <w:bottom w:val="single" w:sz="4" w:space="0" w:color="auto"/>
                    <w:right w:val="single" w:sz="4" w:space="0" w:color="auto"/>
                  </w:tcBorders>
                  <w:hideMark/>
                </w:tcPr>
                <w:p w14:paraId="6C21541B" w14:textId="77777777" w:rsidR="0018288C" w:rsidRDefault="0018288C" w:rsidP="0018288C">
                  <w:pPr>
                    <w:rPr>
                      <w:i/>
                      <w:sz w:val="20"/>
                      <w:szCs w:val="20"/>
                    </w:rPr>
                  </w:pPr>
                  <w:r>
                    <w:rPr>
                      <w:i/>
                      <w:sz w:val="20"/>
                      <w:szCs w:val="20"/>
                    </w:rPr>
                    <w:t>Составление словников, методических рекомендаций в повседневных сферах межъязыкового общения</w:t>
                  </w:r>
                </w:p>
              </w:tc>
              <w:tc>
                <w:tcPr>
                  <w:tcW w:w="1388" w:type="dxa"/>
                  <w:tcBorders>
                    <w:top w:val="single" w:sz="4" w:space="0" w:color="auto"/>
                    <w:left w:val="single" w:sz="4" w:space="0" w:color="auto"/>
                    <w:bottom w:val="single" w:sz="4" w:space="0" w:color="auto"/>
                    <w:right w:val="single" w:sz="4" w:space="0" w:color="auto"/>
                  </w:tcBorders>
                  <w:hideMark/>
                </w:tcPr>
                <w:p w14:paraId="55A48811" w14:textId="0874BC2B" w:rsidR="0018288C" w:rsidRDefault="001C4CE8" w:rsidP="0018288C">
                  <w:pPr>
                    <w:rPr>
                      <w:sz w:val="20"/>
                      <w:szCs w:val="20"/>
                    </w:rPr>
                  </w:pPr>
                  <w:r>
                    <w:rPr>
                      <w:sz w:val="20"/>
                      <w:szCs w:val="20"/>
                    </w:rPr>
                    <w:t>1</w:t>
                  </w:r>
                </w:p>
              </w:tc>
              <w:tc>
                <w:tcPr>
                  <w:tcW w:w="1529" w:type="dxa"/>
                  <w:tcBorders>
                    <w:top w:val="single" w:sz="4" w:space="0" w:color="auto"/>
                    <w:left w:val="single" w:sz="4" w:space="0" w:color="auto"/>
                    <w:bottom w:val="single" w:sz="4" w:space="0" w:color="auto"/>
                    <w:right w:val="single" w:sz="4" w:space="0" w:color="auto"/>
                  </w:tcBorders>
                  <w:hideMark/>
                </w:tcPr>
                <w:p w14:paraId="2404E28C" w14:textId="3D0AD121" w:rsidR="0018288C" w:rsidRDefault="0018288C" w:rsidP="0018288C">
                  <w:pPr>
                    <w:rPr>
                      <w:sz w:val="20"/>
                      <w:szCs w:val="20"/>
                    </w:rPr>
                  </w:pPr>
                  <w:r>
                    <w:rPr>
                      <w:sz w:val="20"/>
                      <w:szCs w:val="20"/>
                    </w:rPr>
                    <w:t>2</w:t>
                  </w:r>
                  <w:r w:rsidR="001C4CE8">
                    <w:rPr>
                      <w:sz w:val="20"/>
                      <w:szCs w:val="20"/>
                    </w:rPr>
                    <w:t>8</w:t>
                  </w:r>
                </w:p>
              </w:tc>
              <w:tc>
                <w:tcPr>
                  <w:tcW w:w="1798" w:type="dxa"/>
                  <w:tcBorders>
                    <w:top w:val="single" w:sz="4" w:space="0" w:color="auto"/>
                    <w:left w:val="single" w:sz="4" w:space="0" w:color="auto"/>
                    <w:bottom w:val="single" w:sz="4" w:space="0" w:color="auto"/>
                    <w:right w:val="single" w:sz="4" w:space="0" w:color="auto"/>
                  </w:tcBorders>
                  <w:hideMark/>
                </w:tcPr>
                <w:p w14:paraId="6A73DDB0" w14:textId="77777777" w:rsidR="0018288C" w:rsidRDefault="0018288C" w:rsidP="0018288C">
                  <w:pPr>
                    <w:rPr>
                      <w:i/>
                      <w:sz w:val="20"/>
                      <w:szCs w:val="20"/>
                    </w:rPr>
                  </w:pPr>
                  <w:r>
                    <w:rPr>
                      <w:i/>
                      <w:sz w:val="20"/>
                      <w:szCs w:val="20"/>
                    </w:rPr>
                    <w:t>ОПК-4</w:t>
                  </w:r>
                </w:p>
              </w:tc>
            </w:tr>
            <w:tr w:rsidR="0018288C" w14:paraId="5202ACB4" w14:textId="77777777" w:rsidTr="0018288C">
              <w:trPr>
                <w:trHeight w:val="430"/>
              </w:trPr>
              <w:tc>
                <w:tcPr>
                  <w:tcW w:w="5195" w:type="dxa"/>
                  <w:gridSpan w:val="2"/>
                  <w:tcBorders>
                    <w:top w:val="single" w:sz="4" w:space="0" w:color="auto"/>
                    <w:left w:val="single" w:sz="4" w:space="0" w:color="auto"/>
                    <w:bottom w:val="single" w:sz="4" w:space="0" w:color="auto"/>
                    <w:right w:val="single" w:sz="4" w:space="0" w:color="auto"/>
                  </w:tcBorders>
                  <w:hideMark/>
                </w:tcPr>
                <w:p w14:paraId="5032393C" w14:textId="77777777" w:rsidR="0018288C" w:rsidRDefault="0018288C" w:rsidP="0018288C">
                  <w:pPr>
                    <w:rPr>
                      <w:sz w:val="20"/>
                      <w:szCs w:val="20"/>
                    </w:rPr>
                  </w:pPr>
                  <w:r>
                    <w:rPr>
                      <w:b/>
                      <w:bCs/>
                      <w:sz w:val="20"/>
                      <w:szCs w:val="20"/>
                    </w:rPr>
                    <w:t>ИТОГО: 144</w:t>
                  </w:r>
                </w:p>
              </w:tc>
              <w:tc>
                <w:tcPr>
                  <w:tcW w:w="1388" w:type="dxa"/>
                  <w:tcBorders>
                    <w:top w:val="single" w:sz="4" w:space="0" w:color="auto"/>
                    <w:left w:val="single" w:sz="4" w:space="0" w:color="auto"/>
                    <w:bottom w:val="single" w:sz="4" w:space="0" w:color="auto"/>
                    <w:right w:val="single" w:sz="4" w:space="0" w:color="auto"/>
                  </w:tcBorders>
                  <w:hideMark/>
                </w:tcPr>
                <w:p w14:paraId="31CA9F38" w14:textId="212480B5" w:rsidR="0018288C" w:rsidRDefault="001C4CE8" w:rsidP="0018288C">
                  <w:pPr>
                    <w:rPr>
                      <w:sz w:val="20"/>
                      <w:szCs w:val="20"/>
                    </w:rPr>
                  </w:pPr>
                  <w:r>
                    <w:rPr>
                      <w:i/>
                      <w:iCs/>
                      <w:sz w:val="20"/>
                      <w:szCs w:val="20"/>
                    </w:rPr>
                    <w:t>4</w:t>
                  </w:r>
                </w:p>
              </w:tc>
              <w:tc>
                <w:tcPr>
                  <w:tcW w:w="1529" w:type="dxa"/>
                  <w:tcBorders>
                    <w:top w:val="single" w:sz="4" w:space="0" w:color="auto"/>
                    <w:left w:val="single" w:sz="4" w:space="0" w:color="auto"/>
                    <w:bottom w:val="single" w:sz="4" w:space="0" w:color="auto"/>
                    <w:right w:val="single" w:sz="4" w:space="0" w:color="auto"/>
                  </w:tcBorders>
                  <w:hideMark/>
                </w:tcPr>
                <w:p w14:paraId="454AFAD0" w14:textId="364C34A3" w:rsidR="0018288C" w:rsidRDefault="0018288C" w:rsidP="0018288C">
                  <w:pPr>
                    <w:rPr>
                      <w:sz w:val="20"/>
                      <w:szCs w:val="20"/>
                    </w:rPr>
                  </w:pPr>
                  <w:r>
                    <w:rPr>
                      <w:i/>
                      <w:iCs/>
                      <w:sz w:val="20"/>
                      <w:szCs w:val="20"/>
                    </w:rPr>
                    <w:t>1</w:t>
                  </w:r>
                  <w:r w:rsidR="001C4CE8">
                    <w:rPr>
                      <w:i/>
                      <w:iCs/>
                      <w:sz w:val="20"/>
                      <w:szCs w:val="20"/>
                    </w:rPr>
                    <w:t>40</w:t>
                  </w:r>
                </w:p>
              </w:tc>
              <w:tc>
                <w:tcPr>
                  <w:tcW w:w="1798" w:type="dxa"/>
                  <w:tcBorders>
                    <w:top w:val="single" w:sz="4" w:space="0" w:color="auto"/>
                    <w:left w:val="single" w:sz="4" w:space="0" w:color="auto"/>
                    <w:bottom w:val="single" w:sz="4" w:space="0" w:color="auto"/>
                    <w:right w:val="single" w:sz="4" w:space="0" w:color="auto"/>
                  </w:tcBorders>
                  <w:hideMark/>
                </w:tcPr>
                <w:p w14:paraId="6884E4BD" w14:textId="77777777" w:rsidR="0018288C" w:rsidRDefault="0018288C" w:rsidP="0018288C">
                  <w:pPr>
                    <w:rPr>
                      <w:i/>
                      <w:sz w:val="20"/>
                      <w:szCs w:val="20"/>
                    </w:rPr>
                  </w:pPr>
                  <w:r>
                    <w:rPr>
                      <w:i/>
                      <w:sz w:val="20"/>
                      <w:szCs w:val="20"/>
                    </w:rPr>
                    <w:t>УК-4</w:t>
                  </w:r>
                </w:p>
                <w:p w14:paraId="4D480512" w14:textId="77777777" w:rsidR="0018288C" w:rsidRDefault="0018288C" w:rsidP="0018288C">
                  <w:pPr>
                    <w:rPr>
                      <w:i/>
                      <w:sz w:val="20"/>
                      <w:szCs w:val="20"/>
                    </w:rPr>
                  </w:pPr>
                  <w:r>
                    <w:rPr>
                      <w:i/>
                      <w:sz w:val="20"/>
                      <w:szCs w:val="20"/>
                    </w:rPr>
                    <w:t>ОПК-1</w:t>
                  </w:r>
                </w:p>
                <w:p w14:paraId="5EF75848" w14:textId="77777777" w:rsidR="0018288C" w:rsidRDefault="0018288C" w:rsidP="0018288C">
                  <w:pPr>
                    <w:rPr>
                      <w:i/>
                      <w:sz w:val="20"/>
                      <w:szCs w:val="20"/>
                    </w:rPr>
                  </w:pPr>
                  <w:r>
                    <w:rPr>
                      <w:i/>
                      <w:sz w:val="20"/>
                      <w:szCs w:val="20"/>
                    </w:rPr>
                    <w:t>ОПК-4</w:t>
                  </w:r>
                </w:p>
              </w:tc>
            </w:tr>
          </w:tbl>
          <w:p w14:paraId="4BA85A78" w14:textId="77777777" w:rsidR="0018288C" w:rsidRDefault="0018288C" w:rsidP="0018288C">
            <w:pPr>
              <w:ind w:firstLine="475"/>
              <w:jc w:val="both"/>
              <w:rPr>
                <w:sz w:val="20"/>
                <w:szCs w:val="20"/>
              </w:rPr>
            </w:pPr>
            <w:r>
              <w:rPr>
                <w:sz w:val="20"/>
                <w:szCs w:val="20"/>
              </w:rPr>
              <w:tab/>
              <w:t xml:space="preserve">  </w:t>
            </w:r>
          </w:p>
        </w:tc>
      </w:tr>
    </w:tbl>
    <w:p w14:paraId="60C05CCC" w14:textId="77777777" w:rsidR="0018288C" w:rsidRDefault="0018288C" w:rsidP="0018288C">
      <w:pPr>
        <w:pStyle w:val="a5"/>
        <w:ind w:left="709"/>
        <w:jc w:val="center"/>
        <w:rPr>
          <w:rFonts w:ascii="Times New Roman" w:hAnsi="Times New Roman"/>
          <w:b/>
          <w:sz w:val="20"/>
          <w:szCs w:val="20"/>
          <w:highlight w:val="yellow"/>
        </w:rPr>
      </w:pPr>
    </w:p>
    <w:p w14:paraId="4EB4DE2B" w14:textId="77777777" w:rsidR="0018288C" w:rsidRDefault="0018288C" w:rsidP="0018288C">
      <w:pPr>
        <w:pStyle w:val="a5"/>
        <w:ind w:left="709"/>
        <w:jc w:val="center"/>
        <w:rPr>
          <w:rFonts w:ascii="Times New Roman" w:hAnsi="Times New Roman"/>
          <w:b/>
          <w:sz w:val="20"/>
          <w:szCs w:val="20"/>
          <w:highlight w:val="yellow"/>
        </w:rPr>
      </w:pPr>
    </w:p>
    <w:p w14:paraId="0BBBEC38" w14:textId="77777777" w:rsidR="0018288C" w:rsidRDefault="0018288C" w:rsidP="0018288C">
      <w:pPr>
        <w:pStyle w:val="a5"/>
        <w:ind w:left="709"/>
        <w:jc w:val="center"/>
        <w:rPr>
          <w:rFonts w:ascii="Times New Roman" w:hAnsi="Times New Roman"/>
          <w:b/>
          <w:sz w:val="20"/>
          <w:szCs w:val="20"/>
          <w:highlight w:val="yellow"/>
        </w:rPr>
      </w:pPr>
    </w:p>
    <w:p w14:paraId="4361D698" w14:textId="77777777" w:rsidR="0018288C" w:rsidRDefault="0018288C" w:rsidP="0018288C">
      <w:pPr>
        <w:pStyle w:val="a5"/>
        <w:ind w:left="709"/>
        <w:jc w:val="center"/>
        <w:rPr>
          <w:rFonts w:ascii="Times New Roman" w:hAnsi="Times New Roman"/>
          <w:b/>
          <w:sz w:val="20"/>
          <w:szCs w:val="20"/>
          <w:highlight w:val="yellow"/>
        </w:rPr>
      </w:pPr>
    </w:p>
    <w:p w14:paraId="1B724C2E" w14:textId="77777777" w:rsidR="0018288C" w:rsidRDefault="0018288C" w:rsidP="0018288C">
      <w:pPr>
        <w:pStyle w:val="a5"/>
        <w:ind w:left="709"/>
        <w:jc w:val="center"/>
        <w:rPr>
          <w:rFonts w:ascii="Times New Roman" w:hAnsi="Times New Roman"/>
          <w:b/>
          <w:sz w:val="20"/>
          <w:szCs w:val="20"/>
          <w:highlight w:val="yellow"/>
        </w:rPr>
      </w:pPr>
    </w:p>
    <w:p w14:paraId="0AE134B7" w14:textId="77777777" w:rsidR="0018288C" w:rsidRDefault="0018288C" w:rsidP="0018288C">
      <w:pPr>
        <w:pStyle w:val="a5"/>
        <w:ind w:left="709"/>
        <w:jc w:val="center"/>
        <w:rPr>
          <w:rFonts w:ascii="Times New Roman" w:hAnsi="Times New Roman"/>
          <w:b/>
          <w:sz w:val="20"/>
          <w:szCs w:val="20"/>
          <w:highlight w:val="yellow"/>
        </w:rPr>
      </w:pPr>
    </w:p>
    <w:p w14:paraId="7CB00633" w14:textId="77777777" w:rsidR="0018288C" w:rsidRDefault="0018288C" w:rsidP="0018288C">
      <w:pPr>
        <w:pStyle w:val="a5"/>
        <w:ind w:left="709"/>
        <w:jc w:val="center"/>
        <w:rPr>
          <w:rFonts w:ascii="Times New Roman" w:hAnsi="Times New Roman"/>
          <w:b/>
          <w:sz w:val="20"/>
          <w:szCs w:val="20"/>
          <w:highlight w:val="yellow"/>
        </w:rPr>
      </w:pPr>
    </w:p>
    <w:p w14:paraId="07EADBCD" w14:textId="77777777" w:rsidR="0018288C" w:rsidRDefault="0018288C" w:rsidP="0018288C">
      <w:pPr>
        <w:pStyle w:val="a5"/>
        <w:ind w:left="709"/>
        <w:jc w:val="center"/>
        <w:rPr>
          <w:rFonts w:ascii="Times New Roman" w:hAnsi="Times New Roman"/>
          <w:b/>
          <w:sz w:val="20"/>
          <w:szCs w:val="20"/>
          <w:highlight w:val="yellow"/>
        </w:rPr>
      </w:pPr>
    </w:p>
    <w:p w14:paraId="57FEF1F5" w14:textId="77777777" w:rsidR="0018288C" w:rsidRDefault="0018288C" w:rsidP="0018288C">
      <w:pPr>
        <w:pStyle w:val="a5"/>
        <w:ind w:left="709"/>
        <w:jc w:val="center"/>
        <w:rPr>
          <w:rFonts w:ascii="Times New Roman" w:hAnsi="Times New Roman"/>
          <w:b/>
          <w:sz w:val="20"/>
          <w:szCs w:val="20"/>
          <w:highlight w:val="yellow"/>
        </w:rPr>
      </w:pPr>
    </w:p>
    <w:p w14:paraId="6A951D77" w14:textId="77777777" w:rsidR="0018288C" w:rsidRDefault="0018288C" w:rsidP="0018288C">
      <w:pPr>
        <w:pStyle w:val="a5"/>
        <w:ind w:left="709"/>
        <w:jc w:val="center"/>
        <w:rPr>
          <w:rFonts w:ascii="Times New Roman" w:hAnsi="Times New Roman"/>
          <w:b/>
          <w:sz w:val="20"/>
          <w:szCs w:val="20"/>
          <w:highlight w:val="yellow"/>
        </w:rPr>
      </w:pPr>
    </w:p>
    <w:p w14:paraId="759859C9" w14:textId="77777777" w:rsidR="0018288C" w:rsidRDefault="0018288C" w:rsidP="0018288C">
      <w:pPr>
        <w:pStyle w:val="a5"/>
        <w:ind w:left="709"/>
        <w:jc w:val="center"/>
        <w:rPr>
          <w:rFonts w:ascii="Times New Roman" w:hAnsi="Times New Roman"/>
          <w:b/>
          <w:sz w:val="20"/>
          <w:szCs w:val="20"/>
          <w:highlight w:val="yellow"/>
        </w:rPr>
      </w:pPr>
    </w:p>
    <w:p w14:paraId="70B96203" w14:textId="77777777" w:rsidR="0018288C" w:rsidRDefault="0018288C" w:rsidP="0018288C">
      <w:pPr>
        <w:pStyle w:val="a5"/>
        <w:ind w:left="709"/>
        <w:jc w:val="center"/>
        <w:rPr>
          <w:rFonts w:ascii="Times New Roman" w:hAnsi="Times New Roman"/>
          <w:b/>
          <w:sz w:val="20"/>
          <w:szCs w:val="20"/>
          <w:highlight w:val="yellow"/>
        </w:rPr>
      </w:pPr>
    </w:p>
    <w:p w14:paraId="12F1FFCF" w14:textId="77777777" w:rsidR="0018288C" w:rsidRDefault="0018288C" w:rsidP="0018288C">
      <w:pPr>
        <w:pStyle w:val="a5"/>
        <w:ind w:left="709"/>
        <w:jc w:val="center"/>
        <w:rPr>
          <w:rFonts w:ascii="Times New Roman" w:hAnsi="Times New Roman"/>
          <w:b/>
          <w:sz w:val="20"/>
          <w:szCs w:val="20"/>
          <w:highlight w:val="yellow"/>
        </w:rPr>
      </w:pPr>
    </w:p>
    <w:p w14:paraId="68EF5F45" w14:textId="77777777" w:rsidR="0018288C" w:rsidRPr="00B84FEF" w:rsidRDefault="0018288C" w:rsidP="0018288C">
      <w:pPr>
        <w:pStyle w:val="a5"/>
        <w:ind w:left="709"/>
        <w:jc w:val="center"/>
        <w:rPr>
          <w:rFonts w:ascii="Times New Roman" w:hAnsi="Times New Roman"/>
          <w:b/>
          <w:sz w:val="20"/>
          <w:szCs w:val="20"/>
        </w:rPr>
      </w:pPr>
      <w:r w:rsidRPr="00B84FEF">
        <w:rPr>
          <w:rFonts w:ascii="Times New Roman" w:hAnsi="Times New Roman"/>
          <w:b/>
          <w:sz w:val="20"/>
          <w:szCs w:val="20"/>
        </w:rPr>
        <w:lastRenderedPageBreak/>
        <w:t>Аннотация программы производственной практики</w:t>
      </w:r>
    </w:p>
    <w:p w14:paraId="4226C750" w14:textId="0FF77727" w:rsidR="0018288C" w:rsidRPr="00235E30" w:rsidRDefault="0018288C" w:rsidP="0018288C">
      <w:pPr>
        <w:pStyle w:val="a5"/>
        <w:ind w:left="709"/>
        <w:jc w:val="center"/>
        <w:rPr>
          <w:rFonts w:ascii="Times New Roman" w:hAnsi="Times New Roman"/>
          <w:b/>
          <w:sz w:val="20"/>
          <w:szCs w:val="20"/>
        </w:rPr>
      </w:pPr>
      <w:r w:rsidRPr="00B84FEF">
        <w:rPr>
          <w:rFonts w:ascii="Times New Roman" w:hAnsi="Times New Roman"/>
          <w:b/>
          <w:sz w:val="20"/>
          <w:szCs w:val="20"/>
        </w:rPr>
        <w:t>Переводческая практика (английский язык)</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18288C" w:rsidRPr="00235E30" w14:paraId="5BE923A6" w14:textId="77777777" w:rsidTr="0018288C">
        <w:trPr>
          <w:tblCellSpacing w:w="15" w:type="dxa"/>
        </w:trPr>
        <w:tc>
          <w:tcPr>
            <w:tcW w:w="0" w:type="auto"/>
            <w:vAlign w:val="center"/>
            <w:hideMark/>
          </w:tcPr>
          <w:p w14:paraId="64B91B75" w14:textId="77777777" w:rsidR="0018288C" w:rsidRPr="00235E30" w:rsidRDefault="0018288C" w:rsidP="0018288C">
            <w:pPr>
              <w:pStyle w:val="a5"/>
              <w:ind w:left="709"/>
              <w:rPr>
                <w:rFonts w:ascii="Times New Roman" w:hAnsi="Times New Roman"/>
                <w:b/>
                <w:bCs/>
                <w:sz w:val="20"/>
                <w:szCs w:val="20"/>
              </w:rPr>
            </w:pPr>
          </w:p>
          <w:p w14:paraId="2C5F37B7" w14:textId="77777777" w:rsidR="0018288C" w:rsidRPr="00235E30" w:rsidRDefault="0018288C" w:rsidP="0018288C">
            <w:pPr>
              <w:pStyle w:val="a5"/>
              <w:ind w:left="709"/>
              <w:rPr>
                <w:rFonts w:ascii="Times New Roman" w:hAnsi="Times New Roman"/>
                <w:bCs/>
                <w:sz w:val="20"/>
                <w:szCs w:val="20"/>
              </w:rPr>
            </w:pPr>
            <w:r w:rsidRPr="00235E30">
              <w:rPr>
                <w:rFonts w:ascii="Times New Roman" w:hAnsi="Times New Roman"/>
                <w:b/>
                <w:bCs/>
                <w:sz w:val="20"/>
                <w:szCs w:val="20"/>
              </w:rPr>
              <w:t xml:space="preserve">1. Вид практики, способ и форма ее проведения </w:t>
            </w:r>
          </w:p>
        </w:tc>
      </w:tr>
    </w:tbl>
    <w:p w14:paraId="1A096BAD" w14:textId="77777777" w:rsidR="0018288C" w:rsidRPr="00235E30" w:rsidRDefault="0018288C" w:rsidP="0018288C">
      <w:pPr>
        <w:pStyle w:val="a5"/>
        <w:ind w:left="709"/>
        <w:jc w:val="both"/>
        <w:rPr>
          <w:rFonts w:ascii="Times New Roman" w:hAnsi="Times New Roman"/>
          <w:bCs/>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599"/>
        <w:gridCol w:w="5756"/>
      </w:tblGrid>
      <w:tr w:rsidR="0018288C" w:rsidRPr="00235E30" w14:paraId="457D7A85" w14:textId="77777777" w:rsidTr="0018288C">
        <w:trPr>
          <w:tblCellSpacing w:w="15" w:type="dxa"/>
        </w:trPr>
        <w:tc>
          <w:tcPr>
            <w:tcW w:w="3588" w:type="dxa"/>
            <w:vAlign w:val="center"/>
            <w:hideMark/>
          </w:tcPr>
          <w:p w14:paraId="7674938D" w14:textId="77777777" w:rsidR="0018288C" w:rsidRPr="00235E30" w:rsidRDefault="0018288C" w:rsidP="0018288C">
            <w:pPr>
              <w:rPr>
                <w:rFonts w:ascii="Times New Roman" w:hAnsi="Times New Roman"/>
                <w:sz w:val="20"/>
                <w:szCs w:val="20"/>
              </w:rPr>
            </w:pPr>
            <w:r w:rsidRPr="00235E30">
              <w:rPr>
                <w:rFonts w:ascii="Times New Roman" w:hAnsi="Times New Roman"/>
                <w:sz w:val="20"/>
                <w:szCs w:val="20"/>
              </w:rPr>
              <w:t xml:space="preserve">Вид практики: </w:t>
            </w:r>
          </w:p>
        </w:tc>
        <w:tc>
          <w:tcPr>
            <w:tcW w:w="0" w:type="auto"/>
            <w:vAlign w:val="center"/>
            <w:hideMark/>
          </w:tcPr>
          <w:p w14:paraId="714D81E7" w14:textId="77777777" w:rsidR="0018288C" w:rsidRPr="00235E30" w:rsidRDefault="0018288C" w:rsidP="0018288C">
            <w:pPr>
              <w:rPr>
                <w:rFonts w:ascii="Times New Roman" w:hAnsi="Times New Roman"/>
                <w:sz w:val="20"/>
                <w:szCs w:val="20"/>
              </w:rPr>
            </w:pPr>
            <w:r w:rsidRPr="00235E30">
              <w:rPr>
                <w:rFonts w:ascii="Times New Roman" w:hAnsi="Times New Roman"/>
                <w:sz w:val="20"/>
                <w:szCs w:val="20"/>
              </w:rPr>
              <w:t>производственная </w:t>
            </w:r>
          </w:p>
        </w:tc>
      </w:tr>
      <w:tr w:rsidR="0018288C" w:rsidRPr="00235E30" w14:paraId="7C41C39F" w14:textId="77777777" w:rsidTr="0018288C">
        <w:trPr>
          <w:tblCellSpacing w:w="15" w:type="dxa"/>
        </w:trPr>
        <w:tc>
          <w:tcPr>
            <w:tcW w:w="3588" w:type="dxa"/>
            <w:vAlign w:val="center"/>
            <w:hideMark/>
          </w:tcPr>
          <w:p w14:paraId="79D2270A" w14:textId="77777777" w:rsidR="0018288C" w:rsidRPr="00235E30" w:rsidRDefault="0018288C" w:rsidP="0018288C">
            <w:pPr>
              <w:rPr>
                <w:rFonts w:ascii="Times New Roman" w:hAnsi="Times New Roman"/>
                <w:sz w:val="20"/>
                <w:szCs w:val="20"/>
              </w:rPr>
            </w:pPr>
            <w:r w:rsidRPr="00235E30">
              <w:rPr>
                <w:rFonts w:ascii="Times New Roman" w:hAnsi="Times New Roman"/>
                <w:sz w:val="20"/>
                <w:szCs w:val="20"/>
              </w:rPr>
              <w:t xml:space="preserve">Способ проведения практики: </w:t>
            </w:r>
          </w:p>
        </w:tc>
        <w:tc>
          <w:tcPr>
            <w:tcW w:w="0" w:type="auto"/>
            <w:vAlign w:val="center"/>
            <w:hideMark/>
          </w:tcPr>
          <w:p w14:paraId="0E30ABF6" w14:textId="77777777" w:rsidR="0018288C" w:rsidRPr="00235E30" w:rsidRDefault="0018288C" w:rsidP="0018288C">
            <w:pPr>
              <w:rPr>
                <w:rFonts w:ascii="Times New Roman" w:hAnsi="Times New Roman"/>
                <w:sz w:val="20"/>
                <w:szCs w:val="20"/>
              </w:rPr>
            </w:pPr>
            <w:r w:rsidRPr="00235E30">
              <w:rPr>
                <w:rFonts w:ascii="Times New Roman" w:hAnsi="Times New Roman"/>
                <w:sz w:val="20"/>
                <w:szCs w:val="20"/>
              </w:rPr>
              <w:t>стационарная, выездная</w:t>
            </w:r>
          </w:p>
        </w:tc>
      </w:tr>
      <w:tr w:rsidR="0018288C" w:rsidRPr="00235E30" w14:paraId="0A96E019" w14:textId="77777777" w:rsidTr="0018288C">
        <w:trPr>
          <w:tblCellSpacing w:w="15" w:type="dxa"/>
        </w:trPr>
        <w:tc>
          <w:tcPr>
            <w:tcW w:w="0" w:type="auto"/>
            <w:hideMark/>
          </w:tcPr>
          <w:p w14:paraId="01FAA101" w14:textId="77777777" w:rsidR="0018288C" w:rsidRPr="00235E30" w:rsidRDefault="0018288C" w:rsidP="0018288C">
            <w:pPr>
              <w:rPr>
                <w:rFonts w:ascii="Times New Roman" w:hAnsi="Times New Roman"/>
                <w:sz w:val="20"/>
                <w:szCs w:val="20"/>
              </w:rPr>
            </w:pPr>
            <w:r w:rsidRPr="00235E30">
              <w:rPr>
                <w:rFonts w:ascii="Times New Roman" w:hAnsi="Times New Roman"/>
                <w:sz w:val="20"/>
                <w:szCs w:val="20"/>
              </w:rPr>
              <w:t xml:space="preserve">Форма (формы) проведения практики: </w:t>
            </w:r>
          </w:p>
        </w:tc>
        <w:tc>
          <w:tcPr>
            <w:tcW w:w="5767" w:type="dxa"/>
            <w:hideMark/>
          </w:tcPr>
          <w:p w14:paraId="06FF48C2"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для проведения практики в календарном учебном графике выделяется непрерывный период учебного времени, свободный от других видов учебной деятельности </w:t>
            </w:r>
          </w:p>
        </w:tc>
      </w:tr>
      <w:tr w:rsidR="0018288C" w:rsidRPr="00235E30" w14:paraId="71A91BD8" w14:textId="77777777" w:rsidTr="0018288C">
        <w:trPr>
          <w:tblCellSpacing w:w="15" w:type="dxa"/>
        </w:trPr>
        <w:tc>
          <w:tcPr>
            <w:tcW w:w="0" w:type="auto"/>
            <w:hideMark/>
          </w:tcPr>
          <w:p w14:paraId="591FCA3B" w14:textId="77777777" w:rsidR="0018288C" w:rsidRPr="00235E30" w:rsidRDefault="0018288C" w:rsidP="0018288C">
            <w:pPr>
              <w:rPr>
                <w:rFonts w:ascii="Times New Roman" w:hAnsi="Times New Roman"/>
                <w:sz w:val="20"/>
                <w:szCs w:val="20"/>
              </w:rPr>
            </w:pPr>
            <w:r w:rsidRPr="00235E30">
              <w:rPr>
                <w:rFonts w:ascii="Times New Roman" w:hAnsi="Times New Roman"/>
                <w:sz w:val="20"/>
                <w:szCs w:val="20"/>
              </w:rPr>
              <w:t xml:space="preserve">Тип практики: </w:t>
            </w:r>
          </w:p>
        </w:tc>
        <w:tc>
          <w:tcPr>
            <w:tcW w:w="5767" w:type="dxa"/>
            <w:hideMark/>
          </w:tcPr>
          <w:p w14:paraId="339E1BFE" w14:textId="77777777" w:rsidR="0018288C" w:rsidRDefault="0018288C" w:rsidP="0018288C">
            <w:pPr>
              <w:jc w:val="both"/>
              <w:rPr>
                <w:rFonts w:ascii="Times New Roman" w:hAnsi="Times New Roman"/>
                <w:sz w:val="20"/>
                <w:szCs w:val="20"/>
              </w:rPr>
            </w:pPr>
            <w:r w:rsidRPr="00235E30">
              <w:rPr>
                <w:rFonts w:ascii="Times New Roman" w:hAnsi="Times New Roman"/>
                <w:sz w:val="20"/>
                <w:szCs w:val="20"/>
              </w:rPr>
              <w:t>переводческая практика (английский язык)</w:t>
            </w:r>
          </w:p>
          <w:p w14:paraId="53A4BB0F" w14:textId="77777777" w:rsidR="0018288C" w:rsidRPr="00235E30" w:rsidRDefault="0018288C" w:rsidP="0018288C">
            <w:pPr>
              <w:jc w:val="both"/>
              <w:rPr>
                <w:rFonts w:ascii="Times New Roman" w:hAnsi="Times New Roman"/>
                <w:b/>
                <w:sz w:val="20"/>
                <w:szCs w:val="20"/>
              </w:rPr>
            </w:pPr>
          </w:p>
        </w:tc>
      </w:tr>
    </w:tbl>
    <w:p w14:paraId="7F9E0ECC" w14:textId="77777777" w:rsidR="0018288C" w:rsidRPr="00235E30" w:rsidRDefault="0018288C" w:rsidP="0018288C">
      <w:pPr>
        <w:pStyle w:val="a5"/>
        <w:ind w:left="709"/>
        <w:jc w:val="both"/>
        <w:rPr>
          <w:rFonts w:ascii="Times New Roman" w:hAnsi="Times New Roman"/>
          <w:bCs/>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18288C" w:rsidRPr="00235E30" w14:paraId="46C2D9EA" w14:textId="77777777" w:rsidTr="0018288C">
        <w:trPr>
          <w:tblCellSpacing w:w="15" w:type="dxa"/>
        </w:trPr>
        <w:tc>
          <w:tcPr>
            <w:tcW w:w="0" w:type="auto"/>
            <w:vAlign w:val="center"/>
            <w:hideMark/>
          </w:tcPr>
          <w:p w14:paraId="6DAAA683" w14:textId="77777777" w:rsidR="0018288C" w:rsidRPr="00235E30" w:rsidRDefault="0018288C" w:rsidP="0018288C">
            <w:pPr>
              <w:pStyle w:val="a5"/>
              <w:ind w:left="709"/>
              <w:rPr>
                <w:rFonts w:ascii="Times New Roman" w:hAnsi="Times New Roman"/>
                <w:bCs/>
                <w:sz w:val="20"/>
                <w:szCs w:val="20"/>
              </w:rPr>
            </w:pPr>
            <w:r w:rsidRPr="00235E30">
              <w:rPr>
                <w:rFonts w:ascii="Times New Roman" w:hAnsi="Times New Roman"/>
                <w:b/>
                <w:bCs/>
                <w:sz w:val="20"/>
                <w:szCs w:val="20"/>
              </w:rPr>
              <w:t xml:space="preserve">2. Объём практики </w:t>
            </w:r>
          </w:p>
        </w:tc>
      </w:tr>
      <w:tr w:rsidR="0018288C" w:rsidRPr="00235E30" w14:paraId="34E378E0" w14:textId="77777777" w:rsidTr="0018288C">
        <w:trPr>
          <w:trHeight w:val="124"/>
          <w:tblCellSpacing w:w="15" w:type="dxa"/>
        </w:trPr>
        <w:tc>
          <w:tcPr>
            <w:tcW w:w="0" w:type="auto"/>
            <w:vAlign w:val="center"/>
            <w:hideMark/>
          </w:tcPr>
          <w:p w14:paraId="3C2EB642" w14:textId="77777777" w:rsidR="0018288C" w:rsidRPr="00B84FEF" w:rsidRDefault="0018288C" w:rsidP="0018288C">
            <w:pPr>
              <w:pStyle w:val="a5"/>
              <w:ind w:left="709"/>
              <w:rPr>
                <w:rFonts w:ascii="Times New Roman" w:hAnsi="Times New Roman"/>
                <w:bCs/>
                <w:sz w:val="20"/>
                <w:szCs w:val="20"/>
              </w:rPr>
            </w:pPr>
            <w:r w:rsidRPr="00B84FEF">
              <w:rPr>
                <w:rFonts w:ascii="Times New Roman" w:hAnsi="Times New Roman"/>
                <w:bCs/>
                <w:sz w:val="20"/>
                <w:szCs w:val="20"/>
              </w:rPr>
              <w:t>Объём практики составляет 6 зачётных единиц, 216 часов.</w:t>
            </w:r>
          </w:p>
          <w:p w14:paraId="6712CA0E" w14:textId="77777777" w:rsidR="0018288C" w:rsidRPr="00B84FEF" w:rsidRDefault="0018288C" w:rsidP="0018288C">
            <w:pPr>
              <w:pStyle w:val="a5"/>
              <w:ind w:left="709"/>
              <w:rPr>
                <w:rFonts w:ascii="Times New Roman" w:hAnsi="Times New Roman"/>
                <w:bCs/>
                <w:sz w:val="20"/>
                <w:szCs w:val="20"/>
              </w:rPr>
            </w:pPr>
            <w:r w:rsidRPr="00B84FEF">
              <w:rPr>
                <w:rFonts w:ascii="Times New Roman" w:hAnsi="Times New Roman"/>
                <w:bCs/>
                <w:sz w:val="20"/>
                <w:szCs w:val="20"/>
              </w:rPr>
              <w:t>Прохождение практики предусматривает:</w:t>
            </w:r>
          </w:p>
          <w:p w14:paraId="56DE713F" w14:textId="0A10975D" w:rsidR="0018288C" w:rsidRPr="00B84FEF" w:rsidRDefault="0018288C" w:rsidP="0018288C">
            <w:pPr>
              <w:pStyle w:val="a5"/>
              <w:ind w:left="709"/>
              <w:rPr>
                <w:rFonts w:ascii="Times New Roman" w:hAnsi="Times New Roman"/>
                <w:bCs/>
                <w:sz w:val="20"/>
                <w:szCs w:val="20"/>
              </w:rPr>
            </w:pPr>
            <w:r w:rsidRPr="00B84FEF">
              <w:rPr>
                <w:rFonts w:ascii="Times New Roman" w:hAnsi="Times New Roman"/>
                <w:bCs/>
                <w:sz w:val="20"/>
                <w:szCs w:val="20"/>
              </w:rPr>
              <w:t>а) Контактную работу – 4 часа</w:t>
            </w:r>
          </w:p>
          <w:p w14:paraId="2EAB68E3" w14:textId="407D93BD" w:rsidR="0018288C" w:rsidRDefault="0018288C" w:rsidP="0018288C">
            <w:pPr>
              <w:pStyle w:val="a5"/>
              <w:ind w:left="709"/>
              <w:rPr>
                <w:rFonts w:ascii="Times New Roman" w:hAnsi="Times New Roman"/>
                <w:sz w:val="20"/>
                <w:szCs w:val="20"/>
              </w:rPr>
            </w:pPr>
            <w:r w:rsidRPr="00B84FEF">
              <w:rPr>
                <w:rFonts w:ascii="Times New Roman" w:hAnsi="Times New Roman"/>
                <w:sz w:val="20"/>
                <w:szCs w:val="20"/>
              </w:rPr>
              <w:t>б) Самостоятельную работу –</w:t>
            </w:r>
            <w:r w:rsidR="009A45C4">
              <w:rPr>
                <w:rFonts w:ascii="Times New Roman" w:hAnsi="Times New Roman"/>
                <w:sz w:val="20"/>
                <w:szCs w:val="20"/>
              </w:rPr>
              <w:t xml:space="preserve"> 212</w:t>
            </w:r>
            <w:r w:rsidRPr="00B84FEF">
              <w:rPr>
                <w:rFonts w:ascii="Times New Roman" w:hAnsi="Times New Roman"/>
                <w:sz w:val="20"/>
                <w:szCs w:val="20"/>
              </w:rPr>
              <w:t xml:space="preserve"> часов. </w:t>
            </w:r>
          </w:p>
          <w:p w14:paraId="00E38EA1" w14:textId="77777777" w:rsidR="0018288C" w:rsidRPr="0087561D" w:rsidRDefault="0018288C" w:rsidP="0018288C">
            <w:pPr>
              <w:pStyle w:val="a5"/>
              <w:ind w:left="0" w:firstLine="709"/>
              <w:jc w:val="both"/>
              <w:rPr>
                <w:rFonts w:ascii="Times New Roman" w:hAnsi="Times New Roman"/>
                <w:bCs/>
                <w:sz w:val="20"/>
                <w:szCs w:val="20"/>
              </w:rPr>
            </w:pPr>
            <w:r>
              <w:rPr>
                <w:rFonts w:ascii="Times New Roman" w:hAnsi="Times New Roman"/>
                <w:bCs/>
                <w:sz w:val="20"/>
                <w:szCs w:val="20"/>
              </w:rPr>
              <w:t>Форма контроля: зачет с оценкой в 6 семестре</w:t>
            </w:r>
          </w:p>
        </w:tc>
      </w:tr>
      <w:tr w:rsidR="0018288C" w:rsidRPr="00235E30" w14:paraId="5CA3768D" w14:textId="77777777" w:rsidTr="0018288C">
        <w:trPr>
          <w:tblCellSpacing w:w="15" w:type="dxa"/>
        </w:trPr>
        <w:tc>
          <w:tcPr>
            <w:tcW w:w="0" w:type="auto"/>
            <w:vAlign w:val="center"/>
          </w:tcPr>
          <w:p w14:paraId="15A100AC" w14:textId="77777777" w:rsidR="0018288C" w:rsidRPr="00B84FEF" w:rsidRDefault="0018288C" w:rsidP="0018288C">
            <w:pPr>
              <w:pStyle w:val="a5"/>
              <w:ind w:left="709"/>
              <w:rPr>
                <w:rFonts w:ascii="Times New Roman" w:hAnsi="Times New Roman"/>
                <w:bCs/>
                <w:sz w:val="20"/>
                <w:szCs w:val="20"/>
              </w:rPr>
            </w:pPr>
          </w:p>
        </w:tc>
      </w:tr>
    </w:tbl>
    <w:p w14:paraId="0607D9ED" w14:textId="77777777" w:rsidR="0018288C" w:rsidRPr="00235E30" w:rsidRDefault="0018288C" w:rsidP="0018288C">
      <w:pPr>
        <w:pStyle w:val="a5"/>
        <w:ind w:left="709"/>
        <w:jc w:val="both"/>
        <w:rPr>
          <w:rFonts w:ascii="Times New Roman" w:hAnsi="Times New Roman"/>
          <w:bCs/>
          <w:vanish/>
          <w:sz w:val="20"/>
          <w:szCs w:val="20"/>
        </w:rPr>
      </w:pPr>
    </w:p>
    <w:p w14:paraId="76401B08" w14:textId="77777777" w:rsidR="0018288C" w:rsidRPr="00235E30" w:rsidRDefault="0018288C" w:rsidP="0018288C">
      <w:pPr>
        <w:pStyle w:val="a5"/>
        <w:ind w:left="709"/>
        <w:jc w:val="both"/>
        <w:rPr>
          <w:rFonts w:ascii="Times New Roman" w:hAnsi="Times New Roman"/>
          <w:b/>
          <w:vanish/>
          <w:sz w:val="20"/>
          <w:szCs w:val="20"/>
        </w:rPr>
      </w:pPr>
      <w:r w:rsidRPr="00235E30">
        <w:rPr>
          <w:rFonts w:ascii="Times New Roman" w:hAnsi="Times New Roman"/>
          <w:b/>
          <w:vanish/>
          <w:sz w:val="20"/>
          <w:szCs w:val="20"/>
        </w:rPr>
        <w:t>3. Знать, уметь, владеть.</w:t>
      </w:r>
    </w:p>
    <w:p w14:paraId="1459FC1E" w14:textId="77777777" w:rsidR="0018288C" w:rsidRPr="00235E30" w:rsidRDefault="0018288C" w:rsidP="0018288C">
      <w:pPr>
        <w:pStyle w:val="a5"/>
        <w:ind w:left="709"/>
        <w:jc w:val="both"/>
        <w:rPr>
          <w:rFonts w:ascii="Times New Roman" w:hAnsi="Times New Roman"/>
          <w:bCs/>
          <w:vanish/>
          <w:sz w:val="20"/>
          <w:szCs w:val="20"/>
        </w:rPr>
      </w:pPr>
    </w:p>
    <w:p w14:paraId="5B29C843" w14:textId="77777777" w:rsidR="0018288C" w:rsidRPr="00235E30" w:rsidRDefault="0018288C" w:rsidP="0018288C">
      <w:pPr>
        <w:pStyle w:val="a5"/>
        <w:ind w:left="709"/>
        <w:jc w:val="both"/>
        <w:rPr>
          <w:rFonts w:ascii="Times New Roman" w:hAnsi="Times New Roman"/>
          <w:bCs/>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18288C" w:rsidRPr="00235E30" w14:paraId="76133D43" w14:textId="77777777" w:rsidTr="0018288C">
        <w:trPr>
          <w:tblCellSpacing w:w="15" w:type="dxa"/>
        </w:trPr>
        <w:tc>
          <w:tcPr>
            <w:tcW w:w="0" w:type="auto"/>
            <w:vAlign w:val="center"/>
            <w:hideMark/>
          </w:tcPr>
          <w:p w14:paraId="6CF4A979" w14:textId="77777777" w:rsidR="0018288C" w:rsidRPr="00235E30" w:rsidRDefault="0018288C" w:rsidP="0018288C">
            <w:pPr>
              <w:pStyle w:val="a5"/>
              <w:jc w:val="both"/>
              <w:rPr>
                <w:rFonts w:ascii="Times New Roman" w:hAnsi="Times New Roman"/>
                <w:b/>
                <w:bCs/>
                <w:sz w:val="20"/>
                <w:szCs w:val="20"/>
              </w:rPr>
            </w:pPr>
            <w:r w:rsidRPr="00235E30">
              <w:rPr>
                <w:rFonts w:ascii="Times New Roman" w:hAnsi="Times New Roman"/>
                <w:b/>
                <w:bCs/>
                <w:sz w:val="20"/>
                <w:szCs w:val="20"/>
              </w:rPr>
              <w:t>3.</w:t>
            </w:r>
            <w:r w:rsidRPr="00235E30">
              <w:rPr>
                <w:rFonts w:ascii="Times New Roman" w:hAnsi="Times New Roman"/>
                <w:b/>
                <w:bCs/>
                <w:sz w:val="20"/>
                <w:szCs w:val="20"/>
              </w:rPr>
              <w:tab/>
              <w:t>Перечень результатов освоения практики:</w:t>
            </w:r>
          </w:p>
          <w:tbl>
            <w:tblPr>
              <w:tblW w:w="4950" w:type="pct"/>
              <w:tblCellSpacing w:w="15" w:type="dxa"/>
              <w:tblLook w:val="04A0" w:firstRow="1" w:lastRow="0" w:firstColumn="1" w:lastColumn="0" w:noHBand="0" w:noVBand="1"/>
            </w:tblPr>
            <w:tblGrid>
              <w:gridCol w:w="9172"/>
            </w:tblGrid>
            <w:tr w:rsidR="0018288C" w:rsidRPr="00235E30" w14:paraId="57324E50" w14:textId="77777777" w:rsidTr="0018288C">
              <w:trPr>
                <w:tblCellSpacing w:w="15" w:type="dxa"/>
              </w:trPr>
              <w:tc>
                <w:tcPr>
                  <w:tcW w:w="0" w:type="auto"/>
                  <w:tcMar>
                    <w:top w:w="15" w:type="dxa"/>
                    <w:left w:w="15" w:type="dxa"/>
                    <w:bottom w:w="15" w:type="dxa"/>
                    <w:right w:w="15" w:type="dxa"/>
                  </w:tcMar>
                  <w:vAlign w:val="center"/>
                  <w:hideMark/>
                </w:tcPr>
                <w:p w14:paraId="01167FD2" w14:textId="77777777" w:rsidR="0018288C" w:rsidRPr="00235E30" w:rsidRDefault="0018288C" w:rsidP="0018288C">
                  <w:pPr>
                    <w:ind w:firstLine="475"/>
                    <w:jc w:val="both"/>
                    <w:rPr>
                      <w:rFonts w:ascii="Times New Roman" w:hAnsi="Times New Roman"/>
                      <w:sz w:val="20"/>
                      <w:szCs w:val="20"/>
                    </w:rPr>
                  </w:pPr>
                  <w:r w:rsidRPr="00235E30">
                    <w:rPr>
                      <w:rFonts w:ascii="Times New Roman" w:hAnsi="Times New Roman"/>
                      <w:sz w:val="20"/>
                      <w:szCs w:val="20"/>
                    </w:rPr>
                    <w:t xml:space="preserve">Обучающийся, прошедший практику, должен знать: </w:t>
                  </w:r>
                </w:p>
              </w:tc>
            </w:tr>
          </w:tbl>
          <w:p w14:paraId="3FF347A7" w14:textId="77777777" w:rsidR="0018288C" w:rsidRPr="00235E30" w:rsidRDefault="0018288C" w:rsidP="0018288C">
            <w:pPr>
              <w:ind w:firstLine="475"/>
              <w:rPr>
                <w:rFonts w:ascii="Times New Roman" w:hAnsi="Times New Roman"/>
                <w:vanish/>
                <w:sz w:val="20"/>
                <w:szCs w:val="20"/>
              </w:rPr>
            </w:pPr>
          </w:p>
          <w:p w14:paraId="7310A8E2" w14:textId="77777777" w:rsidR="0018288C" w:rsidRPr="00235E30" w:rsidRDefault="0018288C" w:rsidP="0018288C">
            <w:pPr>
              <w:rPr>
                <w:rFonts w:ascii="Times New Roman" w:hAnsi="Times New Roman"/>
                <w:vanish/>
                <w:sz w:val="20"/>
                <w:szCs w:val="20"/>
              </w:rPr>
            </w:pPr>
            <w:r w:rsidRPr="00235E30">
              <w:rPr>
                <w:rFonts w:ascii="Times New Roman" w:hAnsi="Times New Roman"/>
                <w:sz w:val="20"/>
                <w:szCs w:val="20"/>
              </w:rPr>
              <w:t>-</w:t>
            </w:r>
            <w:r w:rsidRPr="00235E30">
              <w:rPr>
                <w:rFonts w:ascii="Times New Roman" w:hAnsi="Times New Roman"/>
                <w:sz w:val="20"/>
                <w:szCs w:val="20"/>
                <w:highlight w:val="white"/>
              </w:rPr>
              <w:t xml:space="preserve">принципы построения устного и письменного высказывания на государственном языке </w:t>
            </w:r>
            <w:r w:rsidRPr="00235E30">
              <w:rPr>
                <w:rFonts w:ascii="Times New Roman" w:hAnsi="Times New Roman"/>
                <w:sz w:val="20"/>
                <w:szCs w:val="20"/>
              </w:rPr>
              <w:t xml:space="preserve">Российской Федерации </w:t>
            </w:r>
            <w:r w:rsidRPr="00235E30">
              <w:rPr>
                <w:rFonts w:ascii="Times New Roman" w:hAnsi="Times New Roman"/>
                <w:sz w:val="20"/>
                <w:szCs w:val="20"/>
                <w:highlight w:val="white"/>
              </w:rPr>
              <w:t xml:space="preserve">и </w:t>
            </w:r>
            <w:r w:rsidRPr="00235E30">
              <w:rPr>
                <w:rFonts w:ascii="Times New Roman" w:hAnsi="Times New Roman"/>
                <w:sz w:val="20"/>
                <w:szCs w:val="20"/>
              </w:rPr>
              <w:t>иностранном(</w:t>
            </w:r>
            <w:proofErr w:type="spellStart"/>
            <w:r w:rsidRPr="00235E30">
              <w:rPr>
                <w:rFonts w:ascii="Times New Roman" w:hAnsi="Times New Roman"/>
                <w:sz w:val="20"/>
                <w:szCs w:val="20"/>
              </w:rPr>
              <w:t>ых</w:t>
            </w:r>
            <w:proofErr w:type="spellEnd"/>
            <w:r w:rsidRPr="00235E30">
              <w:rPr>
                <w:rFonts w:ascii="Times New Roman" w:hAnsi="Times New Roman"/>
                <w:sz w:val="20"/>
                <w:szCs w:val="20"/>
              </w:rPr>
              <w:t>) языке(ах)</w:t>
            </w:r>
            <w:r w:rsidRPr="00235E30">
              <w:rPr>
                <w:rFonts w:ascii="Times New Roman" w:hAnsi="Times New Roman"/>
                <w:sz w:val="20"/>
                <w:szCs w:val="20"/>
                <w:highlight w:val="white"/>
              </w:rPr>
              <w:t>, требования к деловой устной и письменной коммуникации</w:t>
            </w:r>
          </w:p>
          <w:tbl>
            <w:tblPr>
              <w:tblW w:w="4950" w:type="pct"/>
              <w:tblCellSpacing w:w="15" w:type="dxa"/>
              <w:tblLook w:val="04A0" w:firstRow="1" w:lastRow="0" w:firstColumn="1" w:lastColumn="0" w:noHBand="0" w:noVBand="1"/>
            </w:tblPr>
            <w:tblGrid>
              <w:gridCol w:w="9172"/>
            </w:tblGrid>
            <w:tr w:rsidR="0018288C" w:rsidRPr="00235E30" w14:paraId="536B5ED5" w14:textId="77777777" w:rsidTr="0018288C">
              <w:trPr>
                <w:tblCellSpacing w:w="15" w:type="dxa"/>
              </w:trPr>
              <w:tc>
                <w:tcPr>
                  <w:tcW w:w="0" w:type="auto"/>
                  <w:tcMar>
                    <w:top w:w="15" w:type="dxa"/>
                    <w:left w:w="15" w:type="dxa"/>
                    <w:bottom w:w="15" w:type="dxa"/>
                    <w:right w:w="15" w:type="dxa"/>
                  </w:tcMar>
                  <w:vAlign w:val="center"/>
                  <w:hideMark/>
                </w:tcPr>
                <w:p w14:paraId="612BD06C" w14:textId="77777777" w:rsidR="0018288C" w:rsidRPr="00235E30" w:rsidRDefault="0018288C" w:rsidP="0018288C">
                  <w:pPr>
                    <w:widowControl w:val="0"/>
                    <w:jc w:val="both"/>
                    <w:rPr>
                      <w:rFonts w:ascii="Times New Roman" w:eastAsia="Calibri" w:hAnsi="Times New Roman"/>
                      <w:sz w:val="20"/>
                      <w:szCs w:val="20"/>
                      <w:lang w:eastAsia="en-US"/>
                    </w:rPr>
                  </w:pPr>
                  <w:r w:rsidRPr="00235E30">
                    <w:rPr>
                      <w:rFonts w:ascii="Times New Roman" w:eastAsia="Calibri" w:hAnsi="Times New Roman"/>
                      <w:sz w:val="20"/>
                      <w:szCs w:val="20"/>
                      <w:lang w:eastAsia="en-US"/>
                    </w:rPr>
                    <w:t>- 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p w14:paraId="68E7B5D8" w14:textId="77777777" w:rsidR="0018288C" w:rsidRPr="00235E30" w:rsidRDefault="0018288C" w:rsidP="0018288C">
                  <w:pPr>
                    <w:jc w:val="both"/>
                    <w:rPr>
                      <w:rFonts w:ascii="Times New Roman" w:hAnsi="Times New Roman"/>
                      <w:sz w:val="20"/>
                      <w:szCs w:val="20"/>
                    </w:rPr>
                  </w:pPr>
                  <w:r w:rsidRPr="00235E30">
                    <w:rPr>
                      <w:rFonts w:ascii="Times New Roman" w:eastAsia="Calibri" w:hAnsi="Times New Roman"/>
                      <w:sz w:val="20"/>
                      <w:szCs w:val="20"/>
                      <w:lang w:eastAsia="en-US"/>
                    </w:rPr>
                    <w:t>-</w:t>
                  </w:r>
                  <w:r w:rsidRPr="00235E30">
                    <w:rPr>
                      <w:rFonts w:ascii="Times New Roman" w:hAnsi="Times New Roman"/>
                      <w:sz w:val="20"/>
                      <w:szCs w:val="20"/>
                    </w:rPr>
                    <w:t>общие и специфические черты языковой культуры родного и иностранного  языков;  важнейшие ценности носителей изучаемого языка,  определяющие их коммуникативное поведение; причинно-следственную связь между культурой и коммуникацией.</w:t>
                  </w:r>
                </w:p>
                <w:p w14:paraId="1C380DEA" w14:textId="77777777" w:rsidR="0018288C" w:rsidRPr="00235E30" w:rsidRDefault="0018288C" w:rsidP="0018288C">
                  <w:pPr>
                    <w:ind w:firstLine="475"/>
                    <w:jc w:val="both"/>
                    <w:rPr>
                      <w:rFonts w:ascii="Times New Roman" w:hAnsi="Times New Roman"/>
                      <w:sz w:val="20"/>
                      <w:szCs w:val="20"/>
                    </w:rPr>
                  </w:pPr>
                </w:p>
                <w:p w14:paraId="2D7A99CF" w14:textId="77777777" w:rsidR="0018288C" w:rsidRPr="00235E30" w:rsidRDefault="0018288C" w:rsidP="0018288C">
                  <w:pPr>
                    <w:ind w:firstLine="475"/>
                    <w:jc w:val="both"/>
                    <w:rPr>
                      <w:rFonts w:ascii="Times New Roman" w:hAnsi="Times New Roman"/>
                      <w:sz w:val="20"/>
                      <w:szCs w:val="20"/>
                    </w:rPr>
                  </w:pPr>
                  <w:r w:rsidRPr="00235E30">
                    <w:rPr>
                      <w:rFonts w:ascii="Times New Roman" w:hAnsi="Times New Roman"/>
                      <w:sz w:val="20"/>
                      <w:szCs w:val="20"/>
                    </w:rPr>
                    <w:t xml:space="preserve">Обучающийся, прошедший практику, должен уметь: </w:t>
                  </w:r>
                </w:p>
              </w:tc>
            </w:tr>
          </w:tbl>
          <w:p w14:paraId="5921F9E7" w14:textId="77777777" w:rsidR="0018288C" w:rsidRPr="00235E30" w:rsidRDefault="0018288C" w:rsidP="0018288C">
            <w:pPr>
              <w:ind w:firstLine="475"/>
              <w:rPr>
                <w:rFonts w:ascii="Times New Roman" w:hAnsi="Times New Roman"/>
                <w:vanish/>
                <w:sz w:val="20"/>
                <w:szCs w:val="20"/>
              </w:rPr>
            </w:pPr>
          </w:p>
          <w:p w14:paraId="077CFBAC" w14:textId="77777777" w:rsidR="0018288C" w:rsidRPr="00235E30" w:rsidRDefault="0018288C" w:rsidP="0018288C">
            <w:pPr>
              <w:widowControl w:val="0"/>
              <w:jc w:val="both"/>
              <w:rPr>
                <w:rFonts w:ascii="Times New Roman" w:hAnsi="Times New Roman"/>
                <w:sz w:val="20"/>
                <w:szCs w:val="20"/>
              </w:rPr>
            </w:pPr>
            <w:r w:rsidRPr="00235E30">
              <w:rPr>
                <w:rFonts w:ascii="Times New Roman" w:hAnsi="Times New Roman"/>
                <w:sz w:val="20"/>
                <w:szCs w:val="20"/>
              </w:rPr>
              <w:t>-</w:t>
            </w:r>
            <w:r w:rsidRPr="00235E30">
              <w:rPr>
                <w:rFonts w:ascii="Times New Roman" w:hAnsi="Times New Roman"/>
                <w:sz w:val="20"/>
                <w:szCs w:val="20"/>
                <w:highlight w:val="white"/>
              </w:rPr>
              <w:t xml:space="preserve">осуществлять деловую коммуникацию в устной и письменной форме на государственном </w:t>
            </w:r>
            <w:r w:rsidRPr="00235E30">
              <w:rPr>
                <w:rFonts w:ascii="Times New Roman" w:hAnsi="Times New Roman"/>
                <w:sz w:val="20"/>
                <w:szCs w:val="20"/>
              </w:rPr>
              <w:t>языке Российской Федерации</w:t>
            </w:r>
            <w:r w:rsidRPr="00235E30">
              <w:rPr>
                <w:rFonts w:ascii="Times New Roman" w:hAnsi="Times New Roman"/>
                <w:sz w:val="20"/>
                <w:szCs w:val="20"/>
                <w:highlight w:val="white"/>
              </w:rPr>
              <w:t xml:space="preserve"> и </w:t>
            </w:r>
            <w:r w:rsidRPr="00235E30">
              <w:rPr>
                <w:rFonts w:ascii="Times New Roman" w:hAnsi="Times New Roman"/>
                <w:sz w:val="20"/>
                <w:szCs w:val="20"/>
              </w:rPr>
              <w:t>иностранном(</w:t>
            </w:r>
            <w:proofErr w:type="spellStart"/>
            <w:r w:rsidRPr="00235E30">
              <w:rPr>
                <w:rFonts w:ascii="Times New Roman" w:hAnsi="Times New Roman"/>
                <w:sz w:val="20"/>
                <w:szCs w:val="20"/>
              </w:rPr>
              <w:t>ых</w:t>
            </w:r>
            <w:proofErr w:type="spellEnd"/>
            <w:r w:rsidRPr="00235E30">
              <w:rPr>
                <w:rFonts w:ascii="Times New Roman" w:hAnsi="Times New Roman"/>
                <w:sz w:val="20"/>
                <w:szCs w:val="20"/>
              </w:rPr>
              <w:t xml:space="preserve">) языке(ах); </w:t>
            </w:r>
          </w:p>
          <w:p w14:paraId="60CFA669" w14:textId="77777777" w:rsidR="0018288C" w:rsidRPr="00235E30" w:rsidRDefault="0018288C" w:rsidP="0018288C">
            <w:pPr>
              <w:widowControl w:val="0"/>
              <w:jc w:val="both"/>
              <w:rPr>
                <w:rFonts w:ascii="Times New Roman" w:hAnsi="Times New Roman"/>
                <w:sz w:val="20"/>
                <w:szCs w:val="20"/>
              </w:rPr>
            </w:pPr>
            <w:r w:rsidRPr="00235E30">
              <w:rPr>
                <w:rFonts w:ascii="Times New Roman" w:hAnsi="Times New Roman"/>
                <w:sz w:val="20"/>
                <w:szCs w:val="20"/>
              </w:rPr>
              <w:t>-идентифицировать основные явления фонетики, грамматики, лексики, орфографии и пунктуации  изучаемого языка, наблюдаемые в устных и письменных текстах;</w:t>
            </w:r>
          </w:p>
          <w:p w14:paraId="192FFB70" w14:textId="77777777" w:rsidR="0018288C" w:rsidRPr="00235E30" w:rsidRDefault="0018288C" w:rsidP="0018288C">
            <w:pPr>
              <w:widowControl w:val="0"/>
              <w:shd w:val="clear" w:color="auto" w:fill="FFFFFF"/>
              <w:jc w:val="both"/>
              <w:rPr>
                <w:rFonts w:ascii="Times New Roman" w:hAnsi="Times New Roman"/>
                <w:sz w:val="20"/>
                <w:szCs w:val="20"/>
              </w:rPr>
            </w:pPr>
            <w:r w:rsidRPr="00235E30">
              <w:rPr>
                <w:rFonts w:ascii="Times New Roman" w:hAnsi="Times New Roman"/>
                <w:sz w:val="20"/>
                <w:szCs w:val="20"/>
              </w:rPr>
              <w:t>-адекватно интерпретировать конкретные проявления коммуникативного поведения представителей иноязычной  культуры в вербальной, невербальной, эмоциональной, эмотивной коммуникации; выбирать оптимальную стратегию и тактику поведения с учётом цели коммуникации и культуры собеседника.</w:t>
            </w:r>
          </w:p>
          <w:p w14:paraId="60CDC3BD" w14:textId="77777777" w:rsidR="0018288C" w:rsidRPr="00235E30" w:rsidRDefault="0018288C" w:rsidP="0018288C">
            <w:pPr>
              <w:rPr>
                <w:rFonts w:ascii="Times New Roman" w:hAnsi="Times New Roman"/>
                <w:sz w:val="20"/>
                <w:szCs w:val="20"/>
              </w:rPr>
            </w:pPr>
          </w:p>
          <w:p w14:paraId="50DB1183" w14:textId="77777777" w:rsidR="0018288C" w:rsidRPr="00235E30" w:rsidRDefault="0018288C" w:rsidP="0018288C">
            <w:pPr>
              <w:ind w:firstLine="475"/>
              <w:rPr>
                <w:rFonts w:ascii="Times New Roman" w:hAnsi="Times New Roman"/>
                <w:vanish/>
                <w:sz w:val="20"/>
                <w:szCs w:val="20"/>
              </w:rPr>
            </w:pPr>
          </w:p>
          <w:tbl>
            <w:tblPr>
              <w:tblW w:w="4950" w:type="pct"/>
              <w:tblCellSpacing w:w="15" w:type="dxa"/>
              <w:tblLook w:val="04A0" w:firstRow="1" w:lastRow="0" w:firstColumn="1" w:lastColumn="0" w:noHBand="0" w:noVBand="1"/>
            </w:tblPr>
            <w:tblGrid>
              <w:gridCol w:w="9172"/>
            </w:tblGrid>
            <w:tr w:rsidR="0018288C" w:rsidRPr="00235E30" w14:paraId="2D4F25EE" w14:textId="77777777" w:rsidTr="0018288C">
              <w:trPr>
                <w:tblCellSpacing w:w="15" w:type="dxa"/>
              </w:trPr>
              <w:tc>
                <w:tcPr>
                  <w:tcW w:w="0" w:type="auto"/>
                  <w:tcMar>
                    <w:top w:w="15" w:type="dxa"/>
                    <w:left w:w="15" w:type="dxa"/>
                    <w:bottom w:w="15" w:type="dxa"/>
                    <w:right w:w="15" w:type="dxa"/>
                  </w:tcMar>
                  <w:vAlign w:val="center"/>
                  <w:hideMark/>
                </w:tcPr>
                <w:p w14:paraId="7F3B9EFC" w14:textId="77777777" w:rsidR="0018288C" w:rsidRPr="00235E30" w:rsidRDefault="0018288C" w:rsidP="0018288C">
                  <w:pPr>
                    <w:ind w:firstLine="475"/>
                    <w:jc w:val="both"/>
                    <w:rPr>
                      <w:rFonts w:ascii="Times New Roman" w:hAnsi="Times New Roman"/>
                      <w:sz w:val="20"/>
                      <w:szCs w:val="20"/>
                    </w:rPr>
                  </w:pPr>
                  <w:r w:rsidRPr="00235E30">
                    <w:rPr>
                      <w:rFonts w:ascii="Times New Roman" w:hAnsi="Times New Roman"/>
                      <w:sz w:val="20"/>
                      <w:szCs w:val="20"/>
                    </w:rPr>
                    <w:t xml:space="preserve">Обучающийся, прошедший практику, должен владеть: </w:t>
                  </w:r>
                </w:p>
              </w:tc>
            </w:tr>
          </w:tbl>
          <w:p w14:paraId="506EE304" w14:textId="77777777" w:rsidR="0018288C" w:rsidRPr="00235E30" w:rsidRDefault="0018288C" w:rsidP="0018288C">
            <w:pPr>
              <w:ind w:firstLine="475"/>
              <w:rPr>
                <w:rFonts w:ascii="Times New Roman" w:hAnsi="Times New Roman"/>
                <w:vanish/>
                <w:sz w:val="20"/>
                <w:szCs w:val="20"/>
              </w:rPr>
            </w:pPr>
          </w:p>
          <w:p w14:paraId="4907FC33" w14:textId="77777777" w:rsidR="0018288C" w:rsidRPr="00235E30" w:rsidRDefault="0018288C" w:rsidP="0018288C">
            <w:pPr>
              <w:rPr>
                <w:rFonts w:ascii="Times New Roman" w:hAnsi="Times New Roman"/>
                <w:sz w:val="20"/>
                <w:szCs w:val="20"/>
              </w:rPr>
            </w:pPr>
            <w:r w:rsidRPr="00235E30">
              <w:rPr>
                <w:rFonts w:ascii="Times New Roman" w:hAnsi="Times New Roman"/>
                <w:sz w:val="20"/>
                <w:szCs w:val="20"/>
              </w:rPr>
              <w:t>-</w:t>
            </w:r>
            <w:r w:rsidRPr="00235E30">
              <w:rPr>
                <w:rFonts w:ascii="Times New Roman" w:hAnsi="Times New Roman"/>
                <w:sz w:val="20"/>
                <w:szCs w:val="20"/>
                <w:highlight w:val="white"/>
              </w:rPr>
              <w:t xml:space="preserve">методами деловой коммуникации на государственном </w:t>
            </w:r>
            <w:r w:rsidRPr="00235E30">
              <w:rPr>
                <w:rFonts w:ascii="Times New Roman" w:hAnsi="Times New Roman"/>
                <w:sz w:val="20"/>
                <w:szCs w:val="20"/>
              </w:rPr>
              <w:t>языке Российской Федерации</w:t>
            </w:r>
            <w:r w:rsidRPr="00235E30">
              <w:rPr>
                <w:rFonts w:ascii="Times New Roman" w:hAnsi="Times New Roman"/>
                <w:sz w:val="20"/>
                <w:szCs w:val="20"/>
                <w:highlight w:val="white"/>
              </w:rPr>
              <w:t xml:space="preserve"> и </w:t>
            </w:r>
            <w:r w:rsidRPr="00235E30">
              <w:rPr>
                <w:rFonts w:ascii="Times New Roman" w:hAnsi="Times New Roman"/>
                <w:sz w:val="20"/>
                <w:szCs w:val="20"/>
              </w:rPr>
              <w:t>иностранном(</w:t>
            </w:r>
            <w:proofErr w:type="spellStart"/>
            <w:r w:rsidRPr="00235E30">
              <w:rPr>
                <w:rFonts w:ascii="Times New Roman" w:hAnsi="Times New Roman"/>
                <w:sz w:val="20"/>
                <w:szCs w:val="20"/>
              </w:rPr>
              <w:t>ых</w:t>
            </w:r>
            <w:proofErr w:type="spellEnd"/>
            <w:r w:rsidRPr="00235E30">
              <w:rPr>
                <w:rFonts w:ascii="Times New Roman" w:hAnsi="Times New Roman"/>
                <w:sz w:val="20"/>
                <w:szCs w:val="20"/>
              </w:rPr>
              <w:t>) языке(ах)</w:t>
            </w:r>
            <w:r w:rsidRPr="00235E30">
              <w:rPr>
                <w:rFonts w:ascii="Times New Roman" w:hAnsi="Times New Roman"/>
                <w:sz w:val="20"/>
                <w:szCs w:val="20"/>
                <w:highlight w:val="white"/>
              </w:rPr>
              <w:t xml:space="preserve"> с применением адекватных языковых форм и средств</w:t>
            </w:r>
            <w:r w:rsidRPr="00235E30">
              <w:rPr>
                <w:rFonts w:ascii="Times New Roman" w:hAnsi="Times New Roman"/>
                <w:sz w:val="20"/>
                <w:szCs w:val="20"/>
              </w:rPr>
              <w:t>;</w:t>
            </w:r>
          </w:p>
          <w:p w14:paraId="52631202" w14:textId="77777777" w:rsidR="0018288C" w:rsidRPr="00235E30" w:rsidRDefault="0018288C" w:rsidP="0018288C">
            <w:pPr>
              <w:rPr>
                <w:rFonts w:ascii="Times New Roman" w:hAnsi="Times New Roman"/>
                <w:sz w:val="20"/>
                <w:szCs w:val="20"/>
              </w:rPr>
            </w:pPr>
            <w:r w:rsidRPr="00235E30">
              <w:rPr>
                <w:rFonts w:ascii="Times New Roman" w:hAnsi="Times New Roman"/>
                <w:sz w:val="20"/>
                <w:szCs w:val="20"/>
              </w:rPr>
              <w:t>-навыками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p>
          <w:p w14:paraId="3DB6BCA1" w14:textId="77777777" w:rsidR="0018288C" w:rsidRPr="00235E30" w:rsidRDefault="0018288C" w:rsidP="0018288C">
            <w:pPr>
              <w:rPr>
                <w:rFonts w:ascii="Times New Roman" w:hAnsi="Times New Roman"/>
                <w:sz w:val="20"/>
                <w:szCs w:val="20"/>
              </w:rPr>
            </w:pPr>
            <w:r w:rsidRPr="00235E30">
              <w:rPr>
                <w:rFonts w:ascii="Times New Roman" w:hAnsi="Times New Roman"/>
                <w:sz w:val="20"/>
                <w:szCs w:val="20"/>
              </w:rPr>
              <w:t>-приёмами установления и ведения продуктивной межкультурной коммуникации;  навыками уважительного  отношения к  культурным традициям носителей изучаемого языка и  толерантного восприятия социальных и культурных различий.</w:t>
            </w:r>
          </w:p>
          <w:p w14:paraId="266F4787" w14:textId="77777777" w:rsidR="0018288C" w:rsidRPr="00235E30" w:rsidRDefault="0018288C" w:rsidP="0018288C">
            <w:pPr>
              <w:rPr>
                <w:rFonts w:ascii="Times New Roman" w:hAnsi="Times New Roman"/>
                <w:sz w:val="20"/>
                <w:szCs w:val="20"/>
              </w:rPr>
            </w:pPr>
          </w:p>
          <w:p w14:paraId="1617D41F" w14:textId="77777777" w:rsidR="0018288C" w:rsidRPr="00235E30" w:rsidRDefault="0018288C" w:rsidP="0018288C">
            <w:pPr>
              <w:pStyle w:val="a5"/>
              <w:jc w:val="both"/>
              <w:rPr>
                <w:rFonts w:ascii="Times New Roman" w:hAnsi="Times New Roman"/>
                <w:b/>
                <w:bCs/>
                <w:sz w:val="20"/>
                <w:szCs w:val="20"/>
              </w:rPr>
            </w:pPr>
            <w:r w:rsidRPr="00235E30">
              <w:rPr>
                <w:rFonts w:ascii="Times New Roman" w:hAnsi="Times New Roman"/>
                <w:sz w:val="20"/>
                <w:szCs w:val="20"/>
              </w:rPr>
              <w:t> </w:t>
            </w:r>
          </w:p>
          <w:tbl>
            <w:tblPr>
              <w:tblW w:w="4950" w:type="pct"/>
              <w:tblCellSpacing w:w="15" w:type="dxa"/>
              <w:tblLook w:val="04A0" w:firstRow="1" w:lastRow="0" w:firstColumn="1" w:lastColumn="0" w:noHBand="0" w:noVBand="1"/>
            </w:tblPr>
            <w:tblGrid>
              <w:gridCol w:w="9172"/>
            </w:tblGrid>
            <w:tr w:rsidR="0018288C" w:rsidRPr="00235E30" w14:paraId="225F3C05" w14:textId="77777777" w:rsidTr="0018288C">
              <w:trPr>
                <w:tblCellSpacing w:w="15" w:type="dxa"/>
              </w:trPr>
              <w:tc>
                <w:tcPr>
                  <w:tcW w:w="4968" w:type="pct"/>
                  <w:tcMar>
                    <w:top w:w="15" w:type="dxa"/>
                    <w:left w:w="15" w:type="dxa"/>
                    <w:bottom w:w="15" w:type="dxa"/>
                    <w:right w:w="15" w:type="dxa"/>
                  </w:tcMar>
                  <w:vAlign w:val="center"/>
                  <w:hideMark/>
                </w:tcPr>
                <w:tbl>
                  <w:tblPr>
                    <w:tblW w:w="4950" w:type="pct"/>
                    <w:tblCellSpacing w:w="15" w:type="dxa"/>
                    <w:tblLook w:val="04A0" w:firstRow="1" w:lastRow="0" w:firstColumn="1" w:lastColumn="0" w:noHBand="0" w:noVBand="1"/>
                  </w:tblPr>
                  <w:tblGrid>
                    <w:gridCol w:w="8991"/>
                  </w:tblGrid>
                  <w:tr w:rsidR="0018288C" w:rsidRPr="00235E30" w14:paraId="214C3E7D" w14:textId="77777777" w:rsidTr="0018288C">
                    <w:trPr>
                      <w:tblCellSpacing w:w="15" w:type="dxa"/>
                    </w:trPr>
                    <w:tc>
                      <w:tcPr>
                        <w:tcW w:w="4968" w:type="pct"/>
                        <w:tcMar>
                          <w:top w:w="15" w:type="dxa"/>
                          <w:left w:w="15" w:type="dxa"/>
                          <w:bottom w:w="15" w:type="dxa"/>
                          <w:right w:w="15" w:type="dxa"/>
                        </w:tcMar>
                        <w:vAlign w:val="center"/>
                        <w:hideMark/>
                      </w:tcPr>
                      <w:p w14:paraId="2B316714"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4. Место практики в структуре ОПОП ВО</w:t>
                        </w:r>
                      </w:p>
                    </w:tc>
                  </w:tr>
                </w:tbl>
                <w:p w14:paraId="0505FB2F" w14:textId="37985B3F" w:rsidR="0018288C" w:rsidRPr="00235E30" w:rsidRDefault="0018288C" w:rsidP="0018288C">
                  <w:pPr>
                    <w:ind w:firstLine="475"/>
                    <w:jc w:val="both"/>
                    <w:rPr>
                      <w:rFonts w:ascii="Times New Roman" w:hAnsi="Times New Roman"/>
                      <w:sz w:val="20"/>
                      <w:szCs w:val="20"/>
                    </w:rPr>
                  </w:pPr>
                  <w:r w:rsidRPr="00235E30">
                    <w:rPr>
                      <w:rFonts w:ascii="Times New Roman" w:hAnsi="Times New Roman"/>
                      <w:sz w:val="20"/>
                      <w:szCs w:val="20"/>
                    </w:rPr>
                    <w:t xml:space="preserve">Данная практика относится к разделу «Практики» Б2.О.02(П) </w:t>
                  </w:r>
                  <w:r>
                    <w:rPr>
                      <w:rFonts w:ascii="Times New Roman" w:hAnsi="Times New Roman"/>
                      <w:sz w:val="20"/>
                      <w:szCs w:val="20"/>
                    </w:rPr>
                    <w:t>обязательной</w:t>
                  </w:r>
                  <w:r w:rsidRPr="00235E30">
                    <w:rPr>
                      <w:rFonts w:ascii="Times New Roman" w:hAnsi="Times New Roman"/>
                      <w:sz w:val="20"/>
                      <w:szCs w:val="20"/>
                    </w:rPr>
                    <w:t xml:space="preserve"> части основной профессиональной образовательной программы. Проводится на 3 курсе в 6 семестре. </w:t>
                  </w:r>
                </w:p>
                <w:p w14:paraId="5181EF46"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sz w:val="20"/>
                      <w:szCs w:val="20"/>
                    </w:rPr>
                    <w:t>При прохождении данной практики обучающийся опирается на материалы ранее освоенных дисциплин (модулей) и/или практик: практика устной и письменной речи, общая теория перевода и других.</w:t>
                  </w:r>
                </w:p>
                <w:p w14:paraId="00C528ED" w14:textId="618E9FE1" w:rsidR="0018288C" w:rsidRPr="00235E30" w:rsidRDefault="0018288C" w:rsidP="0018288C">
                  <w:pPr>
                    <w:ind w:firstLine="525"/>
                    <w:jc w:val="both"/>
                    <w:rPr>
                      <w:rFonts w:ascii="Times New Roman" w:hAnsi="Times New Roman"/>
                      <w:sz w:val="20"/>
                      <w:szCs w:val="20"/>
                    </w:rPr>
                  </w:pPr>
                  <w:r w:rsidRPr="00235E30">
                    <w:rPr>
                      <w:rFonts w:ascii="Times New Roman" w:hAnsi="Times New Roman"/>
                      <w:sz w:val="20"/>
                      <w:szCs w:val="20"/>
                    </w:rPr>
                    <w:t>Освоение данной практики способствует эффективному выполнению следующих компонентов ОПОП ВО, практикум по последовательному переводу, лексические аспекты перевода, филологический анализ текста и других.</w:t>
                  </w:r>
                </w:p>
                <w:p w14:paraId="26BFAD1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ab/>
                    <w:t xml:space="preserve"> </w:t>
                  </w:r>
                </w:p>
              </w:tc>
            </w:tr>
          </w:tbl>
          <w:p w14:paraId="3A8E5ECD" w14:textId="77777777" w:rsidR="0018288C" w:rsidRPr="00235E30" w:rsidRDefault="0018288C" w:rsidP="0018288C">
            <w:pPr>
              <w:ind w:firstLine="525"/>
              <w:rPr>
                <w:rFonts w:ascii="Times New Roman" w:eastAsia="Times New Roman" w:hAnsi="Times New Roman"/>
                <w:vanish/>
                <w:sz w:val="20"/>
                <w:szCs w:val="20"/>
              </w:rPr>
            </w:pPr>
          </w:p>
          <w:p w14:paraId="02D7AB8A" w14:textId="77777777" w:rsidR="0018288C" w:rsidRPr="00235E30" w:rsidRDefault="0018288C" w:rsidP="0018288C">
            <w:pPr>
              <w:pStyle w:val="a5"/>
              <w:ind w:left="709"/>
              <w:rPr>
                <w:rFonts w:ascii="Times New Roman" w:hAnsi="Times New Roman"/>
                <w:b/>
                <w:bCs/>
                <w:sz w:val="20"/>
                <w:szCs w:val="20"/>
              </w:rPr>
            </w:pPr>
          </w:p>
          <w:p w14:paraId="26DC8CD3" w14:textId="77777777" w:rsidR="0018288C" w:rsidRPr="00235E30" w:rsidRDefault="0018288C" w:rsidP="0018288C">
            <w:pPr>
              <w:pStyle w:val="a5"/>
              <w:ind w:left="709"/>
              <w:rPr>
                <w:rFonts w:ascii="Times New Roman" w:hAnsi="Times New Roman"/>
                <w:bCs/>
                <w:sz w:val="20"/>
                <w:szCs w:val="20"/>
              </w:rPr>
            </w:pPr>
            <w:r w:rsidRPr="00235E30">
              <w:rPr>
                <w:rFonts w:ascii="Times New Roman" w:hAnsi="Times New Roman"/>
                <w:b/>
                <w:bCs/>
                <w:sz w:val="20"/>
                <w:szCs w:val="20"/>
              </w:rPr>
              <w:lastRenderedPageBreak/>
              <w:t xml:space="preserve">5. Содержание </w:t>
            </w:r>
          </w:p>
        </w:tc>
      </w:tr>
    </w:tbl>
    <w:p w14:paraId="5B22368A" w14:textId="77777777" w:rsidR="0018288C" w:rsidRPr="00235E30" w:rsidRDefault="0018288C" w:rsidP="0018288C">
      <w:pPr>
        <w:tabs>
          <w:tab w:val="left" w:pos="2550"/>
        </w:tabs>
        <w:ind w:firstLine="567"/>
        <w:rPr>
          <w:rFonts w:ascii="Times New Roman" w:hAnsi="Times New Roman"/>
          <w:sz w:val="20"/>
          <w:szCs w:val="20"/>
          <w:u w:val="single"/>
        </w:rPr>
      </w:pPr>
    </w:p>
    <w:tbl>
      <w:tblPr>
        <w:tblW w:w="5050" w:type="pct"/>
        <w:tblCellSpacing w:w="15" w:type="dxa"/>
        <w:tblInd w:w="-169" w:type="dxa"/>
        <w:tblLayout w:type="fixed"/>
        <w:tblLook w:val="04A0" w:firstRow="1" w:lastRow="0" w:firstColumn="1" w:lastColumn="0" w:noHBand="0" w:noVBand="1"/>
      </w:tblPr>
      <w:tblGrid>
        <w:gridCol w:w="9449"/>
      </w:tblGrid>
      <w:tr w:rsidR="0018288C" w14:paraId="605BA368" w14:textId="77777777" w:rsidTr="0018288C">
        <w:trPr>
          <w:tblCellSpacing w:w="15" w:type="dxa"/>
        </w:trPr>
        <w:tc>
          <w:tcPr>
            <w:tcW w:w="10279" w:type="dxa"/>
            <w:tcMar>
              <w:top w:w="15" w:type="dxa"/>
              <w:left w:w="15" w:type="dxa"/>
              <w:bottom w:w="15" w:type="dxa"/>
              <w:right w:w="15" w:type="dxa"/>
            </w:tcMar>
            <w:vAlign w:val="center"/>
            <w:hideMark/>
          </w:tcPr>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2"/>
              <w:gridCol w:w="3978"/>
              <w:gridCol w:w="1405"/>
              <w:gridCol w:w="1579"/>
              <w:gridCol w:w="1821"/>
            </w:tblGrid>
            <w:tr w:rsidR="0018288C" w14:paraId="1438ECA5" w14:textId="77777777" w:rsidTr="0018288C">
              <w:trPr>
                <w:trHeight w:val="1134"/>
              </w:trPr>
              <w:tc>
                <w:tcPr>
                  <w:tcW w:w="1266" w:type="dxa"/>
                  <w:vMerge w:val="restart"/>
                  <w:tcBorders>
                    <w:top w:val="single" w:sz="4" w:space="0" w:color="auto"/>
                    <w:left w:val="single" w:sz="4" w:space="0" w:color="auto"/>
                    <w:bottom w:val="single" w:sz="4" w:space="0" w:color="auto"/>
                    <w:right w:val="single" w:sz="4" w:space="0" w:color="auto"/>
                  </w:tcBorders>
                  <w:vAlign w:val="center"/>
                </w:tcPr>
                <w:p w14:paraId="4A932812" w14:textId="77777777" w:rsidR="0018288C" w:rsidRDefault="0018288C" w:rsidP="0018288C">
                  <w:pPr>
                    <w:jc w:val="center"/>
                    <w:rPr>
                      <w:rFonts w:ascii="Times New Roman" w:eastAsia="Times New Roman" w:hAnsi="Times New Roman"/>
                      <w:b/>
                      <w:bCs/>
                      <w:sz w:val="20"/>
                      <w:szCs w:val="20"/>
                    </w:rPr>
                  </w:pPr>
                </w:p>
                <w:p w14:paraId="0A750F83" w14:textId="77777777" w:rsidR="0018288C" w:rsidRDefault="0018288C" w:rsidP="0018288C">
                  <w:pPr>
                    <w:jc w:val="center"/>
                    <w:rPr>
                      <w:b/>
                      <w:bCs/>
                      <w:sz w:val="20"/>
                      <w:szCs w:val="20"/>
                    </w:rPr>
                  </w:pPr>
                </w:p>
                <w:p w14:paraId="47E0C751" w14:textId="77777777" w:rsidR="0018288C" w:rsidRDefault="0018288C" w:rsidP="0018288C">
                  <w:pPr>
                    <w:jc w:val="center"/>
                    <w:rPr>
                      <w:b/>
                      <w:bCs/>
                      <w:sz w:val="20"/>
                      <w:szCs w:val="20"/>
                    </w:rPr>
                  </w:pPr>
                </w:p>
                <w:p w14:paraId="154B4725" w14:textId="77777777" w:rsidR="0018288C" w:rsidRDefault="0018288C" w:rsidP="0018288C">
                  <w:pPr>
                    <w:jc w:val="center"/>
                    <w:rPr>
                      <w:b/>
                      <w:bCs/>
                      <w:sz w:val="20"/>
                      <w:szCs w:val="20"/>
                    </w:rPr>
                  </w:pPr>
                </w:p>
                <w:p w14:paraId="03F50C52" w14:textId="77777777" w:rsidR="0018288C" w:rsidRDefault="0018288C" w:rsidP="0018288C">
                  <w:pPr>
                    <w:jc w:val="center"/>
                    <w:rPr>
                      <w:b/>
                      <w:bCs/>
                      <w:sz w:val="20"/>
                      <w:szCs w:val="20"/>
                    </w:rPr>
                  </w:pPr>
                  <w:r>
                    <w:rPr>
                      <w:b/>
                      <w:bCs/>
                      <w:sz w:val="20"/>
                      <w:szCs w:val="20"/>
                    </w:rPr>
                    <w:t>№</w:t>
                  </w:r>
                </w:p>
                <w:p w14:paraId="6AE649E7" w14:textId="77777777" w:rsidR="0018288C" w:rsidRDefault="0018288C" w:rsidP="0018288C">
                  <w:pPr>
                    <w:jc w:val="center"/>
                    <w:rPr>
                      <w:b/>
                      <w:bCs/>
                      <w:sz w:val="20"/>
                      <w:szCs w:val="20"/>
                    </w:rPr>
                  </w:pPr>
                  <w:r>
                    <w:rPr>
                      <w:b/>
                      <w:bCs/>
                      <w:sz w:val="20"/>
                      <w:szCs w:val="20"/>
                    </w:rPr>
                    <w:t>п/п</w:t>
                  </w:r>
                </w:p>
                <w:p w14:paraId="1FAE11E4" w14:textId="77777777" w:rsidR="0018288C" w:rsidRDefault="0018288C" w:rsidP="0018288C">
                  <w:pPr>
                    <w:jc w:val="center"/>
                    <w:rPr>
                      <w:b/>
                      <w:bCs/>
                      <w:sz w:val="20"/>
                      <w:szCs w:val="20"/>
                    </w:rPr>
                  </w:pPr>
                </w:p>
                <w:p w14:paraId="73F10BC0" w14:textId="77777777" w:rsidR="0018288C" w:rsidRDefault="0018288C" w:rsidP="0018288C">
                  <w:pPr>
                    <w:jc w:val="center"/>
                    <w:rPr>
                      <w:b/>
                      <w:bCs/>
                      <w:sz w:val="20"/>
                      <w:szCs w:val="20"/>
                    </w:rPr>
                  </w:pPr>
                </w:p>
                <w:p w14:paraId="015CC03C" w14:textId="77777777" w:rsidR="0018288C" w:rsidRDefault="0018288C" w:rsidP="0018288C">
                  <w:pPr>
                    <w:jc w:val="center"/>
                    <w:rPr>
                      <w:b/>
                      <w:bCs/>
                      <w:sz w:val="20"/>
                      <w:szCs w:val="20"/>
                    </w:rPr>
                  </w:pPr>
                </w:p>
                <w:p w14:paraId="5E477E75" w14:textId="77777777" w:rsidR="0018288C" w:rsidRDefault="0018288C" w:rsidP="0018288C">
                  <w:pPr>
                    <w:jc w:val="center"/>
                    <w:rPr>
                      <w:b/>
                      <w:bCs/>
                      <w:sz w:val="20"/>
                      <w:szCs w:val="20"/>
                    </w:rPr>
                  </w:pPr>
                </w:p>
                <w:p w14:paraId="77CB4557" w14:textId="77777777" w:rsidR="0018288C" w:rsidRDefault="0018288C" w:rsidP="0018288C">
                  <w:pPr>
                    <w:jc w:val="center"/>
                    <w:rPr>
                      <w:b/>
                      <w:bCs/>
                      <w:sz w:val="20"/>
                      <w:szCs w:val="20"/>
                    </w:rPr>
                  </w:pPr>
                </w:p>
                <w:p w14:paraId="4C30030E" w14:textId="77777777" w:rsidR="0018288C" w:rsidRDefault="0018288C" w:rsidP="0018288C">
                  <w:pPr>
                    <w:jc w:val="center"/>
                    <w:rPr>
                      <w:b/>
                      <w:bCs/>
                      <w:sz w:val="20"/>
                      <w:szCs w:val="20"/>
                    </w:rPr>
                  </w:pPr>
                </w:p>
                <w:p w14:paraId="68F21204" w14:textId="77777777" w:rsidR="0018288C" w:rsidRDefault="0018288C" w:rsidP="0018288C">
                  <w:pPr>
                    <w:jc w:val="center"/>
                    <w:rPr>
                      <w:b/>
                      <w:bCs/>
                      <w:sz w:val="20"/>
                      <w:szCs w:val="20"/>
                    </w:rPr>
                  </w:pPr>
                </w:p>
                <w:p w14:paraId="29AA0CCE" w14:textId="77777777" w:rsidR="0018288C" w:rsidRDefault="0018288C" w:rsidP="0018288C">
                  <w:pPr>
                    <w:jc w:val="center"/>
                    <w:rPr>
                      <w:b/>
                      <w:bCs/>
                      <w:sz w:val="20"/>
                      <w:szCs w:val="20"/>
                    </w:rPr>
                  </w:pPr>
                </w:p>
                <w:p w14:paraId="7BB9FD25" w14:textId="77777777" w:rsidR="0018288C" w:rsidRDefault="0018288C" w:rsidP="0018288C">
                  <w:pPr>
                    <w:jc w:val="center"/>
                    <w:rPr>
                      <w:b/>
                      <w:bCs/>
                      <w:sz w:val="20"/>
                      <w:szCs w:val="20"/>
                    </w:rPr>
                  </w:pPr>
                </w:p>
                <w:p w14:paraId="29316B21" w14:textId="77777777" w:rsidR="0018288C" w:rsidRDefault="0018288C" w:rsidP="0018288C">
                  <w:pPr>
                    <w:jc w:val="center"/>
                    <w:rPr>
                      <w:sz w:val="20"/>
                      <w:szCs w:val="20"/>
                    </w:rPr>
                  </w:pPr>
                </w:p>
              </w:tc>
              <w:tc>
                <w:tcPr>
                  <w:tcW w:w="3899" w:type="dxa"/>
                  <w:vMerge w:val="restart"/>
                  <w:tcBorders>
                    <w:top w:val="single" w:sz="4" w:space="0" w:color="auto"/>
                    <w:left w:val="single" w:sz="4" w:space="0" w:color="auto"/>
                    <w:bottom w:val="single" w:sz="4" w:space="0" w:color="auto"/>
                    <w:right w:val="single" w:sz="4" w:space="0" w:color="auto"/>
                  </w:tcBorders>
                  <w:vAlign w:val="center"/>
                  <w:hideMark/>
                </w:tcPr>
                <w:p w14:paraId="67E7A009" w14:textId="77777777" w:rsidR="0018288C" w:rsidRDefault="0018288C" w:rsidP="0018288C">
                  <w:pPr>
                    <w:jc w:val="center"/>
                    <w:rPr>
                      <w:sz w:val="20"/>
                      <w:szCs w:val="20"/>
                    </w:rPr>
                  </w:pPr>
                  <w:r>
                    <w:rPr>
                      <w:b/>
                      <w:bCs/>
                      <w:sz w:val="20"/>
                      <w:szCs w:val="20"/>
                    </w:rPr>
                    <w:t>Содержание этапа</w:t>
                  </w:r>
                </w:p>
              </w:tc>
              <w:tc>
                <w:tcPr>
                  <w:tcW w:w="2947" w:type="dxa"/>
                  <w:gridSpan w:val="2"/>
                  <w:tcBorders>
                    <w:top w:val="single" w:sz="4" w:space="0" w:color="auto"/>
                    <w:left w:val="single" w:sz="4" w:space="0" w:color="auto"/>
                    <w:bottom w:val="single" w:sz="4" w:space="0" w:color="auto"/>
                    <w:right w:val="single" w:sz="4" w:space="0" w:color="auto"/>
                  </w:tcBorders>
                  <w:vAlign w:val="center"/>
                  <w:hideMark/>
                </w:tcPr>
                <w:p w14:paraId="3BF36B50" w14:textId="77777777" w:rsidR="0018288C" w:rsidRDefault="0018288C" w:rsidP="0018288C">
                  <w:pPr>
                    <w:jc w:val="center"/>
                    <w:rPr>
                      <w:b/>
                      <w:bCs/>
                      <w:sz w:val="20"/>
                      <w:szCs w:val="20"/>
                    </w:rPr>
                  </w:pPr>
                  <w:r>
                    <w:rPr>
                      <w:b/>
                      <w:bCs/>
                      <w:sz w:val="20"/>
                      <w:szCs w:val="20"/>
                    </w:rPr>
                    <w:t>Трудоемкость (</w:t>
                  </w:r>
                  <w:r>
                    <w:rPr>
                      <w:b/>
                      <w:sz w:val="20"/>
                      <w:szCs w:val="20"/>
                    </w:rPr>
                    <w:t>часов</w:t>
                  </w:r>
                  <w:r>
                    <w:rPr>
                      <w:b/>
                      <w:bCs/>
                      <w:sz w:val="20"/>
                      <w:szCs w:val="20"/>
                    </w:rPr>
                    <w:t>)</w:t>
                  </w:r>
                </w:p>
                <w:p w14:paraId="0468A113" w14:textId="77777777" w:rsidR="0018288C" w:rsidRDefault="0018288C" w:rsidP="0018288C">
                  <w:pPr>
                    <w:jc w:val="center"/>
                    <w:rPr>
                      <w:b/>
                      <w:bCs/>
                      <w:sz w:val="20"/>
                      <w:szCs w:val="20"/>
                    </w:rPr>
                  </w:pPr>
                  <w:r>
                    <w:rPr>
                      <w:b/>
                      <w:bCs/>
                      <w:sz w:val="20"/>
                      <w:szCs w:val="20"/>
                    </w:rPr>
                    <w:t>по видам учебной работы</w:t>
                  </w:r>
                </w:p>
              </w:tc>
              <w:tc>
                <w:tcPr>
                  <w:tcW w:w="1798"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CF8148B" w14:textId="77777777" w:rsidR="0018288C" w:rsidRDefault="0018288C" w:rsidP="0018288C">
                  <w:pPr>
                    <w:ind w:left="113" w:right="113"/>
                    <w:jc w:val="center"/>
                    <w:rPr>
                      <w:b/>
                      <w:bCs/>
                      <w:sz w:val="20"/>
                      <w:szCs w:val="20"/>
                    </w:rPr>
                  </w:pPr>
                  <w:r>
                    <w:rPr>
                      <w:b/>
                      <w:bCs/>
                      <w:sz w:val="20"/>
                      <w:szCs w:val="20"/>
                    </w:rPr>
                    <w:t>Реализуемые компетенции</w:t>
                  </w:r>
                </w:p>
              </w:tc>
            </w:tr>
            <w:tr w:rsidR="0018288C" w14:paraId="5086AC0D" w14:textId="77777777" w:rsidTr="0018288C">
              <w:trPr>
                <w:trHeight w:val="1134"/>
              </w:trPr>
              <w:tc>
                <w:tcPr>
                  <w:tcW w:w="5195" w:type="dxa"/>
                  <w:vMerge/>
                  <w:tcBorders>
                    <w:top w:val="single" w:sz="4" w:space="0" w:color="auto"/>
                    <w:left w:val="single" w:sz="4" w:space="0" w:color="auto"/>
                    <w:bottom w:val="single" w:sz="4" w:space="0" w:color="auto"/>
                    <w:right w:val="single" w:sz="4" w:space="0" w:color="auto"/>
                  </w:tcBorders>
                  <w:vAlign w:val="center"/>
                  <w:hideMark/>
                </w:tcPr>
                <w:p w14:paraId="66DB28BE" w14:textId="77777777" w:rsidR="0018288C" w:rsidRDefault="0018288C" w:rsidP="0018288C">
                  <w:pPr>
                    <w:rPr>
                      <w:sz w:val="20"/>
                      <w:szCs w:val="20"/>
                    </w:rPr>
                  </w:pPr>
                </w:p>
              </w:tc>
              <w:tc>
                <w:tcPr>
                  <w:tcW w:w="3899" w:type="dxa"/>
                  <w:vMerge/>
                  <w:tcBorders>
                    <w:top w:val="single" w:sz="4" w:space="0" w:color="auto"/>
                    <w:left w:val="single" w:sz="4" w:space="0" w:color="auto"/>
                    <w:bottom w:val="single" w:sz="4" w:space="0" w:color="auto"/>
                    <w:right w:val="single" w:sz="4" w:space="0" w:color="auto"/>
                  </w:tcBorders>
                  <w:vAlign w:val="center"/>
                  <w:hideMark/>
                </w:tcPr>
                <w:p w14:paraId="00B6E0B6" w14:textId="77777777" w:rsidR="0018288C" w:rsidRDefault="0018288C" w:rsidP="0018288C">
                  <w:pPr>
                    <w:rPr>
                      <w:sz w:val="20"/>
                      <w:szCs w:val="20"/>
                    </w:rPr>
                  </w:pPr>
                </w:p>
              </w:tc>
              <w:tc>
                <w:tcPr>
                  <w:tcW w:w="1388" w:type="dxa"/>
                  <w:tcBorders>
                    <w:top w:val="single" w:sz="4" w:space="0" w:color="auto"/>
                    <w:left w:val="single" w:sz="4" w:space="0" w:color="auto"/>
                    <w:bottom w:val="single" w:sz="4" w:space="0" w:color="auto"/>
                    <w:right w:val="single" w:sz="4" w:space="0" w:color="auto"/>
                  </w:tcBorders>
                  <w:textDirection w:val="btLr"/>
                  <w:vAlign w:val="center"/>
                  <w:hideMark/>
                </w:tcPr>
                <w:p w14:paraId="02D757E0" w14:textId="77777777" w:rsidR="0018288C" w:rsidRDefault="0018288C" w:rsidP="0018288C">
                  <w:pPr>
                    <w:jc w:val="center"/>
                    <w:rPr>
                      <w:b/>
                      <w:sz w:val="20"/>
                      <w:szCs w:val="20"/>
                    </w:rPr>
                  </w:pPr>
                  <w:r>
                    <w:rPr>
                      <w:b/>
                      <w:sz w:val="20"/>
                      <w:szCs w:val="20"/>
                    </w:rPr>
                    <w:t>Практические занятия</w:t>
                  </w:r>
                </w:p>
              </w:tc>
              <w:tc>
                <w:tcPr>
                  <w:tcW w:w="1529" w:type="dxa"/>
                  <w:tcBorders>
                    <w:top w:val="single" w:sz="4" w:space="0" w:color="auto"/>
                    <w:left w:val="single" w:sz="4" w:space="0" w:color="auto"/>
                    <w:bottom w:val="single" w:sz="4" w:space="0" w:color="auto"/>
                    <w:right w:val="single" w:sz="4" w:space="0" w:color="auto"/>
                  </w:tcBorders>
                  <w:textDirection w:val="btLr"/>
                  <w:vAlign w:val="center"/>
                  <w:hideMark/>
                </w:tcPr>
                <w:p w14:paraId="1A52D0DE" w14:textId="77777777" w:rsidR="0018288C" w:rsidRDefault="0018288C" w:rsidP="0018288C">
                  <w:pPr>
                    <w:jc w:val="center"/>
                    <w:rPr>
                      <w:b/>
                      <w:sz w:val="20"/>
                      <w:szCs w:val="20"/>
                    </w:rPr>
                  </w:pPr>
                  <w:r>
                    <w:rPr>
                      <w:b/>
                      <w:sz w:val="20"/>
                      <w:szCs w:val="20"/>
                    </w:rPr>
                    <w:t>Самостоятельная работа</w:t>
                  </w:r>
                </w:p>
              </w:tc>
              <w:tc>
                <w:tcPr>
                  <w:tcW w:w="1798" w:type="dxa"/>
                  <w:vMerge/>
                  <w:tcBorders>
                    <w:top w:val="single" w:sz="4" w:space="0" w:color="auto"/>
                    <w:left w:val="single" w:sz="4" w:space="0" w:color="auto"/>
                    <w:bottom w:val="single" w:sz="4" w:space="0" w:color="auto"/>
                    <w:right w:val="single" w:sz="4" w:space="0" w:color="auto"/>
                  </w:tcBorders>
                  <w:vAlign w:val="center"/>
                  <w:hideMark/>
                </w:tcPr>
                <w:p w14:paraId="7623A53A" w14:textId="77777777" w:rsidR="0018288C" w:rsidRDefault="0018288C" w:rsidP="0018288C">
                  <w:pPr>
                    <w:rPr>
                      <w:b/>
                      <w:bCs/>
                      <w:sz w:val="20"/>
                      <w:szCs w:val="20"/>
                    </w:rPr>
                  </w:pPr>
                </w:p>
              </w:tc>
            </w:tr>
            <w:tr w:rsidR="0018288C" w14:paraId="1B171DB1" w14:textId="77777777" w:rsidTr="0018288C">
              <w:trPr>
                <w:trHeight w:val="20"/>
              </w:trPr>
              <w:tc>
                <w:tcPr>
                  <w:tcW w:w="1266" w:type="dxa"/>
                  <w:tcBorders>
                    <w:top w:val="single" w:sz="4" w:space="0" w:color="auto"/>
                    <w:left w:val="single" w:sz="4" w:space="0" w:color="auto"/>
                    <w:bottom w:val="single" w:sz="4" w:space="0" w:color="auto"/>
                    <w:right w:val="single" w:sz="4" w:space="0" w:color="auto"/>
                  </w:tcBorders>
                  <w:hideMark/>
                </w:tcPr>
                <w:p w14:paraId="59834843" w14:textId="77777777" w:rsidR="0018288C" w:rsidRDefault="0018288C" w:rsidP="0018288C">
                  <w:pPr>
                    <w:rPr>
                      <w:i/>
                      <w:iCs/>
                      <w:sz w:val="20"/>
                      <w:szCs w:val="20"/>
                    </w:rPr>
                  </w:pPr>
                  <w:r>
                    <w:rPr>
                      <w:i/>
                      <w:iCs/>
                      <w:sz w:val="20"/>
                      <w:szCs w:val="20"/>
                    </w:rPr>
                    <w:t>1</w:t>
                  </w:r>
                </w:p>
              </w:tc>
              <w:tc>
                <w:tcPr>
                  <w:tcW w:w="3899" w:type="dxa"/>
                  <w:tcBorders>
                    <w:top w:val="single" w:sz="4" w:space="0" w:color="auto"/>
                    <w:left w:val="single" w:sz="4" w:space="0" w:color="auto"/>
                    <w:bottom w:val="single" w:sz="4" w:space="0" w:color="auto"/>
                    <w:right w:val="single" w:sz="4" w:space="0" w:color="auto"/>
                  </w:tcBorders>
                  <w:hideMark/>
                </w:tcPr>
                <w:p w14:paraId="1C780E81" w14:textId="77777777" w:rsidR="0018288C" w:rsidRDefault="0018288C" w:rsidP="0018288C">
                  <w:pPr>
                    <w:rPr>
                      <w:i/>
                      <w:iCs/>
                      <w:sz w:val="20"/>
                      <w:szCs w:val="20"/>
                    </w:rPr>
                  </w:pPr>
                  <w:r>
                    <w:rPr>
                      <w:i/>
                      <w:iCs/>
                      <w:sz w:val="20"/>
                      <w:szCs w:val="20"/>
                    </w:rPr>
                    <w:t>Знакомство со вспомогательными инструментами работы переводчика, такими, ка САТ; актуализация знаний о переводческой этике, моральным кодексе и обязанностях переводчика.</w:t>
                  </w:r>
                </w:p>
              </w:tc>
              <w:tc>
                <w:tcPr>
                  <w:tcW w:w="1388" w:type="dxa"/>
                  <w:tcBorders>
                    <w:top w:val="single" w:sz="4" w:space="0" w:color="auto"/>
                    <w:left w:val="single" w:sz="4" w:space="0" w:color="auto"/>
                    <w:bottom w:val="single" w:sz="4" w:space="0" w:color="auto"/>
                    <w:right w:val="single" w:sz="4" w:space="0" w:color="auto"/>
                  </w:tcBorders>
                  <w:hideMark/>
                </w:tcPr>
                <w:p w14:paraId="44D12E60" w14:textId="639E3096" w:rsidR="0018288C" w:rsidRPr="001C4CE8" w:rsidRDefault="001C4CE8" w:rsidP="0018288C">
                  <w:pPr>
                    <w:rPr>
                      <w:i/>
                      <w:iCs/>
                      <w:sz w:val="20"/>
                      <w:szCs w:val="20"/>
                    </w:rPr>
                  </w:pPr>
                  <w:r w:rsidRPr="001C4CE8">
                    <w:rPr>
                      <w:i/>
                      <w:iCs/>
                      <w:sz w:val="20"/>
                      <w:szCs w:val="20"/>
                    </w:rPr>
                    <w:t>0,5</w:t>
                  </w:r>
                </w:p>
              </w:tc>
              <w:tc>
                <w:tcPr>
                  <w:tcW w:w="1529" w:type="dxa"/>
                  <w:tcBorders>
                    <w:top w:val="single" w:sz="4" w:space="0" w:color="auto"/>
                    <w:left w:val="single" w:sz="4" w:space="0" w:color="auto"/>
                    <w:bottom w:val="single" w:sz="4" w:space="0" w:color="auto"/>
                    <w:right w:val="single" w:sz="4" w:space="0" w:color="auto"/>
                  </w:tcBorders>
                </w:tcPr>
                <w:p w14:paraId="27ECE59A" w14:textId="2D3EE81B" w:rsidR="0018288C" w:rsidRDefault="001C4CE8" w:rsidP="0018288C">
                  <w:pPr>
                    <w:rPr>
                      <w:i/>
                      <w:iCs/>
                      <w:sz w:val="20"/>
                      <w:szCs w:val="20"/>
                    </w:rPr>
                  </w:pPr>
                  <w:r>
                    <w:rPr>
                      <w:i/>
                      <w:iCs/>
                      <w:sz w:val="20"/>
                      <w:szCs w:val="20"/>
                    </w:rPr>
                    <w:t>40</w:t>
                  </w:r>
                </w:p>
                <w:p w14:paraId="46311EC9" w14:textId="77777777" w:rsidR="0018288C" w:rsidRDefault="0018288C" w:rsidP="0018288C">
                  <w:pPr>
                    <w:rPr>
                      <w:i/>
                      <w:iCs/>
                      <w:sz w:val="20"/>
                      <w:szCs w:val="20"/>
                      <w:lang w:val="en-US"/>
                    </w:rPr>
                  </w:pPr>
                </w:p>
              </w:tc>
              <w:tc>
                <w:tcPr>
                  <w:tcW w:w="1798" w:type="dxa"/>
                  <w:tcBorders>
                    <w:top w:val="single" w:sz="4" w:space="0" w:color="auto"/>
                    <w:left w:val="single" w:sz="4" w:space="0" w:color="auto"/>
                    <w:bottom w:val="single" w:sz="4" w:space="0" w:color="auto"/>
                    <w:right w:val="single" w:sz="4" w:space="0" w:color="auto"/>
                  </w:tcBorders>
                  <w:hideMark/>
                </w:tcPr>
                <w:p w14:paraId="6576D6B0" w14:textId="77777777" w:rsidR="0018288C" w:rsidRDefault="0018288C" w:rsidP="0018288C">
                  <w:pPr>
                    <w:rPr>
                      <w:i/>
                      <w:iCs/>
                      <w:sz w:val="20"/>
                      <w:szCs w:val="20"/>
                    </w:rPr>
                  </w:pPr>
                  <w:r>
                    <w:rPr>
                      <w:i/>
                      <w:iCs/>
                      <w:sz w:val="20"/>
                      <w:szCs w:val="20"/>
                    </w:rPr>
                    <w:t>УК-4</w:t>
                  </w:r>
                </w:p>
              </w:tc>
            </w:tr>
            <w:tr w:rsidR="0018288C" w14:paraId="3D59B647" w14:textId="77777777" w:rsidTr="0018288C">
              <w:trPr>
                <w:trHeight w:val="20"/>
              </w:trPr>
              <w:tc>
                <w:tcPr>
                  <w:tcW w:w="1266" w:type="dxa"/>
                  <w:tcBorders>
                    <w:top w:val="single" w:sz="4" w:space="0" w:color="auto"/>
                    <w:left w:val="single" w:sz="4" w:space="0" w:color="auto"/>
                    <w:bottom w:val="single" w:sz="4" w:space="0" w:color="auto"/>
                    <w:right w:val="single" w:sz="4" w:space="0" w:color="auto"/>
                  </w:tcBorders>
                  <w:hideMark/>
                </w:tcPr>
                <w:p w14:paraId="60DADD86" w14:textId="77777777" w:rsidR="0018288C" w:rsidRDefault="0018288C" w:rsidP="0018288C">
                  <w:pPr>
                    <w:rPr>
                      <w:sz w:val="20"/>
                      <w:szCs w:val="20"/>
                    </w:rPr>
                  </w:pPr>
                  <w:r>
                    <w:rPr>
                      <w:sz w:val="20"/>
                      <w:szCs w:val="20"/>
                    </w:rPr>
                    <w:t>2</w:t>
                  </w:r>
                </w:p>
              </w:tc>
              <w:tc>
                <w:tcPr>
                  <w:tcW w:w="3899" w:type="dxa"/>
                  <w:tcBorders>
                    <w:top w:val="single" w:sz="4" w:space="0" w:color="auto"/>
                    <w:left w:val="single" w:sz="4" w:space="0" w:color="auto"/>
                    <w:bottom w:val="single" w:sz="4" w:space="0" w:color="auto"/>
                    <w:right w:val="single" w:sz="4" w:space="0" w:color="auto"/>
                  </w:tcBorders>
                </w:tcPr>
                <w:p w14:paraId="47714FCC" w14:textId="77777777" w:rsidR="0018288C" w:rsidRDefault="0018288C" w:rsidP="0018288C">
                  <w:pPr>
                    <w:rPr>
                      <w:i/>
                      <w:iCs/>
                      <w:sz w:val="20"/>
                      <w:szCs w:val="20"/>
                    </w:rPr>
                  </w:pPr>
                  <w:r>
                    <w:rPr>
                      <w:i/>
                      <w:iCs/>
                      <w:sz w:val="20"/>
                      <w:szCs w:val="20"/>
                    </w:rPr>
                    <w:t>Учебное межъязыковое общение в повседневной коммуникации в пределах изученной тематики</w:t>
                  </w:r>
                </w:p>
                <w:p w14:paraId="610F1116" w14:textId="77777777" w:rsidR="0018288C" w:rsidRDefault="0018288C" w:rsidP="0018288C">
                  <w:pPr>
                    <w:rPr>
                      <w:sz w:val="20"/>
                      <w:szCs w:val="20"/>
                    </w:rPr>
                  </w:pPr>
                </w:p>
              </w:tc>
              <w:tc>
                <w:tcPr>
                  <w:tcW w:w="1388" w:type="dxa"/>
                  <w:tcBorders>
                    <w:top w:val="single" w:sz="4" w:space="0" w:color="auto"/>
                    <w:left w:val="single" w:sz="4" w:space="0" w:color="auto"/>
                    <w:bottom w:val="single" w:sz="4" w:space="0" w:color="auto"/>
                    <w:right w:val="single" w:sz="4" w:space="0" w:color="auto"/>
                  </w:tcBorders>
                  <w:hideMark/>
                </w:tcPr>
                <w:p w14:paraId="1A0F59E1" w14:textId="39B40572" w:rsidR="0018288C" w:rsidRPr="001C4CE8" w:rsidRDefault="001C4CE8" w:rsidP="0018288C">
                  <w:pPr>
                    <w:rPr>
                      <w:i/>
                      <w:iCs/>
                      <w:sz w:val="20"/>
                      <w:szCs w:val="20"/>
                      <w:lang w:val="en-US"/>
                    </w:rPr>
                  </w:pPr>
                  <w:r w:rsidRPr="001C4CE8">
                    <w:rPr>
                      <w:i/>
                      <w:iCs/>
                      <w:sz w:val="20"/>
                      <w:szCs w:val="20"/>
                    </w:rPr>
                    <w:t>0,5</w:t>
                  </w:r>
                </w:p>
              </w:tc>
              <w:tc>
                <w:tcPr>
                  <w:tcW w:w="1529" w:type="dxa"/>
                  <w:tcBorders>
                    <w:top w:val="single" w:sz="4" w:space="0" w:color="auto"/>
                    <w:left w:val="single" w:sz="4" w:space="0" w:color="auto"/>
                    <w:bottom w:val="single" w:sz="4" w:space="0" w:color="auto"/>
                    <w:right w:val="single" w:sz="4" w:space="0" w:color="auto"/>
                  </w:tcBorders>
                </w:tcPr>
                <w:p w14:paraId="59F7BAE5" w14:textId="1B0C989B" w:rsidR="0018288C" w:rsidRDefault="001C4CE8" w:rsidP="0018288C">
                  <w:pPr>
                    <w:rPr>
                      <w:i/>
                      <w:iCs/>
                      <w:sz w:val="20"/>
                      <w:szCs w:val="20"/>
                    </w:rPr>
                  </w:pPr>
                  <w:r>
                    <w:rPr>
                      <w:i/>
                      <w:iCs/>
                      <w:sz w:val="20"/>
                      <w:szCs w:val="20"/>
                    </w:rPr>
                    <w:t>40</w:t>
                  </w:r>
                </w:p>
                <w:p w14:paraId="0FC9B8D6" w14:textId="77777777" w:rsidR="0018288C" w:rsidRDefault="0018288C" w:rsidP="0018288C">
                  <w:pPr>
                    <w:tabs>
                      <w:tab w:val="left" w:pos="636"/>
                      <w:tab w:val="center" w:pos="784"/>
                    </w:tabs>
                    <w:rPr>
                      <w:i/>
                      <w:iCs/>
                      <w:sz w:val="20"/>
                      <w:szCs w:val="20"/>
                      <w:lang w:val="en-US"/>
                    </w:rPr>
                  </w:pPr>
                </w:p>
              </w:tc>
              <w:tc>
                <w:tcPr>
                  <w:tcW w:w="1798" w:type="dxa"/>
                  <w:tcBorders>
                    <w:top w:val="single" w:sz="4" w:space="0" w:color="auto"/>
                    <w:left w:val="single" w:sz="4" w:space="0" w:color="auto"/>
                    <w:bottom w:val="single" w:sz="4" w:space="0" w:color="auto"/>
                    <w:right w:val="single" w:sz="4" w:space="0" w:color="auto"/>
                  </w:tcBorders>
                  <w:hideMark/>
                </w:tcPr>
                <w:p w14:paraId="48C4B4D2" w14:textId="77777777" w:rsidR="0018288C" w:rsidRDefault="0018288C" w:rsidP="0018288C">
                  <w:pPr>
                    <w:tabs>
                      <w:tab w:val="left" w:pos="636"/>
                      <w:tab w:val="center" w:pos="784"/>
                    </w:tabs>
                    <w:rPr>
                      <w:i/>
                      <w:sz w:val="20"/>
                      <w:szCs w:val="20"/>
                    </w:rPr>
                  </w:pPr>
                  <w:r>
                    <w:rPr>
                      <w:i/>
                      <w:sz w:val="20"/>
                      <w:szCs w:val="20"/>
                    </w:rPr>
                    <w:t>ОПК-1</w:t>
                  </w:r>
                </w:p>
              </w:tc>
            </w:tr>
            <w:tr w:rsidR="0018288C" w14:paraId="011FA6F7" w14:textId="77777777" w:rsidTr="0018288C">
              <w:trPr>
                <w:trHeight w:val="20"/>
              </w:trPr>
              <w:tc>
                <w:tcPr>
                  <w:tcW w:w="1266" w:type="dxa"/>
                  <w:tcBorders>
                    <w:top w:val="single" w:sz="4" w:space="0" w:color="auto"/>
                    <w:left w:val="single" w:sz="4" w:space="0" w:color="auto"/>
                    <w:bottom w:val="single" w:sz="4" w:space="0" w:color="auto"/>
                    <w:right w:val="single" w:sz="4" w:space="0" w:color="auto"/>
                  </w:tcBorders>
                  <w:hideMark/>
                </w:tcPr>
                <w:p w14:paraId="35B2A167" w14:textId="77777777" w:rsidR="0018288C" w:rsidRDefault="0018288C" w:rsidP="0018288C">
                  <w:pPr>
                    <w:rPr>
                      <w:sz w:val="20"/>
                      <w:szCs w:val="20"/>
                    </w:rPr>
                  </w:pPr>
                  <w:r>
                    <w:rPr>
                      <w:sz w:val="20"/>
                      <w:szCs w:val="20"/>
                    </w:rPr>
                    <w:t>3</w:t>
                  </w:r>
                </w:p>
              </w:tc>
              <w:tc>
                <w:tcPr>
                  <w:tcW w:w="3899" w:type="dxa"/>
                  <w:tcBorders>
                    <w:top w:val="single" w:sz="4" w:space="0" w:color="auto"/>
                    <w:left w:val="single" w:sz="4" w:space="0" w:color="auto"/>
                    <w:bottom w:val="single" w:sz="4" w:space="0" w:color="auto"/>
                    <w:right w:val="single" w:sz="4" w:space="0" w:color="auto"/>
                  </w:tcBorders>
                  <w:hideMark/>
                </w:tcPr>
                <w:p w14:paraId="20E6BD91" w14:textId="77777777" w:rsidR="0018288C" w:rsidRDefault="0018288C" w:rsidP="0018288C">
                  <w:pPr>
                    <w:rPr>
                      <w:i/>
                      <w:sz w:val="20"/>
                      <w:szCs w:val="20"/>
                    </w:rPr>
                  </w:pPr>
                  <w:r>
                    <w:rPr>
                      <w:i/>
                      <w:sz w:val="20"/>
                      <w:szCs w:val="20"/>
                    </w:rPr>
                    <w:t>Знакомство с использованием видов, приемов и технологий перевода с учетом характера переводимого текста и условий перевода для достижения максимального коммуникативного эффекта</w:t>
                  </w:r>
                </w:p>
              </w:tc>
              <w:tc>
                <w:tcPr>
                  <w:tcW w:w="1388" w:type="dxa"/>
                  <w:tcBorders>
                    <w:top w:val="single" w:sz="4" w:space="0" w:color="auto"/>
                    <w:left w:val="single" w:sz="4" w:space="0" w:color="auto"/>
                    <w:bottom w:val="single" w:sz="4" w:space="0" w:color="auto"/>
                    <w:right w:val="single" w:sz="4" w:space="0" w:color="auto"/>
                  </w:tcBorders>
                  <w:hideMark/>
                </w:tcPr>
                <w:p w14:paraId="4F0332A6" w14:textId="56BE77B1" w:rsidR="0018288C" w:rsidRPr="001C4CE8" w:rsidRDefault="001C4CE8" w:rsidP="0018288C">
                  <w:pPr>
                    <w:rPr>
                      <w:i/>
                      <w:iCs/>
                      <w:sz w:val="20"/>
                      <w:szCs w:val="20"/>
                    </w:rPr>
                  </w:pPr>
                  <w:r w:rsidRPr="001C4CE8">
                    <w:rPr>
                      <w:i/>
                      <w:iCs/>
                      <w:sz w:val="20"/>
                      <w:szCs w:val="20"/>
                    </w:rPr>
                    <w:t>1</w:t>
                  </w:r>
                </w:p>
              </w:tc>
              <w:tc>
                <w:tcPr>
                  <w:tcW w:w="1529" w:type="dxa"/>
                  <w:tcBorders>
                    <w:top w:val="single" w:sz="4" w:space="0" w:color="auto"/>
                    <w:left w:val="single" w:sz="4" w:space="0" w:color="auto"/>
                    <w:bottom w:val="single" w:sz="4" w:space="0" w:color="auto"/>
                    <w:right w:val="single" w:sz="4" w:space="0" w:color="auto"/>
                  </w:tcBorders>
                </w:tcPr>
                <w:p w14:paraId="48BAF561" w14:textId="77777777" w:rsidR="0018288C" w:rsidRPr="001C4CE8" w:rsidRDefault="0018288C" w:rsidP="0018288C">
                  <w:pPr>
                    <w:rPr>
                      <w:i/>
                      <w:iCs/>
                      <w:sz w:val="20"/>
                      <w:szCs w:val="20"/>
                    </w:rPr>
                  </w:pPr>
                  <w:r w:rsidRPr="001C4CE8">
                    <w:rPr>
                      <w:i/>
                      <w:iCs/>
                      <w:sz w:val="20"/>
                      <w:szCs w:val="20"/>
                    </w:rPr>
                    <w:t>40</w:t>
                  </w:r>
                </w:p>
                <w:p w14:paraId="4764535E" w14:textId="77777777" w:rsidR="0018288C" w:rsidRPr="001C4CE8" w:rsidRDefault="0018288C" w:rsidP="0018288C">
                  <w:pPr>
                    <w:rPr>
                      <w:i/>
                      <w:iCs/>
                      <w:sz w:val="20"/>
                      <w:szCs w:val="20"/>
                    </w:rPr>
                  </w:pPr>
                </w:p>
              </w:tc>
              <w:tc>
                <w:tcPr>
                  <w:tcW w:w="1798" w:type="dxa"/>
                  <w:tcBorders>
                    <w:top w:val="single" w:sz="4" w:space="0" w:color="auto"/>
                    <w:left w:val="single" w:sz="4" w:space="0" w:color="auto"/>
                    <w:bottom w:val="single" w:sz="4" w:space="0" w:color="auto"/>
                    <w:right w:val="single" w:sz="4" w:space="0" w:color="auto"/>
                  </w:tcBorders>
                  <w:hideMark/>
                </w:tcPr>
                <w:p w14:paraId="6EDF21C6" w14:textId="77777777" w:rsidR="0018288C" w:rsidRDefault="0018288C" w:rsidP="0018288C">
                  <w:pPr>
                    <w:rPr>
                      <w:i/>
                      <w:sz w:val="20"/>
                      <w:szCs w:val="20"/>
                    </w:rPr>
                  </w:pPr>
                  <w:r>
                    <w:rPr>
                      <w:i/>
                      <w:sz w:val="20"/>
                      <w:szCs w:val="20"/>
                    </w:rPr>
                    <w:t>ОПК-4</w:t>
                  </w:r>
                </w:p>
              </w:tc>
            </w:tr>
            <w:tr w:rsidR="0018288C" w14:paraId="6C9BB0DA" w14:textId="77777777" w:rsidTr="0018288C">
              <w:trPr>
                <w:trHeight w:val="20"/>
              </w:trPr>
              <w:tc>
                <w:tcPr>
                  <w:tcW w:w="1266" w:type="dxa"/>
                  <w:tcBorders>
                    <w:top w:val="single" w:sz="4" w:space="0" w:color="auto"/>
                    <w:left w:val="single" w:sz="4" w:space="0" w:color="auto"/>
                    <w:bottom w:val="single" w:sz="4" w:space="0" w:color="auto"/>
                    <w:right w:val="single" w:sz="4" w:space="0" w:color="auto"/>
                  </w:tcBorders>
                  <w:hideMark/>
                </w:tcPr>
                <w:p w14:paraId="3654F2ED" w14:textId="77777777" w:rsidR="0018288C" w:rsidRDefault="0018288C" w:rsidP="0018288C">
                  <w:pPr>
                    <w:rPr>
                      <w:sz w:val="20"/>
                      <w:szCs w:val="20"/>
                    </w:rPr>
                  </w:pPr>
                  <w:r>
                    <w:rPr>
                      <w:sz w:val="20"/>
                      <w:szCs w:val="20"/>
                    </w:rPr>
                    <w:t>4</w:t>
                  </w:r>
                </w:p>
              </w:tc>
              <w:tc>
                <w:tcPr>
                  <w:tcW w:w="3899" w:type="dxa"/>
                  <w:tcBorders>
                    <w:top w:val="single" w:sz="4" w:space="0" w:color="auto"/>
                    <w:left w:val="single" w:sz="4" w:space="0" w:color="auto"/>
                    <w:bottom w:val="single" w:sz="4" w:space="0" w:color="auto"/>
                    <w:right w:val="single" w:sz="4" w:space="0" w:color="auto"/>
                  </w:tcBorders>
                  <w:hideMark/>
                </w:tcPr>
                <w:p w14:paraId="73F8337B" w14:textId="77777777" w:rsidR="0018288C" w:rsidRDefault="0018288C" w:rsidP="0018288C">
                  <w:pPr>
                    <w:rPr>
                      <w:i/>
                      <w:sz w:val="20"/>
                      <w:szCs w:val="20"/>
                    </w:rPr>
                  </w:pPr>
                  <w:r>
                    <w:rPr>
                      <w:i/>
                      <w:sz w:val="20"/>
                      <w:szCs w:val="20"/>
                    </w:rPr>
                    <w:t>Проведение информационно-поисковой деятельности, направленной на совершенствование профессиональных умений в области перевода;</w:t>
                  </w:r>
                </w:p>
              </w:tc>
              <w:tc>
                <w:tcPr>
                  <w:tcW w:w="1388" w:type="dxa"/>
                  <w:tcBorders>
                    <w:top w:val="single" w:sz="4" w:space="0" w:color="auto"/>
                    <w:left w:val="single" w:sz="4" w:space="0" w:color="auto"/>
                    <w:bottom w:val="single" w:sz="4" w:space="0" w:color="auto"/>
                    <w:right w:val="single" w:sz="4" w:space="0" w:color="auto"/>
                  </w:tcBorders>
                  <w:hideMark/>
                </w:tcPr>
                <w:p w14:paraId="13DBE2A2" w14:textId="52DB67B0" w:rsidR="0018288C" w:rsidRPr="001C4CE8" w:rsidRDefault="001C4CE8" w:rsidP="0018288C">
                  <w:pPr>
                    <w:rPr>
                      <w:i/>
                      <w:iCs/>
                      <w:sz w:val="20"/>
                      <w:szCs w:val="20"/>
                    </w:rPr>
                  </w:pPr>
                  <w:r w:rsidRPr="001C4CE8">
                    <w:rPr>
                      <w:i/>
                      <w:iCs/>
                      <w:sz w:val="20"/>
                      <w:szCs w:val="20"/>
                    </w:rPr>
                    <w:t>1</w:t>
                  </w:r>
                </w:p>
              </w:tc>
              <w:tc>
                <w:tcPr>
                  <w:tcW w:w="1529" w:type="dxa"/>
                  <w:tcBorders>
                    <w:top w:val="single" w:sz="4" w:space="0" w:color="auto"/>
                    <w:left w:val="single" w:sz="4" w:space="0" w:color="auto"/>
                    <w:bottom w:val="single" w:sz="4" w:space="0" w:color="auto"/>
                    <w:right w:val="single" w:sz="4" w:space="0" w:color="auto"/>
                  </w:tcBorders>
                  <w:hideMark/>
                </w:tcPr>
                <w:p w14:paraId="75921885" w14:textId="77777777" w:rsidR="0018288C" w:rsidRPr="001C4CE8" w:rsidRDefault="0018288C" w:rsidP="0018288C">
                  <w:pPr>
                    <w:rPr>
                      <w:i/>
                      <w:iCs/>
                      <w:sz w:val="20"/>
                      <w:szCs w:val="20"/>
                    </w:rPr>
                  </w:pPr>
                  <w:r w:rsidRPr="001C4CE8">
                    <w:rPr>
                      <w:i/>
                      <w:iCs/>
                      <w:sz w:val="20"/>
                      <w:szCs w:val="20"/>
                    </w:rPr>
                    <w:t>40</w:t>
                  </w:r>
                </w:p>
              </w:tc>
              <w:tc>
                <w:tcPr>
                  <w:tcW w:w="1798" w:type="dxa"/>
                  <w:tcBorders>
                    <w:top w:val="single" w:sz="4" w:space="0" w:color="auto"/>
                    <w:left w:val="single" w:sz="4" w:space="0" w:color="auto"/>
                    <w:bottom w:val="single" w:sz="4" w:space="0" w:color="auto"/>
                    <w:right w:val="single" w:sz="4" w:space="0" w:color="auto"/>
                  </w:tcBorders>
                  <w:hideMark/>
                </w:tcPr>
                <w:p w14:paraId="00C3A4F3" w14:textId="77777777" w:rsidR="0018288C" w:rsidRDefault="0018288C" w:rsidP="0018288C">
                  <w:pPr>
                    <w:rPr>
                      <w:i/>
                      <w:sz w:val="20"/>
                      <w:szCs w:val="20"/>
                    </w:rPr>
                  </w:pPr>
                  <w:r>
                    <w:rPr>
                      <w:i/>
                      <w:sz w:val="20"/>
                      <w:szCs w:val="20"/>
                    </w:rPr>
                    <w:t>УК-4</w:t>
                  </w:r>
                </w:p>
              </w:tc>
            </w:tr>
            <w:tr w:rsidR="0018288C" w14:paraId="2481CF74" w14:textId="77777777" w:rsidTr="0018288C">
              <w:trPr>
                <w:trHeight w:val="20"/>
              </w:trPr>
              <w:tc>
                <w:tcPr>
                  <w:tcW w:w="1266" w:type="dxa"/>
                  <w:tcBorders>
                    <w:top w:val="single" w:sz="4" w:space="0" w:color="auto"/>
                    <w:left w:val="single" w:sz="4" w:space="0" w:color="auto"/>
                    <w:bottom w:val="single" w:sz="4" w:space="0" w:color="auto"/>
                    <w:right w:val="single" w:sz="4" w:space="0" w:color="auto"/>
                  </w:tcBorders>
                  <w:hideMark/>
                </w:tcPr>
                <w:p w14:paraId="2BDC8C57" w14:textId="77777777" w:rsidR="0018288C" w:rsidRDefault="0018288C" w:rsidP="0018288C">
                  <w:pPr>
                    <w:rPr>
                      <w:sz w:val="20"/>
                      <w:szCs w:val="20"/>
                    </w:rPr>
                  </w:pPr>
                  <w:r>
                    <w:rPr>
                      <w:sz w:val="20"/>
                      <w:szCs w:val="20"/>
                    </w:rPr>
                    <w:t>5</w:t>
                  </w:r>
                </w:p>
              </w:tc>
              <w:tc>
                <w:tcPr>
                  <w:tcW w:w="3899" w:type="dxa"/>
                  <w:tcBorders>
                    <w:top w:val="single" w:sz="4" w:space="0" w:color="auto"/>
                    <w:left w:val="single" w:sz="4" w:space="0" w:color="auto"/>
                    <w:bottom w:val="single" w:sz="4" w:space="0" w:color="auto"/>
                    <w:right w:val="single" w:sz="4" w:space="0" w:color="auto"/>
                  </w:tcBorders>
                  <w:hideMark/>
                </w:tcPr>
                <w:p w14:paraId="4700AF43" w14:textId="77777777" w:rsidR="0018288C" w:rsidRDefault="0018288C" w:rsidP="0018288C">
                  <w:pPr>
                    <w:rPr>
                      <w:i/>
                      <w:sz w:val="20"/>
                      <w:szCs w:val="20"/>
                    </w:rPr>
                  </w:pPr>
                  <w:r>
                    <w:rPr>
                      <w:i/>
                      <w:sz w:val="20"/>
                      <w:szCs w:val="20"/>
                    </w:rPr>
                    <w:t>Составление словников, методических рекомендаций в повседневных сферах межъязыкового общения</w:t>
                  </w:r>
                </w:p>
              </w:tc>
              <w:tc>
                <w:tcPr>
                  <w:tcW w:w="1388" w:type="dxa"/>
                  <w:tcBorders>
                    <w:top w:val="single" w:sz="4" w:space="0" w:color="auto"/>
                    <w:left w:val="single" w:sz="4" w:space="0" w:color="auto"/>
                    <w:bottom w:val="single" w:sz="4" w:space="0" w:color="auto"/>
                    <w:right w:val="single" w:sz="4" w:space="0" w:color="auto"/>
                  </w:tcBorders>
                  <w:hideMark/>
                </w:tcPr>
                <w:p w14:paraId="00506606" w14:textId="45F3D48E" w:rsidR="0018288C" w:rsidRPr="001C4CE8" w:rsidRDefault="001C4CE8" w:rsidP="0018288C">
                  <w:pPr>
                    <w:rPr>
                      <w:i/>
                      <w:iCs/>
                      <w:sz w:val="20"/>
                      <w:szCs w:val="20"/>
                    </w:rPr>
                  </w:pPr>
                  <w:r w:rsidRPr="001C4CE8">
                    <w:rPr>
                      <w:i/>
                      <w:iCs/>
                      <w:sz w:val="20"/>
                      <w:szCs w:val="20"/>
                    </w:rPr>
                    <w:t>1</w:t>
                  </w:r>
                </w:p>
              </w:tc>
              <w:tc>
                <w:tcPr>
                  <w:tcW w:w="1529" w:type="dxa"/>
                  <w:tcBorders>
                    <w:top w:val="single" w:sz="4" w:space="0" w:color="auto"/>
                    <w:left w:val="single" w:sz="4" w:space="0" w:color="auto"/>
                    <w:bottom w:val="single" w:sz="4" w:space="0" w:color="auto"/>
                    <w:right w:val="single" w:sz="4" w:space="0" w:color="auto"/>
                  </w:tcBorders>
                  <w:hideMark/>
                </w:tcPr>
                <w:p w14:paraId="2766AF00" w14:textId="79C037E4" w:rsidR="0018288C" w:rsidRPr="001C4CE8" w:rsidRDefault="001C4CE8" w:rsidP="0018288C">
                  <w:pPr>
                    <w:rPr>
                      <w:i/>
                      <w:iCs/>
                      <w:sz w:val="20"/>
                      <w:szCs w:val="20"/>
                    </w:rPr>
                  </w:pPr>
                  <w:r>
                    <w:rPr>
                      <w:i/>
                      <w:iCs/>
                      <w:sz w:val="20"/>
                      <w:szCs w:val="20"/>
                    </w:rPr>
                    <w:t>52</w:t>
                  </w:r>
                </w:p>
              </w:tc>
              <w:tc>
                <w:tcPr>
                  <w:tcW w:w="1798" w:type="dxa"/>
                  <w:tcBorders>
                    <w:top w:val="single" w:sz="4" w:space="0" w:color="auto"/>
                    <w:left w:val="single" w:sz="4" w:space="0" w:color="auto"/>
                    <w:bottom w:val="single" w:sz="4" w:space="0" w:color="auto"/>
                    <w:right w:val="single" w:sz="4" w:space="0" w:color="auto"/>
                  </w:tcBorders>
                  <w:hideMark/>
                </w:tcPr>
                <w:p w14:paraId="29545D08" w14:textId="77777777" w:rsidR="0018288C" w:rsidRDefault="0018288C" w:rsidP="0018288C">
                  <w:pPr>
                    <w:rPr>
                      <w:i/>
                      <w:sz w:val="20"/>
                      <w:szCs w:val="20"/>
                    </w:rPr>
                  </w:pPr>
                  <w:r>
                    <w:rPr>
                      <w:i/>
                      <w:sz w:val="20"/>
                      <w:szCs w:val="20"/>
                    </w:rPr>
                    <w:t>ОПК-4</w:t>
                  </w:r>
                </w:p>
              </w:tc>
            </w:tr>
            <w:tr w:rsidR="0018288C" w14:paraId="3EEDA946" w14:textId="77777777" w:rsidTr="0018288C">
              <w:trPr>
                <w:trHeight w:val="430"/>
              </w:trPr>
              <w:tc>
                <w:tcPr>
                  <w:tcW w:w="5195" w:type="dxa"/>
                  <w:gridSpan w:val="2"/>
                  <w:tcBorders>
                    <w:top w:val="single" w:sz="4" w:space="0" w:color="auto"/>
                    <w:left w:val="single" w:sz="4" w:space="0" w:color="auto"/>
                    <w:bottom w:val="single" w:sz="4" w:space="0" w:color="auto"/>
                    <w:right w:val="single" w:sz="4" w:space="0" w:color="auto"/>
                  </w:tcBorders>
                  <w:hideMark/>
                </w:tcPr>
                <w:p w14:paraId="23005CED" w14:textId="77777777" w:rsidR="0018288C" w:rsidRDefault="0018288C" w:rsidP="0018288C">
                  <w:pPr>
                    <w:rPr>
                      <w:sz w:val="20"/>
                      <w:szCs w:val="20"/>
                    </w:rPr>
                  </w:pPr>
                  <w:r>
                    <w:rPr>
                      <w:b/>
                      <w:bCs/>
                      <w:sz w:val="20"/>
                      <w:szCs w:val="20"/>
                    </w:rPr>
                    <w:t>ИТОГО: 216</w:t>
                  </w:r>
                </w:p>
              </w:tc>
              <w:tc>
                <w:tcPr>
                  <w:tcW w:w="1388" w:type="dxa"/>
                  <w:tcBorders>
                    <w:top w:val="single" w:sz="4" w:space="0" w:color="auto"/>
                    <w:left w:val="single" w:sz="4" w:space="0" w:color="auto"/>
                    <w:bottom w:val="single" w:sz="4" w:space="0" w:color="auto"/>
                    <w:right w:val="single" w:sz="4" w:space="0" w:color="auto"/>
                  </w:tcBorders>
                  <w:hideMark/>
                </w:tcPr>
                <w:p w14:paraId="5FF9A405" w14:textId="6AF16364" w:rsidR="0018288C" w:rsidRDefault="0018288C" w:rsidP="0018288C">
                  <w:pPr>
                    <w:rPr>
                      <w:sz w:val="20"/>
                      <w:szCs w:val="20"/>
                    </w:rPr>
                  </w:pPr>
                  <w:r>
                    <w:rPr>
                      <w:i/>
                      <w:iCs/>
                      <w:sz w:val="20"/>
                      <w:szCs w:val="20"/>
                    </w:rPr>
                    <w:t>4</w:t>
                  </w:r>
                </w:p>
              </w:tc>
              <w:tc>
                <w:tcPr>
                  <w:tcW w:w="1529" w:type="dxa"/>
                  <w:tcBorders>
                    <w:top w:val="single" w:sz="4" w:space="0" w:color="auto"/>
                    <w:left w:val="single" w:sz="4" w:space="0" w:color="auto"/>
                    <w:bottom w:val="single" w:sz="4" w:space="0" w:color="auto"/>
                    <w:right w:val="single" w:sz="4" w:space="0" w:color="auto"/>
                  </w:tcBorders>
                  <w:hideMark/>
                </w:tcPr>
                <w:p w14:paraId="07164F4D" w14:textId="180396B5" w:rsidR="0018288C" w:rsidRDefault="001C4CE8" w:rsidP="0018288C">
                  <w:pPr>
                    <w:rPr>
                      <w:sz w:val="20"/>
                      <w:szCs w:val="20"/>
                    </w:rPr>
                  </w:pPr>
                  <w:r>
                    <w:rPr>
                      <w:i/>
                      <w:iCs/>
                      <w:sz w:val="20"/>
                      <w:szCs w:val="20"/>
                    </w:rPr>
                    <w:t>212</w:t>
                  </w:r>
                </w:p>
              </w:tc>
              <w:tc>
                <w:tcPr>
                  <w:tcW w:w="1798" w:type="dxa"/>
                  <w:tcBorders>
                    <w:top w:val="single" w:sz="4" w:space="0" w:color="auto"/>
                    <w:left w:val="single" w:sz="4" w:space="0" w:color="auto"/>
                    <w:bottom w:val="single" w:sz="4" w:space="0" w:color="auto"/>
                    <w:right w:val="single" w:sz="4" w:space="0" w:color="auto"/>
                  </w:tcBorders>
                  <w:hideMark/>
                </w:tcPr>
                <w:p w14:paraId="7DECFDA2" w14:textId="77777777" w:rsidR="0018288C" w:rsidRDefault="0018288C" w:rsidP="0018288C">
                  <w:pPr>
                    <w:rPr>
                      <w:i/>
                      <w:sz w:val="20"/>
                      <w:szCs w:val="20"/>
                    </w:rPr>
                  </w:pPr>
                  <w:r>
                    <w:rPr>
                      <w:i/>
                      <w:sz w:val="20"/>
                      <w:szCs w:val="20"/>
                    </w:rPr>
                    <w:t>УК-4</w:t>
                  </w:r>
                </w:p>
                <w:p w14:paraId="07CB26B1" w14:textId="77777777" w:rsidR="0018288C" w:rsidRDefault="0018288C" w:rsidP="0018288C">
                  <w:pPr>
                    <w:rPr>
                      <w:i/>
                      <w:sz w:val="20"/>
                      <w:szCs w:val="20"/>
                    </w:rPr>
                  </w:pPr>
                  <w:r>
                    <w:rPr>
                      <w:i/>
                      <w:sz w:val="20"/>
                      <w:szCs w:val="20"/>
                    </w:rPr>
                    <w:t>ОПК-1</w:t>
                  </w:r>
                </w:p>
                <w:p w14:paraId="17980B13" w14:textId="77777777" w:rsidR="0018288C" w:rsidRDefault="0018288C" w:rsidP="0018288C">
                  <w:pPr>
                    <w:rPr>
                      <w:i/>
                      <w:sz w:val="20"/>
                      <w:szCs w:val="20"/>
                    </w:rPr>
                  </w:pPr>
                  <w:r>
                    <w:rPr>
                      <w:i/>
                      <w:sz w:val="20"/>
                      <w:szCs w:val="20"/>
                    </w:rPr>
                    <w:t>ОПК-4</w:t>
                  </w:r>
                </w:p>
              </w:tc>
            </w:tr>
          </w:tbl>
          <w:p w14:paraId="3E83C64F" w14:textId="77777777" w:rsidR="0018288C" w:rsidRDefault="0018288C" w:rsidP="0018288C">
            <w:pPr>
              <w:ind w:firstLine="475"/>
              <w:jc w:val="both"/>
              <w:rPr>
                <w:sz w:val="20"/>
                <w:szCs w:val="20"/>
              </w:rPr>
            </w:pPr>
            <w:r>
              <w:rPr>
                <w:sz w:val="20"/>
                <w:szCs w:val="20"/>
              </w:rPr>
              <w:tab/>
              <w:t xml:space="preserve">  </w:t>
            </w:r>
          </w:p>
        </w:tc>
      </w:tr>
    </w:tbl>
    <w:p w14:paraId="3698BD66" w14:textId="77777777" w:rsidR="0018288C" w:rsidRPr="00235E30" w:rsidRDefault="0018288C" w:rsidP="0018288C">
      <w:pPr>
        <w:spacing w:after="200" w:line="276" w:lineRule="auto"/>
        <w:rPr>
          <w:rFonts w:ascii="Times New Roman" w:hAnsi="Times New Roman"/>
          <w:sz w:val="20"/>
          <w:szCs w:val="20"/>
        </w:rPr>
      </w:pPr>
      <w:r w:rsidRPr="00235E30">
        <w:rPr>
          <w:rFonts w:ascii="Times New Roman" w:hAnsi="Times New Roman"/>
          <w:sz w:val="20"/>
          <w:szCs w:val="20"/>
        </w:rPr>
        <w:br w:type="page"/>
      </w:r>
    </w:p>
    <w:p w14:paraId="1CA6CC1F" w14:textId="77777777" w:rsidR="0018288C" w:rsidRPr="005A56E4" w:rsidRDefault="0018288C" w:rsidP="0018288C">
      <w:pPr>
        <w:pStyle w:val="a5"/>
        <w:ind w:left="709"/>
        <w:jc w:val="center"/>
        <w:rPr>
          <w:rFonts w:ascii="Times New Roman" w:hAnsi="Times New Roman"/>
          <w:b/>
          <w:sz w:val="20"/>
          <w:szCs w:val="20"/>
        </w:rPr>
      </w:pPr>
      <w:r w:rsidRPr="005A56E4">
        <w:rPr>
          <w:rFonts w:ascii="Times New Roman" w:hAnsi="Times New Roman"/>
          <w:b/>
          <w:sz w:val="20"/>
          <w:szCs w:val="20"/>
        </w:rPr>
        <w:lastRenderedPageBreak/>
        <w:t>Аннотация программы производственной практики</w:t>
      </w:r>
    </w:p>
    <w:p w14:paraId="45F1817A" w14:textId="23A2D4E2" w:rsidR="0018288C" w:rsidRPr="00235E30" w:rsidRDefault="0018288C" w:rsidP="0018288C">
      <w:pPr>
        <w:pStyle w:val="a5"/>
        <w:ind w:left="709"/>
        <w:jc w:val="center"/>
        <w:rPr>
          <w:rFonts w:ascii="Times New Roman" w:hAnsi="Times New Roman"/>
          <w:b/>
          <w:sz w:val="20"/>
          <w:szCs w:val="20"/>
        </w:rPr>
      </w:pPr>
      <w:r w:rsidRPr="005A56E4">
        <w:rPr>
          <w:rFonts w:ascii="Times New Roman" w:hAnsi="Times New Roman"/>
          <w:b/>
          <w:sz w:val="20"/>
          <w:szCs w:val="20"/>
        </w:rPr>
        <w:t>Переводческая практика (китайский язык)</w:t>
      </w:r>
    </w:p>
    <w:p w14:paraId="5D00F258" w14:textId="77777777" w:rsidR="0018288C" w:rsidRPr="00235E30" w:rsidRDefault="0018288C" w:rsidP="0018288C">
      <w:pPr>
        <w:pStyle w:val="a5"/>
        <w:ind w:left="709"/>
        <w:jc w:val="center"/>
        <w:rPr>
          <w:rFonts w:ascii="Times New Roman" w:hAnsi="Times New Roman"/>
          <w:b/>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18288C" w:rsidRPr="00235E30" w14:paraId="755BACBA" w14:textId="77777777" w:rsidTr="0018288C">
        <w:trPr>
          <w:tblCellSpacing w:w="15" w:type="dxa"/>
        </w:trPr>
        <w:tc>
          <w:tcPr>
            <w:tcW w:w="0" w:type="auto"/>
            <w:vAlign w:val="center"/>
            <w:hideMark/>
          </w:tcPr>
          <w:p w14:paraId="085E0FAF" w14:textId="77777777" w:rsidR="0018288C" w:rsidRPr="00235E30" w:rsidRDefault="0018288C" w:rsidP="0018288C">
            <w:pPr>
              <w:pStyle w:val="a5"/>
              <w:ind w:left="709"/>
              <w:rPr>
                <w:rFonts w:ascii="Times New Roman" w:hAnsi="Times New Roman"/>
                <w:b/>
                <w:bCs/>
                <w:sz w:val="20"/>
                <w:szCs w:val="20"/>
              </w:rPr>
            </w:pPr>
          </w:p>
          <w:p w14:paraId="1B8C6DC4" w14:textId="77777777" w:rsidR="0018288C" w:rsidRPr="00235E30" w:rsidRDefault="0018288C" w:rsidP="0018288C">
            <w:pPr>
              <w:pStyle w:val="a5"/>
              <w:ind w:left="709"/>
              <w:rPr>
                <w:rFonts w:ascii="Times New Roman" w:hAnsi="Times New Roman"/>
                <w:bCs/>
                <w:sz w:val="20"/>
                <w:szCs w:val="20"/>
              </w:rPr>
            </w:pPr>
            <w:r w:rsidRPr="00235E30">
              <w:rPr>
                <w:rFonts w:ascii="Times New Roman" w:hAnsi="Times New Roman"/>
                <w:b/>
                <w:bCs/>
                <w:sz w:val="20"/>
                <w:szCs w:val="20"/>
              </w:rPr>
              <w:t xml:space="preserve">1. Вид практики, способ и форма ее проведения </w:t>
            </w:r>
          </w:p>
        </w:tc>
      </w:tr>
    </w:tbl>
    <w:p w14:paraId="58FE4212" w14:textId="77777777" w:rsidR="0018288C" w:rsidRPr="00235E30" w:rsidRDefault="0018288C" w:rsidP="0018288C">
      <w:pPr>
        <w:pStyle w:val="a5"/>
        <w:ind w:left="709"/>
        <w:jc w:val="both"/>
        <w:rPr>
          <w:rFonts w:ascii="Times New Roman" w:hAnsi="Times New Roman"/>
          <w:bCs/>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599"/>
        <w:gridCol w:w="5756"/>
      </w:tblGrid>
      <w:tr w:rsidR="0018288C" w:rsidRPr="00235E30" w14:paraId="4BCA40EB" w14:textId="77777777" w:rsidTr="0018288C">
        <w:trPr>
          <w:tblCellSpacing w:w="15" w:type="dxa"/>
        </w:trPr>
        <w:tc>
          <w:tcPr>
            <w:tcW w:w="3588" w:type="dxa"/>
            <w:vAlign w:val="center"/>
            <w:hideMark/>
          </w:tcPr>
          <w:p w14:paraId="2D3998F6" w14:textId="77777777" w:rsidR="0018288C" w:rsidRPr="00235E30" w:rsidRDefault="0018288C" w:rsidP="0018288C">
            <w:pPr>
              <w:rPr>
                <w:rFonts w:ascii="Times New Roman" w:hAnsi="Times New Roman"/>
                <w:sz w:val="20"/>
                <w:szCs w:val="20"/>
              </w:rPr>
            </w:pPr>
            <w:r w:rsidRPr="00235E30">
              <w:rPr>
                <w:rFonts w:ascii="Times New Roman" w:hAnsi="Times New Roman"/>
                <w:sz w:val="20"/>
                <w:szCs w:val="20"/>
              </w:rPr>
              <w:t xml:space="preserve">Вид практики: </w:t>
            </w:r>
          </w:p>
        </w:tc>
        <w:tc>
          <w:tcPr>
            <w:tcW w:w="0" w:type="auto"/>
            <w:vAlign w:val="center"/>
            <w:hideMark/>
          </w:tcPr>
          <w:p w14:paraId="15ADE8D7" w14:textId="77777777" w:rsidR="0018288C" w:rsidRPr="00235E30" w:rsidRDefault="0018288C" w:rsidP="0018288C">
            <w:pPr>
              <w:rPr>
                <w:rFonts w:ascii="Times New Roman" w:hAnsi="Times New Roman"/>
                <w:sz w:val="20"/>
                <w:szCs w:val="20"/>
              </w:rPr>
            </w:pPr>
            <w:r w:rsidRPr="00235E30">
              <w:rPr>
                <w:rFonts w:ascii="Times New Roman" w:hAnsi="Times New Roman"/>
                <w:sz w:val="20"/>
                <w:szCs w:val="20"/>
              </w:rPr>
              <w:t>производственная </w:t>
            </w:r>
          </w:p>
        </w:tc>
      </w:tr>
      <w:tr w:rsidR="0018288C" w:rsidRPr="00235E30" w14:paraId="144B699B" w14:textId="77777777" w:rsidTr="0018288C">
        <w:trPr>
          <w:tblCellSpacing w:w="15" w:type="dxa"/>
        </w:trPr>
        <w:tc>
          <w:tcPr>
            <w:tcW w:w="3588" w:type="dxa"/>
            <w:vAlign w:val="center"/>
            <w:hideMark/>
          </w:tcPr>
          <w:p w14:paraId="292955C8" w14:textId="77777777" w:rsidR="0018288C" w:rsidRPr="00235E30" w:rsidRDefault="0018288C" w:rsidP="0018288C">
            <w:pPr>
              <w:rPr>
                <w:rFonts w:ascii="Times New Roman" w:hAnsi="Times New Roman"/>
                <w:sz w:val="20"/>
                <w:szCs w:val="20"/>
              </w:rPr>
            </w:pPr>
            <w:r w:rsidRPr="00235E30">
              <w:rPr>
                <w:rFonts w:ascii="Times New Roman" w:hAnsi="Times New Roman"/>
                <w:sz w:val="20"/>
                <w:szCs w:val="20"/>
              </w:rPr>
              <w:t xml:space="preserve">Способ проведения практики: </w:t>
            </w:r>
          </w:p>
        </w:tc>
        <w:tc>
          <w:tcPr>
            <w:tcW w:w="0" w:type="auto"/>
            <w:vAlign w:val="center"/>
            <w:hideMark/>
          </w:tcPr>
          <w:p w14:paraId="31CCAE67" w14:textId="77777777" w:rsidR="0018288C" w:rsidRPr="00235E30" w:rsidRDefault="0018288C" w:rsidP="0018288C">
            <w:pPr>
              <w:rPr>
                <w:rFonts w:ascii="Times New Roman" w:hAnsi="Times New Roman"/>
                <w:sz w:val="20"/>
                <w:szCs w:val="20"/>
              </w:rPr>
            </w:pPr>
            <w:r w:rsidRPr="00235E30">
              <w:rPr>
                <w:rFonts w:ascii="Times New Roman" w:hAnsi="Times New Roman"/>
                <w:sz w:val="20"/>
                <w:szCs w:val="20"/>
              </w:rPr>
              <w:t>стационарная, выездная</w:t>
            </w:r>
          </w:p>
        </w:tc>
      </w:tr>
      <w:tr w:rsidR="0018288C" w:rsidRPr="00235E30" w14:paraId="7951BD49" w14:textId="77777777" w:rsidTr="0018288C">
        <w:trPr>
          <w:tblCellSpacing w:w="15" w:type="dxa"/>
        </w:trPr>
        <w:tc>
          <w:tcPr>
            <w:tcW w:w="0" w:type="auto"/>
            <w:hideMark/>
          </w:tcPr>
          <w:p w14:paraId="2C1F1E06" w14:textId="77777777" w:rsidR="0018288C" w:rsidRPr="00235E30" w:rsidRDefault="0018288C" w:rsidP="0018288C">
            <w:pPr>
              <w:rPr>
                <w:rFonts w:ascii="Times New Roman" w:hAnsi="Times New Roman"/>
                <w:sz w:val="20"/>
                <w:szCs w:val="20"/>
              </w:rPr>
            </w:pPr>
            <w:r w:rsidRPr="00235E30">
              <w:rPr>
                <w:rFonts w:ascii="Times New Roman" w:hAnsi="Times New Roman"/>
                <w:sz w:val="20"/>
                <w:szCs w:val="20"/>
              </w:rPr>
              <w:t xml:space="preserve">Форма (формы) проведения практики: </w:t>
            </w:r>
          </w:p>
        </w:tc>
        <w:tc>
          <w:tcPr>
            <w:tcW w:w="5767" w:type="dxa"/>
            <w:hideMark/>
          </w:tcPr>
          <w:p w14:paraId="40CFA74B"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 xml:space="preserve">для проведения практики в календарном учебном графике выделяется непрерывный период учебного времени, свободный от других видов учебной деятельности </w:t>
            </w:r>
          </w:p>
        </w:tc>
      </w:tr>
      <w:tr w:rsidR="0018288C" w:rsidRPr="00235E30" w14:paraId="417AE8CB" w14:textId="77777777" w:rsidTr="0018288C">
        <w:trPr>
          <w:tblCellSpacing w:w="15" w:type="dxa"/>
        </w:trPr>
        <w:tc>
          <w:tcPr>
            <w:tcW w:w="0" w:type="auto"/>
            <w:hideMark/>
          </w:tcPr>
          <w:p w14:paraId="4FD79FF1" w14:textId="77777777" w:rsidR="0018288C" w:rsidRPr="00235E30" w:rsidRDefault="0018288C" w:rsidP="0018288C">
            <w:pPr>
              <w:rPr>
                <w:rFonts w:ascii="Times New Roman" w:hAnsi="Times New Roman"/>
                <w:sz w:val="20"/>
                <w:szCs w:val="20"/>
              </w:rPr>
            </w:pPr>
            <w:r w:rsidRPr="00235E30">
              <w:rPr>
                <w:rFonts w:ascii="Times New Roman" w:hAnsi="Times New Roman"/>
                <w:sz w:val="20"/>
                <w:szCs w:val="20"/>
              </w:rPr>
              <w:t xml:space="preserve">Тип практики: </w:t>
            </w:r>
          </w:p>
        </w:tc>
        <w:tc>
          <w:tcPr>
            <w:tcW w:w="5767" w:type="dxa"/>
            <w:hideMark/>
          </w:tcPr>
          <w:p w14:paraId="1E1FB54C" w14:textId="77777777" w:rsidR="0018288C" w:rsidRPr="00235E30" w:rsidRDefault="0018288C" w:rsidP="0018288C">
            <w:pPr>
              <w:jc w:val="both"/>
              <w:rPr>
                <w:rFonts w:ascii="Times New Roman" w:hAnsi="Times New Roman"/>
                <w:b/>
                <w:sz w:val="20"/>
                <w:szCs w:val="20"/>
              </w:rPr>
            </w:pPr>
            <w:r w:rsidRPr="00235E30">
              <w:rPr>
                <w:rFonts w:ascii="Times New Roman" w:hAnsi="Times New Roman"/>
                <w:sz w:val="20"/>
                <w:szCs w:val="20"/>
              </w:rPr>
              <w:t>переводческая практика (китайский язык)</w:t>
            </w:r>
          </w:p>
        </w:tc>
      </w:tr>
    </w:tbl>
    <w:p w14:paraId="234198D4" w14:textId="77777777" w:rsidR="0018288C" w:rsidRPr="00235E30" w:rsidRDefault="0018288C" w:rsidP="0018288C">
      <w:pPr>
        <w:pStyle w:val="a5"/>
        <w:ind w:left="709"/>
        <w:jc w:val="both"/>
        <w:rPr>
          <w:rFonts w:ascii="Times New Roman" w:hAnsi="Times New Roman"/>
          <w:bCs/>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18288C" w:rsidRPr="00235E30" w14:paraId="666B2DF1" w14:textId="77777777" w:rsidTr="0018288C">
        <w:trPr>
          <w:tblCellSpacing w:w="15" w:type="dxa"/>
        </w:trPr>
        <w:tc>
          <w:tcPr>
            <w:tcW w:w="0" w:type="auto"/>
            <w:vAlign w:val="center"/>
            <w:hideMark/>
          </w:tcPr>
          <w:p w14:paraId="2690B1C4" w14:textId="77777777" w:rsidR="0018288C" w:rsidRDefault="0018288C" w:rsidP="0018288C">
            <w:pPr>
              <w:pStyle w:val="a5"/>
              <w:ind w:left="709"/>
              <w:rPr>
                <w:rFonts w:ascii="Times New Roman" w:hAnsi="Times New Roman"/>
                <w:b/>
                <w:bCs/>
                <w:sz w:val="20"/>
                <w:szCs w:val="20"/>
              </w:rPr>
            </w:pPr>
          </w:p>
          <w:p w14:paraId="18008140" w14:textId="77777777" w:rsidR="0018288C" w:rsidRPr="00235E30" w:rsidRDefault="0018288C" w:rsidP="0018288C">
            <w:pPr>
              <w:pStyle w:val="a5"/>
              <w:ind w:left="709"/>
              <w:rPr>
                <w:rFonts w:ascii="Times New Roman" w:hAnsi="Times New Roman"/>
                <w:bCs/>
                <w:sz w:val="20"/>
                <w:szCs w:val="20"/>
              </w:rPr>
            </w:pPr>
            <w:r w:rsidRPr="00235E30">
              <w:rPr>
                <w:rFonts w:ascii="Times New Roman" w:hAnsi="Times New Roman"/>
                <w:b/>
                <w:bCs/>
                <w:sz w:val="20"/>
                <w:szCs w:val="20"/>
              </w:rPr>
              <w:t xml:space="preserve">2. Объём практики </w:t>
            </w:r>
          </w:p>
        </w:tc>
      </w:tr>
      <w:tr w:rsidR="0018288C" w:rsidRPr="00235E30" w14:paraId="7FED563A" w14:textId="77777777" w:rsidTr="0018288C">
        <w:trPr>
          <w:tblCellSpacing w:w="15" w:type="dxa"/>
        </w:trPr>
        <w:tc>
          <w:tcPr>
            <w:tcW w:w="0" w:type="auto"/>
            <w:vAlign w:val="center"/>
            <w:hideMark/>
          </w:tcPr>
          <w:p w14:paraId="38CE7182" w14:textId="77777777" w:rsidR="0018288C" w:rsidRPr="005A56E4" w:rsidRDefault="0018288C" w:rsidP="0018288C">
            <w:pPr>
              <w:pStyle w:val="a5"/>
              <w:ind w:left="709"/>
              <w:rPr>
                <w:rFonts w:ascii="Times New Roman" w:hAnsi="Times New Roman"/>
                <w:bCs/>
                <w:sz w:val="20"/>
                <w:szCs w:val="20"/>
              </w:rPr>
            </w:pPr>
            <w:r w:rsidRPr="005A56E4">
              <w:rPr>
                <w:rFonts w:ascii="Times New Roman" w:hAnsi="Times New Roman"/>
                <w:bCs/>
                <w:sz w:val="20"/>
                <w:szCs w:val="20"/>
              </w:rPr>
              <w:t xml:space="preserve">Объём практики составляет 6 зачётных единиц, 216 часов. </w:t>
            </w:r>
          </w:p>
          <w:p w14:paraId="62E564D6" w14:textId="77777777" w:rsidR="0018288C" w:rsidRPr="005A56E4" w:rsidRDefault="0018288C" w:rsidP="0018288C">
            <w:pPr>
              <w:pStyle w:val="a5"/>
              <w:ind w:left="709"/>
              <w:rPr>
                <w:rFonts w:ascii="Times New Roman" w:hAnsi="Times New Roman"/>
                <w:bCs/>
                <w:sz w:val="20"/>
                <w:szCs w:val="20"/>
              </w:rPr>
            </w:pPr>
            <w:r w:rsidRPr="005A56E4">
              <w:rPr>
                <w:rFonts w:ascii="Times New Roman" w:hAnsi="Times New Roman"/>
                <w:bCs/>
                <w:sz w:val="20"/>
                <w:szCs w:val="20"/>
              </w:rPr>
              <w:t>Прохождение практики предусматривает:</w:t>
            </w:r>
          </w:p>
          <w:p w14:paraId="155A5311" w14:textId="2C999B71" w:rsidR="0018288C" w:rsidRPr="005A56E4" w:rsidRDefault="0018288C" w:rsidP="0018288C">
            <w:pPr>
              <w:pStyle w:val="a5"/>
              <w:ind w:left="709"/>
              <w:rPr>
                <w:rFonts w:ascii="Times New Roman" w:hAnsi="Times New Roman"/>
                <w:bCs/>
                <w:sz w:val="20"/>
                <w:szCs w:val="20"/>
              </w:rPr>
            </w:pPr>
            <w:r w:rsidRPr="005A56E4">
              <w:rPr>
                <w:rFonts w:ascii="Times New Roman" w:hAnsi="Times New Roman"/>
                <w:bCs/>
                <w:sz w:val="20"/>
                <w:szCs w:val="20"/>
              </w:rPr>
              <w:t>а) Контактную работу – 4 часа</w:t>
            </w:r>
          </w:p>
          <w:p w14:paraId="4531672D" w14:textId="42240129" w:rsidR="0018288C" w:rsidRDefault="0018288C" w:rsidP="0018288C">
            <w:pPr>
              <w:pStyle w:val="a5"/>
              <w:ind w:left="0" w:firstLine="709"/>
              <w:jc w:val="both"/>
              <w:rPr>
                <w:rFonts w:ascii="Times New Roman" w:hAnsi="Times New Roman"/>
                <w:bCs/>
                <w:sz w:val="20"/>
                <w:szCs w:val="20"/>
              </w:rPr>
            </w:pPr>
            <w:r w:rsidRPr="005A56E4">
              <w:rPr>
                <w:rFonts w:ascii="Times New Roman" w:hAnsi="Times New Roman"/>
                <w:bCs/>
                <w:sz w:val="20"/>
                <w:szCs w:val="20"/>
              </w:rPr>
              <w:t>б) Самостоятельную работу –</w:t>
            </w:r>
            <w:r w:rsidR="009A45C4">
              <w:rPr>
                <w:rFonts w:ascii="Times New Roman" w:hAnsi="Times New Roman"/>
                <w:bCs/>
                <w:sz w:val="20"/>
                <w:szCs w:val="20"/>
              </w:rPr>
              <w:t xml:space="preserve"> 212</w:t>
            </w:r>
            <w:r w:rsidRPr="005A56E4">
              <w:rPr>
                <w:rFonts w:ascii="Times New Roman" w:hAnsi="Times New Roman"/>
                <w:bCs/>
                <w:sz w:val="20"/>
                <w:szCs w:val="20"/>
              </w:rPr>
              <w:t xml:space="preserve"> часов.</w:t>
            </w:r>
          </w:p>
          <w:p w14:paraId="13500570" w14:textId="77777777" w:rsidR="0018288C" w:rsidRPr="0087561D" w:rsidRDefault="0018288C" w:rsidP="0018288C">
            <w:pPr>
              <w:pStyle w:val="a5"/>
              <w:ind w:left="0" w:firstLine="709"/>
              <w:jc w:val="both"/>
              <w:rPr>
                <w:rFonts w:ascii="Times New Roman" w:hAnsi="Times New Roman"/>
                <w:bCs/>
                <w:sz w:val="20"/>
                <w:szCs w:val="20"/>
              </w:rPr>
            </w:pPr>
            <w:r>
              <w:rPr>
                <w:rFonts w:ascii="Times New Roman" w:hAnsi="Times New Roman"/>
                <w:bCs/>
                <w:sz w:val="20"/>
                <w:szCs w:val="20"/>
              </w:rPr>
              <w:t>Форма контроля: зачет с оценкой в 7 семестре</w:t>
            </w:r>
          </w:p>
        </w:tc>
      </w:tr>
    </w:tbl>
    <w:p w14:paraId="4F11E648" w14:textId="77777777" w:rsidR="0018288C" w:rsidRPr="00235E30" w:rsidRDefault="0018288C" w:rsidP="0018288C">
      <w:pPr>
        <w:pStyle w:val="a5"/>
        <w:ind w:left="709"/>
        <w:jc w:val="both"/>
        <w:rPr>
          <w:rFonts w:ascii="Times New Roman" w:hAnsi="Times New Roman"/>
          <w:bCs/>
          <w:vanish/>
          <w:sz w:val="20"/>
          <w:szCs w:val="20"/>
        </w:rPr>
      </w:pPr>
    </w:p>
    <w:p w14:paraId="7CBC31B1" w14:textId="77777777" w:rsidR="0018288C" w:rsidRPr="00235E30" w:rsidRDefault="0018288C" w:rsidP="0018288C">
      <w:pPr>
        <w:pStyle w:val="a5"/>
        <w:ind w:left="709"/>
        <w:jc w:val="both"/>
        <w:rPr>
          <w:rFonts w:ascii="Times New Roman" w:hAnsi="Times New Roman"/>
          <w:b/>
          <w:vanish/>
          <w:sz w:val="20"/>
          <w:szCs w:val="20"/>
        </w:rPr>
      </w:pPr>
      <w:r w:rsidRPr="00235E30">
        <w:rPr>
          <w:rFonts w:ascii="Times New Roman" w:hAnsi="Times New Roman"/>
          <w:b/>
          <w:vanish/>
          <w:sz w:val="20"/>
          <w:szCs w:val="20"/>
        </w:rPr>
        <w:t>3. Знать, уметь, владеть.</w:t>
      </w:r>
    </w:p>
    <w:p w14:paraId="5ACB55D3" w14:textId="77777777" w:rsidR="0018288C" w:rsidRPr="00235E30" w:rsidRDefault="0018288C" w:rsidP="0018288C">
      <w:pPr>
        <w:pStyle w:val="a5"/>
        <w:ind w:left="709"/>
        <w:jc w:val="both"/>
        <w:rPr>
          <w:rFonts w:ascii="Times New Roman" w:hAnsi="Times New Roman"/>
          <w:bCs/>
          <w:vanish/>
          <w:sz w:val="20"/>
          <w:szCs w:val="20"/>
        </w:rPr>
      </w:pPr>
    </w:p>
    <w:p w14:paraId="45A869AD" w14:textId="77777777" w:rsidR="0018288C" w:rsidRPr="00235E30" w:rsidRDefault="0018288C" w:rsidP="0018288C">
      <w:pPr>
        <w:pStyle w:val="a5"/>
        <w:ind w:left="709"/>
        <w:jc w:val="both"/>
        <w:rPr>
          <w:rFonts w:ascii="Times New Roman" w:hAnsi="Times New Roman"/>
          <w:bCs/>
          <w:vanish/>
          <w:sz w:val="20"/>
          <w:szCs w:val="20"/>
        </w:rPr>
      </w:pPr>
    </w:p>
    <w:tbl>
      <w:tblPr>
        <w:tblW w:w="5066" w:type="pct"/>
        <w:tblCellSpacing w:w="15" w:type="dxa"/>
        <w:tblInd w:w="-124" w:type="dxa"/>
        <w:tblCellMar>
          <w:top w:w="15" w:type="dxa"/>
          <w:left w:w="15" w:type="dxa"/>
          <w:bottom w:w="15" w:type="dxa"/>
          <w:right w:w="15" w:type="dxa"/>
        </w:tblCellMar>
        <w:tblLook w:val="04A0" w:firstRow="1" w:lastRow="0" w:firstColumn="1" w:lastColumn="0" w:noHBand="0" w:noVBand="1"/>
      </w:tblPr>
      <w:tblGrid>
        <w:gridCol w:w="155"/>
        <w:gridCol w:w="9279"/>
        <w:gridCol w:w="45"/>
      </w:tblGrid>
      <w:tr w:rsidR="0018288C" w:rsidRPr="00235E30" w14:paraId="36836E80" w14:textId="77777777" w:rsidTr="0018288C">
        <w:trPr>
          <w:gridBefore w:val="1"/>
          <w:wBefore w:w="79" w:type="dxa"/>
          <w:tblCellSpacing w:w="15" w:type="dxa"/>
        </w:trPr>
        <w:tc>
          <w:tcPr>
            <w:tcW w:w="0" w:type="auto"/>
            <w:gridSpan w:val="2"/>
            <w:vAlign w:val="center"/>
            <w:hideMark/>
          </w:tcPr>
          <w:p w14:paraId="68EAEC82" w14:textId="77777777" w:rsidR="0018288C" w:rsidRDefault="0018288C" w:rsidP="0018288C">
            <w:pPr>
              <w:pStyle w:val="a5"/>
              <w:jc w:val="both"/>
              <w:rPr>
                <w:rFonts w:ascii="Times New Roman" w:hAnsi="Times New Roman"/>
                <w:b/>
                <w:bCs/>
                <w:sz w:val="20"/>
                <w:szCs w:val="20"/>
              </w:rPr>
            </w:pPr>
          </w:p>
          <w:p w14:paraId="17802F31" w14:textId="77777777" w:rsidR="0018288C" w:rsidRPr="00235E30" w:rsidRDefault="0018288C" w:rsidP="0018288C">
            <w:pPr>
              <w:pStyle w:val="a5"/>
              <w:jc w:val="both"/>
              <w:rPr>
                <w:rFonts w:ascii="Times New Roman" w:hAnsi="Times New Roman"/>
                <w:b/>
                <w:bCs/>
                <w:sz w:val="20"/>
                <w:szCs w:val="20"/>
              </w:rPr>
            </w:pPr>
            <w:r w:rsidRPr="00235E30">
              <w:rPr>
                <w:rFonts w:ascii="Times New Roman" w:hAnsi="Times New Roman"/>
                <w:b/>
                <w:bCs/>
                <w:sz w:val="20"/>
                <w:szCs w:val="20"/>
              </w:rPr>
              <w:t>3.</w:t>
            </w:r>
            <w:r w:rsidRPr="00235E30">
              <w:rPr>
                <w:rFonts w:ascii="Times New Roman" w:hAnsi="Times New Roman"/>
                <w:b/>
                <w:bCs/>
                <w:sz w:val="20"/>
                <w:szCs w:val="20"/>
              </w:rPr>
              <w:tab/>
              <w:t>Перечень результатов освоения практики:</w:t>
            </w:r>
          </w:p>
          <w:tbl>
            <w:tblPr>
              <w:tblW w:w="10192" w:type="dxa"/>
              <w:tblCellSpacing w:w="15" w:type="dxa"/>
              <w:tblLook w:val="04A0" w:firstRow="1" w:lastRow="0" w:firstColumn="1" w:lastColumn="0" w:noHBand="0" w:noVBand="1"/>
            </w:tblPr>
            <w:tblGrid>
              <w:gridCol w:w="10192"/>
            </w:tblGrid>
            <w:tr w:rsidR="0018288C" w:rsidRPr="00FD0CC6" w14:paraId="63DBCA71" w14:textId="77777777" w:rsidTr="0018288C">
              <w:trPr>
                <w:tblCellSpacing w:w="15" w:type="dxa"/>
              </w:trPr>
              <w:tc>
                <w:tcPr>
                  <w:tcW w:w="0" w:type="auto"/>
                  <w:tcMar>
                    <w:top w:w="15" w:type="dxa"/>
                    <w:left w:w="15" w:type="dxa"/>
                    <w:bottom w:w="15" w:type="dxa"/>
                    <w:right w:w="15" w:type="dxa"/>
                  </w:tcMar>
                  <w:vAlign w:val="center"/>
                  <w:hideMark/>
                </w:tcPr>
                <w:p w14:paraId="2B9F16DC" w14:textId="77777777" w:rsidR="0018288C" w:rsidRPr="00FD0CC6" w:rsidRDefault="0018288C" w:rsidP="0018288C">
                  <w:pPr>
                    <w:jc w:val="both"/>
                    <w:rPr>
                      <w:rFonts w:ascii="Times New Roman" w:hAnsi="Times New Roman"/>
                      <w:sz w:val="20"/>
                      <w:szCs w:val="20"/>
                    </w:rPr>
                  </w:pPr>
                </w:p>
                <w:p w14:paraId="113CC845" w14:textId="77777777" w:rsidR="0018288C" w:rsidRPr="00FD0CC6" w:rsidRDefault="0018288C" w:rsidP="0018288C">
                  <w:pPr>
                    <w:ind w:firstLine="475"/>
                    <w:jc w:val="both"/>
                    <w:rPr>
                      <w:rFonts w:ascii="Times New Roman" w:hAnsi="Times New Roman"/>
                      <w:sz w:val="20"/>
                      <w:szCs w:val="20"/>
                    </w:rPr>
                  </w:pPr>
                  <w:r w:rsidRPr="00FD0CC6">
                    <w:rPr>
                      <w:rFonts w:ascii="Times New Roman" w:hAnsi="Times New Roman"/>
                      <w:sz w:val="20"/>
                      <w:szCs w:val="20"/>
                    </w:rPr>
                    <w:t xml:space="preserve">Обучающийся, прошедший практику, должен знать: </w:t>
                  </w:r>
                </w:p>
              </w:tc>
            </w:tr>
          </w:tbl>
          <w:p w14:paraId="01F246EB" w14:textId="77777777" w:rsidR="0018288C" w:rsidRPr="00FD0CC6" w:rsidRDefault="0018288C" w:rsidP="0018288C">
            <w:pPr>
              <w:ind w:firstLine="426"/>
              <w:rPr>
                <w:rFonts w:ascii="Times New Roman" w:hAnsi="Times New Roman"/>
                <w:vanish/>
                <w:sz w:val="16"/>
                <w:szCs w:val="20"/>
              </w:rPr>
            </w:pPr>
          </w:p>
          <w:p w14:paraId="46974E22" w14:textId="77777777" w:rsidR="0018288C" w:rsidRPr="00FD0CC6" w:rsidRDefault="0018288C" w:rsidP="0018288C">
            <w:pPr>
              <w:rPr>
                <w:rFonts w:ascii="Times New Roman" w:hAnsi="Times New Roman"/>
                <w:vanish/>
                <w:sz w:val="20"/>
                <w:szCs w:val="20"/>
              </w:rPr>
            </w:pPr>
            <w:r w:rsidRPr="00FD0CC6">
              <w:rPr>
                <w:rFonts w:ascii="Times New Roman" w:hAnsi="Times New Roman"/>
                <w:sz w:val="20"/>
              </w:rPr>
              <w:t xml:space="preserve">- </w:t>
            </w:r>
            <w:r w:rsidRPr="00FD0CC6">
              <w:rPr>
                <w:rFonts w:ascii="Times New Roman" w:hAnsi="Times New Roman"/>
                <w:sz w:val="20"/>
                <w:szCs w:val="20"/>
                <w:highlight w:val="white"/>
              </w:rPr>
              <w:t xml:space="preserve">принципы построения устного и письменного высказывания на государственном языке </w:t>
            </w:r>
            <w:r w:rsidRPr="00FD0CC6">
              <w:rPr>
                <w:rFonts w:ascii="Times New Roman" w:hAnsi="Times New Roman"/>
                <w:sz w:val="20"/>
                <w:szCs w:val="20"/>
              </w:rPr>
              <w:t xml:space="preserve">Российской Федерации </w:t>
            </w:r>
            <w:r w:rsidRPr="00FD0CC6">
              <w:rPr>
                <w:rFonts w:ascii="Times New Roman" w:hAnsi="Times New Roman"/>
                <w:sz w:val="20"/>
                <w:szCs w:val="20"/>
                <w:highlight w:val="white"/>
              </w:rPr>
              <w:t xml:space="preserve">и </w:t>
            </w:r>
            <w:r w:rsidRPr="00FD0CC6">
              <w:rPr>
                <w:rFonts w:ascii="Times New Roman" w:hAnsi="Times New Roman"/>
                <w:sz w:val="20"/>
                <w:szCs w:val="20"/>
              </w:rPr>
              <w:t>иностранном(</w:t>
            </w:r>
            <w:proofErr w:type="spellStart"/>
            <w:r w:rsidRPr="00FD0CC6">
              <w:rPr>
                <w:rFonts w:ascii="Times New Roman" w:hAnsi="Times New Roman"/>
                <w:sz w:val="20"/>
                <w:szCs w:val="20"/>
              </w:rPr>
              <w:t>ых</w:t>
            </w:r>
            <w:proofErr w:type="spellEnd"/>
            <w:r w:rsidRPr="00FD0CC6">
              <w:rPr>
                <w:rFonts w:ascii="Times New Roman" w:hAnsi="Times New Roman"/>
                <w:sz w:val="20"/>
                <w:szCs w:val="20"/>
              </w:rPr>
              <w:t>) языке(ах)</w:t>
            </w:r>
            <w:r w:rsidRPr="00FD0CC6">
              <w:rPr>
                <w:rFonts w:ascii="Times New Roman" w:hAnsi="Times New Roman"/>
                <w:sz w:val="20"/>
                <w:szCs w:val="20"/>
                <w:highlight w:val="white"/>
              </w:rPr>
              <w:t>, требования к деловой устной и письменной коммуникации</w:t>
            </w:r>
            <w:r w:rsidRPr="00FD0CC6">
              <w:rPr>
                <w:rFonts w:ascii="Times New Roman" w:hAnsi="Times New Roman"/>
                <w:sz w:val="20"/>
                <w:szCs w:val="20"/>
              </w:rPr>
              <w:t>;</w:t>
            </w:r>
          </w:p>
          <w:tbl>
            <w:tblPr>
              <w:tblW w:w="4950" w:type="pct"/>
              <w:tblCellSpacing w:w="15" w:type="dxa"/>
              <w:tblLook w:val="04A0" w:firstRow="1" w:lastRow="0" w:firstColumn="1" w:lastColumn="0" w:noHBand="0" w:noVBand="1"/>
            </w:tblPr>
            <w:tblGrid>
              <w:gridCol w:w="9142"/>
            </w:tblGrid>
            <w:tr w:rsidR="0018288C" w:rsidRPr="00FD0CC6" w14:paraId="07382B25" w14:textId="77777777" w:rsidTr="0018288C">
              <w:trPr>
                <w:tblCellSpacing w:w="15" w:type="dxa"/>
              </w:trPr>
              <w:tc>
                <w:tcPr>
                  <w:tcW w:w="0" w:type="auto"/>
                  <w:tcMar>
                    <w:top w:w="15" w:type="dxa"/>
                    <w:left w:w="15" w:type="dxa"/>
                    <w:bottom w:w="15" w:type="dxa"/>
                    <w:right w:w="15" w:type="dxa"/>
                  </w:tcMar>
                  <w:vAlign w:val="center"/>
                  <w:hideMark/>
                </w:tcPr>
                <w:p w14:paraId="359D4100" w14:textId="77777777" w:rsidR="0018288C" w:rsidRPr="00FD0CC6" w:rsidRDefault="0018288C" w:rsidP="0018288C">
                  <w:pPr>
                    <w:jc w:val="both"/>
                    <w:rPr>
                      <w:rFonts w:ascii="Times New Roman" w:hAnsi="Times New Roman"/>
                      <w:sz w:val="20"/>
                      <w:szCs w:val="20"/>
                    </w:rPr>
                  </w:pPr>
                  <w:r w:rsidRPr="00FD0CC6">
                    <w:rPr>
                      <w:rFonts w:ascii="Times New Roman" w:eastAsia="Calibri" w:hAnsi="Times New Roman"/>
                      <w:sz w:val="20"/>
                      <w:szCs w:val="20"/>
                      <w:lang w:eastAsia="en-US"/>
                    </w:rPr>
                    <w:t xml:space="preserve">- </w:t>
                  </w:r>
                  <w:r w:rsidRPr="00FD0CC6">
                    <w:rPr>
                      <w:rFonts w:ascii="Times New Roman" w:hAnsi="Times New Roman"/>
                      <w:sz w:val="20"/>
                      <w:szCs w:val="20"/>
                    </w:rPr>
                    <w:t>основные лексические, грамматические трансформации, используемые в переводе с исходного языка на переводящий, теорию эквивалентности перевода и понятие адекватного перевода</w:t>
                  </w:r>
                </w:p>
                <w:p w14:paraId="6CD374E3" w14:textId="77777777" w:rsidR="0018288C" w:rsidRPr="00FD0CC6" w:rsidRDefault="0018288C" w:rsidP="0018288C">
                  <w:pPr>
                    <w:ind w:firstLine="475"/>
                    <w:jc w:val="both"/>
                    <w:rPr>
                      <w:rFonts w:ascii="Times New Roman" w:hAnsi="Times New Roman"/>
                      <w:sz w:val="20"/>
                      <w:szCs w:val="20"/>
                    </w:rPr>
                  </w:pPr>
                  <w:r w:rsidRPr="00FD0CC6">
                    <w:rPr>
                      <w:rFonts w:ascii="Times New Roman" w:hAnsi="Times New Roman"/>
                      <w:sz w:val="20"/>
                      <w:szCs w:val="20"/>
                    </w:rPr>
                    <w:t xml:space="preserve">Обучающийся, прошедший практику, должен уметь: </w:t>
                  </w:r>
                </w:p>
              </w:tc>
            </w:tr>
          </w:tbl>
          <w:p w14:paraId="10DBD587" w14:textId="77777777" w:rsidR="0018288C" w:rsidRPr="00FD0CC6" w:rsidRDefault="0018288C" w:rsidP="0018288C">
            <w:pPr>
              <w:ind w:firstLine="475"/>
              <w:rPr>
                <w:rFonts w:ascii="Times New Roman" w:hAnsi="Times New Roman"/>
                <w:vanish/>
                <w:sz w:val="20"/>
                <w:szCs w:val="20"/>
              </w:rPr>
            </w:pPr>
          </w:p>
          <w:p w14:paraId="5C9B6087" w14:textId="77777777" w:rsidR="0018288C" w:rsidRPr="00FD0CC6" w:rsidRDefault="0018288C" w:rsidP="0018288C">
            <w:pPr>
              <w:widowControl w:val="0"/>
              <w:jc w:val="both"/>
              <w:rPr>
                <w:rFonts w:ascii="Times New Roman" w:hAnsi="Times New Roman"/>
                <w:sz w:val="20"/>
                <w:szCs w:val="20"/>
              </w:rPr>
            </w:pPr>
            <w:r w:rsidRPr="00FD0CC6">
              <w:rPr>
                <w:rFonts w:ascii="Times New Roman" w:hAnsi="Times New Roman"/>
              </w:rPr>
              <w:t xml:space="preserve">- </w:t>
            </w:r>
            <w:r w:rsidRPr="00FD0CC6">
              <w:rPr>
                <w:rFonts w:ascii="Times New Roman" w:hAnsi="Times New Roman"/>
                <w:sz w:val="20"/>
                <w:szCs w:val="20"/>
                <w:highlight w:val="white"/>
              </w:rPr>
              <w:t xml:space="preserve">осуществлять деловую коммуникацию в устной и письменной форме на государственном </w:t>
            </w:r>
            <w:r w:rsidRPr="00FD0CC6">
              <w:rPr>
                <w:rFonts w:ascii="Times New Roman" w:hAnsi="Times New Roman"/>
                <w:sz w:val="20"/>
                <w:szCs w:val="20"/>
              </w:rPr>
              <w:t>языке Российской Федерации</w:t>
            </w:r>
            <w:r w:rsidRPr="00FD0CC6">
              <w:rPr>
                <w:rFonts w:ascii="Times New Roman" w:hAnsi="Times New Roman"/>
                <w:sz w:val="20"/>
                <w:szCs w:val="20"/>
                <w:highlight w:val="white"/>
              </w:rPr>
              <w:t xml:space="preserve"> и </w:t>
            </w:r>
            <w:r w:rsidRPr="00FD0CC6">
              <w:rPr>
                <w:rFonts w:ascii="Times New Roman" w:hAnsi="Times New Roman"/>
                <w:sz w:val="20"/>
                <w:szCs w:val="20"/>
              </w:rPr>
              <w:t>иностранном(</w:t>
            </w:r>
            <w:proofErr w:type="spellStart"/>
            <w:r w:rsidRPr="00FD0CC6">
              <w:rPr>
                <w:rFonts w:ascii="Times New Roman" w:hAnsi="Times New Roman"/>
                <w:sz w:val="20"/>
                <w:szCs w:val="20"/>
              </w:rPr>
              <w:t>ых</w:t>
            </w:r>
            <w:proofErr w:type="spellEnd"/>
            <w:r w:rsidRPr="00FD0CC6">
              <w:rPr>
                <w:rFonts w:ascii="Times New Roman" w:hAnsi="Times New Roman"/>
                <w:sz w:val="20"/>
                <w:szCs w:val="20"/>
              </w:rPr>
              <w:t xml:space="preserve">) языке(ах); </w:t>
            </w:r>
          </w:p>
          <w:p w14:paraId="4FD2F5A1" w14:textId="38CDA10B" w:rsidR="0018288C" w:rsidRPr="00FD0CC6" w:rsidRDefault="0018288C" w:rsidP="0018288C">
            <w:pPr>
              <w:jc w:val="both"/>
              <w:rPr>
                <w:rFonts w:ascii="Times New Roman" w:hAnsi="Times New Roman"/>
                <w:sz w:val="20"/>
                <w:szCs w:val="20"/>
              </w:rPr>
            </w:pPr>
            <w:r w:rsidRPr="00FD0CC6">
              <w:rPr>
                <w:rFonts w:ascii="Times New Roman" w:hAnsi="Times New Roman"/>
                <w:sz w:val="20"/>
                <w:szCs w:val="20"/>
              </w:rPr>
              <w:t>- применять основные переводческие трансформации при переводе текста с исходного языка на переводящий, такие, как конкретизация и генерализация, метонимический перевод, антонимический перевод, перефразирование, грамматические замены различных типов и видов, транспозиция, добавление и опущение.</w:t>
            </w:r>
          </w:p>
          <w:p w14:paraId="6B26127A" w14:textId="77777777" w:rsidR="0018288C" w:rsidRPr="00FD0CC6" w:rsidRDefault="0018288C" w:rsidP="0018288C">
            <w:pPr>
              <w:ind w:firstLine="475"/>
              <w:rPr>
                <w:rFonts w:ascii="Times New Roman" w:hAnsi="Times New Roman"/>
                <w:vanish/>
                <w:sz w:val="20"/>
                <w:szCs w:val="20"/>
              </w:rPr>
            </w:pPr>
          </w:p>
          <w:tbl>
            <w:tblPr>
              <w:tblW w:w="4950" w:type="pct"/>
              <w:tblCellSpacing w:w="15" w:type="dxa"/>
              <w:tblLook w:val="04A0" w:firstRow="1" w:lastRow="0" w:firstColumn="1" w:lastColumn="0" w:noHBand="0" w:noVBand="1"/>
            </w:tblPr>
            <w:tblGrid>
              <w:gridCol w:w="9142"/>
            </w:tblGrid>
            <w:tr w:rsidR="0018288C" w:rsidRPr="00FD0CC6" w14:paraId="43DDB61E" w14:textId="77777777" w:rsidTr="0018288C">
              <w:trPr>
                <w:tblCellSpacing w:w="15" w:type="dxa"/>
              </w:trPr>
              <w:tc>
                <w:tcPr>
                  <w:tcW w:w="0" w:type="auto"/>
                  <w:tcMar>
                    <w:top w:w="15" w:type="dxa"/>
                    <w:left w:w="15" w:type="dxa"/>
                    <w:bottom w:w="15" w:type="dxa"/>
                    <w:right w:w="15" w:type="dxa"/>
                  </w:tcMar>
                  <w:vAlign w:val="center"/>
                  <w:hideMark/>
                </w:tcPr>
                <w:p w14:paraId="2E9FCF3A" w14:textId="77777777" w:rsidR="0018288C" w:rsidRPr="00FD0CC6" w:rsidRDefault="0018288C" w:rsidP="0018288C">
                  <w:pPr>
                    <w:ind w:firstLine="475"/>
                    <w:jc w:val="both"/>
                    <w:rPr>
                      <w:rFonts w:ascii="Times New Roman" w:hAnsi="Times New Roman"/>
                      <w:sz w:val="20"/>
                      <w:szCs w:val="20"/>
                    </w:rPr>
                  </w:pPr>
                  <w:r w:rsidRPr="00FD0CC6">
                    <w:rPr>
                      <w:rFonts w:ascii="Times New Roman" w:hAnsi="Times New Roman"/>
                      <w:sz w:val="20"/>
                      <w:szCs w:val="20"/>
                    </w:rPr>
                    <w:t xml:space="preserve">Обучающийся, прошедший практику, должен владеть: </w:t>
                  </w:r>
                </w:p>
              </w:tc>
            </w:tr>
          </w:tbl>
          <w:p w14:paraId="2BA072C5" w14:textId="77777777" w:rsidR="0018288C" w:rsidRPr="00FD0CC6" w:rsidRDefault="0018288C" w:rsidP="0018288C">
            <w:pPr>
              <w:ind w:firstLine="475"/>
              <w:rPr>
                <w:rFonts w:ascii="Times New Roman" w:hAnsi="Times New Roman"/>
                <w:vanish/>
                <w:sz w:val="20"/>
                <w:szCs w:val="20"/>
              </w:rPr>
            </w:pPr>
          </w:p>
          <w:p w14:paraId="455FA930" w14:textId="77777777" w:rsidR="0018288C" w:rsidRPr="00FD0CC6" w:rsidRDefault="0018288C" w:rsidP="0018288C">
            <w:pPr>
              <w:rPr>
                <w:rFonts w:ascii="Times New Roman" w:hAnsi="Times New Roman"/>
                <w:sz w:val="20"/>
                <w:szCs w:val="20"/>
              </w:rPr>
            </w:pPr>
            <w:r w:rsidRPr="00FD0CC6">
              <w:rPr>
                <w:rFonts w:ascii="Times New Roman" w:hAnsi="Times New Roman"/>
                <w:sz w:val="20"/>
                <w:szCs w:val="20"/>
              </w:rPr>
              <w:t xml:space="preserve">- </w:t>
            </w:r>
            <w:r w:rsidRPr="00FD0CC6">
              <w:rPr>
                <w:rFonts w:ascii="Times New Roman" w:hAnsi="Times New Roman"/>
                <w:sz w:val="20"/>
                <w:szCs w:val="20"/>
                <w:highlight w:val="white"/>
              </w:rPr>
              <w:t xml:space="preserve">методами деловой коммуникации на государственном </w:t>
            </w:r>
            <w:r w:rsidRPr="00FD0CC6">
              <w:rPr>
                <w:rFonts w:ascii="Times New Roman" w:hAnsi="Times New Roman"/>
                <w:sz w:val="20"/>
                <w:szCs w:val="20"/>
              </w:rPr>
              <w:t>языке Российской Федерации</w:t>
            </w:r>
            <w:r w:rsidRPr="00FD0CC6">
              <w:rPr>
                <w:rFonts w:ascii="Times New Roman" w:hAnsi="Times New Roman"/>
                <w:sz w:val="20"/>
                <w:szCs w:val="20"/>
                <w:highlight w:val="white"/>
              </w:rPr>
              <w:t xml:space="preserve"> и </w:t>
            </w:r>
            <w:r w:rsidRPr="00FD0CC6">
              <w:rPr>
                <w:rFonts w:ascii="Times New Roman" w:hAnsi="Times New Roman"/>
                <w:sz w:val="20"/>
                <w:szCs w:val="20"/>
              </w:rPr>
              <w:t>иностранном(</w:t>
            </w:r>
            <w:proofErr w:type="spellStart"/>
            <w:r w:rsidRPr="00FD0CC6">
              <w:rPr>
                <w:rFonts w:ascii="Times New Roman" w:hAnsi="Times New Roman"/>
                <w:sz w:val="20"/>
                <w:szCs w:val="20"/>
              </w:rPr>
              <w:t>ых</w:t>
            </w:r>
            <w:proofErr w:type="spellEnd"/>
            <w:r w:rsidRPr="00FD0CC6">
              <w:rPr>
                <w:rFonts w:ascii="Times New Roman" w:hAnsi="Times New Roman"/>
                <w:sz w:val="20"/>
                <w:szCs w:val="20"/>
              </w:rPr>
              <w:t>) языке(ах)</w:t>
            </w:r>
            <w:r w:rsidRPr="00FD0CC6">
              <w:rPr>
                <w:rFonts w:ascii="Times New Roman" w:hAnsi="Times New Roman"/>
                <w:sz w:val="20"/>
                <w:szCs w:val="20"/>
                <w:highlight w:val="white"/>
              </w:rPr>
              <w:t xml:space="preserve"> с применением адекватных языковых форм и средств</w:t>
            </w:r>
            <w:r w:rsidRPr="00FD0CC6">
              <w:rPr>
                <w:rFonts w:ascii="Times New Roman" w:hAnsi="Times New Roman"/>
                <w:sz w:val="20"/>
                <w:szCs w:val="20"/>
              </w:rPr>
              <w:t>;</w:t>
            </w:r>
          </w:p>
          <w:p w14:paraId="01EA6411" w14:textId="77777777" w:rsidR="0018288C" w:rsidRPr="00FD0CC6" w:rsidRDefault="0018288C" w:rsidP="0018288C">
            <w:pPr>
              <w:rPr>
                <w:rFonts w:ascii="Times New Roman" w:hAnsi="Times New Roman"/>
                <w:sz w:val="20"/>
                <w:szCs w:val="20"/>
              </w:rPr>
            </w:pPr>
            <w:r w:rsidRPr="00FD0CC6">
              <w:rPr>
                <w:rFonts w:ascii="Times New Roman" w:hAnsi="Times New Roman"/>
                <w:sz w:val="20"/>
                <w:szCs w:val="20"/>
              </w:rPr>
              <w:t>- преобразования исходного текста в текст перевода и основными способами достижения переводческой эквивалентности.</w:t>
            </w:r>
          </w:p>
          <w:p w14:paraId="180D9A8C" w14:textId="77777777" w:rsidR="0018288C" w:rsidRPr="00235E30" w:rsidRDefault="0018288C" w:rsidP="0018288C">
            <w:pPr>
              <w:pStyle w:val="a5"/>
              <w:jc w:val="both"/>
              <w:rPr>
                <w:rFonts w:ascii="Times New Roman" w:hAnsi="Times New Roman"/>
                <w:b/>
                <w:bCs/>
                <w:sz w:val="20"/>
                <w:szCs w:val="20"/>
              </w:rPr>
            </w:pPr>
            <w:r w:rsidRPr="00235E30">
              <w:rPr>
                <w:rFonts w:ascii="Times New Roman" w:hAnsi="Times New Roman"/>
                <w:sz w:val="20"/>
                <w:szCs w:val="20"/>
              </w:rPr>
              <w:t> </w:t>
            </w:r>
          </w:p>
          <w:tbl>
            <w:tblPr>
              <w:tblW w:w="4950" w:type="pct"/>
              <w:tblCellSpacing w:w="15" w:type="dxa"/>
              <w:tblLook w:val="04A0" w:firstRow="1" w:lastRow="0" w:firstColumn="1" w:lastColumn="0" w:noHBand="0" w:noVBand="1"/>
            </w:tblPr>
            <w:tblGrid>
              <w:gridCol w:w="9142"/>
            </w:tblGrid>
            <w:tr w:rsidR="0018288C" w:rsidRPr="00235E30" w14:paraId="6262344E" w14:textId="77777777" w:rsidTr="0018288C">
              <w:trPr>
                <w:tblCellSpacing w:w="15" w:type="dxa"/>
              </w:trPr>
              <w:tc>
                <w:tcPr>
                  <w:tcW w:w="4968" w:type="pct"/>
                  <w:tcMar>
                    <w:top w:w="15" w:type="dxa"/>
                    <w:left w:w="15" w:type="dxa"/>
                    <w:bottom w:w="15" w:type="dxa"/>
                    <w:right w:w="15" w:type="dxa"/>
                  </w:tcMar>
                  <w:vAlign w:val="center"/>
                  <w:hideMark/>
                </w:tcPr>
                <w:tbl>
                  <w:tblPr>
                    <w:tblW w:w="4950" w:type="pct"/>
                    <w:tblCellSpacing w:w="15" w:type="dxa"/>
                    <w:tblLook w:val="04A0" w:firstRow="1" w:lastRow="0" w:firstColumn="1" w:lastColumn="0" w:noHBand="0" w:noVBand="1"/>
                  </w:tblPr>
                  <w:tblGrid>
                    <w:gridCol w:w="8961"/>
                  </w:tblGrid>
                  <w:tr w:rsidR="0018288C" w:rsidRPr="00235E30" w14:paraId="4C66EAF0" w14:textId="77777777" w:rsidTr="0018288C">
                    <w:trPr>
                      <w:tblCellSpacing w:w="15" w:type="dxa"/>
                    </w:trPr>
                    <w:tc>
                      <w:tcPr>
                        <w:tcW w:w="4968" w:type="pct"/>
                        <w:tcMar>
                          <w:top w:w="15" w:type="dxa"/>
                          <w:left w:w="15" w:type="dxa"/>
                          <w:bottom w:w="15" w:type="dxa"/>
                          <w:right w:w="15" w:type="dxa"/>
                        </w:tcMar>
                        <w:vAlign w:val="center"/>
                        <w:hideMark/>
                      </w:tcPr>
                      <w:p w14:paraId="5CEEB37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4. Место практики в структуре ОПОП ВО</w:t>
                        </w:r>
                      </w:p>
                    </w:tc>
                  </w:tr>
                </w:tbl>
                <w:p w14:paraId="234FE0D1" w14:textId="7B017D7F" w:rsidR="0018288C" w:rsidRPr="00235E30" w:rsidRDefault="0018288C" w:rsidP="0018288C">
                  <w:pPr>
                    <w:ind w:firstLine="475"/>
                    <w:jc w:val="both"/>
                    <w:rPr>
                      <w:rFonts w:ascii="Times New Roman" w:hAnsi="Times New Roman"/>
                      <w:sz w:val="20"/>
                      <w:szCs w:val="20"/>
                    </w:rPr>
                  </w:pPr>
                  <w:r w:rsidRPr="00235E30">
                    <w:rPr>
                      <w:rFonts w:ascii="Times New Roman" w:hAnsi="Times New Roman"/>
                      <w:sz w:val="20"/>
                      <w:szCs w:val="20"/>
                    </w:rPr>
                    <w:t>Данная практика относится к разделу «Практики» Б2.В.01 (П) части</w:t>
                  </w:r>
                  <w:r>
                    <w:rPr>
                      <w:rFonts w:ascii="Times New Roman" w:hAnsi="Times New Roman"/>
                      <w:sz w:val="20"/>
                      <w:szCs w:val="20"/>
                    </w:rPr>
                    <w:t>, формируемой участниками образовательных отношений</w:t>
                  </w:r>
                  <w:r w:rsidRPr="00235E30">
                    <w:rPr>
                      <w:rFonts w:ascii="Times New Roman" w:hAnsi="Times New Roman"/>
                      <w:sz w:val="20"/>
                      <w:szCs w:val="20"/>
                    </w:rPr>
                    <w:t xml:space="preserve"> основной профессиональной образовательной программы. Проводится на 4 курсе в 7 семестре. </w:t>
                  </w:r>
                </w:p>
                <w:p w14:paraId="4A706D6B" w14:textId="5DA3600D" w:rsidR="0018288C" w:rsidRPr="00235E30" w:rsidRDefault="0018288C" w:rsidP="0018288C">
                  <w:pPr>
                    <w:ind w:firstLine="525"/>
                    <w:jc w:val="both"/>
                    <w:rPr>
                      <w:rFonts w:ascii="Times New Roman" w:hAnsi="Times New Roman"/>
                      <w:sz w:val="20"/>
                      <w:szCs w:val="20"/>
                    </w:rPr>
                  </w:pPr>
                  <w:r w:rsidRPr="00235E30">
                    <w:rPr>
                      <w:rFonts w:ascii="Times New Roman" w:hAnsi="Times New Roman"/>
                      <w:sz w:val="20"/>
                      <w:szCs w:val="20"/>
                    </w:rPr>
                    <w:t>При прохождении данной практики обучающийся опирается на материалы ранее освоенных дисциплин (модулей) и/или практик: практика устной и письменной речи</w:t>
                  </w:r>
                  <w:r w:rsidR="001C4CE8">
                    <w:rPr>
                      <w:rFonts w:ascii="Times New Roman" w:hAnsi="Times New Roman"/>
                      <w:sz w:val="20"/>
                      <w:szCs w:val="20"/>
                    </w:rPr>
                    <w:t xml:space="preserve"> китайского языка</w:t>
                  </w:r>
                  <w:r w:rsidRPr="00235E30">
                    <w:rPr>
                      <w:rFonts w:ascii="Times New Roman" w:hAnsi="Times New Roman"/>
                      <w:sz w:val="20"/>
                      <w:szCs w:val="20"/>
                    </w:rPr>
                    <w:t>, практикум по культуре речевого общения</w:t>
                  </w:r>
                  <w:r w:rsidR="001C4CE8">
                    <w:rPr>
                      <w:rFonts w:ascii="Times New Roman" w:hAnsi="Times New Roman"/>
                      <w:sz w:val="20"/>
                      <w:szCs w:val="20"/>
                    </w:rPr>
                    <w:t xml:space="preserve"> китайского языка</w:t>
                  </w:r>
                  <w:r w:rsidRPr="00235E30">
                    <w:rPr>
                      <w:rFonts w:ascii="Times New Roman" w:hAnsi="Times New Roman"/>
                      <w:sz w:val="20"/>
                      <w:szCs w:val="20"/>
                    </w:rPr>
                    <w:t>, общая теория перевода и других.</w:t>
                  </w:r>
                </w:p>
                <w:p w14:paraId="56228440" w14:textId="3DD3A22D" w:rsidR="0018288C" w:rsidRPr="00235E30" w:rsidRDefault="0018288C" w:rsidP="0018288C">
                  <w:pPr>
                    <w:ind w:firstLine="525"/>
                    <w:jc w:val="both"/>
                    <w:rPr>
                      <w:rFonts w:ascii="Times New Roman" w:hAnsi="Times New Roman"/>
                      <w:sz w:val="20"/>
                      <w:szCs w:val="20"/>
                    </w:rPr>
                  </w:pPr>
                  <w:r w:rsidRPr="00235E30">
                    <w:rPr>
                      <w:rFonts w:ascii="Times New Roman" w:hAnsi="Times New Roman"/>
                      <w:sz w:val="20"/>
                      <w:szCs w:val="20"/>
                    </w:rPr>
                    <w:t>Освоение данной практики способствует эффективному выполнению следующих компонентов ОПОП ВО: история и литература страны изучаемого языка, практикум по последовательному переводу, лексические аспекты перевода</w:t>
                  </w:r>
                  <w:r w:rsidR="001C4CE8">
                    <w:rPr>
                      <w:rFonts w:ascii="Times New Roman" w:hAnsi="Times New Roman"/>
                      <w:sz w:val="20"/>
                      <w:szCs w:val="20"/>
                    </w:rPr>
                    <w:t xml:space="preserve"> китайского языка</w:t>
                  </w:r>
                  <w:r w:rsidRPr="00235E30">
                    <w:rPr>
                      <w:rFonts w:ascii="Times New Roman" w:hAnsi="Times New Roman"/>
                      <w:sz w:val="20"/>
                      <w:szCs w:val="20"/>
                    </w:rPr>
                    <w:t>, филологический анализ текста и других.</w:t>
                  </w:r>
                </w:p>
                <w:p w14:paraId="0538780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ab/>
                    <w:t xml:space="preserve"> </w:t>
                  </w:r>
                </w:p>
              </w:tc>
            </w:tr>
          </w:tbl>
          <w:p w14:paraId="6C7D8D45" w14:textId="77777777" w:rsidR="0018288C" w:rsidRPr="00235E30" w:rsidRDefault="0018288C" w:rsidP="0018288C">
            <w:pPr>
              <w:ind w:firstLine="525"/>
              <w:rPr>
                <w:rFonts w:ascii="Times New Roman" w:eastAsia="Times New Roman" w:hAnsi="Times New Roman"/>
                <w:vanish/>
                <w:sz w:val="20"/>
                <w:szCs w:val="20"/>
              </w:rPr>
            </w:pPr>
          </w:p>
          <w:p w14:paraId="27A1705A" w14:textId="77777777" w:rsidR="0018288C" w:rsidRPr="00235E30" w:rsidRDefault="0018288C" w:rsidP="0018288C">
            <w:pPr>
              <w:pStyle w:val="a5"/>
              <w:ind w:left="709"/>
              <w:rPr>
                <w:rFonts w:ascii="Times New Roman" w:hAnsi="Times New Roman"/>
                <w:b/>
                <w:bCs/>
                <w:sz w:val="20"/>
                <w:szCs w:val="20"/>
              </w:rPr>
            </w:pPr>
          </w:p>
          <w:p w14:paraId="775FEFE7" w14:textId="77777777" w:rsidR="0018288C" w:rsidRPr="00235E30" w:rsidRDefault="0018288C" w:rsidP="0018288C">
            <w:pPr>
              <w:pStyle w:val="a5"/>
              <w:ind w:left="709"/>
              <w:rPr>
                <w:rFonts w:ascii="Times New Roman" w:hAnsi="Times New Roman"/>
                <w:bCs/>
                <w:sz w:val="20"/>
                <w:szCs w:val="20"/>
              </w:rPr>
            </w:pPr>
            <w:r w:rsidRPr="00235E30">
              <w:rPr>
                <w:rFonts w:ascii="Times New Roman" w:hAnsi="Times New Roman"/>
                <w:b/>
                <w:bCs/>
                <w:sz w:val="20"/>
                <w:szCs w:val="20"/>
              </w:rPr>
              <w:t xml:space="preserve">5. Содержание </w:t>
            </w:r>
          </w:p>
        </w:tc>
      </w:tr>
      <w:tr w:rsidR="0018288C" w14:paraId="69AEF28D" w14:textId="77777777" w:rsidTr="0018288C">
        <w:tblPrEx>
          <w:tblCellMar>
            <w:top w:w="0" w:type="dxa"/>
            <w:left w:w="108" w:type="dxa"/>
            <w:bottom w:w="0" w:type="dxa"/>
            <w:right w:w="108" w:type="dxa"/>
          </w:tblCellMar>
        </w:tblPrEx>
        <w:trPr>
          <w:gridAfter w:val="1"/>
          <w:tblCellSpacing w:w="15" w:type="dxa"/>
        </w:trPr>
        <w:tc>
          <w:tcPr>
            <w:tcW w:w="9404" w:type="dxa"/>
            <w:gridSpan w:val="2"/>
            <w:tcMar>
              <w:top w:w="15" w:type="dxa"/>
              <w:left w:w="15" w:type="dxa"/>
              <w:bottom w:w="15" w:type="dxa"/>
              <w:right w:w="15" w:type="dxa"/>
            </w:tcMar>
            <w:vAlign w:val="center"/>
            <w:hideMark/>
          </w:tcPr>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2"/>
              <w:gridCol w:w="3978"/>
              <w:gridCol w:w="1405"/>
              <w:gridCol w:w="1579"/>
              <w:gridCol w:w="1821"/>
            </w:tblGrid>
            <w:tr w:rsidR="0018288C" w14:paraId="7D9888A7" w14:textId="77777777" w:rsidTr="001C4CE8">
              <w:trPr>
                <w:trHeight w:val="1134"/>
              </w:trPr>
              <w:tc>
                <w:tcPr>
                  <w:tcW w:w="1282" w:type="dxa"/>
                  <w:vMerge w:val="restart"/>
                  <w:tcBorders>
                    <w:top w:val="single" w:sz="4" w:space="0" w:color="auto"/>
                    <w:left w:val="single" w:sz="4" w:space="0" w:color="auto"/>
                    <w:bottom w:val="single" w:sz="4" w:space="0" w:color="auto"/>
                    <w:right w:val="single" w:sz="4" w:space="0" w:color="auto"/>
                  </w:tcBorders>
                  <w:vAlign w:val="center"/>
                </w:tcPr>
                <w:p w14:paraId="6B32E875" w14:textId="77777777" w:rsidR="0018288C" w:rsidRDefault="0018288C" w:rsidP="0018288C">
                  <w:pPr>
                    <w:jc w:val="center"/>
                    <w:rPr>
                      <w:rFonts w:ascii="Times New Roman" w:eastAsia="Times New Roman" w:hAnsi="Times New Roman"/>
                      <w:b/>
                      <w:bCs/>
                      <w:sz w:val="20"/>
                      <w:szCs w:val="20"/>
                    </w:rPr>
                  </w:pPr>
                </w:p>
                <w:p w14:paraId="1B0CC70B" w14:textId="77777777" w:rsidR="0018288C" w:rsidRDefault="0018288C" w:rsidP="0018288C">
                  <w:pPr>
                    <w:jc w:val="center"/>
                    <w:rPr>
                      <w:b/>
                      <w:bCs/>
                      <w:sz w:val="20"/>
                      <w:szCs w:val="20"/>
                    </w:rPr>
                  </w:pPr>
                </w:p>
                <w:p w14:paraId="543CB242" w14:textId="77777777" w:rsidR="0018288C" w:rsidRDefault="0018288C" w:rsidP="0018288C">
                  <w:pPr>
                    <w:jc w:val="center"/>
                    <w:rPr>
                      <w:b/>
                      <w:bCs/>
                      <w:sz w:val="20"/>
                      <w:szCs w:val="20"/>
                    </w:rPr>
                  </w:pPr>
                </w:p>
                <w:p w14:paraId="378F6FD5" w14:textId="77777777" w:rsidR="0018288C" w:rsidRDefault="0018288C" w:rsidP="0018288C">
                  <w:pPr>
                    <w:jc w:val="center"/>
                    <w:rPr>
                      <w:b/>
                      <w:bCs/>
                      <w:sz w:val="20"/>
                      <w:szCs w:val="20"/>
                    </w:rPr>
                  </w:pPr>
                </w:p>
                <w:p w14:paraId="14C220C3" w14:textId="77777777" w:rsidR="0018288C" w:rsidRDefault="0018288C" w:rsidP="0018288C">
                  <w:pPr>
                    <w:jc w:val="center"/>
                    <w:rPr>
                      <w:b/>
                      <w:bCs/>
                      <w:sz w:val="20"/>
                      <w:szCs w:val="20"/>
                    </w:rPr>
                  </w:pPr>
                  <w:r>
                    <w:rPr>
                      <w:b/>
                      <w:bCs/>
                      <w:sz w:val="20"/>
                      <w:szCs w:val="20"/>
                    </w:rPr>
                    <w:lastRenderedPageBreak/>
                    <w:t>№</w:t>
                  </w:r>
                </w:p>
                <w:p w14:paraId="766F9F45" w14:textId="77777777" w:rsidR="0018288C" w:rsidRDefault="0018288C" w:rsidP="0018288C">
                  <w:pPr>
                    <w:jc w:val="center"/>
                    <w:rPr>
                      <w:b/>
                      <w:bCs/>
                      <w:sz w:val="20"/>
                      <w:szCs w:val="20"/>
                    </w:rPr>
                  </w:pPr>
                  <w:r>
                    <w:rPr>
                      <w:b/>
                      <w:bCs/>
                      <w:sz w:val="20"/>
                      <w:szCs w:val="20"/>
                    </w:rPr>
                    <w:t>п/п</w:t>
                  </w:r>
                </w:p>
                <w:p w14:paraId="333E1061" w14:textId="77777777" w:rsidR="0018288C" w:rsidRDefault="0018288C" w:rsidP="0018288C">
                  <w:pPr>
                    <w:jc w:val="center"/>
                    <w:rPr>
                      <w:b/>
                      <w:bCs/>
                      <w:sz w:val="20"/>
                      <w:szCs w:val="20"/>
                    </w:rPr>
                  </w:pPr>
                </w:p>
                <w:p w14:paraId="6F072BE2" w14:textId="77777777" w:rsidR="0018288C" w:rsidRDefault="0018288C" w:rsidP="0018288C">
                  <w:pPr>
                    <w:jc w:val="center"/>
                    <w:rPr>
                      <w:b/>
                      <w:bCs/>
                      <w:sz w:val="20"/>
                      <w:szCs w:val="20"/>
                    </w:rPr>
                  </w:pPr>
                </w:p>
                <w:p w14:paraId="012B645B" w14:textId="77777777" w:rsidR="0018288C" w:rsidRDefault="0018288C" w:rsidP="0018288C">
                  <w:pPr>
                    <w:jc w:val="center"/>
                    <w:rPr>
                      <w:b/>
                      <w:bCs/>
                      <w:sz w:val="20"/>
                      <w:szCs w:val="20"/>
                    </w:rPr>
                  </w:pPr>
                </w:p>
                <w:p w14:paraId="78B5B638" w14:textId="77777777" w:rsidR="0018288C" w:rsidRDefault="0018288C" w:rsidP="0018288C">
                  <w:pPr>
                    <w:jc w:val="center"/>
                    <w:rPr>
                      <w:b/>
                      <w:bCs/>
                      <w:sz w:val="20"/>
                      <w:szCs w:val="20"/>
                    </w:rPr>
                  </w:pPr>
                </w:p>
                <w:p w14:paraId="6E1C8744" w14:textId="77777777" w:rsidR="0018288C" w:rsidRDefault="0018288C" w:rsidP="0018288C">
                  <w:pPr>
                    <w:jc w:val="center"/>
                    <w:rPr>
                      <w:b/>
                      <w:bCs/>
                      <w:sz w:val="20"/>
                      <w:szCs w:val="20"/>
                    </w:rPr>
                  </w:pPr>
                </w:p>
                <w:p w14:paraId="577E29EC" w14:textId="77777777" w:rsidR="0018288C" w:rsidRDefault="0018288C" w:rsidP="0018288C">
                  <w:pPr>
                    <w:jc w:val="center"/>
                    <w:rPr>
                      <w:b/>
                      <w:bCs/>
                      <w:sz w:val="20"/>
                      <w:szCs w:val="20"/>
                    </w:rPr>
                  </w:pPr>
                </w:p>
                <w:p w14:paraId="1E1B2412" w14:textId="77777777" w:rsidR="0018288C" w:rsidRDefault="0018288C" w:rsidP="0018288C">
                  <w:pPr>
                    <w:jc w:val="center"/>
                    <w:rPr>
                      <w:b/>
                      <w:bCs/>
                      <w:sz w:val="20"/>
                      <w:szCs w:val="20"/>
                    </w:rPr>
                  </w:pPr>
                </w:p>
                <w:p w14:paraId="12437825" w14:textId="77777777" w:rsidR="0018288C" w:rsidRDefault="0018288C" w:rsidP="0018288C">
                  <w:pPr>
                    <w:jc w:val="center"/>
                    <w:rPr>
                      <w:b/>
                      <w:bCs/>
                      <w:sz w:val="20"/>
                      <w:szCs w:val="20"/>
                    </w:rPr>
                  </w:pPr>
                </w:p>
                <w:p w14:paraId="4164E05C" w14:textId="77777777" w:rsidR="0018288C" w:rsidRDefault="0018288C" w:rsidP="0018288C">
                  <w:pPr>
                    <w:jc w:val="center"/>
                    <w:rPr>
                      <w:b/>
                      <w:bCs/>
                      <w:sz w:val="20"/>
                      <w:szCs w:val="20"/>
                    </w:rPr>
                  </w:pPr>
                </w:p>
                <w:p w14:paraId="55FFF6BF" w14:textId="77777777" w:rsidR="0018288C" w:rsidRDefault="0018288C" w:rsidP="0018288C">
                  <w:pPr>
                    <w:jc w:val="center"/>
                    <w:rPr>
                      <w:sz w:val="20"/>
                      <w:szCs w:val="20"/>
                    </w:rPr>
                  </w:pPr>
                </w:p>
              </w:tc>
              <w:tc>
                <w:tcPr>
                  <w:tcW w:w="3978" w:type="dxa"/>
                  <w:vMerge w:val="restart"/>
                  <w:tcBorders>
                    <w:top w:val="single" w:sz="4" w:space="0" w:color="auto"/>
                    <w:left w:val="single" w:sz="4" w:space="0" w:color="auto"/>
                    <w:bottom w:val="single" w:sz="4" w:space="0" w:color="auto"/>
                    <w:right w:val="single" w:sz="4" w:space="0" w:color="auto"/>
                  </w:tcBorders>
                  <w:vAlign w:val="center"/>
                  <w:hideMark/>
                </w:tcPr>
                <w:p w14:paraId="57A9E89C" w14:textId="77777777" w:rsidR="0018288C" w:rsidRDefault="0018288C" w:rsidP="0018288C">
                  <w:pPr>
                    <w:jc w:val="center"/>
                    <w:rPr>
                      <w:sz w:val="20"/>
                      <w:szCs w:val="20"/>
                    </w:rPr>
                  </w:pPr>
                  <w:r>
                    <w:rPr>
                      <w:b/>
                      <w:bCs/>
                      <w:sz w:val="20"/>
                      <w:szCs w:val="20"/>
                    </w:rPr>
                    <w:lastRenderedPageBreak/>
                    <w:t>Содержание этапа</w:t>
                  </w:r>
                </w:p>
              </w:tc>
              <w:tc>
                <w:tcPr>
                  <w:tcW w:w="2984" w:type="dxa"/>
                  <w:gridSpan w:val="2"/>
                  <w:tcBorders>
                    <w:top w:val="single" w:sz="4" w:space="0" w:color="auto"/>
                    <w:left w:val="single" w:sz="4" w:space="0" w:color="auto"/>
                    <w:bottom w:val="single" w:sz="4" w:space="0" w:color="auto"/>
                    <w:right w:val="single" w:sz="4" w:space="0" w:color="auto"/>
                  </w:tcBorders>
                  <w:vAlign w:val="center"/>
                  <w:hideMark/>
                </w:tcPr>
                <w:p w14:paraId="2C4D7FBD" w14:textId="77777777" w:rsidR="0018288C" w:rsidRDefault="0018288C" w:rsidP="0018288C">
                  <w:pPr>
                    <w:jc w:val="center"/>
                    <w:rPr>
                      <w:b/>
                      <w:bCs/>
                      <w:sz w:val="20"/>
                      <w:szCs w:val="20"/>
                    </w:rPr>
                  </w:pPr>
                  <w:r>
                    <w:rPr>
                      <w:b/>
                      <w:bCs/>
                      <w:sz w:val="20"/>
                      <w:szCs w:val="20"/>
                    </w:rPr>
                    <w:t>Трудоемкость (</w:t>
                  </w:r>
                  <w:r>
                    <w:rPr>
                      <w:b/>
                      <w:sz w:val="20"/>
                      <w:szCs w:val="20"/>
                    </w:rPr>
                    <w:t>часов</w:t>
                  </w:r>
                  <w:r>
                    <w:rPr>
                      <w:b/>
                      <w:bCs/>
                      <w:sz w:val="20"/>
                      <w:szCs w:val="20"/>
                    </w:rPr>
                    <w:t>)</w:t>
                  </w:r>
                </w:p>
                <w:p w14:paraId="342A520C" w14:textId="77777777" w:rsidR="0018288C" w:rsidRDefault="0018288C" w:rsidP="0018288C">
                  <w:pPr>
                    <w:jc w:val="center"/>
                    <w:rPr>
                      <w:b/>
                      <w:bCs/>
                      <w:sz w:val="20"/>
                      <w:szCs w:val="20"/>
                    </w:rPr>
                  </w:pPr>
                  <w:r>
                    <w:rPr>
                      <w:b/>
                      <w:bCs/>
                      <w:sz w:val="20"/>
                      <w:szCs w:val="20"/>
                    </w:rPr>
                    <w:t>по видам учебной работы</w:t>
                  </w:r>
                </w:p>
              </w:tc>
              <w:tc>
                <w:tcPr>
                  <w:tcW w:w="182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69A6EC6" w14:textId="77777777" w:rsidR="0018288C" w:rsidRDefault="0018288C" w:rsidP="0018288C">
                  <w:pPr>
                    <w:ind w:left="113" w:right="113"/>
                    <w:jc w:val="center"/>
                    <w:rPr>
                      <w:b/>
                      <w:bCs/>
                      <w:sz w:val="20"/>
                      <w:szCs w:val="20"/>
                    </w:rPr>
                  </w:pPr>
                  <w:r>
                    <w:rPr>
                      <w:b/>
                      <w:bCs/>
                      <w:sz w:val="20"/>
                      <w:szCs w:val="20"/>
                    </w:rPr>
                    <w:t>Реализуемые компетенции</w:t>
                  </w:r>
                </w:p>
              </w:tc>
            </w:tr>
            <w:tr w:rsidR="0018288C" w14:paraId="5CD2F7C9" w14:textId="77777777" w:rsidTr="001C4CE8">
              <w:trPr>
                <w:trHeight w:val="1134"/>
              </w:trPr>
              <w:tc>
                <w:tcPr>
                  <w:tcW w:w="1282" w:type="dxa"/>
                  <w:vMerge/>
                  <w:tcBorders>
                    <w:top w:val="single" w:sz="4" w:space="0" w:color="auto"/>
                    <w:left w:val="single" w:sz="4" w:space="0" w:color="auto"/>
                    <w:bottom w:val="single" w:sz="4" w:space="0" w:color="auto"/>
                    <w:right w:val="single" w:sz="4" w:space="0" w:color="auto"/>
                  </w:tcBorders>
                  <w:vAlign w:val="center"/>
                  <w:hideMark/>
                </w:tcPr>
                <w:p w14:paraId="5FBF6FFE" w14:textId="77777777" w:rsidR="0018288C" w:rsidRDefault="0018288C" w:rsidP="0018288C">
                  <w:pPr>
                    <w:rPr>
                      <w:sz w:val="20"/>
                      <w:szCs w:val="20"/>
                    </w:rPr>
                  </w:pPr>
                </w:p>
              </w:tc>
              <w:tc>
                <w:tcPr>
                  <w:tcW w:w="3978" w:type="dxa"/>
                  <w:vMerge/>
                  <w:tcBorders>
                    <w:top w:val="single" w:sz="4" w:space="0" w:color="auto"/>
                    <w:left w:val="single" w:sz="4" w:space="0" w:color="auto"/>
                    <w:bottom w:val="single" w:sz="4" w:space="0" w:color="auto"/>
                    <w:right w:val="single" w:sz="4" w:space="0" w:color="auto"/>
                  </w:tcBorders>
                  <w:vAlign w:val="center"/>
                  <w:hideMark/>
                </w:tcPr>
                <w:p w14:paraId="4E3850E5" w14:textId="77777777" w:rsidR="0018288C" w:rsidRDefault="0018288C" w:rsidP="0018288C">
                  <w:pPr>
                    <w:rPr>
                      <w:sz w:val="20"/>
                      <w:szCs w:val="20"/>
                    </w:rPr>
                  </w:pPr>
                </w:p>
              </w:tc>
              <w:tc>
                <w:tcPr>
                  <w:tcW w:w="1405" w:type="dxa"/>
                  <w:tcBorders>
                    <w:top w:val="single" w:sz="4" w:space="0" w:color="auto"/>
                    <w:left w:val="single" w:sz="4" w:space="0" w:color="auto"/>
                    <w:bottom w:val="single" w:sz="4" w:space="0" w:color="auto"/>
                    <w:right w:val="single" w:sz="4" w:space="0" w:color="auto"/>
                  </w:tcBorders>
                  <w:textDirection w:val="btLr"/>
                  <w:vAlign w:val="center"/>
                  <w:hideMark/>
                </w:tcPr>
                <w:p w14:paraId="61843110" w14:textId="77777777" w:rsidR="0018288C" w:rsidRDefault="0018288C" w:rsidP="0018288C">
                  <w:pPr>
                    <w:jc w:val="center"/>
                    <w:rPr>
                      <w:b/>
                      <w:sz w:val="20"/>
                      <w:szCs w:val="20"/>
                    </w:rPr>
                  </w:pPr>
                  <w:r>
                    <w:rPr>
                      <w:b/>
                      <w:sz w:val="20"/>
                      <w:szCs w:val="20"/>
                    </w:rPr>
                    <w:t>Практические занятия</w:t>
                  </w:r>
                </w:p>
              </w:tc>
              <w:tc>
                <w:tcPr>
                  <w:tcW w:w="1579" w:type="dxa"/>
                  <w:tcBorders>
                    <w:top w:val="single" w:sz="4" w:space="0" w:color="auto"/>
                    <w:left w:val="single" w:sz="4" w:space="0" w:color="auto"/>
                    <w:bottom w:val="single" w:sz="4" w:space="0" w:color="auto"/>
                    <w:right w:val="single" w:sz="4" w:space="0" w:color="auto"/>
                  </w:tcBorders>
                  <w:textDirection w:val="btLr"/>
                  <w:vAlign w:val="center"/>
                  <w:hideMark/>
                </w:tcPr>
                <w:p w14:paraId="275B24C8" w14:textId="77777777" w:rsidR="0018288C" w:rsidRDefault="0018288C" w:rsidP="0018288C">
                  <w:pPr>
                    <w:jc w:val="center"/>
                    <w:rPr>
                      <w:b/>
                      <w:sz w:val="20"/>
                      <w:szCs w:val="20"/>
                    </w:rPr>
                  </w:pPr>
                  <w:r>
                    <w:rPr>
                      <w:b/>
                      <w:sz w:val="20"/>
                      <w:szCs w:val="20"/>
                    </w:rPr>
                    <w:t>Самостоятельная работа</w:t>
                  </w:r>
                </w:p>
              </w:tc>
              <w:tc>
                <w:tcPr>
                  <w:tcW w:w="1821" w:type="dxa"/>
                  <w:vMerge/>
                  <w:tcBorders>
                    <w:top w:val="single" w:sz="4" w:space="0" w:color="auto"/>
                    <w:left w:val="single" w:sz="4" w:space="0" w:color="auto"/>
                    <w:bottom w:val="single" w:sz="4" w:space="0" w:color="auto"/>
                    <w:right w:val="single" w:sz="4" w:space="0" w:color="auto"/>
                  </w:tcBorders>
                  <w:vAlign w:val="center"/>
                  <w:hideMark/>
                </w:tcPr>
                <w:p w14:paraId="6E9ECAB2" w14:textId="77777777" w:rsidR="0018288C" w:rsidRDefault="0018288C" w:rsidP="0018288C">
                  <w:pPr>
                    <w:rPr>
                      <w:b/>
                      <w:bCs/>
                      <w:sz w:val="20"/>
                      <w:szCs w:val="20"/>
                    </w:rPr>
                  </w:pPr>
                </w:p>
              </w:tc>
            </w:tr>
            <w:tr w:rsidR="001C4CE8" w14:paraId="5A120B1F" w14:textId="77777777" w:rsidTr="001C4CE8">
              <w:trPr>
                <w:trHeight w:val="20"/>
              </w:trPr>
              <w:tc>
                <w:tcPr>
                  <w:tcW w:w="1282" w:type="dxa"/>
                  <w:tcBorders>
                    <w:top w:val="single" w:sz="4" w:space="0" w:color="auto"/>
                    <w:left w:val="single" w:sz="4" w:space="0" w:color="auto"/>
                    <w:bottom w:val="single" w:sz="4" w:space="0" w:color="auto"/>
                    <w:right w:val="single" w:sz="4" w:space="0" w:color="auto"/>
                  </w:tcBorders>
                  <w:hideMark/>
                </w:tcPr>
                <w:p w14:paraId="2478D43B" w14:textId="77777777" w:rsidR="001C4CE8" w:rsidRDefault="001C4CE8" w:rsidP="001C4CE8">
                  <w:pPr>
                    <w:rPr>
                      <w:i/>
                      <w:iCs/>
                      <w:sz w:val="20"/>
                      <w:szCs w:val="20"/>
                    </w:rPr>
                  </w:pPr>
                  <w:r>
                    <w:rPr>
                      <w:i/>
                      <w:iCs/>
                      <w:sz w:val="20"/>
                      <w:szCs w:val="20"/>
                    </w:rPr>
                    <w:t>1</w:t>
                  </w:r>
                </w:p>
              </w:tc>
              <w:tc>
                <w:tcPr>
                  <w:tcW w:w="3978" w:type="dxa"/>
                  <w:tcBorders>
                    <w:top w:val="single" w:sz="4" w:space="0" w:color="auto"/>
                    <w:left w:val="single" w:sz="4" w:space="0" w:color="auto"/>
                    <w:bottom w:val="single" w:sz="4" w:space="0" w:color="auto"/>
                    <w:right w:val="single" w:sz="4" w:space="0" w:color="auto"/>
                  </w:tcBorders>
                  <w:hideMark/>
                </w:tcPr>
                <w:p w14:paraId="4A7298BA" w14:textId="77777777" w:rsidR="001C4CE8" w:rsidRDefault="001C4CE8" w:rsidP="001C4CE8">
                  <w:pPr>
                    <w:rPr>
                      <w:i/>
                      <w:iCs/>
                      <w:sz w:val="20"/>
                      <w:szCs w:val="20"/>
                    </w:rPr>
                  </w:pPr>
                  <w:r>
                    <w:rPr>
                      <w:i/>
                      <w:iCs/>
                      <w:sz w:val="20"/>
                      <w:szCs w:val="20"/>
                    </w:rPr>
                    <w:t>Знакомство с переводческой этикой, моральным кодексом и обязанностями переводчика.</w:t>
                  </w:r>
                </w:p>
              </w:tc>
              <w:tc>
                <w:tcPr>
                  <w:tcW w:w="1405" w:type="dxa"/>
                  <w:tcBorders>
                    <w:top w:val="single" w:sz="4" w:space="0" w:color="auto"/>
                    <w:left w:val="single" w:sz="4" w:space="0" w:color="auto"/>
                    <w:bottom w:val="single" w:sz="4" w:space="0" w:color="auto"/>
                    <w:right w:val="single" w:sz="4" w:space="0" w:color="auto"/>
                  </w:tcBorders>
                  <w:hideMark/>
                </w:tcPr>
                <w:p w14:paraId="2959E160" w14:textId="389E52A2" w:rsidR="001C4CE8" w:rsidRDefault="001C4CE8" w:rsidP="001C4CE8">
                  <w:pPr>
                    <w:rPr>
                      <w:i/>
                      <w:iCs/>
                      <w:sz w:val="20"/>
                      <w:szCs w:val="20"/>
                    </w:rPr>
                  </w:pPr>
                  <w:r w:rsidRPr="001C4CE8">
                    <w:rPr>
                      <w:i/>
                      <w:iCs/>
                      <w:sz w:val="20"/>
                      <w:szCs w:val="20"/>
                    </w:rPr>
                    <w:t>0,5</w:t>
                  </w:r>
                </w:p>
              </w:tc>
              <w:tc>
                <w:tcPr>
                  <w:tcW w:w="1579" w:type="dxa"/>
                  <w:tcBorders>
                    <w:top w:val="single" w:sz="4" w:space="0" w:color="auto"/>
                    <w:left w:val="single" w:sz="4" w:space="0" w:color="auto"/>
                    <w:bottom w:val="single" w:sz="4" w:space="0" w:color="auto"/>
                    <w:right w:val="single" w:sz="4" w:space="0" w:color="auto"/>
                  </w:tcBorders>
                </w:tcPr>
                <w:p w14:paraId="2CD4EAB1" w14:textId="77777777" w:rsidR="001C4CE8" w:rsidRDefault="001C4CE8" w:rsidP="001C4CE8">
                  <w:pPr>
                    <w:rPr>
                      <w:i/>
                      <w:iCs/>
                      <w:sz w:val="20"/>
                      <w:szCs w:val="20"/>
                    </w:rPr>
                  </w:pPr>
                  <w:r>
                    <w:rPr>
                      <w:i/>
                      <w:iCs/>
                      <w:sz w:val="20"/>
                      <w:szCs w:val="20"/>
                    </w:rPr>
                    <w:t>40</w:t>
                  </w:r>
                </w:p>
                <w:p w14:paraId="302818B7" w14:textId="77777777" w:rsidR="001C4CE8" w:rsidRDefault="001C4CE8" w:rsidP="001C4CE8">
                  <w:pPr>
                    <w:rPr>
                      <w:i/>
                      <w:iCs/>
                      <w:sz w:val="20"/>
                      <w:szCs w:val="20"/>
                      <w:lang w:val="en-US"/>
                    </w:rPr>
                  </w:pPr>
                </w:p>
              </w:tc>
              <w:tc>
                <w:tcPr>
                  <w:tcW w:w="1821" w:type="dxa"/>
                  <w:tcBorders>
                    <w:top w:val="single" w:sz="4" w:space="0" w:color="auto"/>
                    <w:left w:val="single" w:sz="4" w:space="0" w:color="auto"/>
                    <w:bottom w:val="single" w:sz="4" w:space="0" w:color="auto"/>
                    <w:right w:val="single" w:sz="4" w:space="0" w:color="auto"/>
                  </w:tcBorders>
                  <w:hideMark/>
                </w:tcPr>
                <w:p w14:paraId="0D48EF56" w14:textId="77777777" w:rsidR="001C4CE8" w:rsidRDefault="001C4CE8" w:rsidP="001C4CE8">
                  <w:pPr>
                    <w:rPr>
                      <w:i/>
                      <w:iCs/>
                      <w:sz w:val="20"/>
                      <w:szCs w:val="20"/>
                    </w:rPr>
                  </w:pPr>
                  <w:r>
                    <w:rPr>
                      <w:i/>
                      <w:iCs/>
                      <w:sz w:val="20"/>
                      <w:szCs w:val="20"/>
                    </w:rPr>
                    <w:t>УК-4</w:t>
                  </w:r>
                </w:p>
                <w:p w14:paraId="42127B54" w14:textId="77777777" w:rsidR="001C4CE8" w:rsidRDefault="001C4CE8" w:rsidP="001C4CE8">
                  <w:pPr>
                    <w:rPr>
                      <w:i/>
                      <w:iCs/>
                      <w:sz w:val="20"/>
                      <w:szCs w:val="20"/>
                    </w:rPr>
                  </w:pPr>
                  <w:r>
                    <w:rPr>
                      <w:i/>
                      <w:iCs/>
                      <w:sz w:val="20"/>
                      <w:szCs w:val="20"/>
                    </w:rPr>
                    <w:t>ПК-1</w:t>
                  </w:r>
                </w:p>
              </w:tc>
            </w:tr>
            <w:tr w:rsidR="001C4CE8" w14:paraId="7F0B006E" w14:textId="77777777" w:rsidTr="001C4CE8">
              <w:trPr>
                <w:trHeight w:val="20"/>
              </w:trPr>
              <w:tc>
                <w:tcPr>
                  <w:tcW w:w="1282" w:type="dxa"/>
                  <w:tcBorders>
                    <w:top w:val="single" w:sz="4" w:space="0" w:color="auto"/>
                    <w:left w:val="single" w:sz="4" w:space="0" w:color="auto"/>
                    <w:bottom w:val="single" w:sz="4" w:space="0" w:color="auto"/>
                    <w:right w:val="single" w:sz="4" w:space="0" w:color="auto"/>
                  </w:tcBorders>
                  <w:hideMark/>
                </w:tcPr>
                <w:p w14:paraId="01419AA7" w14:textId="77777777" w:rsidR="001C4CE8" w:rsidRDefault="001C4CE8" w:rsidP="001C4CE8">
                  <w:pPr>
                    <w:rPr>
                      <w:sz w:val="20"/>
                      <w:szCs w:val="20"/>
                    </w:rPr>
                  </w:pPr>
                  <w:r>
                    <w:rPr>
                      <w:sz w:val="20"/>
                      <w:szCs w:val="20"/>
                    </w:rPr>
                    <w:t>2</w:t>
                  </w:r>
                </w:p>
              </w:tc>
              <w:tc>
                <w:tcPr>
                  <w:tcW w:w="3978" w:type="dxa"/>
                  <w:tcBorders>
                    <w:top w:val="single" w:sz="4" w:space="0" w:color="auto"/>
                    <w:left w:val="single" w:sz="4" w:space="0" w:color="auto"/>
                    <w:bottom w:val="single" w:sz="4" w:space="0" w:color="auto"/>
                    <w:right w:val="single" w:sz="4" w:space="0" w:color="auto"/>
                  </w:tcBorders>
                </w:tcPr>
                <w:p w14:paraId="4CD6ABD8" w14:textId="77777777" w:rsidR="001C4CE8" w:rsidRDefault="001C4CE8" w:rsidP="001C4CE8">
                  <w:pPr>
                    <w:rPr>
                      <w:i/>
                      <w:iCs/>
                      <w:sz w:val="20"/>
                      <w:szCs w:val="20"/>
                    </w:rPr>
                  </w:pPr>
                  <w:r>
                    <w:rPr>
                      <w:i/>
                      <w:iCs/>
                      <w:sz w:val="20"/>
                      <w:szCs w:val="20"/>
                    </w:rPr>
                    <w:t>Учебное межъязыковое общение в повседневной коммуникации в пределах изученной тематики</w:t>
                  </w:r>
                </w:p>
                <w:p w14:paraId="628B59A1" w14:textId="77777777" w:rsidR="001C4CE8" w:rsidRDefault="001C4CE8" w:rsidP="001C4CE8">
                  <w:pPr>
                    <w:rPr>
                      <w:sz w:val="20"/>
                      <w:szCs w:val="20"/>
                    </w:rPr>
                  </w:pPr>
                </w:p>
              </w:tc>
              <w:tc>
                <w:tcPr>
                  <w:tcW w:w="1405" w:type="dxa"/>
                  <w:tcBorders>
                    <w:top w:val="single" w:sz="4" w:space="0" w:color="auto"/>
                    <w:left w:val="single" w:sz="4" w:space="0" w:color="auto"/>
                    <w:bottom w:val="single" w:sz="4" w:space="0" w:color="auto"/>
                    <w:right w:val="single" w:sz="4" w:space="0" w:color="auto"/>
                  </w:tcBorders>
                  <w:hideMark/>
                </w:tcPr>
                <w:p w14:paraId="16FA6AD4" w14:textId="49547ED9" w:rsidR="001C4CE8" w:rsidRDefault="001C4CE8" w:rsidP="001C4CE8">
                  <w:pPr>
                    <w:rPr>
                      <w:i/>
                      <w:iCs/>
                      <w:sz w:val="20"/>
                      <w:szCs w:val="20"/>
                      <w:lang w:val="en-US"/>
                    </w:rPr>
                  </w:pPr>
                  <w:r w:rsidRPr="001C4CE8">
                    <w:rPr>
                      <w:i/>
                      <w:iCs/>
                      <w:sz w:val="20"/>
                      <w:szCs w:val="20"/>
                    </w:rPr>
                    <w:t>0,5</w:t>
                  </w:r>
                </w:p>
              </w:tc>
              <w:tc>
                <w:tcPr>
                  <w:tcW w:w="1579" w:type="dxa"/>
                  <w:tcBorders>
                    <w:top w:val="single" w:sz="4" w:space="0" w:color="auto"/>
                    <w:left w:val="single" w:sz="4" w:space="0" w:color="auto"/>
                    <w:bottom w:val="single" w:sz="4" w:space="0" w:color="auto"/>
                    <w:right w:val="single" w:sz="4" w:space="0" w:color="auto"/>
                  </w:tcBorders>
                </w:tcPr>
                <w:p w14:paraId="49931922" w14:textId="77777777" w:rsidR="001C4CE8" w:rsidRDefault="001C4CE8" w:rsidP="001C4CE8">
                  <w:pPr>
                    <w:rPr>
                      <w:i/>
                      <w:iCs/>
                      <w:sz w:val="20"/>
                      <w:szCs w:val="20"/>
                    </w:rPr>
                  </w:pPr>
                  <w:r>
                    <w:rPr>
                      <w:i/>
                      <w:iCs/>
                      <w:sz w:val="20"/>
                      <w:szCs w:val="20"/>
                    </w:rPr>
                    <w:t>40</w:t>
                  </w:r>
                </w:p>
                <w:p w14:paraId="178BA7B4" w14:textId="77777777" w:rsidR="001C4CE8" w:rsidRDefault="001C4CE8" w:rsidP="001C4CE8">
                  <w:pPr>
                    <w:tabs>
                      <w:tab w:val="left" w:pos="636"/>
                      <w:tab w:val="center" w:pos="784"/>
                    </w:tabs>
                    <w:rPr>
                      <w:i/>
                      <w:iCs/>
                      <w:sz w:val="20"/>
                      <w:szCs w:val="20"/>
                      <w:lang w:val="en-US"/>
                    </w:rPr>
                  </w:pPr>
                </w:p>
              </w:tc>
              <w:tc>
                <w:tcPr>
                  <w:tcW w:w="1821" w:type="dxa"/>
                  <w:tcBorders>
                    <w:top w:val="single" w:sz="4" w:space="0" w:color="auto"/>
                    <w:left w:val="single" w:sz="4" w:space="0" w:color="auto"/>
                    <w:bottom w:val="single" w:sz="4" w:space="0" w:color="auto"/>
                    <w:right w:val="single" w:sz="4" w:space="0" w:color="auto"/>
                  </w:tcBorders>
                  <w:hideMark/>
                </w:tcPr>
                <w:p w14:paraId="63AD62A7" w14:textId="77777777" w:rsidR="001C4CE8" w:rsidRDefault="001C4CE8" w:rsidP="001C4CE8">
                  <w:pPr>
                    <w:rPr>
                      <w:i/>
                      <w:iCs/>
                      <w:sz w:val="20"/>
                      <w:szCs w:val="20"/>
                    </w:rPr>
                  </w:pPr>
                  <w:r>
                    <w:rPr>
                      <w:i/>
                      <w:iCs/>
                      <w:sz w:val="20"/>
                      <w:szCs w:val="20"/>
                    </w:rPr>
                    <w:t>УК-4</w:t>
                  </w:r>
                </w:p>
                <w:p w14:paraId="0DAE9EB3" w14:textId="77777777" w:rsidR="001C4CE8" w:rsidRDefault="001C4CE8" w:rsidP="001C4CE8">
                  <w:pPr>
                    <w:tabs>
                      <w:tab w:val="left" w:pos="636"/>
                      <w:tab w:val="center" w:pos="784"/>
                    </w:tabs>
                    <w:rPr>
                      <w:i/>
                      <w:sz w:val="20"/>
                      <w:szCs w:val="20"/>
                    </w:rPr>
                  </w:pPr>
                  <w:r>
                    <w:rPr>
                      <w:i/>
                      <w:iCs/>
                      <w:sz w:val="20"/>
                      <w:szCs w:val="20"/>
                    </w:rPr>
                    <w:t>ПК-1</w:t>
                  </w:r>
                </w:p>
              </w:tc>
            </w:tr>
            <w:tr w:rsidR="001C4CE8" w14:paraId="33D61FC7" w14:textId="77777777" w:rsidTr="001C4CE8">
              <w:trPr>
                <w:trHeight w:val="20"/>
              </w:trPr>
              <w:tc>
                <w:tcPr>
                  <w:tcW w:w="1282" w:type="dxa"/>
                  <w:tcBorders>
                    <w:top w:val="single" w:sz="4" w:space="0" w:color="auto"/>
                    <w:left w:val="single" w:sz="4" w:space="0" w:color="auto"/>
                    <w:bottom w:val="single" w:sz="4" w:space="0" w:color="auto"/>
                    <w:right w:val="single" w:sz="4" w:space="0" w:color="auto"/>
                  </w:tcBorders>
                  <w:hideMark/>
                </w:tcPr>
                <w:p w14:paraId="641C8022" w14:textId="77777777" w:rsidR="001C4CE8" w:rsidRDefault="001C4CE8" w:rsidP="001C4CE8">
                  <w:pPr>
                    <w:rPr>
                      <w:sz w:val="20"/>
                      <w:szCs w:val="20"/>
                    </w:rPr>
                  </w:pPr>
                  <w:r>
                    <w:rPr>
                      <w:sz w:val="20"/>
                      <w:szCs w:val="20"/>
                    </w:rPr>
                    <w:t>3</w:t>
                  </w:r>
                </w:p>
              </w:tc>
              <w:tc>
                <w:tcPr>
                  <w:tcW w:w="3978" w:type="dxa"/>
                  <w:tcBorders>
                    <w:top w:val="single" w:sz="4" w:space="0" w:color="auto"/>
                    <w:left w:val="single" w:sz="4" w:space="0" w:color="auto"/>
                    <w:bottom w:val="single" w:sz="4" w:space="0" w:color="auto"/>
                    <w:right w:val="single" w:sz="4" w:space="0" w:color="auto"/>
                  </w:tcBorders>
                  <w:hideMark/>
                </w:tcPr>
                <w:p w14:paraId="346C8214" w14:textId="77777777" w:rsidR="001C4CE8" w:rsidRDefault="001C4CE8" w:rsidP="001C4CE8">
                  <w:pPr>
                    <w:rPr>
                      <w:i/>
                      <w:sz w:val="20"/>
                      <w:szCs w:val="20"/>
                    </w:rPr>
                  </w:pPr>
                  <w:r>
                    <w:rPr>
                      <w:i/>
                      <w:sz w:val="20"/>
                      <w:szCs w:val="20"/>
                    </w:rPr>
                    <w:t>Знакомство с использованием видов, приемов и технологий перевода с учетом характера переводимого текста и условий перевода для достижения максимального коммуникативного эффекта</w:t>
                  </w:r>
                </w:p>
              </w:tc>
              <w:tc>
                <w:tcPr>
                  <w:tcW w:w="1405" w:type="dxa"/>
                  <w:tcBorders>
                    <w:top w:val="single" w:sz="4" w:space="0" w:color="auto"/>
                    <w:left w:val="single" w:sz="4" w:space="0" w:color="auto"/>
                    <w:bottom w:val="single" w:sz="4" w:space="0" w:color="auto"/>
                    <w:right w:val="single" w:sz="4" w:space="0" w:color="auto"/>
                  </w:tcBorders>
                  <w:hideMark/>
                </w:tcPr>
                <w:p w14:paraId="41C6F80E" w14:textId="1E67A0C3" w:rsidR="001C4CE8" w:rsidRDefault="001C4CE8" w:rsidP="001C4CE8">
                  <w:pPr>
                    <w:rPr>
                      <w:sz w:val="20"/>
                      <w:szCs w:val="20"/>
                    </w:rPr>
                  </w:pPr>
                  <w:r w:rsidRPr="001C4CE8">
                    <w:rPr>
                      <w:i/>
                      <w:iCs/>
                      <w:sz w:val="20"/>
                      <w:szCs w:val="20"/>
                    </w:rPr>
                    <w:t>1</w:t>
                  </w:r>
                </w:p>
              </w:tc>
              <w:tc>
                <w:tcPr>
                  <w:tcW w:w="1579" w:type="dxa"/>
                  <w:tcBorders>
                    <w:top w:val="single" w:sz="4" w:space="0" w:color="auto"/>
                    <w:left w:val="single" w:sz="4" w:space="0" w:color="auto"/>
                    <w:bottom w:val="single" w:sz="4" w:space="0" w:color="auto"/>
                    <w:right w:val="single" w:sz="4" w:space="0" w:color="auto"/>
                  </w:tcBorders>
                </w:tcPr>
                <w:p w14:paraId="088F13BD" w14:textId="77777777" w:rsidR="001C4CE8" w:rsidRPr="001C4CE8" w:rsidRDefault="001C4CE8" w:rsidP="001C4CE8">
                  <w:pPr>
                    <w:rPr>
                      <w:i/>
                      <w:iCs/>
                      <w:sz w:val="20"/>
                      <w:szCs w:val="20"/>
                    </w:rPr>
                  </w:pPr>
                  <w:r w:rsidRPr="001C4CE8">
                    <w:rPr>
                      <w:i/>
                      <w:iCs/>
                      <w:sz w:val="20"/>
                      <w:szCs w:val="20"/>
                    </w:rPr>
                    <w:t>40</w:t>
                  </w:r>
                </w:p>
                <w:p w14:paraId="3B17298B" w14:textId="77777777" w:rsidR="001C4CE8" w:rsidRDefault="001C4CE8" w:rsidP="001C4CE8">
                  <w:pPr>
                    <w:rPr>
                      <w:sz w:val="20"/>
                      <w:szCs w:val="20"/>
                    </w:rPr>
                  </w:pPr>
                </w:p>
              </w:tc>
              <w:tc>
                <w:tcPr>
                  <w:tcW w:w="1821" w:type="dxa"/>
                  <w:tcBorders>
                    <w:top w:val="single" w:sz="4" w:space="0" w:color="auto"/>
                    <w:left w:val="single" w:sz="4" w:space="0" w:color="auto"/>
                    <w:bottom w:val="single" w:sz="4" w:space="0" w:color="auto"/>
                    <w:right w:val="single" w:sz="4" w:space="0" w:color="auto"/>
                  </w:tcBorders>
                  <w:hideMark/>
                </w:tcPr>
                <w:p w14:paraId="02A199EF" w14:textId="77777777" w:rsidR="001C4CE8" w:rsidRDefault="001C4CE8" w:rsidP="001C4CE8">
                  <w:pPr>
                    <w:rPr>
                      <w:i/>
                      <w:iCs/>
                      <w:sz w:val="20"/>
                      <w:szCs w:val="20"/>
                    </w:rPr>
                  </w:pPr>
                  <w:r>
                    <w:rPr>
                      <w:i/>
                      <w:iCs/>
                      <w:sz w:val="20"/>
                      <w:szCs w:val="20"/>
                    </w:rPr>
                    <w:t>УК-4</w:t>
                  </w:r>
                </w:p>
                <w:p w14:paraId="0C9B1089" w14:textId="77777777" w:rsidR="001C4CE8" w:rsidRDefault="001C4CE8" w:rsidP="001C4CE8">
                  <w:pPr>
                    <w:rPr>
                      <w:i/>
                      <w:sz w:val="20"/>
                      <w:szCs w:val="20"/>
                    </w:rPr>
                  </w:pPr>
                  <w:r>
                    <w:rPr>
                      <w:i/>
                      <w:iCs/>
                      <w:sz w:val="20"/>
                      <w:szCs w:val="20"/>
                    </w:rPr>
                    <w:t>ПК-1</w:t>
                  </w:r>
                </w:p>
              </w:tc>
            </w:tr>
            <w:tr w:rsidR="001C4CE8" w14:paraId="2C1BAAF4" w14:textId="77777777" w:rsidTr="001C4CE8">
              <w:trPr>
                <w:trHeight w:val="20"/>
              </w:trPr>
              <w:tc>
                <w:tcPr>
                  <w:tcW w:w="1282" w:type="dxa"/>
                  <w:tcBorders>
                    <w:top w:val="single" w:sz="4" w:space="0" w:color="auto"/>
                    <w:left w:val="single" w:sz="4" w:space="0" w:color="auto"/>
                    <w:bottom w:val="single" w:sz="4" w:space="0" w:color="auto"/>
                    <w:right w:val="single" w:sz="4" w:space="0" w:color="auto"/>
                  </w:tcBorders>
                  <w:hideMark/>
                </w:tcPr>
                <w:p w14:paraId="388DF51E" w14:textId="77777777" w:rsidR="001C4CE8" w:rsidRDefault="001C4CE8" w:rsidP="001C4CE8">
                  <w:pPr>
                    <w:rPr>
                      <w:sz w:val="20"/>
                      <w:szCs w:val="20"/>
                    </w:rPr>
                  </w:pPr>
                  <w:r>
                    <w:rPr>
                      <w:sz w:val="20"/>
                      <w:szCs w:val="20"/>
                    </w:rPr>
                    <w:t>4</w:t>
                  </w:r>
                </w:p>
              </w:tc>
              <w:tc>
                <w:tcPr>
                  <w:tcW w:w="3978" w:type="dxa"/>
                  <w:tcBorders>
                    <w:top w:val="single" w:sz="4" w:space="0" w:color="auto"/>
                    <w:left w:val="single" w:sz="4" w:space="0" w:color="auto"/>
                    <w:bottom w:val="single" w:sz="4" w:space="0" w:color="auto"/>
                    <w:right w:val="single" w:sz="4" w:space="0" w:color="auto"/>
                  </w:tcBorders>
                  <w:hideMark/>
                </w:tcPr>
                <w:p w14:paraId="390156B4" w14:textId="77777777" w:rsidR="001C4CE8" w:rsidRDefault="001C4CE8" w:rsidP="001C4CE8">
                  <w:pPr>
                    <w:rPr>
                      <w:i/>
                      <w:sz w:val="20"/>
                      <w:szCs w:val="20"/>
                    </w:rPr>
                  </w:pPr>
                  <w:r>
                    <w:rPr>
                      <w:i/>
                      <w:sz w:val="20"/>
                      <w:szCs w:val="20"/>
                    </w:rPr>
                    <w:t>Проведение информационно-поисковой деятельности, направленной на совершенствование профессиональных умений в области перевода;</w:t>
                  </w:r>
                </w:p>
              </w:tc>
              <w:tc>
                <w:tcPr>
                  <w:tcW w:w="1405" w:type="dxa"/>
                  <w:tcBorders>
                    <w:top w:val="single" w:sz="4" w:space="0" w:color="auto"/>
                    <w:left w:val="single" w:sz="4" w:space="0" w:color="auto"/>
                    <w:bottom w:val="single" w:sz="4" w:space="0" w:color="auto"/>
                    <w:right w:val="single" w:sz="4" w:space="0" w:color="auto"/>
                  </w:tcBorders>
                  <w:hideMark/>
                </w:tcPr>
                <w:p w14:paraId="03680E9C" w14:textId="14E6F8A6" w:rsidR="001C4CE8" w:rsidRDefault="001C4CE8" w:rsidP="001C4CE8">
                  <w:pPr>
                    <w:rPr>
                      <w:sz w:val="20"/>
                      <w:szCs w:val="20"/>
                    </w:rPr>
                  </w:pPr>
                  <w:r w:rsidRPr="001C4CE8">
                    <w:rPr>
                      <w:i/>
                      <w:iCs/>
                      <w:sz w:val="20"/>
                      <w:szCs w:val="20"/>
                    </w:rPr>
                    <w:t>1</w:t>
                  </w:r>
                </w:p>
              </w:tc>
              <w:tc>
                <w:tcPr>
                  <w:tcW w:w="1579" w:type="dxa"/>
                  <w:tcBorders>
                    <w:top w:val="single" w:sz="4" w:space="0" w:color="auto"/>
                    <w:left w:val="single" w:sz="4" w:space="0" w:color="auto"/>
                    <w:bottom w:val="single" w:sz="4" w:space="0" w:color="auto"/>
                    <w:right w:val="single" w:sz="4" w:space="0" w:color="auto"/>
                  </w:tcBorders>
                  <w:hideMark/>
                </w:tcPr>
                <w:p w14:paraId="4A053AA2" w14:textId="05E53D5C" w:rsidR="001C4CE8" w:rsidRDefault="001C4CE8" w:rsidP="001C4CE8">
                  <w:pPr>
                    <w:rPr>
                      <w:sz w:val="20"/>
                      <w:szCs w:val="20"/>
                    </w:rPr>
                  </w:pPr>
                  <w:r w:rsidRPr="001C4CE8">
                    <w:rPr>
                      <w:i/>
                      <w:iCs/>
                      <w:sz w:val="20"/>
                      <w:szCs w:val="20"/>
                    </w:rPr>
                    <w:t>40</w:t>
                  </w:r>
                </w:p>
              </w:tc>
              <w:tc>
                <w:tcPr>
                  <w:tcW w:w="1821" w:type="dxa"/>
                  <w:tcBorders>
                    <w:top w:val="single" w:sz="4" w:space="0" w:color="auto"/>
                    <w:left w:val="single" w:sz="4" w:space="0" w:color="auto"/>
                    <w:bottom w:val="single" w:sz="4" w:space="0" w:color="auto"/>
                    <w:right w:val="single" w:sz="4" w:space="0" w:color="auto"/>
                  </w:tcBorders>
                  <w:hideMark/>
                </w:tcPr>
                <w:p w14:paraId="45A72906" w14:textId="77777777" w:rsidR="001C4CE8" w:rsidRDefault="001C4CE8" w:rsidP="001C4CE8">
                  <w:pPr>
                    <w:rPr>
                      <w:i/>
                      <w:iCs/>
                      <w:sz w:val="20"/>
                      <w:szCs w:val="20"/>
                    </w:rPr>
                  </w:pPr>
                  <w:r>
                    <w:rPr>
                      <w:i/>
                      <w:iCs/>
                      <w:sz w:val="20"/>
                      <w:szCs w:val="20"/>
                    </w:rPr>
                    <w:t>УК-4</w:t>
                  </w:r>
                </w:p>
                <w:p w14:paraId="38DDB2A8" w14:textId="77777777" w:rsidR="001C4CE8" w:rsidRDefault="001C4CE8" w:rsidP="001C4CE8">
                  <w:pPr>
                    <w:rPr>
                      <w:i/>
                      <w:sz w:val="20"/>
                      <w:szCs w:val="20"/>
                    </w:rPr>
                  </w:pPr>
                  <w:r>
                    <w:rPr>
                      <w:i/>
                      <w:iCs/>
                      <w:sz w:val="20"/>
                      <w:szCs w:val="20"/>
                    </w:rPr>
                    <w:t>ПК-1</w:t>
                  </w:r>
                </w:p>
              </w:tc>
            </w:tr>
            <w:tr w:rsidR="001C4CE8" w14:paraId="007423C7" w14:textId="77777777" w:rsidTr="001C4CE8">
              <w:trPr>
                <w:trHeight w:val="20"/>
              </w:trPr>
              <w:tc>
                <w:tcPr>
                  <w:tcW w:w="1282" w:type="dxa"/>
                  <w:tcBorders>
                    <w:top w:val="single" w:sz="4" w:space="0" w:color="auto"/>
                    <w:left w:val="single" w:sz="4" w:space="0" w:color="auto"/>
                    <w:bottom w:val="single" w:sz="4" w:space="0" w:color="auto"/>
                    <w:right w:val="single" w:sz="4" w:space="0" w:color="auto"/>
                  </w:tcBorders>
                  <w:hideMark/>
                </w:tcPr>
                <w:p w14:paraId="3C7A16E7" w14:textId="77777777" w:rsidR="001C4CE8" w:rsidRDefault="001C4CE8" w:rsidP="001C4CE8">
                  <w:pPr>
                    <w:rPr>
                      <w:sz w:val="20"/>
                      <w:szCs w:val="20"/>
                    </w:rPr>
                  </w:pPr>
                  <w:r>
                    <w:rPr>
                      <w:sz w:val="20"/>
                      <w:szCs w:val="20"/>
                    </w:rPr>
                    <w:t>5</w:t>
                  </w:r>
                </w:p>
              </w:tc>
              <w:tc>
                <w:tcPr>
                  <w:tcW w:w="3978" w:type="dxa"/>
                  <w:tcBorders>
                    <w:top w:val="single" w:sz="4" w:space="0" w:color="auto"/>
                    <w:left w:val="single" w:sz="4" w:space="0" w:color="auto"/>
                    <w:bottom w:val="single" w:sz="4" w:space="0" w:color="auto"/>
                    <w:right w:val="single" w:sz="4" w:space="0" w:color="auto"/>
                  </w:tcBorders>
                  <w:hideMark/>
                </w:tcPr>
                <w:p w14:paraId="32CD619A" w14:textId="77777777" w:rsidR="001C4CE8" w:rsidRDefault="001C4CE8" w:rsidP="001C4CE8">
                  <w:pPr>
                    <w:rPr>
                      <w:i/>
                      <w:sz w:val="20"/>
                      <w:szCs w:val="20"/>
                    </w:rPr>
                  </w:pPr>
                  <w:r>
                    <w:rPr>
                      <w:i/>
                      <w:sz w:val="20"/>
                      <w:szCs w:val="20"/>
                    </w:rPr>
                    <w:t>Составление словников, методических рекомендаций в повседневных сферах межъязыкового общения</w:t>
                  </w:r>
                </w:p>
              </w:tc>
              <w:tc>
                <w:tcPr>
                  <w:tcW w:w="1405" w:type="dxa"/>
                  <w:tcBorders>
                    <w:top w:val="single" w:sz="4" w:space="0" w:color="auto"/>
                    <w:left w:val="single" w:sz="4" w:space="0" w:color="auto"/>
                    <w:bottom w:val="single" w:sz="4" w:space="0" w:color="auto"/>
                    <w:right w:val="single" w:sz="4" w:space="0" w:color="auto"/>
                  </w:tcBorders>
                  <w:hideMark/>
                </w:tcPr>
                <w:p w14:paraId="0C2627F1" w14:textId="46EE1B30" w:rsidR="001C4CE8" w:rsidRDefault="001C4CE8" w:rsidP="001C4CE8">
                  <w:pPr>
                    <w:rPr>
                      <w:sz w:val="20"/>
                      <w:szCs w:val="20"/>
                    </w:rPr>
                  </w:pPr>
                  <w:r w:rsidRPr="001C4CE8">
                    <w:rPr>
                      <w:i/>
                      <w:iCs/>
                      <w:sz w:val="20"/>
                      <w:szCs w:val="20"/>
                    </w:rPr>
                    <w:t>1</w:t>
                  </w:r>
                </w:p>
              </w:tc>
              <w:tc>
                <w:tcPr>
                  <w:tcW w:w="1579" w:type="dxa"/>
                  <w:tcBorders>
                    <w:top w:val="single" w:sz="4" w:space="0" w:color="auto"/>
                    <w:left w:val="single" w:sz="4" w:space="0" w:color="auto"/>
                    <w:bottom w:val="single" w:sz="4" w:space="0" w:color="auto"/>
                    <w:right w:val="single" w:sz="4" w:space="0" w:color="auto"/>
                  </w:tcBorders>
                  <w:hideMark/>
                </w:tcPr>
                <w:p w14:paraId="2ED6F79B" w14:textId="0C1459C2" w:rsidR="001C4CE8" w:rsidRDefault="001C4CE8" w:rsidP="001C4CE8">
                  <w:pPr>
                    <w:rPr>
                      <w:sz w:val="20"/>
                      <w:szCs w:val="20"/>
                    </w:rPr>
                  </w:pPr>
                  <w:r>
                    <w:rPr>
                      <w:i/>
                      <w:iCs/>
                      <w:sz w:val="20"/>
                      <w:szCs w:val="20"/>
                    </w:rPr>
                    <w:t>52</w:t>
                  </w:r>
                </w:p>
              </w:tc>
              <w:tc>
                <w:tcPr>
                  <w:tcW w:w="1821" w:type="dxa"/>
                  <w:tcBorders>
                    <w:top w:val="single" w:sz="4" w:space="0" w:color="auto"/>
                    <w:left w:val="single" w:sz="4" w:space="0" w:color="auto"/>
                    <w:bottom w:val="single" w:sz="4" w:space="0" w:color="auto"/>
                    <w:right w:val="single" w:sz="4" w:space="0" w:color="auto"/>
                  </w:tcBorders>
                  <w:hideMark/>
                </w:tcPr>
                <w:p w14:paraId="07E5D1D9" w14:textId="77777777" w:rsidR="001C4CE8" w:rsidRDefault="001C4CE8" w:rsidP="001C4CE8">
                  <w:pPr>
                    <w:rPr>
                      <w:i/>
                      <w:iCs/>
                      <w:sz w:val="20"/>
                      <w:szCs w:val="20"/>
                    </w:rPr>
                  </w:pPr>
                  <w:r>
                    <w:rPr>
                      <w:i/>
                      <w:iCs/>
                      <w:sz w:val="20"/>
                      <w:szCs w:val="20"/>
                    </w:rPr>
                    <w:t>УК-4</w:t>
                  </w:r>
                </w:p>
                <w:p w14:paraId="16B031D3" w14:textId="77777777" w:rsidR="001C4CE8" w:rsidRDefault="001C4CE8" w:rsidP="001C4CE8">
                  <w:pPr>
                    <w:rPr>
                      <w:i/>
                      <w:sz w:val="20"/>
                      <w:szCs w:val="20"/>
                    </w:rPr>
                  </w:pPr>
                  <w:r>
                    <w:rPr>
                      <w:i/>
                      <w:iCs/>
                      <w:sz w:val="20"/>
                      <w:szCs w:val="20"/>
                    </w:rPr>
                    <w:t>ПК-1</w:t>
                  </w:r>
                </w:p>
              </w:tc>
            </w:tr>
            <w:tr w:rsidR="001C4CE8" w14:paraId="78DB2592" w14:textId="77777777" w:rsidTr="001C4CE8">
              <w:trPr>
                <w:trHeight w:val="430"/>
              </w:trPr>
              <w:tc>
                <w:tcPr>
                  <w:tcW w:w="5260" w:type="dxa"/>
                  <w:gridSpan w:val="2"/>
                  <w:tcBorders>
                    <w:top w:val="single" w:sz="4" w:space="0" w:color="auto"/>
                    <w:left w:val="single" w:sz="4" w:space="0" w:color="auto"/>
                    <w:bottom w:val="single" w:sz="4" w:space="0" w:color="auto"/>
                    <w:right w:val="single" w:sz="4" w:space="0" w:color="auto"/>
                  </w:tcBorders>
                  <w:hideMark/>
                </w:tcPr>
                <w:p w14:paraId="028D3EA5" w14:textId="77777777" w:rsidR="001C4CE8" w:rsidRDefault="001C4CE8" w:rsidP="001C4CE8">
                  <w:pPr>
                    <w:rPr>
                      <w:sz w:val="20"/>
                      <w:szCs w:val="20"/>
                    </w:rPr>
                  </w:pPr>
                  <w:r>
                    <w:rPr>
                      <w:b/>
                      <w:bCs/>
                      <w:sz w:val="20"/>
                      <w:szCs w:val="20"/>
                    </w:rPr>
                    <w:t>ИТОГО: 216</w:t>
                  </w:r>
                </w:p>
              </w:tc>
              <w:tc>
                <w:tcPr>
                  <w:tcW w:w="1405" w:type="dxa"/>
                  <w:tcBorders>
                    <w:top w:val="single" w:sz="4" w:space="0" w:color="auto"/>
                    <w:left w:val="single" w:sz="4" w:space="0" w:color="auto"/>
                    <w:bottom w:val="single" w:sz="4" w:space="0" w:color="auto"/>
                    <w:right w:val="single" w:sz="4" w:space="0" w:color="auto"/>
                  </w:tcBorders>
                  <w:hideMark/>
                </w:tcPr>
                <w:p w14:paraId="7FA90001" w14:textId="77777777" w:rsidR="001C4CE8" w:rsidRDefault="001C4CE8" w:rsidP="001C4CE8">
                  <w:pPr>
                    <w:rPr>
                      <w:sz w:val="20"/>
                      <w:szCs w:val="20"/>
                    </w:rPr>
                  </w:pPr>
                  <w:r>
                    <w:rPr>
                      <w:i/>
                      <w:iCs/>
                      <w:sz w:val="20"/>
                      <w:szCs w:val="20"/>
                    </w:rPr>
                    <w:t>42</w:t>
                  </w:r>
                </w:p>
              </w:tc>
              <w:tc>
                <w:tcPr>
                  <w:tcW w:w="1579" w:type="dxa"/>
                  <w:tcBorders>
                    <w:top w:val="single" w:sz="4" w:space="0" w:color="auto"/>
                    <w:left w:val="single" w:sz="4" w:space="0" w:color="auto"/>
                    <w:bottom w:val="single" w:sz="4" w:space="0" w:color="auto"/>
                    <w:right w:val="single" w:sz="4" w:space="0" w:color="auto"/>
                  </w:tcBorders>
                  <w:hideMark/>
                </w:tcPr>
                <w:p w14:paraId="11721752" w14:textId="18C02C7C" w:rsidR="001C4CE8" w:rsidRDefault="001C4CE8" w:rsidP="001C4CE8">
                  <w:pPr>
                    <w:rPr>
                      <w:sz w:val="20"/>
                      <w:szCs w:val="20"/>
                    </w:rPr>
                  </w:pPr>
                  <w:r>
                    <w:rPr>
                      <w:i/>
                      <w:iCs/>
                      <w:sz w:val="20"/>
                      <w:szCs w:val="20"/>
                    </w:rPr>
                    <w:t>4</w:t>
                  </w:r>
                </w:p>
              </w:tc>
              <w:tc>
                <w:tcPr>
                  <w:tcW w:w="1821" w:type="dxa"/>
                  <w:tcBorders>
                    <w:top w:val="single" w:sz="4" w:space="0" w:color="auto"/>
                    <w:left w:val="single" w:sz="4" w:space="0" w:color="auto"/>
                    <w:bottom w:val="single" w:sz="4" w:space="0" w:color="auto"/>
                    <w:right w:val="single" w:sz="4" w:space="0" w:color="auto"/>
                  </w:tcBorders>
                  <w:hideMark/>
                </w:tcPr>
                <w:p w14:paraId="3DB58C7B" w14:textId="3CFCE0D1" w:rsidR="001C4CE8" w:rsidRDefault="001C4CE8" w:rsidP="001C4CE8">
                  <w:pPr>
                    <w:rPr>
                      <w:i/>
                      <w:sz w:val="20"/>
                      <w:szCs w:val="20"/>
                    </w:rPr>
                  </w:pPr>
                  <w:r>
                    <w:rPr>
                      <w:i/>
                      <w:iCs/>
                      <w:sz w:val="20"/>
                      <w:szCs w:val="20"/>
                    </w:rPr>
                    <w:t>212</w:t>
                  </w:r>
                </w:p>
              </w:tc>
            </w:tr>
          </w:tbl>
          <w:p w14:paraId="0A3D388B" w14:textId="77777777" w:rsidR="0018288C" w:rsidRDefault="0018288C" w:rsidP="0018288C">
            <w:pPr>
              <w:ind w:firstLine="475"/>
              <w:jc w:val="both"/>
              <w:rPr>
                <w:sz w:val="20"/>
                <w:szCs w:val="20"/>
              </w:rPr>
            </w:pPr>
            <w:r>
              <w:rPr>
                <w:sz w:val="20"/>
                <w:szCs w:val="20"/>
              </w:rPr>
              <w:tab/>
              <w:t xml:space="preserve">  </w:t>
            </w:r>
          </w:p>
        </w:tc>
      </w:tr>
    </w:tbl>
    <w:p w14:paraId="779C050E" w14:textId="77777777" w:rsidR="0018288C" w:rsidRDefault="0018288C" w:rsidP="0018288C">
      <w:pPr>
        <w:pStyle w:val="a5"/>
        <w:ind w:left="709"/>
        <w:jc w:val="center"/>
        <w:rPr>
          <w:rFonts w:ascii="Times New Roman" w:hAnsi="Times New Roman"/>
          <w:b/>
          <w:sz w:val="20"/>
          <w:szCs w:val="20"/>
        </w:rPr>
      </w:pPr>
    </w:p>
    <w:p w14:paraId="377AD143" w14:textId="77777777" w:rsidR="0018288C" w:rsidRDefault="0018288C" w:rsidP="0018288C">
      <w:pPr>
        <w:pStyle w:val="a5"/>
        <w:ind w:left="709"/>
        <w:jc w:val="center"/>
        <w:rPr>
          <w:rFonts w:ascii="Times New Roman" w:hAnsi="Times New Roman"/>
          <w:b/>
          <w:sz w:val="20"/>
          <w:szCs w:val="20"/>
        </w:rPr>
      </w:pPr>
    </w:p>
    <w:p w14:paraId="7DBAD5D2" w14:textId="77777777" w:rsidR="0018288C" w:rsidRDefault="0018288C" w:rsidP="0018288C">
      <w:pPr>
        <w:pStyle w:val="a5"/>
        <w:ind w:left="709"/>
        <w:jc w:val="center"/>
        <w:rPr>
          <w:rFonts w:ascii="Times New Roman" w:hAnsi="Times New Roman"/>
          <w:b/>
          <w:sz w:val="20"/>
          <w:szCs w:val="20"/>
        </w:rPr>
      </w:pPr>
    </w:p>
    <w:p w14:paraId="03A9DB5E" w14:textId="77777777" w:rsidR="0018288C" w:rsidRDefault="0018288C" w:rsidP="0018288C">
      <w:pPr>
        <w:pStyle w:val="a5"/>
        <w:ind w:left="709"/>
        <w:jc w:val="center"/>
        <w:rPr>
          <w:rFonts w:ascii="Times New Roman" w:hAnsi="Times New Roman"/>
          <w:b/>
          <w:sz w:val="20"/>
          <w:szCs w:val="20"/>
        </w:rPr>
      </w:pPr>
    </w:p>
    <w:p w14:paraId="26516537" w14:textId="77777777" w:rsidR="0018288C" w:rsidRDefault="0018288C" w:rsidP="0018288C">
      <w:pPr>
        <w:pStyle w:val="a5"/>
        <w:ind w:left="709"/>
        <w:jc w:val="center"/>
        <w:rPr>
          <w:rFonts w:ascii="Times New Roman" w:hAnsi="Times New Roman"/>
          <w:b/>
          <w:sz w:val="20"/>
          <w:szCs w:val="20"/>
        </w:rPr>
      </w:pPr>
    </w:p>
    <w:p w14:paraId="1BA4AE13" w14:textId="77777777" w:rsidR="0018288C" w:rsidRDefault="0018288C" w:rsidP="0018288C">
      <w:pPr>
        <w:pStyle w:val="a5"/>
        <w:ind w:left="709"/>
        <w:jc w:val="center"/>
        <w:rPr>
          <w:rFonts w:ascii="Times New Roman" w:hAnsi="Times New Roman"/>
          <w:b/>
          <w:sz w:val="20"/>
          <w:szCs w:val="20"/>
        </w:rPr>
      </w:pPr>
    </w:p>
    <w:p w14:paraId="17B6C022" w14:textId="77777777" w:rsidR="0018288C" w:rsidRDefault="0018288C" w:rsidP="0018288C">
      <w:pPr>
        <w:pStyle w:val="a5"/>
        <w:ind w:left="709"/>
        <w:jc w:val="center"/>
        <w:rPr>
          <w:rFonts w:ascii="Times New Roman" w:hAnsi="Times New Roman"/>
          <w:b/>
          <w:sz w:val="20"/>
          <w:szCs w:val="20"/>
        </w:rPr>
      </w:pPr>
    </w:p>
    <w:p w14:paraId="58F598CA" w14:textId="77777777" w:rsidR="0018288C" w:rsidRDefault="0018288C" w:rsidP="0018288C">
      <w:pPr>
        <w:pStyle w:val="a5"/>
        <w:ind w:left="709"/>
        <w:jc w:val="center"/>
        <w:rPr>
          <w:rFonts w:ascii="Times New Roman" w:hAnsi="Times New Roman"/>
          <w:b/>
          <w:sz w:val="20"/>
          <w:szCs w:val="20"/>
        </w:rPr>
      </w:pPr>
    </w:p>
    <w:p w14:paraId="60F35F50" w14:textId="77777777" w:rsidR="0018288C" w:rsidRDefault="0018288C" w:rsidP="0018288C">
      <w:pPr>
        <w:pStyle w:val="a5"/>
        <w:ind w:left="709"/>
        <w:jc w:val="center"/>
        <w:rPr>
          <w:rFonts w:ascii="Times New Roman" w:hAnsi="Times New Roman"/>
          <w:b/>
          <w:sz w:val="20"/>
          <w:szCs w:val="20"/>
        </w:rPr>
      </w:pPr>
    </w:p>
    <w:p w14:paraId="739C6969" w14:textId="77777777" w:rsidR="0018288C" w:rsidRDefault="0018288C" w:rsidP="0018288C">
      <w:pPr>
        <w:pStyle w:val="a5"/>
        <w:ind w:left="709"/>
        <w:jc w:val="center"/>
        <w:rPr>
          <w:rFonts w:ascii="Times New Roman" w:hAnsi="Times New Roman"/>
          <w:b/>
          <w:sz w:val="20"/>
          <w:szCs w:val="20"/>
        </w:rPr>
      </w:pPr>
    </w:p>
    <w:p w14:paraId="5284C9D2" w14:textId="77777777" w:rsidR="0018288C" w:rsidRDefault="0018288C" w:rsidP="0018288C">
      <w:pPr>
        <w:pStyle w:val="a5"/>
        <w:ind w:left="709"/>
        <w:jc w:val="center"/>
        <w:rPr>
          <w:rFonts w:ascii="Times New Roman" w:hAnsi="Times New Roman"/>
          <w:b/>
          <w:sz w:val="20"/>
          <w:szCs w:val="20"/>
        </w:rPr>
      </w:pPr>
    </w:p>
    <w:p w14:paraId="4B3F4DB0" w14:textId="77777777" w:rsidR="0018288C" w:rsidRDefault="0018288C" w:rsidP="0018288C">
      <w:pPr>
        <w:pStyle w:val="a5"/>
        <w:ind w:left="709"/>
        <w:jc w:val="center"/>
        <w:rPr>
          <w:rFonts w:ascii="Times New Roman" w:hAnsi="Times New Roman"/>
          <w:b/>
          <w:sz w:val="20"/>
          <w:szCs w:val="20"/>
        </w:rPr>
      </w:pPr>
    </w:p>
    <w:p w14:paraId="56942EF4" w14:textId="77777777" w:rsidR="0018288C" w:rsidRDefault="0018288C" w:rsidP="0018288C">
      <w:pPr>
        <w:pStyle w:val="a5"/>
        <w:ind w:left="709"/>
        <w:jc w:val="center"/>
        <w:rPr>
          <w:rFonts w:ascii="Times New Roman" w:hAnsi="Times New Roman"/>
          <w:b/>
          <w:sz w:val="20"/>
          <w:szCs w:val="20"/>
        </w:rPr>
      </w:pPr>
    </w:p>
    <w:p w14:paraId="0DDA3490" w14:textId="77777777" w:rsidR="0018288C" w:rsidRDefault="0018288C" w:rsidP="0018288C">
      <w:pPr>
        <w:pStyle w:val="a5"/>
        <w:ind w:left="709"/>
        <w:jc w:val="center"/>
        <w:rPr>
          <w:rFonts w:ascii="Times New Roman" w:hAnsi="Times New Roman"/>
          <w:b/>
          <w:sz w:val="20"/>
          <w:szCs w:val="20"/>
        </w:rPr>
      </w:pPr>
    </w:p>
    <w:p w14:paraId="071F3DB3" w14:textId="77777777" w:rsidR="0018288C" w:rsidRDefault="0018288C" w:rsidP="0018288C">
      <w:pPr>
        <w:pStyle w:val="a5"/>
        <w:ind w:left="709"/>
        <w:jc w:val="center"/>
        <w:rPr>
          <w:rFonts w:ascii="Times New Roman" w:hAnsi="Times New Roman"/>
          <w:b/>
          <w:sz w:val="20"/>
          <w:szCs w:val="20"/>
        </w:rPr>
      </w:pPr>
    </w:p>
    <w:p w14:paraId="548EB725" w14:textId="77777777" w:rsidR="0018288C" w:rsidRDefault="0018288C" w:rsidP="0018288C">
      <w:pPr>
        <w:pStyle w:val="a5"/>
        <w:ind w:left="709"/>
        <w:jc w:val="center"/>
        <w:rPr>
          <w:rFonts w:ascii="Times New Roman" w:hAnsi="Times New Roman"/>
          <w:b/>
          <w:sz w:val="20"/>
          <w:szCs w:val="20"/>
        </w:rPr>
      </w:pPr>
    </w:p>
    <w:p w14:paraId="0214EC59" w14:textId="77777777" w:rsidR="0018288C" w:rsidRDefault="0018288C" w:rsidP="0018288C">
      <w:pPr>
        <w:pStyle w:val="a5"/>
        <w:ind w:left="709"/>
        <w:jc w:val="center"/>
        <w:rPr>
          <w:rFonts w:ascii="Times New Roman" w:hAnsi="Times New Roman"/>
          <w:b/>
          <w:sz w:val="20"/>
          <w:szCs w:val="20"/>
        </w:rPr>
      </w:pPr>
    </w:p>
    <w:p w14:paraId="77BBC701" w14:textId="77777777" w:rsidR="0018288C" w:rsidRDefault="0018288C" w:rsidP="0018288C">
      <w:pPr>
        <w:pStyle w:val="a5"/>
        <w:ind w:left="709"/>
        <w:jc w:val="center"/>
        <w:rPr>
          <w:rFonts w:ascii="Times New Roman" w:hAnsi="Times New Roman"/>
          <w:b/>
          <w:sz w:val="20"/>
          <w:szCs w:val="20"/>
        </w:rPr>
      </w:pPr>
    </w:p>
    <w:p w14:paraId="79CE65CD" w14:textId="77777777" w:rsidR="0018288C" w:rsidRDefault="0018288C" w:rsidP="0018288C">
      <w:pPr>
        <w:pStyle w:val="a5"/>
        <w:ind w:left="709"/>
        <w:jc w:val="center"/>
        <w:rPr>
          <w:rFonts w:ascii="Times New Roman" w:hAnsi="Times New Roman"/>
          <w:b/>
          <w:sz w:val="20"/>
          <w:szCs w:val="20"/>
        </w:rPr>
      </w:pPr>
    </w:p>
    <w:p w14:paraId="7E2464BA" w14:textId="77777777" w:rsidR="0018288C" w:rsidRDefault="0018288C" w:rsidP="0018288C">
      <w:pPr>
        <w:pStyle w:val="a5"/>
        <w:ind w:left="709"/>
        <w:jc w:val="center"/>
        <w:rPr>
          <w:rFonts w:ascii="Times New Roman" w:hAnsi="Times New Roman"/>
          <w:b/>
          <w:sz w:val="20"/>
          <w:szCs w:val="20"/>
        </w:rPr>
      </w:pPr>
    </w:p>
    <w:p w14:paraId="55392C21" w14:textId="77777777" w:rsidR="0018288C" w:rsidRDefault="0018288C" w:rsidP="0018288C">
      <w:pPr>
        <w:pStyle w:val="a5"/>
        <w:ind w:left="709"/>
        <w:jc w:val="center"/>
        <w:rPr>
          <w:rFonts w:ascii="Times New Roman" w:hAnsi="Times New Roman"/>
          <w:b/>
          <w:sz w:val="20"/>
          <w:szCs w:val="20"/>
        </w:rPr>
      </w:pPr>
    </w:p>
    <w:p w14:paraId="0D5ED1DF" w14:textId="77777777" w:rsidR="0018288C" w:rsidRDefault="0018288C" w:rsidP="0018288C">
      <w:pPr>
        <w:pStyle w:val="a5"/>
        <w:ind w:left="709"/>
        <w:jc w:val="center"/>
        <w:rPr>
          <w:rFonts w:ascii="Times New Roman" w:hAnsi="Times New Roman"/>
          <w:b/>
          <w:sz w:val="20"/>
          <w:szCs w:val="20"/>
        </w:rPr>
      </w:pPr>
    </w:p>
    <w:p w14:paraId="09A6105D" w14:textId="77777777" w:rsidR="0018288C" w:rsidRDefault="0018288C" w:rsidP="0018288C">
      <w:pPr>
        <w:pStyle w:val="a5"/>
        <w:ind w:left="709"/>
        <w:jc w:val="center"/>
        <w:rPr>
          <w:rFonts w:ascii="Times New Roman" w:hAnsi="Times New Roman"/>
          <w:b/>
          <w:sz w:val="20"/>
          <w:szCs w:val="20"/>
        </w:rPr>
      </w:pPr>
    </w:p>
    <w:p w14:paraId="42CE63AD" w14:textId="77777777" w:rsidR="0018288C" w:rsidRDefault="0018288C" w:rsidP="0018288C">
      <w:pPr>
        <w:pStyle w:val="a5"/>
        <w:ind w:left="709"/>
        <w:jc w:val="center"/>
        <w:rPr>
          <w:rFonts w:ascii="Times New Roman" w:hAnsi="Times New Roman"/>
          <w:b/>
          <w:sz w:val="20"/>
          <w:szCs w:val="20"/>
        </w:rPr>
      </w:pPr>
    </w:p>
    <w:p w14:paraId="02D2BDEA" w14:textId="77777777" w:rsidR="0018288C" w:rsidRDefault="0018288C" w:rsidP="0018288C">
      <w:pPr>
        <w:pStyle w:val="a5"/>
        <w:ind w:left="709"/>
        <w:jc w:val="center"/>
        <w:rPr>
          <w:rFonts w:ascii="Times New Roman" w:hAnsi="Times New Roman"/>
          <w:b/>
          <w:sz w:val="20"/>
          <w:szCs w:val="20"/>
        </w:rPr>
      </w:pPr>
    </w:p>
    <w:p w14:paraId="69CC7A38" w14:textId="77777777" w:rsidR="0018288C" w:rsidRDefault="0018288C" w:rsidP="0018288C">
      <w:pPr>
        <w:pStyle w:val="a5"/>
        <w:ind w:left="709"/>
        <w:jc w:val="center"/>
        <w:rPr>
          <w:rFonts w:ascii="Times New Roman" w:hAnsi="Times New Roman"/>
          <w:b/>
          <w:sz w:val="20"/>
          <w:szCs w:val="20"/>
        </w:rPr>
      </w:pPr>
    </w:p>
    <w:p w14:paraId="3E949814" w14:textId="77777777" w:rsidR="001C4CE8" w:rsidRDefault="001C4CE8" w:rsidP="0018288C">
      <w:pPr>
        <w:pStyle w:val="a5"/>
        <w:ind w:left="709"/>
        <w:jc w:val="center"/>
        <w:rPr>
          <w:rFonts w:ascii="Times New Roman" w:hAnsi="Times New Roman"/>
          <w:b/>
          <w:sz w:val="20"/>
          <w:szCs w:val="20"/>
        </w:rPr>
      </w:pPr>
    </w:p>
    <w:p w14:paraId="6479A9BC" w14:textId="4C49998D" w:rsidR="0018288C" w:rsidRPr="005A56E4" w:rsidRDefault="0018288C" w:rsidP="0018288C">
      <w:pPr>
        <w:pStyle w:val="a5"/>
        <w:ind w:left="709"/>
        <w:jc w:val="center"/>
        <w:rPr>
          <w:rFonts w:ascii="Times New Roman" w:hAnsi="Times New Roman"/>
          <w:b/>
          <w:sz w:val="20"/>
          <w:szCs w:val="20"/>
        </w:rPr>
      </w:pPr>
      <w:r w:rsidRPr="005A56E4">
        <w:rPr>
          <w:rFonts w:ascii="Times New Roman" w:hAnsi="Times New Roman"/>
          <w:b/>
          <w:sz w:val="20"/>
          <w:szCs w:val="20"/>
        </w:rPr>
        <w:lastRenderedPageBreak/>
        <w:t>Аннотация программы производственной практики</w:t>
      </w:r>
    </w:p>
    <w:p w14:paraId="2A7177A7" w14:textId="77777777" w:rsidR="0018288C" w:rsidRPr="00235E30" w:rsidRDefault="0018288C" w:rsidP="0018288C">
      <w:pPr>
        <w:pStyle w:val="a5"/>
        <w:ind w:left="709"/>
        <w:jc w:val="center"/>
        <w:rPr>
          <w:rFonts w:ascii="Times New Roman" w:hAnsi="Times New Roman"/>
          <w:b/>
          <w:sz w:val="20"/>
          <w:szCs w:val="20"/>
        </w:rPr>
      </w:pPr>
      <w:r w:rsidRPr="005A56E4">
        <w:rPr>
          <w:rFonts w:ascii="Times New Roman" w:hAnsi="Times New Roman"/>
          <w:b/>
          <w:sz w:val="20"/>
          <w:szCs w:val="20"/>
        </w:rPr>
        <w:t>Научно-исследовательская работа</w:t>
      </w:r>
    </w:p>
    <w:p w14:paraId="5E07F9CA" w14:textId="77777777" w:rsidR="0018288C" w:rsidRPr="00235E30" w:rsidRDefault="0018288C" w:rsidP="0018288C">
      <w:pPr>
        <w:pStyle w:val="a5"/>
        <w:ind w:left="709"/>
        <w:jc w:val="center"/>
        <w:rPr>
          <w:rFonts w:ascii="Times New Roman" w:hAnsi="Times New Roman"/>
          <w:b/>
          <w:sz w:val="20"/>
          <w:szCs w:val="20"/>
        </w:rPr>
      </w:pPr>
    </w:p>
    <w:p w14:paraId="73069618" w14:textId="77777777" w:rsidR="0018288C" w:rsidRPr="00235E30" w:rsidRDefault="0018288C" w:rsidP="0018288C">
      <w:pPr>
        <w:contextualSpacing/>
        <w:jc w:val="both"/>
        <w:rPr>
          <w:rFonts w:ascii="Times New Roman" w:eastAsia="Times New Roman" w:hAnsi="Times New Roman"/>
          <w:sz w:val="20"/>
          <w:szCs w:val="20"/>
        </w:rPr>
      </w:pPr>
      <w:r w:rsidRPr="00235E30">
        <w:rPr>
          <w:rFonts w:ascii="Times New Roman" w:eastAsia="Times New Roman" w:hAnsi="Times New Roman"/>
          <w:b/>
          <w:bCs/>
          <w:sz w:val="20"/>
          <w:szCs w:val="20"/>
        </w:rPr>
        <w:t xml:space="preserve">1. Вид практики, способ и форма её проведения </w:t>
      </w:r>
    </w:p>
    <w:p w14:paraId="5EB8FD25" w14:textId="77777777" w:rsidR="0018288C" w:rsidRPr="00235E30" w:rsidRDefault="0018288C" w:rsidP="0018288C">
      <w:pPr>
        <w:ind w:firstLine="525"/>
        <w:contextualSpacing/>
        <w:rPr>
          <w:rFonts w:ascii="Times New Roman" w:eastAsia="Times New Roman" w:hAnsi="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993"/>
        <w:gridCol w:w="6362"/>
      </w:tblGrid>
      <w:tr w:rsidR="0018288C" w:rsidRPr="00235E30" w14:paraId="3DF1B280" w14:textId="77777777" w:rsidTr="0018288C">
        <w:trPr>
          <w:tblCellSpacing w:w="15" w:type="dxa"/>
        </w:trPr>
        <w:tc>
          <w:tcPr>
            <w:tcW w:w="3000" w:type="dxa"/>
            <w:vAlign w:val="center"/>
            <w:hideMark/>
          </w:tcPr>
          <w:p w14:paraId="79D459F7" w14:textId="77777777" w:rsidR="0018288C" w:rsidRPr="00235E30" w:rsidRDefault="0018288C" w:rsidP="0018288C">
            <w:pPr>
              <w:contextualSpacing/>
              <w:rPr>
                <w:rFonts w:ascii="Times New Roman" w:eastAsia="Times New Roman" w:hAnsi="Times New Roman"/>
                <w:sz w:val="20"/>
                <w:szCs w:val="20"/>
              </w:rPr>
            </w:pPr>
            <w:r w:rsidRPr="00235E30">
              <w:rPr>
                <w:rFonts w:ascii="Times New Roman" w:eastAsia="Times New Roman" w:hAnsi="Times New Roman"/>
                <w:sz w:val="20"/>
                <w:szCs w:val="20"/>
              </w:rPr>
              <w:t xml:space="preserve">Вид практики: </w:t>
            </w:r>
          </w:p>
        </w:tc>
        <w:tc>
          <w:tcPr>
            <w:tcW w:w="0" w:type="auto"/>
            <w:vAlign w:val="center"/>
            <w:hideMark/>
          </w:tcPr>
          <w:p w14:paraId="628C5DA7" w14:textId="77777777" w:rsidR="0018288C" w:rsidRPr="00235E30" w:rsidRDefault="0018288C" w:rsidP="0018288C">
            <w:pPr>
              <w:contextualSpacing/>
              <w:rPr>
                <w:rFonts w:ascii="Times New Roman" w:eastAsia="Times New Roman" w:hAnsi="Times New Roman"/>
                <w:sz w:val="20"/>
                <w:szCs w:val="20"/>
              </w:rPr>
            </w:pPr>
            <w:r w:rsidRPr="00235E30">
              <w:rPr>
                <w:rFonts w:ascii="Times New Roman" w:eastAsia="Times New Roman" w:hAnsi="Times New Roman"/>
                <w:sz w:val="20"/>
                <w:szCs w:val="20"/>
              </w:rPr>
              <w:t>производственная </w:t>
            </w:r>
          </w:p>
        </w:tc>
      </w:tr>
      <w:tr w:rsidR="0018288C" w:rsidRPr="00235E30" w14:paraId="323EB38C" w14:textId="77777777" w:rsidTr="0018288C">
        <w:trPr>
          <w:tblCellSpacing w:w="15" w:type="dxa"/>
        </w:trPr>
        <w:tc>
          <w:tcPr>
            <w:tcW w:w="3000" w:type="dxa"/>
            <w:vAlign w:val="center"/>
            <w:hideMark/>
          </w:tcPr>
          <w:p w14:paraId="7C59A260" w14:textId="77777777" w:rsidR="0018288C" w:rsidRPr="00235E30" w:rsidRDefault="0018288C" w:rsidP="0018288C">
            <w:pPr>
              <w:contextualSpacing/>
              <w:rPr>
                <w:rFonts w:ascii="Times New Roman" w:eastAsia="Times New Roman" w:hAnsi="Times New Roman"/>
                <w:sz w:val="20"/>
                <w:szCs w:val="20"/>
              </w:rPr>
            </w:pPr>
            <w:r w:rsidRPr="00235E30">
              <w:rPr>
                <w:rFonts w:ascii="Times New Roman" w:eastAsia="Times New Roman" w:hAnsi="Times New Roman"/>
                <w:sz w:val="20"/>
                <w:szCs w:val="20"/>
              </w:rPr>
              <w:t xml:space="preserve">Способ проведения практики: </w:t>
            </w:r>
          </w:p>
        </w:tc>
        <w:tc>
          <w:tcPr>
            <w:tcW w:w="0" w:type="auto"/>
            <w:vAlign w:val="center"/>
            <w:hideMark/>
          </w:tcPr>
          <w:p w14:paraId="15B740D4" w14:textId="77777777" w:rsidR="0018288C" w:rsidRPr="00235E30" w:rsidRDefault="0018288C" w:rsidP="0018288C">
            <w:pPr>
              <w:contextualSpacing/>
              <w:rPr>
                <w:rFonts w:ascii="Times New Roman" w:eastAsia="Times New Roman" w:hAnsi="Times New Roman"/>
                <w:sz w:val="20"/>
                <w:szCs w:val="20"/>
              </w:rPr>
            </w:pPr>
            <w:r w:rsidRPr="00235E30">
              <w:rPr>
                <w:rFonts w:ascii="Times New Roman" w:eastAsia="Times New Roman" w:hAnsi="Times New Roman"/>
                <w:sz w:val="20"/>
                <w:szCs w:val="20"/>
              </w:rPr>
              <w:t xml:space="preserve">стационарная </w:t>
            </w:r>
          </w:p>
        </w:tc>
      </w:tr>
      <w:tr w:rsidR="0018288C" w:rsidRPr="00235E30" w14:paraId="6FB698AD" w14:textId="77777777" w:rsidTr="0018288C">
        <w:trPr>
          <w:tblCellSpacing w:w="15" w:type="dxa"/>
        </w:trPr>
        <w:tc>
          <w:tcPr>
            <w:tcW w:w="0" w:type="auto"/>
            <w:hideMark/>
          </w:tcPr>
          <w:p w14:paraId="2A7AD3FC" w14:textId="77777777" w:rsidR="0018288C" w:rsidRPr="00235E30" w:rsidRDefault="0018288C" w:rsidP="0018288C">
            <w:pPr>
              <w:contextualSpacing/>
              <w:rPr>
                <w:rFonts w:ascii="Times New Roman" w:eastAsia="Times New Roman" w:hAnsi="Times New Roman"/>
                <w:sz w:val="20"/>
                <w:szCs w:val="20"/>
              </w:rPr>
            </w:pPr>
            <w:r w:rsidRPr="00235E30">
              <w:rPr>
                <w:rFonts w:ascii="Times New Roman" w:eastAsia="Times New Roman" w:hAnsi="Times New Roman"/>
                <w:sz w:val="20"/>
                <w:szCs w:val="20"/>
              </w:rPr>
              <w:t xml:space="preserve">Форма (формы) проведения практики: </w:t>
            </w:r>
          </w:p>
        </w:tc>
        <w:tc>
          <w:tcPr>
            <w:tcW w:w="7200" w:type="dxa"/>
            <w:hideMark/>
          </w:tcPr>
          <w:p w14:paraId="45232105" w14:textId="77777777" w:rsidR="0018288C" w:rsidRPr="00235E30" w:rsidRDefault="0018288C" w:rsidP="0018288C">
            <w:pPr>
              <w:contextualSpacing/>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для проведения практики в календарном учебном графике выделяется непрерывный период учебного времени, свободный от других видов учебной деятельности </w:t>
            </w:r>
          </w:p>
        </w:tc>
      </w:tr>
      <w:tr w:rsidR="0018288C" w:rsidRPr="00235E30" w14:paraId="0FF8C23B" w14:textId="77777777" w:rsidTr="0018288C">
        <w:trPr>
          <w:tblCellSpacing w:w="15" w:type="dxa"/>
        </w:trPr>
        <w:tc>
          <w:tcPr>
            <w:tcW w:w="0" w:type="auto"/>
            <w:hideMark/>
          </w:tcPr>
          <w:p w14:paraId="4B0C1936" w14:textId="77777777" w:rsidR="0018288C" w:rsidRPr="00235E30" w:rsidRDefault="0018288C" w:rsidP="0018288C">
            <w:pPr>
              <w:contextualSpacing/>
              <w:rPr>
                <w:rFonts w:ascii="Times New Roman" w:eastAsia="Times New Roman" w:hAnsi="Times New Roman"/>
                <w:sz w:val="20"/>
                <w:szCs w:val="20"/>
              </w:rPr>
            </w:pPr>
            <w:r w:rsidRPr="00235E30">
              <w:rPr>
                <w:rFonts w:ascii="Times New Roman" w:eastAsia="Times New Roman" w:hAnsi="Times New Roman"/>
                <w:sz w:val="20"/>
                <w:szCs w:val="20"/>
              </w:rPr>
              <w:t xml:space="preserve">Тип практики: </w:t>
            </w:r>
          </w:p>
        </w:tc>
        <w:tc>
          <w:tcPr>
            <w:tcW w:w="7200" w:type="dxa"/>
            <w:hideMark/>
          </w:tcPr>
          <w:p w14:paraId="2A3009E8" w14:textId="77777777" w:rsidR="0018288C" w:rsidRPr="00235E30" w:rsidRDefault="0018288C" w:rsidP="0018288C">
            <w:pPr>
              <w:contextualSpacing/>
              <w:jc w:val="both"/>
              <w:rPr>
                <w:rFonts w:ascii="Times New Roman" w:eastAsia="Times New Roman" w:hAnsi="Times New Roman"/>
                <w:sz w:val="20"/>
                <w:szCs w:val="20"/>
              </w:rPr>
            </w:pPr>
            <w:r w:rsidRPr="00235E30">
              <w:rPr>
                <w:rFonts w:ascii="Times New Roman" w:eastAsia="Times New Roman" w:hAnsi="Times New Roman"/>
                <w:sz w:val="20"/>
                <w:szCs w:val="20"/>
              </w:rPr>
              <w:t>научно- исследовательская работа</w:t>
            </w:r>
          </w:p>
        </w:tc>
      </w:tr>
    </w:tbl>
    <w:p w14:paraId="554006B5" w14:textId="77777777" w:rsidR="0018288C" w:rsidRPr="00235E30" w:rsidRDefault="0018288C" w:rsidP="0018288C">
      <w:pPr>
        <w:spacing w:after="200" w:line="276" w:lineRule="auto"/>
        <w:rPr>
          <w:rFonts w:ascii="Times New Roman" w:hAnsi="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18288C" w:rsidRPr="00235E30" w14:paraId="16295A32" w14:textId="77777777" w:rsidTr="0018288C">
        <w:trPr>
          <w:tblCellSpacing w:w="15" w:type="dxa"/>
        </w:trPr>
        <w:tc>
          <w:tcPr>
            <w:tcW w:w="0" w:type="auto"/>
            <w:vAlign w:val="center"/>
            <w:hideMark/>
          </w:tcPr>
          <w:p w14:paraId="144E2D37" w14:textId="77777777" w:rsidR="0018288C" w:rsidRPr="00235E30" w:rsidRDefault="0018288C" w:rsidP="0018288C">
            <w:pPr>
              <w:rPr>
                <w:rFonts w:ascii="Times New Roman" w:hAnsi="Times New Roman"/>
                <w:bCs/>
                <w:sz w:val="20"/>
                <w:szCs w:val="20"/>
              </w:rPr>
            </w:pPr>
            <w:r w:rsidRPr="00235E30">
              <w:rPr>
                <w:rFonts w:ascii="Times New Roman" w:hAnsi="Times New Roman"/>
                <w:b/>
                <w:bCs/>
                <w:sz w:val="20"/>
                <w:szCs w:val="20"/>
              </w:rPr>
              <w:t xml:space="preserve">2. Объём практики </w:t>
            </w:r>
          </w:p>
        </w:tc>
      </w:tr>
      <w:tr w:rsidR="0018288C" w:rsidRPr="00235E30" w14:paraId="3EB6D18D" w14:textId="77777777" w:rsidTr="0018288C">
        <w:trPr>
          <w:tblCellSpacing w:w="15" w:type="dxa"/>
        </w:trPr>
        <w:tc>
          <w:tcPr>
            <w:tcW w:w="0" w:type="auto"/>
            <w:vAlign w:val="center"/>
            <w:hideMark/>
          </w:tcPr>
          <w:p w14:paraId="4B75E104" w14:textId="77777777" w:rsidR="0018288C" w:rsidRPr="005A56E4" w:rsidRDefault="0018288C" w:rsidP="0018288C">
            <w:pPr>
              <w:rPr>
                <w:rFonts w:ascii="Times New Roman" w:hAnsi="Times New Roman"/>
                <w:bCs/>
                <w:sz w:val="20"/>
                <w:szCs w:val="20"/>
              </w:rPr>
            </w:pPr>
          </w:p>
          <w:p w14:paraId="044640C8" w14:textId="77777777" w:rsidR="0018288C" w:rsidRPr="005A56E4" w:rsidRDefault="0018288C" w:rsidP="0018288C">
            <w:pPr>
              <w:rPr>
                <w:rFonts w:ascii="Times New Roman" w:hAnsi="Times New Roman"/>
                <w:bCs/>
                <w:sz w:val="20"/>
                <w:szCs w:val="20"/>
              </w:rPr>
            </w:pPr>
            <w:r w:rsidRPr="005A56E4">
              <w:rPr>
                <w:rFonts w:ascii="Times New Roman" w:hAnsi="Times New Roman"/>
                <w:bCs/>
                <w:sz w:val="20"/>
                <w:szCs w:val="20"/>
              </w:rPr>
              <w:t xml:space="preserve">Объём практики составляет 2 зачётных единиц, 72 часов </w:t>
            </w:r>
          </w:p>
          <w:p w14:paraId="162FE278" w14:textId="77777777" w:rsidR="0018288C" w:rsidRPr="005A56E4" w:rsidRDefault="0018288C" w:rsidP="0018288C">
            <w:pPr>
              <w:rPr>
                <w:rFonts w:ascii="Times New Roman" w:hAnsi="Times New Roman"/>
                <w:bCs/>
                <w:sz w:val="20"/>
                <w:szCs w:val="20"/>
              </w:rPr>
            </w:pPr>
            <w:r w:rsidRPr="005A56E4">
              <w:rPr>
                <w:rFonts w:ascii="Times New Roman" w:hAnsi="Times New Roman"/>
                <w:bCs/>
                <w:sz w:val="20"/>
                <w:szCs w:val="20"/>
              </w:rPr>
              <w:t>Прохождение практики предусматривает:</w:t>
            </w:r>
          </w:p>
          <w:p w14:paraId="460FD6B5" w14:textId="7A4D5D3B" w:rsidR="0018288C" w:rsidRPr="005A56E4" w:rsidRDefault="0018288C" w:rsidP="0018288C">
            <w:pPr>
              <w:rPr>
                <w:rFonts w:ascii="Times New Roman" w:hAnsi="Times New Roman"/>
                <w:bCs/>
                <w:sz w:val="20"/>
                <w:szCs w:val="20"/>
              </w:rPr>
            </w:pPr>
            <w:r w:rsidRPr="005A56E4">
              <w:rPr>
                <w:rFonts w:ascii="Times New Roman" w:hAnsi="Times New Roman"/>
                <w:bCs/>
                <w:sz w:val="20"/>
                <w:szCs w:val="20"/>
              </w:rPr>
              <w:t>а) Контактную работу – 4 часов.</w:t>
            </w:r>
          </w:p>
          <w:p w14:paraId="68ACB1AC" w14:textId="340FA573" w:rsidR="0018288C" w:rsidRDefault="0018288C" w:rsidP="0018288C">
            <w:pPr>
              <w:jc w:val="both"/>
              <w:rPr>
                <w:rFonts w:ascii="Times New Roman" w:hAnsi="Times New Roman"/>
                <w:bCs/>
                <w:sz w:val="20"/>
                <w:szCs w:val="20"/>
              </w:rPr>
            </w:pPr>
            <w:r w:rsidRPr="005A56E4">
              <w:rPr>
                <w:rFonts w:ascii="Times New Roman" w:hAnsi="Times New Roman"/>
                <w:bCs/>
                <w:sz w:val="20"/>
                <w:szCs w:val="20"/>
              </w:rPr>
              <w:t xml:space="preserve">б) Самостоятельную работу – </w:t>
            </w:r>
            <w:r w:rsidR="009A45C4">
              <w:rPr>
                <w:rFonts w:ascii="Times New Roman" w:hAnsi="Times New Roman"/>
                <w:bCs/>
                <w:sz w:val="20"/>
                <w:szCs w:val="20"/>
              </w:rPr>
              <w:t>6</w:t>
            </w:r>
            <w:r w:rsidRPr="005A56E4">
              <w:rPr>
                <w:rFonts w:ascii="Times New Roman" w:hAnsi="Times New Roman"/>
                <w:bCs/>
                <w:sz w:val="20"/>
                <w:szCs w:val="20"/>
              </w:rPr>
              <w:t>8 часов.</w:t>
            </w:r>
          </w:p>
          <w:p w14:paraId="4428FE1B" w14:textId="77777777" w:rsidR="0018288C" w:rsidRPr="0087561D" w:rsidRDefault="0018288C" w:rsidP="0018288C">
            <w:pPr>
              <w:jc w:val="both"/>
              <w:rPr>
                <w:rFonts w:ascii="Times New Roman" w:hAnsi="Times New Roman"/>
                <w:bCs/>
                <w:sz w:val="20"/>
                <w:szCs w:val="20"/>
              </w:rPr>
            </w:pPr>
            <w:r w:rsidRPr="0087561D">
              <w:rPr>
                <w:rFonts w:ascii="Times New Roman" w:hAnsi="Times New Roman"/>
                <w:bCs/>
                <w:sz w:val="20"/>
                <w:szCs w:val="20"/>
              </w:rPr>
              <w:t xml:space="preserve">Форма контроля: </w:t>
            </w:r>
            <w:r>
              <w:rPr>
                <w:rFonts w:ascii="Times New Roman" w:hAnsi="Times New Roman"/>
                <w:bCs/>
                <w:sz w:val="20"/>
                <w:szCs w:val="20"/>
              </w:rPr>
              <w:t xml:space="preserve">курсовая работа в 7 </w:t>
            </w:r>
            <w:r w:rsidRPr="0087561D">
              <w:rPr>
                <w:rFonts w:ascii="Times New Roman" w:hAnsi="Times New Roman"/>
                <w:bCs/>
                <w:sz w:val="20"/>
                <w:szCs w:val="20"/>
              </w:rPr>
              <w:t>семестре</w:t>
            </w:r>
          </w:p>
          <w:p w14:paraId="73A93DDA" w14:textId="77777777" w:rsidR="0018288C" w:rsidRPr="00235E30" w:rsidRDefault="0018288C" w:rsidP="0018288C">
            <w:pPr>
              <w:jc w:val="both"/>
              <w:rPr>
                <w:rFonts w:ascii="Times New Roman" w:hAnsi="Times New Roman"/>
                <w:bCs/>
                <w:sz w:val="20"/>
                <w:szCs w:val="20"/>
              </w:rPr>
            </w:pPr>
          </w:p>
        </w:tc>
      </w:tr>
    </w:tbl>
    <w:p w14:paraId="0691E3B8" w14:textId="77777777" w:rsidR="0018288C" w:rsidRDefault="0018288C" w:rsidP="0018288C">
      <w:pPr>
        <w:jc w:val="both"/>
        <w:rPr>
          <w:rFonts w:ascii="Times New Roman" w:hAnsi="Times New Roman"/>
          <w:b/>
          <w:bCs/>
          <w:sz w:val="20"/>
          <w:szCs w:val="20"/>
        </w:rPr>
      </w:pPr>
    </w:p>
    <w:p w14:paraId="25D9C6FD" w14:textId="77777777" w:rsidR="0018288C" w:rsidRPr="00235E30" w:rsidRDefault="0018288C" w:rsidP="0018288C">
      <w:pPr>
        <w:jc w:val="both"/>
        <w:rPr>
          <w:rFonts w:ascii="Times New Roman" w:hAnsi="Times New Roman"/>
          <w:b/>
          <w:bCs/>
          <w:sz w:val="20"/>
          <w:szCs w:val="20"/>
        </w:rPr>
      </w:pPr>
      <w:r w:rsidRPr="00235E30">
        <w:rPr>
          <w:rFonts w:ascii="Times New Roman" w:hAnsi="Times New Roman"/>
          <w:b/>
          <w:bCs/>
          <w:sz w:val="20"/>
          <w:szCs w:val="20"/>
        </w:rPr>
        <w:t>3.</w:t>
      </w:r>
      <w:r w:rsidRPr="00235E30">
        <w:rPr>
          <w:rFonts w:ascii="Times New Roman" w:hAnsi="Times New Roman"/>
          <w:b/>
          <w:bCs/>
          <w:sz w:val="20"/>
          <w:szCs w:val="20"/>
        </w:rPr>
        <w:tab/>
        <w:t>Перечень результатов освоения практики:</w:t>
      </w:r>
    </w:p>
    <w:p w14:paraId="2EB393C7" w14:textId="77777777" w:rsidR="0018288C" w:rsidRPr="00235E30" w:rsidRDefault="0018288C" w:rsidP="0018288C">
      <w:pPr>
        <w:ind w:firstLine="525"/>
        <w:contextualSpacing/>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Обучающийся, прошедший практику, должен знать: </w:t>
      </w:r>
    </w:p>
    <w:p w14:paraId="3A391827" w14:textId="77777777" w:rsidR="0018288C" w:rsidRDefault="0018288C" w:rsidP="0018288C">
      <w:pPr>
        <w:jc w:val="both"/>
        <w:rPr>
          <w:rFonts w:ascii="Times New Roman" w:hAnsi="Times New Roman"/>
          <w:sz w:val="20"/>
          <w:szCs w:val="20"/>
        </w:rPr>
      </w:pPr>
      <w:r>
        <w:rPr>
          <w:rFonts w:ascii="Times New Roman" w:hAnsi="Times New Roman"/>
          <w:sz w:val="20"/>
          <w:szCs w:val="20"/>
        </w:rPr>
        <w:t xml:space="preserve">- </w:t>
      </w:r>
      <w:r w:rsidRPr="00A61F91">
        <w:rPr>
          <w:rFonts w:ascii="Times New Roman" w:hAnsi="Times New Roman"/>
          <w:sz w:val="20"/>
          <w:szCs w:val="20"/>
        </w:rPr>
        <w:t>принципы эффективного поиска, критического анализа и синтеза информации, комплекс методик системного подхода для решения поставленных задач</w:t>
      </w:r>
      <w:r>
        <w:rPr>
          <w:rFonts w:ascii="Times New Roman" w:hAnsi="Times New Roman"/>
          <w:sz w:val="20"/>
          <w:szCs w:val="20"/>
        </w:rPr>
        <w:t>;</w:t>
      </w:r>
    </w:p>
    <w:p w14:paraId="3B60685C" w14:textId="77777777" w:rsidR="0018288C" w:rsidRPr="00F64A33" w:rsidRDefault="0018288C" w:rsidP="0018288C">
      <w:pPr>
        <w:jc w:val="both"/>
        <w:rPr>
          <w:rFonts w:ascii="Times New Roman" w:hAnsi="Times New Roman"/>
          <w:sz w:val="20"/>
          <w:szCs w:val="20"/>
        </w:rPr>
      </w:pPr>
      <w:r>
        <w:rPr>
          <w:rFonts w:ascii="Times New Roman" w:hAnsi="Times New Roman"/>
          <w:sz w:val="20"/>
          <w:szCs w:val="20"/>
        </w:rPr>
        <w:t xml:space="preserve">- </w:t>
      </w:r>
      <w:r w:rsidRPr="00EB20B3">
        <w:rPr>
          <w:rFonts w:ascii="Times New Roman" w:hAnsi="Times New Roman"/>
          <w:sz w:val="20"/>
          <w:szCs w:val="20"/>
        </w:rPr>
        <w:t>основные лексические, грамматические трансформации, используемые в переводе с исходного языка на переводящий, теорию эквивалентности перевода</w:t>
      </w:r>
      <w:r>
        <w:rPr>
          <w:rFonts w:ascii="Times New Roman" w:hAnsi="Times New Roman"/>
          <w:sz w:val="20"/>
          <w:szCs w:val="20"/>
        </w:rPr>
        <w:t xml:space="preserve"> и понятие адекватного перевода.</w:t>
      </w:r>
    </w:p>
    <w:p w14:paraId="7C90633D" w14:textId="77777777" w:rsidR="0018288C" w:rsidRPr="00235E30" w:rsidRDefault="0018288C" w:rsidP="0018288C">
      <w:pPr>
        <w:ind w:firstLine="525"/>
        <w:contextualSpacing/>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Обучающийся, прошедший практику, должен уметь: </w:t>
      </w:r>
    </w:p>
    <w:p w14:paraId="4A3C28D9" w14:textId="659B19A5" w:rsidR="0018288C" w:rsidRDefault="0018288C" w:rsidP="0018288C">
      <w:pPr>
        <w:jc w:val="both"/>
        <w:rPr>
          <w:rFonts w:ascii="Times New Roman" w:hAnsi="Times New Roman"/>
          <w:sz w:val="20"/>
          <w:szCs w:val="20"/>
        </w:rPr>
      </w:pPr>
      <w:r>
        <w:rPr>
          <w:rFonts w:ascii="Times New Roman" w:hAnsi="Times New Roman"/>
          <w:sz w:val="20"/>
          <w:szCs w:val="20"/>
        </w:rPr>
        <w:t xml:space="preserve">- </w:t>
      </w:r>
      <w:r w:rsidRPr="00A61F91">
        <w:rPr>
          <w:rFonts w:ascii="Times New Roman" w:hAnsi="Times New Roman"/>
          <w:sz w:val="20"/>
          <w:szCs w:val="20"/>
        </w:rPr>
        <w:t>осуществлять эффективный поиск, критический анализ и синтез информации; использовать системный подход для решения поставленных задач</w:t>
      </w:r>
      <w:r>
        <w:rPr>
          <w:rFonts w:ascii="Times New Roman" w:hAnsi="Times New Roman"/>
          <w:sz w:val="20"/>
          <w:szCs w:val="20"/>
        </w:rPr>
        <w:t>;</w:t>
      </w:r>
    </w:p>
    <w:p w14:paraId="00F7F942" w14:textId="1C2E8B5A" w:rsidR="0018288C" w:rsidRPr="00F64A33" w:rsidRDefault="0018288C" w:rsidP="0018288C">
      <w:pPr>
        <w:jc w:val="both"/>
        <w:rPr>
          <w:rFonts w:ascii="Times New Roman" w:hAnsi="Times New Roman"/>
          <w:sz w:val="20"/>
          <w:szCs w:val="20"/>
        </w:rPr>
      </w:pPr>
      <w:r>
        <w:rPr>
          <w:rFonts w:ascii="Times New Roman" w:hAnsi="Times New Roman"/>
          <w:sz w:val="20"/>
          <w:szCs w:val="20"/>
        </w:rPr>
        <w:t xml:space="preserve">- </w:t>
      </w:r>
      <w:r w:rsidRPr="00EB20B3">
        <w:rPr>
          <w:rFonts w:ascii="Times New Roman" w:hAnsi="Times New Roman"/>
          <w:sz w:val="20"/>
          <w:szCs w:val="20"/>
        </w:rPr>
        <w:t>применять основные переводческие трансформации при переводе текста с исходного языка на переводящий, такие, как конкретизация и генерализация, метонимический перевод, антонимический перевод, перефразирование, грамматические замены различных типов и видов, тран</w:t>
      </w:r>
      <w:r>
        <w:rPr>
          <w:rFonts w:ascii="Times New Roman" w:hAnsi="Times New Roman"/>
          <w:sz w:val="20"/>
          <w:szCs w:val="20"/>
        </w:rPr>
        <w:t>спозиция, добавление и опущение.</w:t>
      </w:r>
    </w:p>
    <w:p w14:paraId="44220615" w14:textId="77777777" w:rsidR="0018288C" w:rsidRPr="00235E30" w:rsidRDefault="0018288C" w:rsidP="0018288C">
      <w:pPr>
        <w:ind w:firstLine="525"/>
        <w:contextualSpacing/>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Обучающийся, прошедший практику, должен владеть: </w:t>
      </w:r>
    </w:p>
    <w:p w14:paraId="68503ACE" w14:textId="77777777" w:rsidR="0018288C" w:rsidRDefault="0018288C" w:rsidP="0018288C">
      <w:pPr>
        <w:ind w:firstLine="525"/>
        <w:contextualSpacing/>
        <w:jc w:val="both"/>
        <w:rPr>
          <w:rFonts w:ascii="Times New Roman" w:hAnsi="Times New Roman"/>
          <w:sz w:val="20"/>
          <w:szCs w:val="20"/>
        </w:rPr>
      </w:pPr>
      <w:r w:rsidRPr="00235E30">
        <w:rPr>
          <w:rFonts w:ascii="Times New Roman" w:eastAsia="Times New Roman" w:hAnsi="Times New Roman"/>
          <w:sz w:val="20"/>
          <w:szCs w:val="20"/>
        </w:rPr>
        <w:t>-</w:t>
      </w:r>
      <w:r w:rsidRPr="00F64A33">
        <w:rPr>
          <w:rFonts w:ascii="Times New Roman" w:hAnsi="Times New Roman"/>
          <w:sz w:val="20"/>
          <w:szCs w:val="20"/>
        </w:rPr>
        <w:t xml:space="preserve"> </w:t>
      </w:r>
      <w:r>
        <w:rPr>
          <w:rFonts w:ascii="Times New Roman" w:hAnsi="Times New Roman"/>
          <w:sz w:val="20"/>
          <w:szCs w:val="20"/>
        </w:rPr>
        <w:t>н</w:t>
      </w:r>
      <w:r w:rsidRPr="00A61F91">
        <w:rPr>
          <w:rFonts w:ascii="Times New Roman" w:hAnsi="Times New Roman"/>
          <w:sz w:val="20"/>
          <w:szCs w:val="20"/>
        </w:rPr>
        <w:t>авыками эффективного поиска, критического анализа и синтеза информации; способностью применять системный подход</w:t>
      </w:r>
      <w:r>
        <w:rPr>
          <w:rFonts w:ascii="Times New Roman" w:hAnsi="Times New Roman"/>
          <w:sz w:val="20"/>
          <w:szCs w:val="20"/>
        </w:rPr>
        <w:t xml:space="preserve"> для решения поставленных задач;</w:t>
      </w:r>
    </w:p>
    <w:p w14:paraId="68ECDAB5" w14:textId="77777777" w:rsidR="0018288C" w:rsidRPr="00235E30" w:rsidRDefault="0018288C" w:rsidP="0018288C">
      <w:pPr>
        <w:ind w:firstLine="525"/>
        <w:contextualSpacing/>
        <w:jc w:val="both"/>
        <w:rPr>
          <w:rFonts w:ascii="Times New Roman" w:eastAsia="Times New Roman" w:hAnsi="Times New Roman"/>
          <w:sz w:val="20"/>
          <w:szCs w:val="20"/>
        </w:rPr>
      </w:pPr>
      <w:r>
        <w:rPr>
          <w:rFonts w:ascii="Times New Roman" w:hAnsi="Times New Roman"/>
          <w:sz w:val="20"/>
          <w:szCs w:val="20"/>
        </w:rPr>
        <w:t xml:space="preserve">- </w:t>
      </w:r>
      <w:r w:rsidRPr="00EB20B3">
        <w:rPr>
          <w:rFonts w:ascii="Times New Roman" w:hAnsi="Times New Roman"/>
          <w:sz w:val="20"/>
          <w:szCs w:val="20"/>
        </w:rPr>
        <w:t>техникой преобразования исходного текста в текст перевода и основными способами достижения переводческой эквивалентности.</w:t>
      </w:r>
    </w:p>
    <w:p w14:paraId="618F44D8" w14:textId="77777777" w:rsidR="0018288C" w:rsidRPr="00235E30" w:rsidRDefault="0018288C" w:rsidP="0018288C">
      <w:pPr>
        <w:ind w:firstLine="525"/>
        <w:contextualSpacing/>
        <w:jc w:val="both"/>
        <w:rPr>
          <w:rFonts w:ascii="Times New Roman" w:eastAsia="Times New Roman" w:hAnsi="Times New Roman"/>
          <w:sz w:val="20"/>
          <w:szCs w:val="20"/>
        </w:rPr>
      </w:pPr>
    </w:p>
    <w:p w14:paraId="5050EC4F" w14:textId="77777777" w:rsidR="0018288C" w:rsidRPr="00235E30" w:rsidRDefault="0018288C" w:rsidP="0018288C">
      <w:pPr>
        <w:spacing w:line="276" w:lineRule="auto"/>
        <w:rPr>
          <w:rFonts w:ascii="Times New Roman" w:hAnsi="Times New Roman"/>
          <w:sz w:val="20"/>
          <w:szCs w:val="20"/>
        </w:rPr>
      </w:pPr>
      <w:r w:rsidRPr="00235E30">
        <w:rPr>
          <w:rFonts w:ascii="Times New Roman" w:eastAsia="Times New Roman" w:hAnsi="Times New Roman"/>
          <w:b/>
          <w:bCs/>
          <w:sz w:val="20"/>
          <w:szCs w:val="20"/>
        </w:rPr>
        <w:t>4. Место практики в структуре ОПОП ВО</w:t>
      </w:r>
      <w:r w:rsidRPr="00235E30">
        <w:rPr>
          <w:rFonts w:ascii="Times New Roman" w:hAnsi="Times New Roman"/>
          <w:sz w:val="20"/>
          <w:szCs w:val="20"/>
        </w:rPr>
        <w:t xml:space="preserve"> </w:t>
      </w:r>
    </w:p>
    <w:p w14:paraId="4B86645F" w14:textId="77777777" w:rsidR="0018288C" w:rsidRPr="00235E30" w:rsidRDefault="0018288C" w:rsidP="0018288C">
      <w:pPr>
        <w:ind w:firstLine="525"/>
        <w:contextualSpacing/>
        <w:jc w:val="both"/>
        <w:rPr>
          <w:rFonts w:ascii="Times New Roman" w:eastAsia="Times New Roman" w:hAnsi="Times New Roman"/>
          <w:sz w:val="20"/>
          <w:szCs w:val="20"/>
        </w:rPr>
      </w:pPr>
      <w:r w:rsidRPr="00235E30">
        <w:rPr>
          <w:rFonts w:ascii="Times New Roman" w:eastAsia="Times New Roman" w:hAnsi="Times New Roman"/>
          <w:sz w:val="20"/>
          <w:szCs w:val="20"/>
        </w:rPr>
        <w:t>Данная практика относится к блоку «Практики» Б2.В.02(П) ОПОП ВО – часть, формируемая участниками</w:t>
      </w:r>
      <w:r>
        <w:rPr>
          <w:rFonts w:ascii="Times New Roman" w:eastAsia="Times New Roman" w:hAnsi="Times New Roman"/>
          <w:sz w:val="20"/>
          <w:szCs w:val="20"/>
        </w:rPr>
        <w:t xml:space="preserve"> образовательных отношений. Пров</w:t>
      </w:r>
      <w:r w:rsidRPr="00235E30">
        <w:rPr>
          <w:rFonts w:ascii="Times New Roman" w:eastAsia="Times New Roman" w:hAnsi="Times New Roman"/>
          <w:sz w:val="20"/>
          <w:szCs w:val="20"/>
        </w:rPr>
        <w:t xml:space="preserve">одится на 4 курсе в 7 семестре. </w:t>
      </w:r>
    </w:p>
    <w:p w14:paraId="7DC569E6" w14:textId="77777777" w:rsidR="0018288C" w:rsidRPr="00235E30" w:rsidRDefault="0018288C" w:rsidP="00F82E98">
      <w:pPr>
        <w:pStyle w:val="a5"/>
        <w:numPr>
          <w:ilvl w:val="0"/>
          <w:numId w:val="62"/>
        </w:numPr>
        <w:spacing w:after="200" w:line="276" w:lineRule="auto"/>
        <w:rPr>
          <w:rFonts w:ascii="Times New Roman" w:hAnsi="Times New Roman"/>
          <w:b/>
          <w:bCs/>
          <w:sz w:val="20"/>
          <w:szCs w:val="20"/>
        </w:rPr>
      </w:pPr>
      <w:r w:rsidRPr="00235E30">
        <w:rPr>
          <w:rFonts w:ascii="Times New Roman" w:hAnsi="Times New Roman"/>
          <w:b/>
          <w:bCs/>
          <w:sz w:val="20"/>
          <w:szCs w:val="20"/>
        </w:rPr>
        <w:t xml:space="preserve">Содержание </w:t>
      </w:r>
    </w:p>
    <w:tbl>
      <w:tblPr>
        <w:tblW w:w="10065" w:type="dxa"/>
        <w:tblInd w:w="-181" w:type="dxa"/>
        <w:tblLayout w:type="fixed"/>
        <w:tblCellMar>
          <w:left w:w="103" w:type="dxa"/>
        </w:tblCellMar>
        <w:tblLook w:val="04A0" w:firstRow="1" w:lastRow="0" w:firstColumn="1" w:lastColumn="0" w:noHBand="0" w:noVBand="1"/>
      </w:tblPr>
      <w:tblGrid>
        <w:gridCol w:w="568"/>
        <w:gridCol w:w="2126"/>
        <w:gridCol w:w="5102"/>
        <w:gridCol w:w="709"/>
        <w:gridCol w:w="567"/>
        <w:gridCol w:w="993"/>
      </w:tblGrid>
      <w:tr w:rsidR="0018288C" w14:paraId="533D8886" w14:textId="77777777" w:rsidTr="0018288C">
        <w:trPr>
          <w:cantSplit/>
          <w:trHeight w:val="1134"/>
        </w:trPr>
        <w:tc>
          <w:tcPr>
            <w:tcW w:w="568" w:type="dxa"/>
            <w:vMerge w:val="restart"/>
            <w:tcBorders>
              <w:top w:val="single" w:sz="4" w:space="0" w:color="000001"/>
              <w:left w:val="single" w:sz="4" w:space="0" w:color="000001"/>
              <w:bottom w:val="single" w:sz="4" w:space="0" w:color="000001"/>
              <w:right w:val="single" w:sz="4" w:space="0" w:color="000001"/>
            </w:tcBorders>
            <w:vAlign w:val="center"/>
          </w:tcPr>
          <w:p w14:paraId="197C9125" w14:textId="77777777" w:rsidR="0018288C" w:rsidRDefault="0018288C" w:rsidP="0018288C">
            <w:pPr>
              <w:jc w:val="center"/>
              <w:rPr>
                <w:rFonts w:ascii="Times New Roman" w:eastAsia="Times New Roman" w:hAnsi="Times New Roman"/>
                <w:b/>
                <w:bCs/>
                <w:sz w:val="20"/>
                <w:szCs w:val="20"/>
              </w:rPr>
            </w:pPr>
          </w:p>
          <w:p w14:paraId="5AD90431" w14:textId="77777777" w:rsidR="0018288C" w:rsidRDefault="0018288C" w:rsidP="0018288C">
            <w:pPr>
              <w:jc w:val="center"/>
              <w:rPr>
                <w:rFonts w:eastAsia="Times New Roman"/>
                <w:b/>
                <w:bCs/>
                <w:sz w:val="20"/>
                <w:szCs w:val="20"/>
              </w:rPr>
            </w:pPr>
          </w:p>
          <w:p w14:paraId="5282BE24" w14:textId="77777777" w:rsidR="0018288C" w:rsidRDefault="0018288C" w:rsidP="0018288C">
            <w:pPr>
              <w:jc w:val="center"/>
              <w:rPr>
                <w:rFonts w:eastAsia="Times New Roman"/>
                <w:b/>
                <w:bCs/>
                <w:sz w:val="20"/>
                <w:szCs w:val="20"/>
              </w:rPr>
            </w:pPr>
          </w:p>
          <w:p w14:paraId="7CC54BF5" w14:textId="77777777" w:rsidR="0018288C" w:rsidRDefault="0018288C" w:rsidP="0018288C">
            <w:pPr>
              <w:jc w:val="center"/>
              <w:rPr>
                <w:rFonts w:eastAsia="Times New Roman"/>
                <w:b/>
                <w:bCs/>
                <w:sz w:val="20"/>
                <w:szCs w:val="20"/>
              </w:rPr>
            </w:pPr>
          </w:p>
          <w:p w14:paraId="37FFF0E3" w14:textId="77777777" w:rsidR="0018288C" w:rsidRDefault="0018288C" w:rsidP="0018288C">
            <w:pPr>
              <w:jc w:val="center"/>
              <w:rPr>
                <w:rFonts w:eastAsia="Times New Roman"/>
                <w:b/>
                <w:bCs/>
                <w:sz w:val="20"/>
                <w:szCs w:val="20"/>
              </w:rPr>
            </w:pPr>
            <w:r>
              <w:rPr>
                <w:rFonts w:eastAsia="Times New Roman"/>
                <w:b/>
                <w:bCs/>
                <w:sz w:val="20"/>
                <w:szCs w:val="20"/>
              </w:rPr>
              <w:t>№</w:t>
            </w:r>
          </w:p>
          <w:p w14:paraId="70C90A1B" w14:textId="77777777" w:rsidR="0018288C" w:rsidRDefault="0018288C" w:rsidP="0018288C">
            <w:pPr>
              <w:jc w:val="center"/>
              <w:rPr>
                <w:rFonts w:eastAsia="Times New Roman"/>
                <w:b/>
                <w:bCs/>
                <w:sz w:val="20"/>
                <w:szCs w:val="20"/>
              </w:rPr>
            </w:pPr>
            <w:r>
              <w:rPr>
                <w:rFonts w:eastAsia="Times New Roman"/>
                <w:b/>
                <w:bCs/>
                <w:sz w:val="20"/>
                <w:szCs w:val="20"/>
              </w:rPr>
              <w:t>п/п</w:t>
            </w:r>
          </w:p>
          <w:p w14:paraId="6B959F3F" w14:textId="77777777" w:rsidR="0018288C" w:rsidRDefault="0018288C" w:rsidP="0018288C">
            <w:pPr>
              <w:jc w:val="center"/>
              <w:rPr>
                <w:rFonts w:eastAsia="Times New Roman"/>
                <w:b/>
                <w:bCs/>
                <w:sz w:val="20"/>
                <w:szCs w:val="20"/>
              </w:rPr>
            </w:pPr>
          </w:p>
          <w:p w14:paraId="660B3463" w14:textId="77777777" w:rsidR="0018288C" w:rsidRDefault="0018288C" w:rsidP="0018288C">
            <w:pPr>
              <w:jc w:val="center"/>
              <w:rPr>
                <w:rFonts w:eastAsia="Times New Roman"/>
                <w:b/>
                <w:bCs/>
                <w:sz w:val="20"/>
                <w:szCs w:val="20"/>
              </w:rPr>
            </w:pPr>
          </w:p>
          <w:p w14:paraId="56E5A795" w14:textId="77777777" w:rsidR="0018288C" w:rsidRDefault="0018288C" w:rsidP="0018288C">
            <w:pPr>
              <w:jc w:val="center"/>
              <w:rPr>
                <w:rFonts w:eastAsia="Times New Roman"/>
                <w:b/>
                <w:bCs/>
                <w:sz w:val="20"/>
                <w:szCs w:val="20"/>
              </w:rPr>
            </w:pPr>
          </w:p>
          <w:p w14:paraId="435AF55E" w14:textId="77777777" w:rsidR="0018288C" w:rsidRDefault="0018288C" w:rsidP="0018288C">
            <w:pPr>
              <w:jc w:val="center"/>
              <w:rPr>
                <w:rFonts w:eastAsia="Times New Roman"/>
                <w:b/>
                <w:bCs/>
                <w:sz w:val="20"/>
                <w:szCs w:val="20"/>
              </w:rPr>
            </w:pPr>
          </w:p>
          <w:p w14:paraId="1383E2C1" w14:textId="77777777" w:rsidR="0018288C" w:rsidRDefault="0018288C" w:rsidP="0018288C">
            <w:pPr>
              <w:jc w:val="center"/>
              <w:rPr>
                <w:rFonts w:eastAsia="Times New Roman"/>
                <w:sz w:val="20"/>
                <w:szCs w:val="20"/>
              </w:rPr>
            </w:pPr>
          </w:p>
        </w:tc>
        <w:tc>
          <w:tcPr>
            <w:tcW w:w="2126" w:type="dxa"/>
            <w:vMerge w:val="restart"/>
            <w:tcBorders>
              <w:top w:val="single" w:sz="4" w:space="0" w:color="000001"/>
              <w:left w:val="single" w:sz="4" w:space="0" w:color="000001"/>
              <w:bottom w:val="single" w:sz="4" w:space="0" w:color="000001"/>
              <w:right w:val="single" w:sz="4" w:space="0" w:color="000001"/>
            </w:tcBorders>
            <w:vAlign w:val="center"/>
          </w:tcPr>
          <w:p w14:paraId="459EC427" w14:textId="77777777" w:rsidR="0018288C" w:rsidRDefault="0018288C" w:rsidP="0018288C">
            <w:pPr>
              <w:jc w:val="center"/>
              <w:rPr>
                <w:rFonts w:eastAsia="Times New Roman"/>
                <w:b/>
                <w:bCs/>
                <w:sz w:val="20"/>
                <w:szCs w:val="20"/>
              </w:rPr>
            </w:pPr>
          </w:p>
          <w:p w14:paraId="76D7F54A" w14:textId="77777777" w:rsidR="0018288C" w:rsidRDefault="0018288C" w:rsidP="0018288C">
            <w:pPr>
              <w:jc w:val="center"/>
              <w:rPr>
                <w:rFonts w:eastAsia="Times New Roman"/>
                <w:b/>
                <w:bCs/>
                <w:sz w:val="20"/>
                <w:szCs w:val="20"/>
              </w:rPr>
            </w:pPr>
          </w:p>
          <w:p w14:paraId="55EA1204" w14:textId="77777777" w:rsidR="0018288C" w:rsidRDefault="0018288C" w:rsidP="0018288C">
            <w:pPr>
              <w:jc w:val="center"/>
              <w:rPr>
                <w:rFonts w:eastAsia="Times New Roman"/>
                <w:b/>
                <w:bCs/>
                <w:sz w:val="20"/>
                <w:szCs w:val="20"/>
              </w:rPr>
            </w:pPr>
          </w:p>
          <w:p w14:paraId="0FC2004B" w14:textId="77777777" w:rsidR="0018288C" w:rsidRDefault="0018288C" w:rsidP="0018288C">
            <w:pPr>
              <w:jc w:val="center"/>
              <w:rPr>
                <w:rFonts w:eastAsia="Times New Roman"/>
                <w:b/>
                <w:bCs/>
                <w:sz w:val="20"/>
                <w:szCs w:val="20"/>
              </w:rPr>
            </w:pPr>
            <w:r>
              <w:rPr>
                <w:rFonts w:eastAsia="Times New Roman"/>
                <w:b/>
                <w:bCs/>
                <w:sz w:val="20"/>
                <w:szCs w:val="20"/>
              </w:rPr>
              <w:t>Этап</w:t>
            </w:r>
          </w:p>
          <w:p w14:paraId="2091F2BF" w14:textId="77777777" w:rsidR="0018288C" w:rsidRDefault="0018288C" w:rsidP="0018288C">
            <w:pPr>
              <w:jc w:val="center"/>
              <w:rPr>
                <w:rFonts w:eastAsia="Times New Roman"/>
                <w:b/>
                <w:bCs/>
                <w:sz w:val="20"/>
                <w:szCs w:val="20"/>
              </w:rPr>
            </w:pPr>
          </w:p>
          <w:p w14:paraId="1A1A5764" w14:textId="77777777" w:rsidR="0018288C" w:rsidRDefault="0018288C" w:rsidP="0018288C">
            <w:pPr>
              <w:jc w:val="center"/>
              <w:rPr>
                <w:rFonts w:eastAsia="Times New Roman"/>
                <w:b/>
                <w:bCs/>
                <w:sz w:val="20"/>
                <w:szCs w:val="20"/>
              </w:rPr>
            </w:pPr>
          </w:p>
          <w:p w14:paraId="7F974E2C" w14:textId="77777777" w:rsidR="0018288C" w:rsidRDefault="0018288C" w:rsidP="0018288C">
            <w:pPr>
              <w:jc w:val="center"/>
              <w:rPr>
                <w:rFonts w:eastAsia="Times New Roman"/>
                <w:sz w:val="20"/>
                <w:szCs w:val="20"/>
              </w:rPr>
            </w:pPr>
          </w:p>
        </w:tc>
        <w:tc>
          <w:tcPr>
            <w:tcW w:w="5103" w:type="dxa"/>
            <w:vMerge w:val="restart"/>
            <w:tcBorders>
              <w:top w:val="single" w:sz="4" w:space="0" w:color="000001"/>
              <w:left w:val="single" w:sz="4" w:space="0" w:color="000001"/>
              <w:bottom w:val="single" w:sz="4" w:space="0" w:color="000001"/>
              <w:right w:val="single" w:sz="4" w:space="0" w:color="auto"/>
            </w:tcBorders>
            <w:vAlign w:val="center"/>
            <w:hideMark/>
          </w:tcPr>
          <w:p w14:paraId="6A9EECB0" w14:textId="77777777" w:rsidR="0018288C" w:rsidRDefault="0018288C" w:rsidP="0018288C">
            <w:pPr>
              <w:jc w:val="center"/>
              <w:rPr>
                <w:rFonts w:eastAsia="Times New Roman"/>
                <w:sz w:val="20"/>
                <w:szCs w:val="20"/>
              </w:rPr>
            </w:pPr>
            <w:r>
              <w:rPr>
                <w:rFonts w:eastAsia="Times New Roman"/>
                <w:b/>
                <w:bCs/>
                <w:sz w:val="20"/>
                <w:szCs w:val="20"/>
              </w:rPr>
              <w:t>Содержание этапа</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6DEAFBC5" w14:textId="77777777" w:rsidR="0018288C" w:rsidRDefault="0018288C" w:rsidP="0018288C">
            <w:pPr>
              <w:jc w:val="center"/>
              <w:rPr>
                <w:rFonts w:eastAsia="Times New Roman"/>
                <w:b/>
                <w:bCs/>
                <w:sz w:val="20"/>
                <w:szCs w:val="20"/>
              </w:rPr>
            </w:pPr>
            <w:r>
              <w:rPr>
                <w:rFonts w:eastAsia="Times New Roman"/>
                <w:b/>
                <w:bCs/>
                <w:sz w:val="20"/>
                <w:szCs w:val="20"/>
              </w:rPr>
              <w:t>Трудоемкость по видам учебной работы (</w:t>
            </w:r>
            <w:r>
              <w:rPr>
                <w:rFonts w:eastAsia="Times New Roman"/>
                <w:b/>
                <w:sz w:val="20"/>
                <w:szCs w:val="20"/>
              </w:rPr>
              <w:t>часов</w:t>
            </w:r>
            <w:r>
              <w:rPr>
                <w:rFonts w:eastAsia="Times New Roman"/>
                <w:b/>
                <w:bCs/>
                <w:sz w:val="20"/>
                <w:szCs w:val="20"/>
              </w:rPr>
              <w:t>)</w:t>
            </w:r>
          </w:p>
        </w:tc>
        <w:tc>
          <w:tcPr>
            <w:tcW w:w="993" w:type="dxa"/>
            <w:vMerge w:val="restart"/>
            <w:tcBorders>
              <w:top w:val="single" w:sz="4" w:space="0" w:color="000001"/>
              <w:left w:val="single" w:sz="4" w:space="0" w:color="auto"/>
              <w:bottom w:val="single" w:sz="4" w:space="0" w:color="000001"/>
              <w:right w:val="single" w:sz="4" w:space="0" w:color="000001"/>
            </w:tcBorders>
            <w:textDirection w:val="btLr"/>
            <w:vAlign w:val="center"/>
            <w:hideMark/>
          </w:tcPr>
          <w:p w14:paraId="6AC99A9E" w14:textId="77777777" w:rsidR="0018288C" w:rsidRDefault="0018288C" w:rsidP="0018288C">
            <w:pPr>
              <w:ind w:left="113" w:right="113"/>
              <w:contextualSpacing/>
              <w:jc w:val="center"/>
              <w:rPr>
                <w:rFonts w:eastAsia="Times New Roman"/>
                <w:b/>
                <w:bCs/>
                <w:sz w:val="20"/>
                <w:szCs w:val="20"/>
              </w:rPr>
            </w:pPr>
            <w:r>
              <w:rPr>
                <w:rFonts w:eastAsia="Times New Roman"/>
                <w:b/>
                <w:bCs/>
                <w:sz w:val="20"/>
                <w:szCs w:val="20"/>
              </w:rPr>
              <w:t>Реализуемые компетенции</w:t>
            </w:r>
          </w:p>
        </w:tc>
      </w:tr>
      <w:tr w:rsidR="0018288C" w14:paraId="62B92D9D" w14:textId="77777777" w:rsidTr="0018288C">
        <w:trPr>
          <w:cantSplit/>
          <w:trHeight w:val="1134"/>
        </w:trPr>
        <w:tc>
          <w:tcPr>
            <w:tcW w:w="7797" w:type="dxa"/>
            <w:vMerge/>
            <w:tcBorders>
              <w:top w:val="single" w:sz="4" w:space="0" w:color="000001"/>
              <w:left w:val="single" w:sz="4" w:space="0" w:color="000001"/>
              <w:bottom w:val="single" w:sz="4" w:space="0" w:color="000001"/>
              <w:right w:val="single" w:sz="4" w:space="0" w:color="000001"/>
            </w:tcBorders>
            <w:vAlign w:val="center"/>
            <w:hideMark/>
          </w:tcPr>
          <w:p w14:paraId="7AAB5085" w14:textId="77777777" w:rsidR="0018288C" w:rsidRDefault="0018288C" w:rsidP="0018288C">
            <w:pPr>
              <w:rPr>
                <w:rFonts w:eastAsia="Times New Roman"/>
                <w:sz w:val="20"/>
                <w:szCs w:val="20"/>
              </w:rPr>
            </w:pPr>
          </w:p>
        </w:tc>
        <w:tc>
          <w:tcPr>
            <w:tcW w:w="2126" w:type="dxa"/>
            <w:vMerge/>
            <w:tcBorders>
              <w:top w:val="single" w:sz="4" w:space="0" w:color="000001"/>
              <w:left w:val="single" w:sz="4" w:space="0" w:color="000001"/>
              <w:bottom w:val="single" w:sz="4" w:space="0" w:color="000001"/>
              <w:right w:val="single" w:sz="4" w:space="0" w:color="000001"/>
            </w:tcBorders>
            <w:vAlign w:val="center"/>
            <w:hideMark/>
          </w:tcPr>
          <w:p w14:paraId="193D0856" w14:textId="77777777" w:rsidR="0018288C" w:rsidRDefault="0018288C" w:rsidP="0018288C">
            <w:pPr>
              <w:rPr>
                <w:rFonts w:eastAsia="Times New Roman"/>
                <w:sz w:val="20"/>
                <w:szCs w:val="20"/>
              </w:rPr>
            </w:pPr>
          </w:p>
        </w:tc>
        <w:tc>
          <w:tcPr>
            <w:tcW w:w="5103" w:type="dxa"/>
            <w:vMerge/>
            <w:tcBorders>
              <w:top w:val="single" w:sz="4" w:space="0" w:color="000001"/>
              <w:left w:val="single" w:sz="4" w:space="0" w:color="000001"/>
              <w:bottom w:val="single" w:sz="4" w:space="0" w:color="000001"/>
              <w:right w:val="single" w:sz="4" w:space="0" w:color="auto"/>
            </w:tcBorders>
            <w:vAlign w:val="center"/>
            <w:hideMark/>
          </w:tcPr>
          <w:p w14:paraId="55759532" w14:textId="77777777" w:rsidR="0018288C" w:rsidRDefault="0018288C" w:rsidP="0018288C">
            <w:pPr>
              <w:rPr>
                <w:rFonts w:eastAsia="Times New Roman"/>
                <w:sz w:val="20"/>
                <w:szCs w:val="20"/>
              </w:rPr>
            </w:pP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1AE983B8" w14:textId="77777777" w:rsidR="0018288C" w:rsidRDefault="0018288C" w:rsidP="0018288C">
            <w:pPr>
              <w:tabs>
                <w:tab w:val="left" w:pos="636"/>
                <w:tab w:val="center" w:pos="784"/>
              </w:tabs>
              <w:jc w:val="center"/>
              <w:rPr>
                <w:rFonts w:eastAsia="Times New Roman"/>
                <w:sz w:val="20"/>
                <w:szCs w:val="20"/>
              </w:rPr>
            </w:pPr>
            <w:r>
              <w:rPr>
                <w:rFonts w:eastAsia="Times New Roman"/>
                <w:sz w:val="20"/>
                <w:szCs w:val="20"/>
              </w:rPr>
              <w:t>Практические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0B6EFA8C" w14:textId="77777777" w:rsidR="0018288C" w:rsidRDefault="0018288C" w:rsidP="0018288C">
            <w:pPr>
              <w:jc w:val="center"/>
              <w:rPr>
                <w:rFonts w:eastAsia="Times New Roman"/>
                <w:sz w:val="20"/>
                <w:szCs w:val="20"/>
              </w:rPr>
            </w:pPr>
            <w:r>
              <w:rPr>
                <w:rFonts w:eastAsia="Times New Roman"/>
                <w:sz w:val="20"/>
                <w:szCs w:val="20"/>
              </w:rPr>
              <w:t>КСР</w:t>
            </w:r>
          </w:p>
        </w:tc>
        <w:tc>
          <w:tcPr>
            <w:tcW w:w="993" w:type="dxa"/>
            <w:vMerge/>
            <w:tcBorders>
              <w:top w:val="single" w:sz="4" w:space="0" w:color="000001"/>
              <w:left w:val="single" w:sz="4" w:space="0" w:color="auto"/>
              <w:bottom w:val="single" w:sz="4" w:space="0" w:color="000001"/>
              <w:right w:val="single" w:sz="4" w:space="0" w:color="000001"/>
            </w:tcBorders>
            <w:vAlign w:val="center"/>
            <w:hideMark/>
          </w:tcPr>
          <w:p w14:paraId="3B8E7206" w14:textId="77777777" w:rsidR="0018288C" w:rsidRDefault="0018288C" w:rsidP="0018288C">
            <w:pPr>
              <w:rPr>
                <w:rFonts w:eastAsia="Times New Roman"/>
                <w:b/>
                <w:bCs/>
                <w:sz w:val="20"/>
                <w:szCs w:val="20"/>
              </w:rPr>
            </w:pPr>
          </w:p>
        </w:tc>
      </w:tr>
      <w:tr w:rsidR="0018288C" w14:paraId="140EFB47" w14:textId="77777777" w:rsidTr="0018288C">
        <w:trPr>
          <w:trHeight w:val="20"/>
        </w:trPr>
        <w:tc>
          <w:tcPr>
            <w:tcW w:w="568" w:type="dxa"/>
            <w:tcBorders>
              <w:top w:val="single" w:sz="4" w:space="0" w:color="000001"/>
              <w:left w:val="single" w:sz="4" w:space="0" w:color="000001"/>
              <w:bottom w:val="single" w:sz="4" w:space="0" w:color="000001"/>
              <w:right w:val="single" w:sz="4" w:space="0" w:color="000001"/>
            </w:tcBorders>
            <w:hideMark/>
          </w:tcPr>
          <w:p w14:paraId="7517CD47" w14:textId="77777777" w:rsidR="0018288C" w:rsidRDefault="0018288C" w:rsidP="0018288C">
            <w:pPr>
              <w:rPr>
                <w:rFonts w:eastAsia="Times New Roman"/>
                <w:i/>
                <w:iCs/>
                <w:sz w:val="20"/>
                <w:szCs w:val="20"/>
              </w:rPr>
            </w:pPr>
            <w:r>
              <w:rPr>
                <w:rFonts w:eastAsia="Times New Roman"/>
                <w:i/>
                <w:iCs/>
                <w:sz w:val="20"/>
                <w:szCs w:val="20"/>
              </w:rPr>
              <w:t>1</w:t>
            </w:r>
          </w:p>
        </w:tc>
        <w:tc>
          <w:tcPr>
            <w:tcW w:w="2126" w:type="dxa"/>
            <w:tcBorders>
              <w:top w:val="single" w:sz="4" w:space="0" w:color="000001"/>
              <w:left w:val="single" w:sz="4" w:space="0" w:color="000001"/>
              <w:bottom w:val="single" w:sz="4" w:space="0" w:color="000001"/>
              <w:right w:val="single" w:sz="4" w:space="0" w:color="000001"/>
            </w:tcBorders>
          </w:tcPr>
          <w:p w14:paraId="2D2B168E" w14:textId="77777777" w:rsidR="0018288C" w:rsidRDefault="0018288C" w:rsidP="0018288C">
            <w:pPr>
              <w:rPr>
                <w:rFonts w:eastAsia="Times New Roman"/>
                <w:iCs/>
                <w:sz w:val="20"/>
                <w:szCs w:val="20"/>
              </w:rPr>
            </w:pPr>
            <w:r>
              <w:rPr>
                <w:rFonts w:eastAsia="Times New Roman"/>
                <w:iCs/>
                <w:sz w:val="20"/>
                <w:szCs w:val="20"/>
              </w:rPr>
              <w:t>Подготовительный</w:t>
            </w:r>
          </w:p>
          <w:p w14:paraId="690CFF81" w14:textId="77777777" w:rsidR="0018288C" w:rsidRDefault="0018288C" w:rsidP="0018288C">
            <w:pPr>
              <w:rPr>
                <w:rFonts w:eastAsia="Times New Roman"/>
                <w:iCs/>
                <w:sz w:val="20"/>
                <w:szCs w:val="20"/>
              </w:rPr>
            </w:pPr>
          </w:p>
          <w:p w14:paraId="32B2E15D" w14:textId="77777777" w:rsidR="0018288C" w:rsidRDefault="0018288C" w:rsidP="0018288C">
            <w:pPr>
              <w:rPr>
                <w:rFonts w:eastAsia="Times New Roman"/>
                <w:iCs/>
                <w:sz w:val="20"/>
                <w:szCs w:val="20"/>
              </w:rPr>
            </w:pPr>
          </w:p>
        </w:tc>
        <w:tc>
          <w:tcPr>
            <w:tcW w:w="5103" w:type="dxa"/>
            <w:tcBorders>
              <w:top w:val="single" w:sz="4" w:space="0" w:color="000001"/>
              <w:left w:val="single" w:sz="4" w:space="0" w:color="000001"/>
              <w:bottom w:val="single" w:sz="4" w:space="0" w:color="000001"/>
              <w:right w:val="single" w:sz="4" w:space="0" w:color="auto"/>
            </w:tcBorders>
            <w:hideMark/>
          </w:tcPr>
          <w:p w14:paraId="137C7D09" w14:textId="77777777" w:rsidR="0018288C" w:rsidRDefault="0018288C" w:rsidP="0018288C">
            <w:pPr>
              <w:rPr>
                <w:rFonts w:eastAsia="Times New Roman"/>
                <w:iCs/>
                <w:sz w:val="20"/>
                <w:szCs w:val="20"/>
              </w:rPr>
            </w:pPr>
            <w:r>
              <w:rPr>
                <w:rFonts w:eastAsia="Times New Roman"/>
                <w:iCs/>
                <w:sz w:val="20"/>
                <w:szCs w:val="20"/>
              </w:rPr>
              <w:t xml:space="preserve">Выбор темы; </w:t>
            </w:r>
          </w:p>
          <w:p w14:paraId="29D58A5A" w14:textId="77777777" w:rsidR="0018288C" w:rsidRDefault="0018288C" w:rsidP="0018288C">
            <w:pPr>
              <w:rPr>
                <w:rFonts w:eastAsia="Times New Roman"/>
                <w:iCs/>
                <w:sz w:val="20"/>
                <w:szCs w:val="20"/>
              </w:rPr>
            </w:pPr>
            <w:r>
              <w:rPr>
                <w:rFonts w:eastAsia="Times New Roman"/>
                <w:iCs/>
                <w:sz w:val="20"/>
                <w:szCs w:val="20"/>
              </w:rPr>
              <w:t xml:space="preserve">Обоснование темы;  Определение  целей и задач исследования; </w:t>
            </w:r>
          </w:p>
          <w:p w14:paraId="00296E80" w14:textId="77777777" w:rsidR="0018288C" w:rsidRDefault="0018288C" w:rsidP="0018288C">
            <w:pPr>
              <w:rPr>
                <w:rFonts w:eastAsia="Times New Roman"/>
                <w:iCs/>
                <w:sz w:val="20"/>
                <w:szCs w:val="20"/>
              </w:rPr>
            </w:pPr>
            <w:r>
              <w:rPr>
                <w:rFonts w:eastAsia="Times New Roman"/>
                <w:iCs/>
                <w:sz w:val="20"/>
                <w:szCs w:val="20"/>
              </w:rPr>
              <w:t xml:space="preserve">Разработка  плана исследования; </w:t>
            </w:r>
          </w:p>
          <w:p w14:paraId="5080C2C5" w14:textId="77777777" w:rsidR="0018288C" w:rsidRDefault="0018288C" w:rsidP="0018288C">
            <w:pPr>
              <w:rPr>
                <w:rFonts w:eastAsia="Times New Roman"/>
                <w:iCs/>
                <w:sz w:val="20"/>
                <w:szCs w:val="20"/>
              </w:rPr>
            </w:pPr>
            <w:r>
              <w:rPr>
                <w:rFonts w:eastAsia="Times New Roman"/>
                <w:iCs/>
                <w:sz w:val="20"/>
                <w:szCs w:val="20"/>
              </w:rPr>
              <w:t>Подготовка средств исследования</w:t>
            </w:r>
          </w:p>
        </w:tc>
        <w:tc>
          <w:tcPr>
            <w:tcW w:w="709" w:type="dxa"/>
            <w:tcBorders>
              <w:top w:val="single" w:sz="4" w:space="0" w:color="auto"/>
              <w:left w:val="single" w:sz="4" w:space="0" w:color="auto"/>
              <w:bottom w:val="single" w:sz="4" w:space="0" w:color="auto"/>
              <w:right w:val="single" w:sz="4" w:space="0" w:color="auto"/>
            </w:tcBorders>
            <w:hideMark/>
          </w:tcPr>
          <w:p w14:paraId="76BCE817" w14:textId="41030C55" w:rsidR="0018288C" w:rsidRPr="001C4CE8" w:rsidRDefault="00E02DF8" w:rsidP="0018288C">
            <w:pPr>
              <w:rPr>
                <w:rFonts w:eastAsia="Times New Roman"/>
                <w:i/>
                <w:iCs/>
                <w:sz w:val="20"/>
                <w:szCs w:val="20"/>
              </w:rPr>
            </w:pPr>
            <w:r>
              <w:rPr>
                <w:rFonts w:eastAsia="Times New Roman"/>
                <w:i/>
                <w:iCs/>
                <w:sz w:val="20"/>
                <w:szCs w:val="20"/>
              </w:rPr>
              <w:t>1</w:t>
            </w:r>
          </w:p>
        </w:tc>
        <w:tc>
          <w:tcPr>
            <w:tcW w:w="567" w:type="dxa"/>
            <w:tcBorders>
              <w:top w:val="single" w:sz="4" w:space="0" w:color="auto"/>
              <w:left w:val="single" w:sz="4" w:space="0" w:color="auto"/>
              <w:bottom w:val="single" w:sz="4" w:space="0" w:color="auto"/>
              <w:right w:val="single" w:sz="4" w:space="0" w:color="auto"/>
            </w:tcBorders>
            <w:hideMark/>
          </w:tcPr>
          <w:p w14:paraId="4820B17E" w14:textId="79144ADE" w:rsidR="0018288C" w:rsidRPr="001C4CE8" w:rsidRDefault="001C4CE8" w:rsidP="0018288C">
            <w:pPr>
              <w:rPr>
                <w:rFonts w:eastAsia="Times New Roman"/>
                <w:i/>
                <w:iCs/>
                <w:sz w:val="20"/>
                <w:szCs w:val="20"/>
              </w:rPr>
            </w:pPr>
            <w:r>
              <w:rPr>
                <w:rFonts w:eastAsia="Times New Roman"/>
                <w:i/>
                <w:iCs/>
                <w:sz w:val="20"/>
                <w:szCs w:val="20"/>
              </w:rPr>
              <w:t>20</w:t>
            </w:r>
          </w:p>
        </w:tc>
        <w:tc>
          <w:tcPr>
            <w:tcW w:w="993" w:type="dxa"/>
            <w:tcBorders>
              <w:top w:val="single" w:sz="4" w:space="0" w:color="000001"/>
              <w:left w:val="single" w:sz="4" w:space="0" w:color="auto"/>
              <w:bottom w:val="single" w:sz="4" w:space="0" w:color="000001"/>
              <w:right w:val="single" w:sz="4" w:space="0" w:color="000001"/>
            </w:tcBorders>
          </w:tcPr>
          <w:p w14:paraId="2946016C" w14:textId="77777777" w:rsidR="0018288C" w:rsidRDefault="0018288C" w:rsidP="0018288C">
            <w:pPr>
              <w:rPr>
                <w:rFonts w:eastAsia="Times New Roman"/>
                <w:iCs/>
                <w:sz w:val="20"/>
                <w:szCs w:val="20"/>
              </w:rPr>
            </w:pPr>
            <w:r>
              <w:rPr>
                <w:rFonts w:eastAsia="Times New Roman"/>
                <w:iCs/>
                <w:sz w:val="20"/>
                <w:szCs w:val="20"/>
              </w:rPr>
              <w:t>УК-1</w:t>
            </w:r>
          </w:p>
          <w:p w14:paraId="7DB14D1E" w14:textId="77777777" w:rsidR="0018288C" w:rsidRDefault="0018288C" w:rsidP="0018288C">
            <w:pPr>
              <w:rPr>
                <w:rFonts w:eastAsia="Times New Roman"/>
                <w:iCs/>
                <w:sz w:val="20"/>
                <w:szCs w:val="20"/>
              </w:rPr>
            </w:pPr>
            <w:r>
              <w:rPr>
                <w:rFonts w:eastAsia="Times New Roman"/>
                <w:iCs/>
                <w:sz w:val="20"/>
                <w:szCs w:val="20"/>
              </w:rPr>
              <w:t>ПК-1</w:t>
            </w:r>
          </w:p>
          <w:p w14:paraId="15E883A5" w14:textId="77777777" w:rsidR="0018288C" w:rsidRDefault="0018288C" w:rsidP="0018288C">
            <w:pPr>
              <w:rPr>
                <w:rFonts w:eastAsia="Times New Roman"/>
                <w:iCs/>
                <w:sz w:val="20"/>
                <w:szCs w:val="20"/>
              </w:rPr>
            </w:pPr>
          </w:p>
        </w:tc>
      </w:tr>
      <w:tr w:rsidR="0018288C" w14:paraId="348FDF07" w14:textId="77777777" w:rsidTr="0018288C">
        <w:trPr>
          <w:cantSplit/>
          <w:trHeight w:val="20"/>
        </w:trPr>
        <w:tc>
          <w:tcPr>
            <w:tcW w:w="568" w:type="dxa"/>
            <w:tcBorders>
              <w:top w:val="single" w:sz="4" w:space="0" w:color="000001"/>
              <w:left w:val="single" w:sz="4" w:space="0" w:color="000001"/>
              <w:bottom w:val="single" w:sz="4" w:space="0" w:color="000001"/>
              <w:right w:val="single" w:sz="4" w:space="0" w:color="000001"/>
            </w:tcBorders>
            <w:hideMark/>
          </w:tcPr>
          <w:p w14:paraId="1DCA9E53" w14:textId="77777777" w:rsidR="0018288C" w:rsidRDefault="0018288C" w:rsidP="0018288C">
            <w:pPr>
              <w:rPr>
                <w:rFonts w:eastAsia="Times New Roman"/>
                <w:sz w:val="20"/>
                <w:szCs w:val="20"/>
              </w:rPr>
            </w:pPr>
            <w:r>
              <w:rPr>
                <w:rFonts w:eastAsia="Times New Roman"/>
                <w:sz w:val="20"/>
                <w:szCs w:val="20"/>
              </w:rPr>
              <w:lastRenderedPageBreak/>
              <w:t>2</w:t>
            </w:r>
          </w:p>
        </w:tc>
        <w:tc>
          <w:tcPr>
            <w:tcW w:w="2126" w:type="dxa"/>
            <w:tcBorders>
              <w:top w:val="single" w:sz="4" w:space="0" w:color="000001"/>
              <w:left w:val="single" w:sz="4" w:space="0" w:color="000001"/>
              <w:bottom w:val="single" w:sz="4" w:space="0" w:color="000001"/>
              <w:right w:val="single" w:sz="4" w:space="0" w:color="000001"/>
            </w:tcBorders>
          </w:tcPr>
          <w:p w14:paraId="01288D3B" w14:textId="77777777" w:rsidR="0018288C" w:rsidRDefault="0018288C" w:rsidP="0018288C">
            <w:pPr>
              <w:rPr>
                <w:rFonts w:eastAsia="Times New Roman"/>
                <w:iCs/>
                <w:sz w:val="20"/>
                <w:szCs w:val="20"/>
              </w:rPr>
            </w:pPr>
            <w:r>
              <w:rPr>
                <w:rFonts w:eastAsia="Times New Roman"/>
                <w:iCs/>
                <w:sz w:val="20"/>
                <w:szCs w:val="20"/>
              </w:rPr>
              <w:t>Проведение теоретических и эмпирических исследований;</w:t>
            </w:r>
          </w:p>
          <w:p w14:paraId="0BBEB0F5" w14:textId="77777777" w:rsidR="0018288C" w:rsidRDefault="0018288C" w:rsidP="0018288C">
            <w:pPr>
              <w:rPr>
                <w:rFonts w:eastAsia="Times New Roman"/>
                <w:iCs/>
                <w:sz w:val="20"/>
                <w:szCs w:val="20"/>
              </w:rPr>
            </w:pPr>
          </w:p>
          <w:p w14:paraId="2D97540A" w14:textId="77777777" w:rsidR="0018288C" w:rsidRDefault="0018288C" w:rsidP="0018288C">
            <w:pPr>
              <w:rPr>
                <w:rFonts w:eastAsia="Times New Roman"/>
                <w:sz w:val="20"/>
                <w:szCs w:val="20"/>
              </w:rPr>
            </w:pPr>
          </w:p>
        </w:tc>
        <w:tc>
          <w:tcPr>
            <w:tcW w:w="5103" w:type="dxa"/>
            <w:tcBorders>
              <w:top w:val="single" w:sz="4" w:space="0" w:color="000001"/>
              <w:left w:val="single" w:sz="4" w:space="0" w:color="000001"/>
              <w:bottom w:val="nil"/>
              <w:right w:val="single" w:sz="4" w:space="0" w:color="auto"/>
            </w:tcBorders>
            <w:hideMark/>
          </w:tcPr>
          <w:p w14:paraId="217FC8FB" w14:textId="77777777" w:rsidR="0018288C" w:rsidRDefault="0018288C" w:rsidP="0018288C">
            <w:pPr>
              <w:rPr>
                <w:rFonts w:eastAsia="Times New Roman"/>
                <w:sz w:val="20"/>
                <w:szCs w:val="20"/>
              </w:rPr>
            </w:pPr>
            <w:r>
              <w:rPr>
                <w:rFonts w:eastAsia="Times New Roman"/>
                <w:sz w:val="20"/>
                <w:szCs w:val="20"/>
              </w:rPr>
              <w:t xml:space="preserve">Изучение литературы по теме, статистических сведений и архивных материалов; </w:t>
            </w:r>
          </w:p>
          <w:p w14:paraId="3E4E1000" w14:textId="77777777" w:rsidR="0018288C" w:rsidRDefault="0018288C" w:rsidP="0018288C">
            <w:pPr>
              <w:rPr>
                <w:rFonts w:eastAsia="Times New Roman"/>
                <w:sz w:val="20"/>
                <w:szCs w:val="20"/>
              </w:rPr>
            </w:pPr>
            <w:r>
              <w:rPr>
                <w:rFonts w:eastAsia="Times New Roman"/>
                <w:sz w:val="20"/>
                <w:szCs w:val="20"/>
              </w:rPr>
              <w:t xml:space="preserve">Проведение теоретических и эмпирических исследований; </w:t>
            </w:r>
          </w:p>
          <w:p w14:paraId="53C8A4C8" w14:textId="77777777" w:rsidR="0018288C" w:rsidRDefault="0018288C" w:rsidP="0018288C">
            <w:pPr>
              <w:rPr>
                <w:rFonts w:eastAsia="Times New Roman"/>
                <w:sz w:val="20"/>
                <w:szCs w:val="20"/>
              </w:rPr>
            </w:pPr>
            <w:r>
              <w:rPr>
                <w:rFonts w:eastAsia="Times New Roman"/>
                <w:sz w:val="20"/>
                <w:szCs w:val="20"/>
              </w:rPr>
              <w:t xml:space="preserve">Обработка, обобщения и анализа полученных данных; </w:t>
            </w:r>
          </w:p>
          <w:p w14:paraId="53666778" w14:textId="77777777" w:rsidR="0018288C" w:rsidRDefault="0018288C" w:rsidP="0018288C">
            <w:pPr>
              <w:rPr>
                <w:rFonts w:eastAsia="Times New Roman"/>
                <w:sz w:val="20"/>
                <w:szCs w:val="20"/>
              </w:rPr>
            </w:pPr>
            <w:r>
              <w:rPr>
                <w:rFonts w:eastAsia="Times New Roman"/>
                <w:sz w:val="20"/>
                <w:szCs w:val="20"/>
              </w:rPr>
              <w:t>Формулирования</w:t>
            </w:r>
          </w:p>
          <w:p w14:paraId="1A9C4621" w14:textId="77777777" w:rsidR="0018288C" w:rsidRDefault="0018288C" w:rsidP="0018288C">
            <w:pPr>
              <w:rPr>
                <w:rFonts w:eastAsia="Times New Roman"/>
                <w:sz w:val="20"/>
                <w:szCs w:val="20"/>
              </w:rPr>
            </w:pPr>
            <w:r>
              <w:rPr>
                <w:rFonts w:eastAsia="Times New Roman"/>
                <w:sz w:val="20"/>
                <w:szCs w:val="20"/>
              </w:rPr>
              <w:t xml:space="preserve"> Выводов, практических рекомендаций и предложений.</w:t>
            </w:r>
          </w:p>
        </w:tc>
        <w:tc>
          <w:tcPr>
            <w:tcW w:w="709" w:type="dxa"/>
            <w:tcBorders>
              <w:top w:val="single" w:sz="4" w:space="0" w:color="auto"/>
              <w:left w:val="single" w:sz="4" w:space="0" w:color="auto"/>
              <w:bottom w:val="single" w:sz="4" w:space="0" w:color="auto"/>
              <w:right w:val="single" w:sz="4" w:space="0" w:color="auto"/>
            </w:tcBorders>
            <w:hideMark/>
          </w:tcPr>
          <w:p w14:paraId="783B2A2A" w14:textId="7C9CA9AC" w:rsidR="0018288C" w:rsidRPr="001C4CE8" w:rsidRDefault="00E02DF8" w:rsidP="0018288C">
            <w:pPr>
              <w:rPr>
                <w:rFonts w:eastAsia="Times New Roman"/>
                <w:i/>
                <w:iCs/>
                <w:sz w:val="20"/>
                <w:szCs w:val="20"/>
              </w:rPr>
            </w:pPr>
            <w:r>
              <w:rPr>
                <w:rFonts w:eastAsia="Times New Roman"/>
                <w:i/>
                <w:iCs/>
                <w:sz w:val="20"/>
                <w:szCs w:val="20"/>
              </w:rPr>
              <w:t>1</w:t>
            </w:r>
          </w:p>
        </w:tc>
        <w:tc>
          <w:tcPr>
            <w:tcW w:w="567" w:type="dxa"/>
            <w:tcBorders>
              <w:top w:val="single" w:sz="4" w:space="0" w:color="auto"/>
              <w:left w:val="single" w:sz="4" w:space="0" w:color="auto"/>
              <w:bottom w:val="single" w:sz="4" w:space="0" w:color="auto"/>
              <w:right w:val="single" w:sz="4" w:space="0" w:color="auto"/>
            </w:tcBorders>
            <w:hideMark/>
          </w:tcPr>
          <w:p w14:paraId="10CD86B8" w14:textId="17A7AD58" w:rsidR="0018288C" w:rsidRPr="001C4CE8" w:rsidRDefault="0018288C" w:rsidP="0018288C">
            <w:pPr>
              <w:rPr>
                <w:rFonts w:eastAsia="Times New Roman"/>
                <w:i/>
                <w:iCs/>
                <w:sz w:val="20"/>
                <w:szCs w:val="20"/>
              </w:rPr>
            </w:pPr>
            <w:r w:rsidRPr="001C4CE8">
              <w:rPr>
                <w:rFonts w:eastAsia="Times New Roman"/>
                <w:i/>
                <w:iCs/>
                <w:sz w:val="20"/>
                <w:szCs w:val="20"/>
              </w:rPr>
              <w:t>2</w:t>
            </w:r>
            <w:r w:rsidR="001C4CE8">
              <w:rPr>
                <w:rFonts w:eastAsia="Times New Roman"/>
                <w:i/>
                <w:iCs/>
                <w:sz w:val="20"/>
                <w:szCs w:val="20"/>
              </w:rPr>
              <w:t>0</w:t>
            </w:r>
          </w:p>
        </w:tc>
        <w:tc>
          <w:tcPr>
            <w:tcW w:w="993" w:type="dxa"/>
            <w:tcBorders>
              <w:top w:val="single" w:sz="4" w:space="0" w:color="000001"/>
              <w:left w:val="single" w:sz="4" w:space="0" w:color="auto"/>
              <w:bottom w:val="nil"/>
              <w:right w:val="single" w:sz="4" w:space="0" w:color="000001"/>
            </w:tcBorders>
          </w:tcPr>
          <w:p w14:paraId="37B60541" w14:textId="77777777" w:rsidR="0018288C" w:rsidRDefault="0018288C" w:rsidP="0018288C">
            <w:pPr>
              <w:rPr>
                <w:rFonts w:eastAsia="Times New Roman"/>
                <w:iCs/>
                <w:sz w:val="20"/>
                <w:szCs w:val="20"/>
              </w:rPr>
            </w:pPr>
            <w:r>
              <w:rPr>
                <w:rFonts w:eastAsia="Times New Roman"/>
                <w:iCs/>
                <w:sz w:val="20"/>
                <w:szCs w:val="20"/>
              </w:rPr>
              <w:t>УК-1</w:t>
            </w:r>
          </w:p>
          <w:p w14:paraId="5CF4623B" w14:textId="77777777" w:rsidR="0018288C" w:rsidRDefault="0018288C" w:rsidP="0018288C">
            <w:pPr>
              <w:rPr>
                <w:rFonts w:eastAsia="Times New Roman"/>
                <w:iCs/>
                <w:sz w:val="20"/>
                <w:szCs w:val="20"/>
              </w:rPr>
            </w:pPr>
            <w:r>
              <w:rPr>
                <w:rFonts w:eastAsia="Times New Roman"/>
                <w:iCs/>
                <w:sz w:val="20"/>
                <w:szCs w:val="20"/>
              </w:rPr>
              <w:t>ПК-1</w:t>
            </w:r>
          </w:p>
          <w:p w14:paraId="2669668C" w14:textId="77777777" w:rsidR="0018288C" w:rsidRDefault="0018288C" w:rsidP="0018288C">
            <w:pPr>
              <w:rPr>
                <w:rFonts w:eastAsia="Times New Roman"/>
                <w:iCs/>
                <w:sz w:val="20"/>
                <w:szCs w:val="20"/>
              </w:rPr>
            </w:pPr>
          </w:p>
        </w:tc>
      </w:tr>
      <w:tr w:rsidR="0018288C" w14:paraId="0E4B25F5" w14:textId="77777777" w:rsidTr="0018288C">
        <w:trPr>
          <w:trHeight w:val="20"/>
        </w:trPr>
        <w:tc>
          <w:tcPr>
            <w:tcW w:w="568" w:type="dxa"/>
            <w:tcBorders>
              <w:top w:val="single" w:sz="4" w:space="0" w:color="000001"/>
              <w:left w:val="single" w:sz="4" w:space="0" w:color="000001"/>
              <w:bottom w:val="single" w:sz="4" w:space="0" w:color="000001"/>
              <w:right w:val="single" w:sz="4" w:space="0" w:color="000001"/>
            </w:tcBorders>
            <w:hideMark/>
          </w:tcPr>
          <w:p w14:paraId="0E6BE50A" w14:textId="77777777" w:rsidR="0018288C" w:rsidRDefault="0018288C" w:rsidP="0018288C">
            <w:pPr>
              <w:rPr>
                <w:rFonts w:eastAsia="Times New Roman"/>
                <w:sz w:val="20"/>
                <w:szCs w:val="20"/>
              </w:rPr>
            </w:pPr>
            <w:r>
              <w:rPr>
                <w:rFonts w:eastAsia="Times New Roman"/>
                <w:sz w:val="20"/>
                <w:szCs w:val="20"/>
              </w:rPr>
              <w:t>3</w:t>
            </w:r>
          </w:p>
        </w:tc>
        <w:tc>
          <w:tcPr>
            <w:tcW w:w="2126" w:type="dxa"/>
            <w:tcBorders>
              <w:top w:val="single" w:sz="4" w:space="0" w:color="000001"/>
              <w:left w:val="single" w:sz="4" w:space="0" w:color="000001"/>
              <w:bottom w:val="single" w:sz="4" w:space="0" w:color="000001"/>
              <w:right w:val="single" w:sz="4" w:space="0" w:color="000001"/>
            </w:tcBorders>
            <w:hideMark/>
          </w:tcPr>
          <w:p w14:paraId="5C3E6DC6" w14:textId="77777777" w:rsidR="0018288C" w:rsidRDefault="0018288C" w:rsidP="0018288C">
            <w:pPr>
              <w:rPr>
                <w:rFonts w:eastAsia="Times New Roman"/>
                <w:sz w:val="20"/>
                <w:szCs w:val="20"/>
              </w:rPr>
            </w:pPr>
            <w:r>
              <w:rPr>
                <w:rFonts w:eastAsia="Times New Roman"/>
                <w:iCs/>
                <w:sz w:val="20"/>
                <w:szCs w:val="20"/>
              </w:rPr>
              <w:t>Работа над рукописью и её оформление</w:t>
            </w:r>
          </w:p>
        </w:tc>
        <w:tc>
          <w:tcPr>
            <w:tcW w:w="5103" w:type="dxa"/>
            <w:tcBorders>
              <w:top w:val="single" w:sz="4" w:space="0" w:color="000001"/>
              <w:left w:val="single" w:sz="4" w:space="0" w:color="000001"/>
              <w:bottom w:val="single" w:sz="4" w:space="0" w:color="000001"/>
              <w:right w:val="single" w:sz="4" w:space="0" w:color="auto"/>
            </w:tcBorders>
            <w:hideMark/>
          </w:tcPr>
          <w:p w14:paraId="62062729" w14:textId="77777777" w:rsidR="0018288C" w:rsidRDefault="0018288C" w:rsidP="0018288C">
            <w:pPr>
              <w:rPr>
                <w:rFonts w:eastAsia="Times New Roman"/>
                <w:sz w:val="20"/>
                <w:szCs w:val="20"/>
              </w:rPr>
            </w:pPr>
            <w:r>
              <w:rPr>
                <w:rFonts w:eastAsia="Times New Roman"/>
                <w:sz w:val="20"/>
                <w:szCs w:val="20"/>
              </w:rPr>
              <w:t xml:space="preserve">Определение структуры работы; </w:t>
            </w:r>
          </w:p>
          <w:p w14:paraId="21192EC2" w14:textId="77777777" w:rsidR="0018288C" w:rsidRDefault="0018288C" w:rsidP="0018288C">
            <w:pPr>
              <w:rPr>
                <w:rFonts w:eastAsia="Times New Roman"/>
                <w:sz w:val="20"/>
                <w:szCs w:val="20"/>
              </w:rPr>
            </w:pPr>
            <w:r>
              <w:rPr>
                <w:rFonts w:eastAsia="Times New Roman"/>
                <w:sz w:val="20"/>
                <w:szCs w:val="20"/>
              </w:rPr>
              <w:t>Подготовка черновой рукописи и её редактирование; Оформление списка использованной литературы.</w:t>
            </w:r>
          </w:p>
        </w:tc>
        <w:tc>
          <w:tcPr>
            <w:tcW w:w="709" w:type="dxa"/>
            <w:tcBorders>
              <w:top w:val="single" w:sz="4" w:space="0" w:color="auto"/>
              <w:left w:val="single" w:sz="4" w:space="0" w:color="auto"/>
              <w:bottom w:val="single" w:sz="4" w:space="0" w:color="auto"/>
              <w:right w:val="single" w:sz="4" w:space="0" w:color="auto"/>
            </w:tcBorders>
            <w:hideMark/>
          </w:tcPr>
          <w:p w14:paraId="5E237A4D" w14:textId="4DCBEEB0" w:rsidR="0018288C" w:rsidRPr="001C4CE8" w:rsidRDefault="00E02DF8" w:rsidP="0018288C">
            <w:pPr>
              <w:rPr>
                <w:rFonts w:eastAsia="Times New Roman"/>
                <w:i/>
                <w:iCs/>
                <w:sz w:val="20"/>
                <w:szCs w:val="20"/>
              </w:rPr>
            </w:pPr>
            <w:r>
              <w:rPr>
                <w:rFonts w:eastAsia="Times New Roman"/>
                <w:i/>
                <w:iCs/>
                <w:sz w:val="20"/>
                <w:szCs w:val="20"/>
              </w:rPr>
              <w:t>2</w:t>
            </w:r>
          </w:p>
        </w:tc>
        <w:tc>
          <w:tcPr>
            <w:tcW w:w="567" w:type="dxa"/>
            <w:tcBorders>
              <w:top w:val="single" w:sz="4" w:space="0" w:color="auto"/>
              <w:left w:val="single" w:sz="4" w:space="0" w:color="auto"/>
              <w:bottom w:val="single" w:sz="4" w:space="0" w:color="auto"/>
              <w:right w:val="single" w:sz="4" w:space="0" w:color="auto"/>
            </w:tcBorders>
            <w:hideMark/>
          </w:tcPr>
          <w:p w14:paraId="1217D429" w14:textId="3FDE61D0" w:rsidR="0018288C" w:rsidRPr="001C4CE8" w:rsidRDefault="0018288C" w:rsidP="0018288C">
            <w:pPr>
              <w:rPr>
                <w:rFonts w:eastAsia="Times New Roman"/>
                <w:i/>
                <w:iCs/>
                <w:sz w:val="20"/>
                <w:szCs w:val="20"/>
              </w:rPr>
            </w:pPr>
            <w:r w:rsidRPr="001C4CE8">
              <w:rPr>
                <w:rFonts w:eastAsia="Times New Roman"/>
                <w:i/>
                <w:iCs/>
                <w:sz w:val="20"/>
                <w:szCs w:val="20"/>
              </w:rPr>
              <w:t>2</w:t>
            </w:r>
            <w:r w:rsidR="001C4CE8">
              <w:rPr>
                <w:rFonts w:eastAsia="Times New Roman"/>
                <w:i/>
                <w:iCs/>
                <w:sz w:val="20"/>
                <w:szCs w:val="20"/>
              </w:rPr>
              <w:t>8</w:t>
            </w:r>
          </w:p>
        </w:tc>
        <w:tc>
          <w:tcPr>
            <w:tcW w:w="993" w:type="dxa"/>
            <w:tcBorders>
              <w:top w:val="single" w:sz="4" w:space="0" w:color="000001"/>
              <w:left w:val="single" w:sz="4" w:space="0" w:color="auto"/>
              <w:bottom w:val="single" w:sz="4" w:space="0" w:color="000001"/>
              <w:right w:val="single" w:sz="4" w:space="0" w:color="000001"/>
            </w:tcBorders>
          </w:tcPr>
          <w:p w14:paraId="3732E9DC" w14:textId="77777777" w:rsidR="0018288C" w:rsidRDefault="0018288C" w:rsidP="0018288C">
            <w:pPr>
              <w:rPr>
                <w:rFonts w:eastAsia="Times New Roman"/>
                <w:iCs/>
                <w:sz w:val="20"/>
                <w:szCs w:val="20"/>
              </w:rPr>
            </w:pPr>
            <w:r>
              <w:rPr>
                <w:rFonts w:eastAsia="Times New Roman"/>
                <w:iCs/>
                <w:sz w:val="20"/>
                <w:szCs w:val="20"/>
              </w:rPr>
              <w:t>УК-1</w:t>
            </w:r>
          </w:p>
          <w:p w14:paraId="374262E8" w14:textId="77777777" w:rsidR="0018288C" w:rsidRDefault="0018288C" w:rsidP="0018288C">
            <w:pPr>
              <w:rPr>
                <w:rFonts w:eastAsia="Times New Roman"/>
                <w:iCs/>
                <w:sz w:val="20"/>
                <w:szCs w:val="20"/>
              </w:rPr>
            </w:pPr>
            <w:r>
              <w:rPr>
                <w:rFonts w:eastAsia="Times New Roman"/>
                <w:iCs/>
                <w:sz w:val="20"/>
                <w:szCs w:val="20"/>
              </w:rPr>
              <w:t>ПК-1</w:t>
            </w:r>
          </w:p>
          <w:p w14:paraId="08D92AC9" w14:textId="77777777" w:rsidR="0018288C" w:rsidRDefault="0018288C" w:rsidP="0018288C">
            <w:pPr>
              <w:rPr>
                <w:rFonts w:eastAsia="Times New Roman"/>
                <w:iCs/>
                <w:sz w:val="20"/>
                <w:szCs w:val="20"/>
              </w:rPr>
            </w:pPr>
          </w:p>
        </w:tc>
      </w:tr>
      <w:tr w:rsidR="0018288C" w14:paraId="26721EA6" w14:textId="77777777" w:rsidTr="0018288C">
        <w:trPr>
          <w:trHeight w:val="430"/>
        </w:trPr>
        <w:tc>
          <w:tcPr>
            <w:tcW w:w="7797" w:type="dxa"/>
            <w:gridSpan w:val="3"/>
            <w:tcBorders>
              <w:top w:val="single" w:sz="4" w:space="0" w:color="000001"/>
              <w:left w:val="single" w:sz="4" w:space="0" w:color="000001"/>
              <w:bottom w:val="single" w:sz="4" w:space="0" w:color="000001"/>
              <w:right w:val="single" w:sz="4" w:space="0" w:color="auto"/>
            </w:tcBorders>
            <w:hideMark/>
          </w:tcPr>
          <w:p w14:paraId="73FBDFAC" w14:textId="77777777" w:rsidR="0018288C" w:rsidRDefault="0018288C" w:rsidP="0018288C">
            <w:pPr>
              <w:rPr>
                <w:rFonts w:eastAsia="Times New Roman"/>
                <w:sz w:val="20"/>
                <w:szCs w:val="20"/>
              </w:rPr>
            </w:pPr>
            <w:r>
              <w:rPr>
                <w:rFonts w:eastAsia="Times New Roman"/>
                <w:b/>
                <w:bCs/>
                <w:sz w:val="20"/>
                <w:szCs w:val="20"/>
              </w:rPr>
              <w:t xml:space="preserve">ИТОГО: 72 </w:t>
            </w:r>
          </w:p>
        </w:tc>
        <w:tc>
          <w:tcPr>
            <w:tcW w:w="709" w:type="dxa"/>
            <w:tcBorders>
              <w:top w:val="single" w:sz="4" w:space="0" w:color="auto"/>
              <w:left w:val="single" w:sz="4" w:space="0" w:color="auto"/>
              <w:bottom w:val="single" w:sz="4" w:space="0" w:color="auto"/>
              <w:right w:val="single" w:sz="4" w:space="0" w:color="auto"/>
            </w:tcBorders>
            <w:hideMark/>
          </w:tcPr>
          <w:p w14:paraId="20C0C81E" w14:textId="0A33BBBE" w:rsidR="0018288C" w:rsidRPr="001C4CE8" w:rsidRDefault="0018288C" w:rsidP="0018288C">
            <w:pPr>
              <w:rPr>
                <w:rFonts w:eastAsia="Times New Roman"/>
                <w:i/>
                <w:iCs/>
                <w:sz w:val="20"/>
                <w:szCs w:val="20"/>
              </w:rPr>
            </w:pPr>
            <w:r w:rsidRPr="001C4CE8">
              <w:rPr>
                <w:rFonts w:eastAsia="Times New Roman"/>
                <w:i/>
                <w:iCs/>
                <w:sz w:val="20"/>
                <w:szCs w:val="20"/>
              </w:rPr>
              <w:t>4</w:t>
            </w:r>
          </w:p>
        </w:tc>
        <w:tc>
          <w:tcPr>
            <w:tcW w:w="567" w:type="dxa"/>
            <w:tcBorders>
              <w:top w:val="single" w:sz="4" w:space="0" w:color="auto"/>
              <w:left w:val="single" w:sz="4" w:space="0" w:color="auto"/>
              <w:bottom w:val="single" w:sz="4" w:space="0" w:color="auto"/>
              <w:right w:val="single" w:sz="4" w:space="0" w:color="auto"/>
            </w:tcBorders>
            <w:hideMark/>
          </w:tcPr>
          <w:p w14:paraId="1EC9D97A" w14:textId="07642A15" w:rsidR="0018288C" w:rsidRPr="001C4CE8" w:rsidRDefault="001C4CE8" w:rsidP="0018288C">
            <w:pPr>
              <w:rPr>
                <w:rFonts w:eastAsia="Times New Roman"/>
                <w:i/>
                <w:iCs/>
                <w:sz w:val="20"/>
                <w:szCs w:val="20"/>
              </w:rPr>
            </w:pPr>
            <w:r w:rsidRPr="001C4CE8">
              <w:rPr>
                <w:rFonts w:eastAsia="Times New Roman"/>
                <w:i/>
                <w:iCs/>
                <w:sz w:val="20"/>
                <w:szCs w:val="20"/>
              </w:rPr>
              <w:t>6</w:t>
            </w:r>
            <w:r w:rsidR="0018288C" w:rsidRPr="001C4CE8">
              <w:rPr>
                <w:rFonts w:eastAsia="Times New Roman"/>
                <w:i/>
                <w:iCs/>
                <w:sz w:val="20"/>
                <w:szCs w:val="20"/>
              </w:rPr>
              <w:t>8</w:t>
            </w:r>
          </w:p>
        </w:tc>
        <w:tc>
          <w:tcPr>
            <w:tcW w:w="993" w:type="dxa"/>
            <w:tcBorders>
              <w:top w:val="single" w:sz="4" w:space="0" w:color="000001"/>
              <w:left w:val="single" w:sz="4" w:space="0" w:color="auto"/>
              <w:bottom w:val="single" w:sz="4" w:space="0" w:color="000001"/>
              <w:right w:val="single" w:sz="4" w:space="0" w:color="000001"/>
            </w:tcBorders>
          </w:tcPr>
          <w:p w14:paraId="40A8E819" w14:textId="77777777" w:rsidR="0018288C" w:rsidRDefault="0018288C" w:rsidP="0018288C">
            <w:pPr>
              <w:rPr>
                <w:rFonts w:eastAsia="Times New Roman"/>
                <w:iCs/>
                <w:sz w:val="20"/>
                <w:szCs w:val="20"/>
              </w:rPr>
            </w:pPr>
            <w:r>
              <w:rPr>
                <w:rFonts w:eastAsia="Times New Roman"/>
                <w:iCs/>
                <w:sz w:val="20"/>
                <w:szCs w:val="20"/>
              </w:rPr>
              <w:t>УК-1</w:t>
            </w:r>
          </w:p>
          <w:p w14:paraId="2ADCEB90" w14:textId="77777777" w:rsidR="0018288C" w:rsidRDefault="0018288C" w:rsidP="0018288C">
            <w:pPr>
              <w:rPr>
                <w:rFonts w:eastAsia="Times New Roman"/>
                <w:iCs/>
                <w:sz w:val="20"/>
                <w:szCs w:val="20"/>
              </w:rPr>
            </w:pPr>
            <w:r>
              <w:rPr>
                <w:rFonts w:eastAsia="Times New Roman"/>
                <w:iCs/>
                <w:sz w:val="20"/>
                <w:szCs w:val="20"/>
              </w:rPr>
              <w:t>ПК-1</w:t>
            </w:r>
          </w:p>
          <w:p w14:paraId="7845BD0A" w14:textId="77777777" w:rsidR="0018288C" w:rsidRDefault="0018288C" w:rsidP="0018288C">
            <w:pPr>
              <w:rPr>
                <w:rFonts w:eastAsia="Times New Roman"/>
                <w:iCs/>
                <w:sz w:val="20"/>
                <w:szCs w:val="20"/>
              </w:rPr>
            </w:pPr>
          </w:p>
        </w:tc>
      </w:tr>
    </w:tbl>
    <w:p w14:paraId="030E7D15" w14:textId="77777777" w:rsidR="0018288C" w:rsidRDefault="0018288C" w:rsidP="0018288C">
      <w:pPr>
        <w:spacing w:after="200" w:line="276" w:lineRule="auto"/>
        <w:rPr>
          <w:rFonts w:ascii="Times New Roman" w:hAnsi="Times New Roman"/>
          <w:sz w:val="20"/>
          <w:szCs w:val="20"/>
        </w:rPr>
      </w:pPr>
    </w:p>
    <w:p w14:paraId="5DE139A3" w14:textId="77777777" w:rsidR="0018288C" w:rsidRDefault="0018288C" w:rsidP="0018288C">
      <w:pPr>
        <w:spacing w:after="200" w:line="276" w:lineRule="auto"/>
        <w:rPr>
          <w:rFonts w:ascii="Times New Roman" w:hAnsi="Times New Roman"/>
          <w:sz w:val="20"/>
          <w:szCs w:val="20"/>
        </w:rPr>
      </w:pPr>
    </w:p>
    <w:p w14:paraId="246D0619" w14:textId="77777777" w:rsidR="0018288C" w:rsidRDefault="0018288C" w:rsidP="0018288C">
      <w:pPr>
        <w:spacing w:after="200" w:line="276" w:lineRule="auto"/>
        <w:rPr>
          <w:rFonts w:ascii="Times New Roman" w:hAnsi="Times New Roman"/>
          <w:sz w:val="20"/>
          <w:szCs w:val="20"/>
        </w:rPr>
      </w:pPr>
    </w:p>
    <w:p w14:paraId="058FBC6F" w14:textId="77777777" w:rsidR="0018288C" w:rsidRDefault="0018288C" w:rsidP="0018288C">
      <w:pPr>
        <w:spacing w:after="200" w:line="276" w:lineRule="auto"/>
        <w:rPr>
          <w:rFonts w:ascii="Times New Roman" w:hAnsi="Times New Roman"/>
          <w:sz w:val="20"/>
          <w:szCs w:val="20"/>
        </w:rPr>
      </w:pPr>
    </w:p>
    <w:p w14:paraId="763CAF82" w14:textId="77777777" w:rsidR="0018288C" w:rsidRDefault="0018288C" w:rsidP="0018288C">
      <w:pPr>
        <w:spacing w:after="200" w:line="276" w:lineRule="auto"/>
        <w:rPr>
          <w:rFonts w:ascii="Times New Roman" w:hAnsi="Times New Roman"/>
          <w:sz w:val="20"/>
          <w:szCs w:val="20"/>
        </w:rPr>
      </w:pPr>
    </w:p>
    <w:p w14:paraId="11260F7B" w14:textId="77777777" w:rsidR="0018288C" w:rsidRDefault="0018288C" w:rsidP="0018288C">
      <w:pPr>
        <w:spacing w:after="200" w:line="276" w:lineRule="auto"/>
        <w:rPr>
          <w:rFonts w:ascii="Times New Roman" w:hAnsi="Times New Roman"/>
          <w:sz w:val="20"/>
          <w:szCs w:val="20"/>
        </w:rPr>
      </w:pPr>
    </w:p>
    <w:p w14:paraId="7C2CA1E5" w14:textId="77777777" w:rsidR="0018288C" w:rsidRDefault="0018288C" w:rsidP="0018288C">
      <w:pPr>
        <w:spacing w:after="200" w:line="276" w:lineRule="auto"/>
        <w:rPr>
          <w:rFonts w:ascii="Times New Roman" w:hAnsi="Times New Roman"/>
          <w:sz w:val="20"/>
          <w:szCs w:val="20"/>
        </w:rPr>
      </w:pPr>
    </w:p>
    <w:p w14:paraId="574BC194" w14:textId="77777777" w:rsidR="0018288C" w:rsidRDefault="0018288C" w:rsidP="0018288C">
      <w:pPr>
        <w:spacing w:after="200" w:line="276" w:lineRule="auto"/>
        <w:rPr>
          <w:rFonts w:ascii="Times New Roman" w:hAnsi="Times New Roman"/>
          <w:sz w:val="20"/>
          <w:szCs w:val="20"/>
        </w:rPr>
      </w:pPr>
    </w:p>
    <w:p w14:paraId="104E407B" w14:textId="77777777" w:rsidR="0018288C" w:rsidRDefault="0018288C" w:rsidP="0018288C">
      <w:pPr>
        <w:spacing w:after="200" w:line="276" w:lineRule="auto"/>
        <w:rPr>
          <w:rFonts w:ascii="Times New Roman" w:hAnsi="Times New Roman"/>
          <w:sz w:val="20"/>
          <w:szCs w:val="20"/>
        </w:rPr>
      </w:pPr>
    </w:p>
    <w:p w14:paraId="250C6FE0" w14:textId="77777777" w:rsidR="0018288C" w:rsidRDefault="0018288C" w:rsidP="0018288C">
      <w:pPr>
        <w:spacing w:after="200" w:line="276" w:lineRule="auto"/>
        <w:rPr>
          <w:rFonts w:ascii="Times New Roman" w:hAnsi="Times New Roman"/>
          <w:sz w:val="20"/>
          <w:szCs w:val="20"/>
        </w:rPr>
      </w:pPr>
    </w:p>
    <w:p w14:paraId="692C98E6" w14:textId="77777777" w:rsidR="0018288C" w:rsidRDefault="0018288C" w:rsidP="0018288C">
      <w:pPr>
        <w:spacing w:after="200" w:line="276" w:lineRule="auto"/>
        <w:rPr>
          <w:rFonts w:ascii="Times New Roman" w:hAnsi="Times New Roman"/>
          <w:sz w:val="20"/>
          <w:szCs w:val="20"/>
        </w:rPr>
      </w:pPr>
    </w:p>
    <w:p w14:paraId="6EF2960E" w14:textId="77777777" w:rsidR="0018288C" w:rsidRDefault="0018288C" w:rsidP="0018288C">
      <w:pPr>
        <w:spacing w:after="200" w:line="276" w:lineRule="auto"/>
        <w:rPr>
          <w:rFonts w:ascii="Times New Roman" w:hAnsi="Times New Roman"/>
          <w:sz w:val="20"/>
          <w:szCs w:val="20"/>
        </w:rPr>
      </w:pPr>
    </w:p>
    <w:p w14:paraId="6B738381" w14:textId="77777777" w:rsidR="0018288C" w:rsidRDefault="0018288C" w:rsidP="0018288C">
      <w:pPr>
        <w:spacing w:after="200" w:line="276" w:lineRule="auto"/>
        <w:rPr>
          <w:rFonts w:ascii="Times New Roman" w:hAnsi="Times New Roman"/>
          <w:sz w:val="20"/>
          <w:szCs w:val="20"/>
        </w:rPr>
      </w:pPr>
    </w:p>
    <w:p w14:paraId="4988E5C5" w14:textId="77777777" w:rsidR="0018288C" w:rsidRDefault="0018288C" w:rsidP="0018288C">
      <w:pPr>
        <w:spacing w:after="200" w:line="276" w:lineRule="auto"/>
        <w:rPr>
          <w:rFonts w:ascii="Times New Roman" w:hAnsi="Times New Roman"/>
          <w:sz w:val="20"/>
          <w:szCs w:val="20"/>
        </w:rPr>
      </w:pPr>
    </w:p>
    <w:p w14:paraId="23E3A4CA" w14:textId="77777777" w:rsidR="0018288C" w:rsidRDefault="0018288C" w:rsidP="0018288C">
      <w:pPr>
        <w:spacing w:after="200" w:line="276" w:lineRule="auto"/>
        <w:rPr>
          <w:rFonts w:ascii="Times New Roman" w:hAnsi="Times New Roman"/>
          <w:sz w:val="20"/>
          <w:szCs w:val="20"/>
        </w:rPr>
      </w:pPr>
    </w:p>
    <w:p w14:paraId="6F359446" w14:textId="77777777" w:rsidR="0018288C" w:rsidRDefault="0018288C" w:rsidP="0018288C">
      <w:pPr>
        <w:spacing w:after="200" w:line="276" w:lineRule="auto"/>
        <w:rPr>
          <w:rFonts w:ascii="Times New Roman" w:hAnsi="Times New Roman"/>
          <w:sz w:val="20"/>
          <w:szCs w:val="20"/>
        </w:rPr>
      </w:pPr>
    </w:p>
    <w:p w14:paraId="758638CA" w14:textId="77777777" w:rsidR="0018288C" w:rsidRDefault="0018288C" w:rsidP="0018288C">
      <w:pPr>
        <w:spacing w:after="200" w:line="276" w:lineRule="auto"/>
        <w:rPr>
          <w:rFonts w:ascii="Times New Roman" w:hAnsi="Times New Roman"/>
          <w:sz w:val="20"/>
          <w:szCs w:val="20"/>
        </w:rPr>
      </w:pPr>
    </w:p>
    <w:p w14:paraId="393D84DC" w14:textId="77777777" w:rsidR="0018288C" w:rsidRDefault="0018288C" w:rsidP="0018288C">
      <w:pPr>
        <w:spacing w:after="200" w:line="276" w:lineRule="auto"/>
        <w:rPr>
          <w:rFonts w:ascii="Times New Roman" w:hAnsi="Times New Roman"/>
          <w:sz w:val="20"/>
          <w:szCs w:val="20"/>
        </w:rPr>
      </w:pPr>
    </w:p>
    <w:p w14:paraId="081EBFEC" w14:textId="77777777" w:rsidR="0018288C" w:rsidRDefault="0018288C" w:rsidP="0018288C">
      <w:pPr>
        <w:spacing w:after="200" w:line="276" w:lineRule="auto"/>
        <w:rPr>
          <w:rFonts w:ascii="Times New Roman" w:hAnsi="Times New Roman"/>
          <w:sz w:val="20"/>
          <w:szCs w:val="20"/>
        </w:rPr>
      </w:pPr>
    </w:p>
    <w:p w14:paraId="1EB5659A" w14:textId="77777777" w:rsidR="0018288C" w:rsidRDefault="0018288C" w:rsidP="0018288C">
      <w:pPr>
        <w:spacing w:after="200" w:line="276" w:lineRule="auto"/>
        <w:rPr>
          <w:rFonts w:ascii="Times New Roman" w:hAnsi="Times New Roman"/>
          <w:sz w:val="20"/>
          <w:szCs w:val="20"/>
        </w:rPr>
      </w:pPr>
    </w:p>
    <w:p w14:paraId="30078682" w14:textId="77777777" w:rsidR="0018288C" w:rsidRDefault="0018288C" w:rsidP="0018288C">
      <w:pPr>
        <w:spacing w:after="200" w:line="276" w:lineRule="auto"/>
        <w:rPr>
          <w:rFonts w:ascii="Times New Roman" w:hAnsi="Times New Roman"/>
          <w:sz w:val="20"/>
          <w:szCs w:val="20"/>
        </w:rPr>
      </w:pPr>
    </w:p>
    <w:p w14:paraId="2BC00098" w14:textId="77777777" w:rsidR="0018288C" w:rsidRDefault="0018288C" w:rsidP="0018288C">
      <w:pPr>
        <w:spacing w:after="200" w:line="276" w:lineRule="auto"/>
        <w:rPr>
          <w:rFonts w:ascii="Times New Roman" w:hAnsi="Times New Roman"/>
          <w:sz w:val="20"/>
          <w:szCs w:val="20"/>
        </w:rPr>
      </w:pPr>
    </w:p>
    <w:p w14:paraId="7FE3991D" w14:textId="77777777" w:rsidR="0018288C" w:rsidRDefault="0018288C" w:rsidP="0018288C">
      <w:pPr>
        <w:spacing w:after="200" w:line="276" w:lineRule="auto"/>
        <w:rPr>
          <w:rFonts w:ascii="Times New Roman" w:hAnsi="Times New Roman"/>
          <w:sz w:val="20"/>
          <w:szCs w:val="20"/>
        </w:rPr>
      </w:pPr>
    </w:p>
    <w:p w14:paraId="5975DBD4" w14:textId="77777777" w:rsidR="0018288C" w:rsidRPr="005A56E4" w:rsidRDefault="0018288C" w:rsidP="0018288C">
      <w:pPr>
        <w:spacing w:after="200" w:line="276" w:lineRule="auto"/>
        <w:rPr>
          <w:rFonts w:ascii="Times New Roman" w:hAnsi="Times New Roman"/>
          <w:sz w:val="20"/>
          <w:szCs w:val="20"/>
        </w:rPr>
      </w:pPr>
    </w:p>
    <w:p w14:paraId="197F3C3E" w14:textId="77777777" w:rsidR="0018288C" w:rsidRDefault="0018288C" w:rsidP="0018288C">
      <w:pPr>
        <w:jc w:val="center"/>
        <w:rPr>
          <w:rFonts w:ascii="Times New Roman" w:hAnsi="Times New Roman"/>
          <w:b/>
          <w:sz w:val="20"/>
          <w:szCs w:val="20"/>
        </w:rPr>
      </w:pPr>
      <w:r w:rsidRPr="00D81337">
        <w:rPr>
          <w:rFonts w:ascii="Times New Roman" w:hAnsi="Times New Roman"/>
          <w:b/>
          <w:sz w:val="20"/>
          <w:szCs w:val="20"/>
        </w:rPr>
        <w:lastRenderedPageBreak/>
        <w:t>АННОТАЦИЯ ПРОГРАММЫ ГОСУДАРСТВЕННОЙ ИТОГОВОЙ АТТЕСТАЦИИ</w:t>
      </w:r>
    </w:p>
    <w:p w14:paraId="4136E366" w14:textId="77777777" w:rsidR="0018288C" w:rsidRPr="00D81337" w:rsidRDefault="0018288C" w:rsidP="0018288C">
      <w:pPr>
        <w:pStyle w:val="3"/>
        <w:rPr>
          <w:sz w:val="20"/>
          <w:szCs w:val="20"/>
        </w:rPr>
      </w:pPr>
      <w:bookmarkStart w:id="1" w:name="_Toc36674179"/>
      <w:r w:rsidRPr="00D81337">
        <w:rPr>
          <w:sz w:val="20"/>
          <w:szCs w:val="20"/>
        </w:rPr>
        <w:t>Структура государственной итоговой аттестации</w:t>
      </w:r>
      <w:bookmarkEnd w:id="1"/>
    </w:p>
    <w:p w14:paraId="71BEA7D4" w14:textId="77777777" w:rsidR="0018288C" w:rsidRPr="00235E30" w:rsidRDefault="0018288C" w:rsidP="0018288C">
      <w:pPr>
        <w:ind w:firstLine="567"/>
        <w:jc w:val="both"/>
        <w:rPr>
          <w:rFonts w:ascii="Times New Roman" w:hAnsi="Times New Roman"/>
          <w:iCs/>
          <w:sz w:val="20"/>
          <w:szCs w:val="20"/>
        </w:rPr>
      </w:pPr>
      <w:r w:rsidRPr="00D81337">
        <w:rPr>
          <w:rFonts w:ascii="Times New Roman" w:hAnsi="Times New Roman"/>
          <w:sz w:val="20"/>
          <w:szCs w:val="20"/>
        </w:rPr>
        <w:t>Государственная итоговая аттестация по данной ОПОП ВО включает следующие государственные аттестационные испытания:</w:t>
      </w:r>
    </w:p>
    <w:p w14:paraId="3A395FCF" w14:textId="77777777" w:rsidR="0018288C" w:rsidRDefault="0018288C" w:rsidP="0018288C">
      <w:pPr>
        <w:ind w:firstLine="567"/>
        <w:jc w:val="both"/>
        <w:rPr>
          <w:rFonts w:ascii="Times New Roman" w:hAnsi="Times New Roman"/>
          <w:iCs/>
          <w:sz w:val="20"/>
          <w:szCs w:val="20"/>
        </w:rPr>
      </w:pPr>
      <w:r w:rsidRPr="00235E30">
        <w:rPr>
          <w:rFonts w:ascii="Times New Roman" w:hAnsi="Times New Roman"/>
          <w:iCs/>
          <w:sz w:val="20"/>
          <w:szCs w:val="20"/>
        </w:rPr>
        <w:t xml:space="preserve">- </w:t>
      </w:r>
      <w:r w:rsidRPr="00782668">
        <w:rPr>
          <w:rFonts w:ascii="Times New Roman" w:hAnsi="Times New Roman"/>
          <w:iCs/>
          <w:sz w:val="20"/>
          <w:szCs w:val="20"/>
        </w:rPr>
        <w:t>Подготовка к процедуре защиты и защита выпускной квалификационной работы</w:t>
      </w:r>
    </w:p>
    <w:p w14:paraId="461D6257" w14:textId="77777777" w:rsidR="0018288C" w:rsidRPr="00235E30" w:rsidRDefault="0018288C" w:rsidP="0018288C">
      <w:pPr>
        <w:ind w:firstLine="567"/>
        <w:jc w:val="both"/>
        <w:rPr>
          <w:rFonts w:ascii="Times New Roman" w:hAnsi="Times New Roman"/>
          <w:sz w:val="20"/>
          <w:szCs w:val="20"/>
        </w:rPr>
      </w:pPr>
    </w:p>
    <w:p w14:paraId="70526AC9" w14:textId="77777777" w:rsidR="0018288C" w:rsidRPr="00235E30" w:rsidRDefault="0018288C" w:rsidP="0018288C">
      <w:pPr>
        <w:jc w:val="center"/>
        <w:rPr>
          <w:rFonts w:ascii="Times New Roman" w:hAnsi="Times New Roman"/>
          <w:b/>
          <w:bCs/>
          <w:sz w:val="20"/>
          <w:szCs w:val="20"/>
        </w:rPr>
      </w:pPr>
      <w:r w:rsidRPr="00235E30">
        <w:rPr>
          <w:rFonts w:ascii="Times New Roman" w:hAnsi="Times New Roman"/>
          <w:b/>
          <w:bCs/>
          <w:sz w:val="20"/>
          <w:szCs w:val="20"/>
        </w:rPr>
        <w:t xml:space="preserve">Аннотация программы </w:t>
      </w:r>
    </w:p>
    <w:p w14:paraId="24D7904A" w14:textId="77777777" w:rsidR="0018288C" w:rsidRDefault="0018288C" w:rsidP="0018288C">
      <w:pPr>
        <w:pStyle w:val="3"/>
        <w:jc w:val="center"/>
        <w:rPr>
          <w:rFonts w:eastAsia="MS Mincho"/>
          <w:bCs w:val="0"/>
          <w:sz w:val="20"/>
          <w:szCs w:val="20"/>
          <w:lang w:eastAsia="ru-RU"/>
        </w:rPr>
      </w:pPr>
      <w:r w:rsidRPr="00782668">
        <w:rPr>
          <w:rFonts w:eastAsia="MS Mincho"/>
          <w:bCs w:val="0"/>
          <w:sz w:val="20"/>
          <w:szCs w:val="20"/>
          <w:lang w:eastAsia="ru-RU"/>
        </w:rPr>
        <w:t>Подготовка к процедуре защиты и защита выпускной квалификационной работы</w:t>
      </w:r>
    </w:p>
    <w:p w14:paraId="7CC736AE" w14:textId="77777777" w:rsidR="0018288C" w:rsidRPr="00782668" w:rsidRDefault="0018288C" w:rsidP="0018288C"/>
    <w:p w14:paraId="01899C36" w14:textId="77777777" w:rsidR="0018288C" w:rsidRPr="00235E30" w:rsidRDefault="0018288C" w:rsidP="0018288C">
      <w:pPr>
        <w:pStyle w:val="3"/>
        <w:rPr>
          <w:sz w:val="20"/>
          <w:szCs w:val="20"/>
          <w:lang w:eastAsia="ru-RU"/>
        </w:rPr>
      </w:pPr>
      <w:bookmarkStart w:id="2" w:name="_Toc36663221"/>
      <w:bookmarkStart w:id="3" w:name="_Toc36663698"/>
      <w:bookmarkStart w:id="4" w:name="_Toc36674198"/>
      <w:r w:rsidRPr="00235E30">
        <w:rPr>
          <w:sz w:val="20"/>
          <w:szCs w:val="20"/>
          <w:lang w:eastAsia="ru-RU"/>
        </w:rPr>
        <w:t>1. Трудоемкость выполнения и защиты выпускной квалификационной работ</w:t>
      </w:r>
      <w:bookmarkEnd w:id="2"/>
      <w:bookmarkEnd w:id="3"/>
      <w:bookmarkEnd w:id="4"/>
      <w:r w:rsidRPr="00235E30">
        <w:rPr>
          <w:sz w:val="20"/>
          <w:szCs w:val="20"/>
          <w:lang w:eastAsia="ru-RU"/>
        </w:rPr>
        <w:t>ы</w:t>
      </w:r>
    </w:p>
    <w:p w14:paraId="173A85C8" w14:textId="77777777" w:rsidR="0018288C" w:rsidRPr="00D81337" w:rsidRDefault="0018288C" w:rsidP="0018288C">
      <w:pPr>
        <w:contextualSpacing/>
        <w:jc w:val="both"/>
        <w:rPr>
          <w:rFonts w:ascii="Times New Roman" w:eastAsia="Times New Roman" w:hAnsi="Times New Roman"/>
          <w:sz w:val="20"/>
          <w:szCs w:val="20"/>
        </w:rPr>
      </w:pPr>
      <w:r w:rsidRPr="00D81337">
        <w:rPr>
          <w:rFonts w:ascii="Times New Roman" w:eastAsia="Times New Roman" w:hAnsi="Times New Roman"/>
          <w:sz w:val="20"/>
          <w:szCs w:val="20"/>
        </w:rPr>
        <w:t>Общая трудоемкость составляет 6 зачетных(</w:t>
      </w:r>
      <w:proofErr w:type="spellStart"/>
      <w:r w:rsidRPr="00D81337">
        <w:rPr>
          <w:rFonts w:ascii="Times New Roman" w:eastAsia="Times New Roman" w:hAnsi="Times New Roman"/>
          <w:sz w:val="20"/>
          <w:szCs w:val="20"/>
        </w:rPr>
        <w:t>ые</w:t>
      </w:r>
      <w:proofErr w:type="spellEnd"/>
      <w:r w:rsidRPr="00D81337">
        <w:rPr>
          <w:rFonts w:ascii="Times New Roman" w:eastAsia="Times New Roman" w:hAnsi="Times New Roman"/>
          <w:sz w:val="20"/>
          <w:szCs w:val="20"/>
        </w:rPr>
        <w:t>) единиц(ы) на 216 часа(</w:t>
      </w:r>
      <w:proofErr w:type="spellStart"/>
      <w:r w:rsidRPr="00D81337">
        <w:rPr>
          <w:rFonts w:ascii="Times New Roman" w:eastAsia="Times New Roman" w:hAnsi="Times New Roman"/>
          <w:sz w:val="20"/>
          <w:szCs w:val="20"/>
        </w:rPr>
        <w:t>ов</w:t>
      </w:r>
      <w:proofErr w:type="spellEnd"/>
      <w:r w:rsidRPr="00D81337">
        <w:rPr>
          <w:rFonts w:ascii="Times New Roman" w:eastAsia="Times New Roman" w:hAnsi="Times New Roman"/>
          <w:sz w:val="20"/>
          <w:szCs w:val="20"/>
        </w:rPr>
        <w:t>).</w:t>
      </w:r>
    </w:p>
    <w:p w14:paraId="3B2B0C0B" w14:textId="77777777" w:rsidR="0018288C" w:rsidRPr="00D81337" w:rsidRDefault="0018288C" w:rsidP="0018288C">
      <w:pPr>
        <w:jc w:val="both"/>
        <w:rPr>
          <w:rFonts w:ascii="Times New Roman" w:eastAsia="DengXian" w:hAnsi="Times New Roman"/>
          <w:sz w:val="20"/>
          <w:szCs w:val="20"/>
        </w:rPr>
      </w:pPr>
      <w:r w:rsidRPr="00D81337">
        <w:rPr>
          <w:rFonts w:ascii="Times New Roman" w:eastAsia="DengXian" w:hAnsi="Times New Roman"/>
          <w:sz w:val="20"/>
          <w:szCs w:val="20"/>
        </w:rPr>
        <w:t>Из них:</w:t>
      </w:r>
    </w:p>
    <w:p w14:paraId="7D79E4C9" w14:textId="77777777" w:rsidR="0018288C" w:rsidRPr="00D81337" w:rsidRDefault="0018288C" w:rsidP="0018288C">
      <w:pPr>
        <w:jc w:val="both"/>
        <w:rPr>
          <w:rFonts w:ascii="Times New Roman" w:eastAsia="DengXian" w:hAnsi="Times New Roman"/>
          <w:sz w:val="20"/>
          <w:szCs w:val="20"/>
        </w:rPr>
      </w:pPr>
      <w:r w:rsidRPr="00D81337">
        <w:rPr>
          <w:rFonts w:ascii="Times New Roman" w:eastAsia="DengXian" w:hAnsi="Times New Roman"/>
          <w:sz w:val="20"/>
          <w:szCs w:val="20"/>
        </w:rPr>
        <w:t>6 часа(</w:t>
      </w:r>
      <w:proofErr w:type="spellStart"/>
      <w:r w:rsidRPr="00D81337">
        <w:rPr>
          <w:rFonts w:ascii="Times New Roman" w:eastAsia="DengXian" w:hAnsi="Times New Roman"/>
          <w:sz w:val="20"/>
          <w:szCs w:val="20"/>
        </w:rPr>
        <w:t>ов</w:t>
      </w:r>
      <w:proofErr w:type="spellEnd"/>
      <w:r w:rsidRPr="00D81337">
        <w:rPr>
          <w:rFonts w:ascii="Times New Roman" w:eastAsia="DengXian" w:hAnsi="Times New Roman"/>
          <w:sz w:val="20"/>
          <w:szCs w:val="20"/>
        </w:rPr>
        <w:t xml:space="preserve">) отводится на контактную работу; </w:t>
      </w:r>
    </w:p>
    <w:p w14:paraId="484AF2FF" w14:textId="77777777" w:rsidR="0018288C" w:rsidRPr="00D81337" w:rsidRDefault="0018288C" w:rsidP="0018288C">
      <w:pPr>
        <w:jc w:val="both"/>
        <w:rPr>
          <w:rFonts w:ascii="Times New Roman" w:eastAsia="DengXian" w:hAnsi="Times New Roman"/>
          <w:sz w:val="20"/>
          <w:szCs w:val="20"/>
        </w:rPr>
      </w:pPr>
      <w:r w:rsidRPr="00D81337">
        <w:rPr>
          <w:rFonts w:ascii="Times New Roman" w:eastAsia="DengXian" w:hAnsi="Times New Roman"/>
          <w:sz w:val="20"/>
          <w:szCs w:val="20"/>
        </w:rPr>
        <w:t>В том числе:</w:t>
      </w:r>
    </w:p>
    <w:p w14:paraId="7E5903C3" w14:textId="77777777" w:rsidR="0018288C" w:rsidRDefault="0018288C" w:rsidP="0018288C">
      <w:pPr>
        <w:jc w:val="both"/>
        <w:rPr>
          <w:rFonts w:ascii="Times New Roman" w:eastAsia="DengXian" w:hAnsi="Times New Roman"/>
          <w:sz w:val="20"/>
          <w:szCs w:val="20"/>
        </w:rPr>
      </w:pPr>
      <w:r w:rsidRPr="00D81337">
        <w:rPr>
          <w:rFonts w:ascii="Times New Roman" w:eastAsia="DengXian" w:hAnsi="Times New Roman"/>
          <w:sz w:val="20"/>
          <w:szCs w:val="20"/>
        </w:rPr>
        <w:t>2 часа(</w:t>
      </w:r>
      <w:proofErr w:type="spellStart"/>
      <w:r w:rsidRPr="00D81337">
        <w:rPr>
          <w:rFonts w:ascii="Times New Roman" w:eastAsia="DengXian" w:hAnsi="Times New Roman"/>
          <w:sz w:val="20"/>
          <w:szCs w:val="20"/>
        </w:rPr>
        <w:t>ов</w:t>
      </w:r>
      <w:proofErr w:type="spellEnd"/>
      <w:r w:rsidRPr="00D81337">
        <w:rPr>
          <w:rFonts w:ascii="Times New Roman" w:eastAsia="DengXian" w:hAnsi="Times New Roman"/>
          <w:sz w:val="20"/>
          <w:szCs w:val="20"/>
        </w:rPr>
        <w:t>) отводится на практические занятия;</w:t>
      </w:r>
    </w:p>
    <w:p w14:paraId="37F25BF5" w14:textId="77777777" w:rsidR="0018288C" w:rsidRDefault="0018288C" w:rsidP="0018288C">
      <w:pPr>
        <w:jc w:val="both"/>
        <w:rPr>
          <w:rFonts w:ascii="Times New Roman" w:eastAsia="DengXian" w:hAnsi="Times New Roman"/>
          <w:sz w:val="20"/>
          <w:szCs w:val="20"/>
        </w:rPr>
      </w:pPr>
      <w:r>
        <w:rPr>
          <w:rFonts w:ascii="Times New Roman" w:eastAsia="DengXian" w:hAnsi="Times New Roman"/>
          <w:sz w:val="20"/>
          <w:szCs w:val="20"/>
        </w:rPr>
        <w:t>4 часа(</w:t>
      </w:r>
      <w:proofErr w:type="spellStart"/>
      <w:r>
        <w:rPr>
          <w:rFonts w:ascii="Times New Roman" w:eastAsia="DengXian" w:hAnsi="Times New Roman"/>
          <w:sz w:val="20"/>
          <w:szCs w:val="20"/>
        </w:rPr>
        <w:t>ов</w:t>
      </w:r>
      <w:proofErr w:type="spellEnd"/>
      <w:r>
        <w:rPr>
          <w:rFonts w:ascii="Times New Roman" w:eastAsia="DengXian" w:hAnsi="Times New Roman"/>
          <w:sz w:val="20"/>
          <w:szCs w:val="20"/>
        </w:rPr>
        <w:t>) отводится на контроль самостоятельной работы</w:t>
      </w:r>
    </w:p>
    <w:p w14:paraId="67BE9341" w14:textId="77777777" w:rsidR="0018288C" w:rsidRPr="00A05E35" w:rsidRDefault="0018288C" w:rsidP="0018288C">
      <w:pPr>
        <w:jc w:val="both"/>
        <w:rPr>
          <w:rFonts w:ascii="Times New Roman" w:eastAsia="DengXian" w:hAnsi="Times New Roman"/>
          <w:sz w:val="20"/>
          <w:szCs w:val="20"/>
        </w:rPr>
      </w:pPr>
      <w:r w:rsidRPr="00D81337">
        <w:rPr>
          <w:rFonts w:ascii="Times New Roman" w:eastAsia="DengXian" w:hAnsi="Times New Roman"/>
          <w:sz w:val="20"/>
          <w:szCs w:val="20"/>
        </w:rPr>
        <w:t>210 часов отво</w:t>
      </w:r>
      <w:r>
        <w:rPr>
          <w:rFonts w:ascii="Times New Roman" w:eastAsia="DengXian" w:hAnsi="Times New Roman"/>
          <w:sz w:val="20"/>
          <w:szCs w:val="20"/>
        </w:rPr>
        <w:t>дится на самостоятельную работу</w:t>
      </w:r>
    </w:p>
    <w:p w14:paraId="152408DF" w14:textId="77777777" w:rsidR="0018288C" w:rsidRPr="00235E30" w:rsidRDefault="0018288C" w:rsidP="0018288C">
      <w:pPr>
        <w:pStyle w:val="4"/>
        <w:rPr>
          <w:rFonts w:ascii="Times New Roman" w:hAnsi="Times New Roman" w:cs="Times New Roman"/>
          <w:i w:val="0"/>
          <w:color w:val="auto"/>
          <w:sz w:val="20"/>
          <w:szCs w:val="20"/>
        </w:rPr>
      </w:pPr>
      <w:bookmarkStart w:id="5" w:name="_Toc36663224"/>
      <w:bookmarkStart w:id="6" w:name="_Toc36663701"/>
      <w:bookmarkStart w:id="7" w:name="_Toc36674201"/>
      <w:r w:rsidRPr="00235E30">
        <w:rPr>
          <w:rFonts w:ascii="Times New Roman" w:hAnsi="Times New Roman" w:cs="Times New Roman"/>
          <w:i w:val="0"/>
          <w:color w:val="auto"/>
          <w:sz w:val="20"/>
          <w:szCs w:val="20"/>
        </w:rPr>
        <w:t>2. Этапы и сроки выполнения и защиты выпускной квалификационной работы</w:t>
      </w:r>
      <w:bookmarkEnd w:id="5"/>
      <w:bookmarkEnd w:id="6"/>
      <w:bookmarkEnd w:id="7"/>
    </w:p>
    <w:p w14:paraId="227507D7" w14:textId="77777777" w:rsidR="0018288C" w:rsidRPr="00235E30" w:rsidRDefault="0018288C" w:rsidP="0018288C">
      <w:pPr>
        <w:ind w:firstLine="567"/>
        <w:jc w:val="both"/>
        <w:rPr>
          <w:rFonts w:ascii="Times New Roman" w:hAnsi="Times New Roman"/>
          <w:sz w:val="20"/>
          <w:szCs w:val="20"/>
        </w:rPr>
      </w:pPr>
      <w:r w:rsidRPr="00235E30">
        <w:rPr>
          <w:rFonts w:ascii="Times New Roman" w:hAnsi="Times New Roman"/>
          <w:sz w:val="20"/>
          <w:szCs w:val="20"/>
        </w:rPr>
        <w:t>Начальным этапом выполнения выпускной квалификационной работы является выбор темы. Своевременный и правильный выбор темы определяет успех всей последующей работы обучающегося. Прежде всего, обучающемуся необходимо ознакомиться с примерной тематикой выпускных квалификационных работ.</w:t>
      </w:r>
    </w:p>
    <w:p w14:paraId="7EBA78C0" w14:textId="77777777" w:rsidR="0018288C" w:rsidRPr="00235E30" w:rsidRDefault="0018288C" w:rsidP="0018288C">
      <w:pPr>
        <w:ind w:firstLine="567"/>
        <w:jc w:val="both"/>
        <w:rPr>
          <w:rFonts w:ascii="Times New Roman" w:hAnsi="Times New Roman"/>
          <w:sz w:val="20"/>
          <w:szCs w:val="20"/>
        </w:rPr>
      </w:pPr>
      <w:r w:rsidRPr="00235E30">
        <w:rPr>
          <w:rFonts w:ascii="Times New Roman" w:hAnsi="Times New Roman"/>
          <w:sz w:val="20"/>
          <w:szCs w:val="20"/>
        </w:rPr>
        <w:t xml:space="preserve"> Тематическое решение исследовательских задач выпускной квалификационной работы необходимо ориентировать на разработку конкретных проблем, имеющих научно-практическое значение. При разработке перечня рекомендуемых тем выпускных квалификационных работ кафедра исходит из того, что эти темы должны: </w:t>
      </w:r>
    </w:p>
    <w:p w14:paraId="52B7600D" w14:textId="77777777" w:rsidR="0018288C" w:rsidRPr="00235E30" w:rsidRDefault="0018288C" w:rsidP="0018288C">
      <w:pPr>
        <w:ind w:firstLine="567"/>
        <w:jc w:val="both"/>
        <w:rPr>
          <w:rFonts w:ascii="Times New Roman" w:hAnsi="Times New Roman"/>
          <w:sz w:val="20"/>
          <w:szCs w:val="20"/>
        </w:rPr>
      </w:pPr>
      <w:r w:rsidRPr="00235E30">
        <w:rPr>
          <w:rFonts w:ascii="Times New Roman" w:hAnsi="Times New Roman"/>
          <w:sz w:val="20"/>
          <w:szCs w:val="20"/>
        </w:rPr>
        <w:t>- соответствовать компетенциям, получаемым обучающимся;</w:t>
      </w:r>
    </w:p>
    <w:p w14:paraId="5FECA7C4" w14:textId="77777777" w:rsidR="0018288C" w:rsidRPr="00235E30" w:rsidRDefault="0018288C" w:rsidP="0018288C">
      <w:pPr>
        <w:ind w:firstLine="567"/>
        <w:jc w:val="both"/>
        <w:rPr>
          <w:rFonts w:ascii="Times New Roman" w:hAnsi="Times New Roman"/>
          <w:sz w:val="20"/>
          <w:szCs w:val="20"/>
        </w:rPr>
      </w:pPr>
      <w:r w:rsidRPr="00235E30">
        <w:rPr>
          <w:rFonts w:ascii="Times New Roman" w:hAnsi="Times New Roman"/>
          <w:sz w:val="20"/>
          <w:szCs w:val="20"/>
        </w:rPr>
        <w:t xml:space="preserve">- включать основные направления, которыми обучающемуся предстоит заниматься в своей будущей профессиональной деятельности. </w:t>
      </w:r>
    </w:p>
    <w:p w14:paraId="14ECEA44" w14:textId="77777777" w:rsidR="0018288C" w:rsidRPr="00235E30" w:rsidRDefault="0018288C" w:rsidP="0018288C">
      <w:pPr>
        <w:ind w:firstLine="567"/>
        <w:jc w:val="both"/>
        <w:rPr>
          <w:rFonts w:ascii="Times New Roman" w:hAnsi="Times New Roman"/>
          <w:sz w:val="20"/>
          <w:szCs w:val="20"/>
        </w:rPr>
      </w:pPr>
      <w:r w:rsidRPr="00235E30">
        <w:rPr>
          <w:rFonts w:ascii="Times New Roman" w:hAnsi="Times New Roman"/>
          <w:sz w:val="20"/>
          <w:szCs w:val="20"/>
        </w:rPr>
        <w:t>Перечень тем, предлагаемых кафедрой вниманию обучающихся, не является исчерпывающим. Обучающийся может предложить свою тему с соответствующим обоснованием необходимости и целесообразности ее разработки и осуществлять выполнение выпускной квалификационной работы, получив разрешение заведующего выпускающей кафедрой. При этом самостоятельно выбранная тема должна отвечать направленности (профилю) подготовки обучающегося с учетом его научных интересов, стремлений и наклонностей.</w:t>
      </w:r>
    </w:p>
    <w:p w14:paraId="5FE3E0EF" w14:textId="77777777" w:rsidR="0018288C" w:rsidRPr="00235E30" w:rsidRDefault="0018288C" w:rsidP="0018288C">
      <w:pPr>
        <w:ind w:firstLine="567"/>
        <w:jc w:val="both"/>
        <w:rPr>
          <w:rFonts w:ascii="Times New Roman" w:hAnsi="Times New Roman"/>
          <w:sz w:val="20"/>
          <w:szCs w:val="20"/>
        </w:rPr>
      </w:pPr>
      <w:r w:rsidRPr="00235E30">
        <w:rPr>
          <w:rFonts w:ascii="Times New Roman" w:hAnsi="Times New Roman"/>
          <w:sz w:val="20"/>
          <w:szCs w:val="20"/>
        </w:rPr>
        <w:t>Готовый текст ВКР распечатывается, переплетается и передается на выпускающую кафедру. Руководитель ВКР пишет отзыв на ВКР. Отзыв составляется по форме, указанной в Приложении 5 к настоящей программе. В отзыве отражается мнение руководителя о работе обучающегося над ВКР в течение учебного года, об уровне текста ВКР, о соответствии ВКР предъявляемым требованиям…</w:t>
      </w:r>
    </w:p>
    <w:p w14:paraId="44390D70" w14:textId="77777777" w:rsidR="0018288C" w:rsidRPr="00235E30" w:rsidRDefault="0018288C" w:rsidP="0018288C">
      <w:pPr>
        <w:ind w:firstLine="567"/>
        <w:jc w:val="both"/>
        <w:rPr>
          <w:rFonts w:ascii="Times New Roman" w:hAnsi="Times New Roman"/>
          <w:sz w:val="20"/>
          <w:szCs w:val="20"/>
        </w:rPr>
      </w:pPr>
      <w:r w:rsidRPr="00235E30">
        <w:rPr>
          <w:rFonts w:ascii="Times New Roman" w:hAnsi="Times New Roman"/>
          <w:sz w:val="20"/>
          <w:szCs w:val="20"/>
        </w:rPr>
        <w:t>ВКР подлежит защите в виде выступления обучающегося перед государственной экзаменационной комиссией. После выступления члены комиссии задают обучающемуся вопросы, на которые обучающийся отвечает. Озвучиваются отзыв руководителя и рецензия. Обучающемуся предоставляется возможность ответить на замечания, содержащиеся в отзыве руководителя и рецензии (при наличии). Государственная экзаменационная комиссия принимает решение о выставлении оценки на закрытом заседании большинством голосов. При равном количестве голосов голос председателя комиссии (при отсутствии председателя – его заместителя) является решающим.</w:t>
      </w:r>
    </w:p>
    <w:p w14:paraId="5BC548A5" w14:textId="77777777" w:rsidR="0018288C" w:rsidRPr="00235E30" w:rsidRDefault="0018288C" w:rsidP="0018288C">
      <w:pPr>
        <w:pStyle w:val="11"/>
        <w:spacing w:after="0" w:line="240" w:lineRule="auto"/>
        <w:ind w:left="0" w:firstLine="567"/>
        <w:jc w:val="both"/>
        <w:rPr>
          <w:rFonts w:ascii="Times New Roman" w:hAnsi="Times New Roman"/>
          <w:b/>
          <w:sz w:val="20"/>
          <w:szCs w:val="20"/>
          <w:lang w:eastAsia="ru-RU"/>
        </w:rPr>
      </w:pPr>
    </w:p>
    <w:p w14:paraId="3A80BC4E" w14:textId="77777777" w:rsidR="0018288C" w:rsidRPr="00235E30" w:rsidRDefault="0018288C" w:rsidP="0018288C">
      <w:pPr>
        <w:pStyle w:val="2"/>
        <w:rPr>
          <w:rFonts w:ascii="Times New Roman" w:hAnsi="Times New Roman" w:cs="Times New Roman"/>
          <w:color w:val="auto"/>
          <w:sz w:val="20"/>
          <w:szCs w:val="20"/>
        </w:rPr>
      </w:pPr>
      <w:bookmarkStart w:id="8" w:name="_Toc36022014"/>
      <w:bookmarkStart w:id="9" w:name="_Toc36748579"/>
      <w:r w:rsidRPr="00235E30">
        <w:rPr>
          <w:rFonts w:ascii="Times New Roman" w:hAnsi="Times New Roman" w:cs="Times New Roman"/>
          <w:color w:val="auto"/>
          <w:sz w:val="20"/>
          <w:szCs w:val="20"/>
        </w:rPr>
        <w:t>3. Примерные темы выпускных квалификационных работ</w:t>
      </w:r>
      <w:bookmarkEnd w:id="8"/>
      <w:bookmarkEnd w:id="9"/>
    </w:p>
    <w:p w14:paraId="77C4D86B"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1. Клефт-конструкции английского языка и особенности их перевода на русский язык. </w:t>
      </w:r>
    </w:p>
    <w:p w14:paraId="55AF8A24"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2. Осложненно-сочиненные предложения английского языка и особенности их перевода на русский язык. </w:t>
      </w:r>
    </w:p>
    <w:p w14:paraId="4A5357ED"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3. Инфинитивные конструкции английского языка и особенности их перевода на русский язык. </w:t>
      </w:r>
    </w:p>
    <w:p w14:paraId="7A60F88F"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4. Придаточные обороты английского языка и особенности их перевода на русский язык. </w:t>
      </w:r>
    </w:p>
    <w:p w14:paraId="752C8181"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5. Герундиальные обороты английского языка и особенности их перевода на русский язык. </w:t>
      </w:r>
    </w:p>
    <w:p w14:paraId="47711FEF"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6. Осложненно-подчиненные предложения английского языка и особенности их перевода на русский язык. </w:t>
      </w:r>
    </w:p>
    <w:p w14:paraId="59E2E738"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7. Способы передачи условной связи в английском и русском языках: общие черты и различия. </w:t>
      </w:r>
    </w:p>
    <w:p w14:paraId="70CD2F8D"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8. Функции притяжательного падежа и их учет при переводе с английского языка на русский. </w:t>
      </w:r>
    </w:p>
    <w:p w14:paraId="0AA616C2"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9. Культурологическая специфика сказки А. Милна 'Винни Пух и все, все, все' и ее переводов на русский язык. </w:t>
      </w:r>
    </w:p>
    <w:p w14:paraId="20C3BE8F"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lastRenderedPageBreak/>
        <w:t xml:space="preserve">10. Культурологическая специфика сказки Л. Баума 'Удивительный волшебник из страны Оз' и ее перевода на русский язык. </w:t>
      </w:r>
    </w:p>
    <w:p w14:paraId="107242A1"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11. Культурологическая специфика романа Дж. Сэлинджера 'Ловец во ржи' и его переводов на русский язык. </w:t>
      </w:r>
    </w:p>
    <w:p w14:paraId="0A72C354"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12. Культурологическая специфика английской народной сказки 'Три поросенка' и ее перевода на русский язык. </w:t>
      </w:r>
    </w:p>
    <w:p w14:paraId="6FBC20C4"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13. Перевод атрибутивных словосочетаний с английского языка на русский. </w:t>
      </w:r>
    </w:p>
    <w:p w14:paraId="1F41E256"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14. Способы перевода антропонимов на русский язык. </w:t>
      </w:r>
    </w:p>
    <w:p w14:paraId="3D94BCB5"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15. Лимерик как </w:t>
      </w:r>
      <w:proofErr w:type="spellStart"/>
      <w:r w:rsidRPr="00235E30">
        <w:rPr>
          <w:rFonts w:ascii="Times New Roman" w:eastAsia="Calibri" w:hAnsi="Times New Roman"/>
          <w:bCs/>
          <w:color w:val="000000"/>
          <w:sz w:val="20"/>
          <w:szCs w:val="20"/>
        </w:rPr>
        <w:t>лингво</w:t>
      </w:r>
      <w:proofErr w:type="spellEnd"/>
      <w:r w:rsidRPr="00235E30">
        <w:rPr>
          <w:rFonts w:ascii="Times New Roman" w:eastAsia="Calibri" w:hAnsi="Times New Roman"/>
          <w:bCs/>
          <w:color w:val="000000"/>
          <w:sz w:val="20"/>
          <w:szCs w:val="20"/>
        </w:rPr>
        <w:t xml:space="preserve">-культурологическое явление и перевод лимериков на русский язык. </w:t>
      </w:r>
    </w:p>
    <w:p w14:paraId="0E183FD4"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16. Сопоставительный анализ категории отрицания в английском и китайском языках. </w:t>
      </w:r>
    </w:p>
    <w:p w14:paraId="535553D9"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17. Сопоставительный анализ категории времени в английском и китайском языках. </w:t>
      </w:r>
    </w:p>
    <w:p w14:paraId="0B7E8FA4"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18. Сопоставительный анализ категории числа в английском и китайском языках. </w:t>
      </w:r>
    </w:p>
    <w:p w14:paraId="115937F6"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19. Сопоставительный анализ категории залога в английском и китайском языках. </w:t>
      </w:r>
    </w:p>
    <w:p w14:paraId="26C48061"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20. Сопоставительный анализ категории рода в английском и китайском языках. </w:t>
      </w:r>
    </w:p>
    <w:p w14:paraId="5B7DE2ED"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21. Сопоставительный анализ категории сравнения в английском и китайском языках. </w:t>
      </w:r>
    </w:p>
    <w:p w14:paraId="07778833"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22. Сопоставительный анализ категории долженствования в английском и китайском языках. </w:t>
      </w:r>
    </w:p>
    <w:p w14:paraId="0FB0C7CD"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23. Сопоставительный анализ русской английской и китайской топонимики. </w:t>
      </w:r>
    </w:p>
    <w:p w14:paraId="0BEDAA97"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24. Коммуникативная конверсия в русском и английском языках. </w:t>
      </w:r>
    </w:p>
    <w:p w14:paraId="37B60F4A"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25. Метонимия как переводческая стратегия. </w:t>
      </w:r>
    </w:p>
    <w:p w14:paraId="5E7558B5"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26. Способы перевода метафор в научно-популярных текстах. </w:t>
      </w:r>
    </w:p>
    <w:p w14:paraId="56D8F4E4"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27. Лексико-семантическая группа </w:t>
      </w:r>
      <w:proofErr w:type="spellStart"/>
      <w:r w:rsidRPr="00235E30">
        <w:rPr>
          <w:rFonts w:ascii="Times New Roman" w:eastAsia="Calibri" w:hAnsi="Times New Roman"/>
          <w:bCs/>
          <w:color w:val="000000"/>
          <w:sz w:val="20"/>
          <w:szCs w:val="20"/>
        </w:rPr>
        <w:t>зоонимов</w:t>
      </w:r>
      <w:proofErr w:type="spellEnd"/>
      <w:r w:rsidRPr="00235E30">
        <w:rPr>
          <w:rFonts w:ascii="Times New Roman" w:eastAsia="Calibri" w:hAnsi="Times New Roman"/>
          <w:bCs/>
          <w:color w:val="000000"/>
          <w:sz w:val="20"/>
          <w:szCs w:val="20"/>
        </w:rPr>
        <w:t xml:space="preserve"> в </w:t>
      </w:r>
      <w:proofErr w:type="spellStart"/>
      <w:r w:rsidRPr="00235E30">
        <w:rPr>
          <w:rFonts w:ascii="Times New Roman" w:eastAsia="Calibri" w:hAnsi="Times New Roman"/>
          <w:bCs/>
          <w:color w:val="000000"/>
          <w:sz w:val="20"/>
          <w:szCs w:val="20"/>
        </w:rPr>
        <w:t>лингвокультурологии</w:t>
      </w:r>
      <w:proofErr w:type="spellEnd"/>
      <w:r w:rsidRPr="00235E30">
        <w:rPr>
          <w:rFonts w:ascii="Times New Roman" w:eastAsia="Calibri" w:hAnsi="Times New Roman"/>
          <w:bCs/>
          <w:color w:val="000000"/>
          <w:sz w:val="20"/>
          <w:szCs w:val="20"/>
        </w:rPr>
        <w:t xml:space="preserve">. </w:t>
      </w:r>
    </w:p>
    <w:p w14:paraId="5C37A033" w14:textId="40A4B684"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28. Архаизмы как лексический пласт и способы их перевода с</w:t>
      </w:r>
      <w:r w:rsidR="006553FC">
        <w:rPr>
          <w:rFonts w:ascii="Times New Roman" w:eastAsia="Calibri" w:hAnsi="Times New Roman"/>
          <w:bCs/>
          <w:color w:val="000000"/>
          <w:sz w:val="20"/>
          <w:szCs w:val="20"/>
        </w:rPr>
        <w:t xml:space="preserve"> </w:t>
      </w:r>
      <w:r w:rsidRPr="00235E30">
        <w:rPr>
          <w:rFonts w:ascii="Times New Roman" w:eastAsia="Calibri" w:hAnsi="Times New Roman"/>
          <w:bCs/>
          <w:color w:val="000000"/>
          <w:sz w:val="20"/>
          <w:szCs w:val="20"/>
        </w:rPr>
        <w:t xml:space="preserve">английского языка на русский. </w:t>
      </w:r>
    </w:p>
    <w:p w14:paraId="5D09A868"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29. Проблемы перевода правовых документов и способы их решения. </w:t>
      </w:r>
    </w:p>
    <w:p w14:paraId="568E7C7D"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30. Контекст и ситуация при переводе: на материале англоязычной художественной литературы. </w:t>
      </w:r>
    </w:p>
    <w:p w14:paraId="334AB807"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31. Проблемы перевода неологизмов и способы их решения. </w:t>
      </w:r>
    </w:p>
    <w:p w14:paraId="5482BE9B"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32. Морфологическая специфика английского языка и связанные с ней проблемы перевода. </w:t>
      </w:r>
    </w:p>
    <w:p w14:paraId="36D726E3" w14:textId="77777777" w:rsidR="0018288C" w:rsidRPr="00235E30" w:rsidRDefault="0018288C" w:rsidP="0018288C">
      <w:pPr>
        <w:ind w:firstLine="567"/>
        <w:jc w:val="both"/>
        <w:rPr>
          <w:rFonts w:ascii="Times New Roman" w:eastAsia="Calibri" w:hAnsi="Times New Roman"/>
          <w:bCs/>
          <w:color w:val="000000"/>
          <w:sz w:val="20"/>
          <w:szCs w:val="20"/>
        </w:rPr>
      </w:pPr>
      <w:r w:rsidRPr="00235E30">
        <w:rPr>
          <w:rFonts w:ascii="Times New Roman" w:eastAsia="Calibri" w:hAnsi="Times New Roman"/>
          <w:bCs/>
          <w:color w:val="000000"/>
          <w:sz w:val="20"/>
          <w:szCs w:val="20"/>
        </w:rPr>
        <w:t xml:space="preserve">33. Разновидности замены как приема перевода и их использование при переводе русских текстов на английский язык. </w:t>
      </w:r>
    </w:p>
    <w:p w14:paraId="76FB9F7D" w14:textId="77777777" w:rsidR="0018288C" w:rsidRPr="00235E30" w:rsidRDefault="0018288C" w:rsidP="0018288C">
      <w:pPr>
        <w:spacing w:after="200" w:line="276" w:lineRule="auto"/>
        <w:rPr>
          <w:rFonts w:ascii="Times New Roman" w:hAnsi="Times New Roman"/>
          <w:sz w:val="20"/>
          <w:szCs w:val="20"/>
        </w:rPr>
      </w:pPr>
    </w:p>
    <w:p w14:paraId="2E227420" w14:textId="77777777" w:rsidR="0018288C" w:rsidRPr="00235E30" w:rsidRDefault="0018288C" w:rsidP="0018288C">
      <w:pPr>
        <w:spacing w:after="200" w:line="276" w:lineRule="auto"/>
        <w:rPr>
          <w:rFonts w:ascii="Times New Roman" w:hAnsi="Times New Roman"/>
          <w:sz w:val="20"/>
          <w:szCs w:val="20"/>
        </w:rPr>
      </w:pPr>
      <w:r w:rsidRPr="00235E30">
        <w:rPr>
          <w:rFonts w:ascii="Times New Roman" w:hAnsi="Times New Roman"/>
          <w:sz w:val="20"/>
          <w:szCs w:val="20"/>
        </w:rPr>
        <w:br w:type="page"/>
      </w:r>
    </w:p>
    <w:p w14:paraId="7ACDB0E2"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4007D652"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t>Основы профилактики и противодействия терроризму и экстремизму</w:t>
      </w:r>
    </w:p>
    <w:p w14:paraId="07B5EA53" w14:textId="77777777" w:rsidR="0018288C" w:rsidRPr="00235E30" w:rsidRDefault="0018288C" w:rsidP="0018288C">
      <w:pPr>
        <w:pStyle w:val="a5"/>
        <w:jc w:val="both"/>
        <w:rPr>
          <w:rFonts w:ascii="Times New Roman" w:hAnsi="Times New Roman"/>
          <w:b/>
          <w:sz w:val="20"/>
          <w:szCs w:val="20"/>
        </w:rPr>
      </w:pPr>
    </w:p>
    <w:p w14:paraId="68EB2028" w14:textId="77777777" w:rsidR="0018288C" w:rsidRPr="00235E30" w:rsidRDefault="0018288C" w:rsidP="00F82E98">
      <w:pPr>
        <w:pStyle w:val="a5"/>
        <w:numPr>
          <w:ilvl w:val="0"/>
          <w:numId w:val="64"/>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1F3D8C9A" w14:textId="77777777" w:rsidR="0018288C" w:rsidRPr="00235E30" w:rsidRDefault="0018288C" w:rsidP="0018288C">
      <w:pPr>
        <w:jc w:val="both"/>
        <w:rPr>
          <w:rFonts w:ascii="Times New Roman" w:hAnsi="Times New Roman"/>
          <w:sz w:val="20"/>
          <w:szCs w:val="20"/>
        </w:rPr>
      </w:pPr>
      <w:r w:rsidRPr="00235E30">
        <w:rPr>
          <w:rFonts w:ascii="Times New Roman" w:hAnsi="Times New Roman"/>
          <w:sz w:val="20"/>
          <w:szCs w:val="20"/>
        </w:rPr>
        <w:t>Данная дисциплина (модуль) включена в раздел "ФТД.0</w:t>
      </w:r>
      <w:r>
        <w:rPr>
          <w:rFonts w:ascii="Times New Roman" w:hAnsi="Times New Roman"/>
          <w:sz w:val="20"/>
          <w:szCs w:val="20"/>
        </w:rPr>
        <w:t>1</w:t>
      </w:r>
      <w:r w:rsidRPr="00235E30">
        <w:rPr>
          <w:rFonts w:ascii="Times New Roman" w:hAnsi="Times New Roman"/>
          <w:sz w:val="20"/>
          <w:szCs w:val="20"/>
        </w:rPr>
        <w:t xml:space="preserve">" основной профессиональной образовательной программы 45.03.02 "Лингвистика (Перевод и переводоведение (Английский язык, </w:t>
      </w:r>
      <w:r>
        <w:rPr>
          <w:rFonts w:ascii="Times New Roman" w:hAnsi="Times New Roman"/>
          <w:sz w:val="20"/>
          <w:szCs w:val="20"/>
        </w:rPr>
        <w:t>к</w:t>
      </w:r>
      <w:r w:rsidRPr="00235E30">
        <w:rPr>
          <w:rFonts w:ascii="Times New Roman" w:hAnsi="Times New Roman"/>
          <w:sz w:val="20"/>
          <w:szCs w:val="20"/>
        </w:rPr>
        <w:t xml:space="preserve">итайский язык))" и относится к </w:t>
      </w:r>
      <w:r>
        <w:rPr>
          <w:rFonts w:ascii="Times New Roman" w:hAnsi="Times New Roman"/>
          <w:sz w:val="20"/>
          <w:szCs w:val="20"/>
        </w:rPr>
        <w:t>факультативным дисциплинам</w:t>
      </w:r>
      <w:r w:rsidRPr="00235E30">
        <w:rPr>
          <w:rFonts w:ascii="Times New Roman" w:hAnsi="Times New Roman"/>
          <w:sz w:val="20"/>
          <w:szCs w:val="20"/>
        </w:rPr>
        <w:t xml:space="preserve">. </w:t>
      </w:r>
      <w:r w:rsidRPr="00235E30">
        <w:rPr>
          <w:rFonts w:ascii="Times New Roman" w:hAnsi="Times New Roman"/>
          <w:sz w:val="20"/>
          <w:szCs w:val="20"/>
        </w:rPr>
        <w:br/>
      </w:r>
      <w:r>
        <w:rPr>
          <w:rFonts w:ascii="Times New Roman" w:hAnsi="Times New Roman"/>
          <w:sz w:val="20"/>
          <w:szCs w:val="20"/>
        </w:rPr>
        <w:t>Осваивается на 3</w:t>
      </w:r>
      <w:r w:rsidRPr="00235E30">
        <w:rPr>
          <w:rFonts w:ascii="Times New Roman" w:hAnsi="Times New Roman"/>
          <w:sz w:val="20"/>
          <w:szCs w:val="20"/>
        </w:rPr>
        <w:t xml:space="preserve"> курсе в 5 семестре. </w:t>
      </w:r>
    </w:p>
    <w:p w14:paraId="1747C345" w14:textId="77777777" w:rsidR="0018288C" w:rsidRPr="00235E30" w:rsidRDefault="0018288C" w:rsidP="0018288C">
      <w:pPr>
        <w:jc w:val="both"/>
        <w:rPr>
          <w:rFonts w:ascii="Times New Roman" w:hAnsi="Times New Roman"/>
          <w:b/>
          <w:sz w:val="20"/>
          <w:szCs w:val="20"/>
        </w:rPr>
      </w:pPr>
    </w:p>
    <w:p w14:paraId="371AE0F2" w14:textId="77777777" w:rsidR="0018288C" w:rsidRPr="00235E30" w:rsidRDefault="0018288C" w:rsidP="00F82E98">
      <w:pPr>
        <w:pStyle w:val="a5"/>
        <w:numPr>
          <w:ilvl w:val="0"/>
          <w:numId w:val="64"/>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18288C" w:rsidRPr="00235E30" w14:paraId="7DF4F2E2" w14:textId="77777777" w:rsidTr="0018288C">
        <w:trPr>
          <w:tblCellSpacing w:w="15" w:type="dxa"/>
        </w:trPr>
        <w:tc>
          <w:tcPr>
            <w:tcW w:w="0" w:type="auto"/>
            <w:hideMark/>
          </w:tcPr>
          <w:p w14:paraId="1D346434" w14:textId="77777777" w:rsidR="0018288C" w:rsidRPr="00135AEF" w:rsidRDefault="0018288C" w:rsidP="0018288C">
            <w:pPr>
              <w:ind w:firstLine="525"/>
              <w:jc w:val="both"/>
              <w:rPr>
                <w:rFonts w:ascii="Times New Roman" w:hAnsi="Times New Roman"/>
                <w:sz w:val="20"/>
                <w:szCs w:val="20"/>
              </w:rPr>
            </w:pPr>
            <w:r w:rsidRPr="00135AEF">
              <w:rPr>
                <w:rFonts w:ascii="Times New Roman" w:hAnsi="Times New Roman"/>
                <w:sz w:val="20"/>
                <w:szCs w:val="20"/>
              </w:rPr>
              <w:t>Общая трудоемкость дисциплины составляет 2 зачетных(</w:t>
            </w:r>
            <w:proofErr w:type="spellStart"/>
            <w:r w:rsidRPr="00135AEF">
              <w:rPr>
                <w:rFonts w:ascii="Times New Roman" w:hAnsi="Times New Roman"/>
                <w:sz w:val="20"/>
                <w:szCs w:val="20"/>
              </w:rPr>
              <w:t>ые</w:t>
            </w:r>
            <w:proofErr w:type="spellEnd"/>
            <w:r w:rsidRPr="00135AEF">
              <w:rPr>
                <w:rFonts w:ascii="Times New Roman" w:hAnsi="Times New Roman"/>
                <w:sz w:val="20"/>
                <w:szCs w:val="20"/>
              </w:rPr>
              <w:t>) единиц(ы) на 72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w:t>
            </w:r>
          </w:p>
        </w:tc>
      </w:tr>
      <w:tr w:rsidR="0018288C" w:rsidRPr="00235E30" w14:paraId="37DEA33A" w14:textId="77777777" w:rsidTr="0018288C">
        <w:trPr>
          <w:tblCellSpacing w:w="15" w:type="dxa"/>
        </w:trPr>
        <w:tc>
          <w:tcPr>
            <w:tcW w:w="0" w:type="auto"/>
            <w:hideMark/>
          </w:tcPr>
          <w:p w14:paraId="3916B9B2" w14:textId="77777777" w:rsidR="0018288C" w:rsidRPr="00135AEF" w:rsidRDefault="0018288C" w:rsidP="0018288C">
            <w:pPr>
              <w:ind w:firstLine="525"/>
              <w:jc w:val="both"/>
              <w:rPr>
                <w:rFonts w:ascii="Times New Roman" w:hAnsi="Times New Roman"/>
                <w:sz w:val="20"/>
                <w:szCs w:val="20"/>
              </w:rPr>
            </w:pPr>
            <w:r w:rsidRPr="00135AEF">
              <w:rPr>
                <w:rFonts w:ascii="Times New Roman" w:hAnsi="Times New Roman"/>
                <w:sz w:val="20"/>
                <w:szCs w:val="20"/>
              </w:rPr>
              <w:t>Контактная работа - 36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в том числе лекции - 18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практические занятия - 18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лабораторные работы - 0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контроль самостоятельной работы - 0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xml:space="preserve">). </w:t>
            </w:r>
          </w:p>
        </w:tc>
      </w:tr>
      <w:tr w:rsidR="0018288C" w:rsidRPr="00235E30" w14:paraId="7D44FD95" w14:textId="77777777" w:rsidTr="0018288C">
        <w:trPr>
          <w:tblCellSpacing w:w="15" w:type="dxa"/>
        </w:trPr>
        <w:tc>
          <w:tcPr>
            <w:tcW w:w="0" w:type="auto"/>
            <w:hideMark/>
          </w:tcPr>
          <w:p w14:paraId="7328BF6F" w14:textId="77777777" w:rsidR="0018288C" w:rsidRPr="00135AEF" w:rsidRDefault="0018288C" w:rsidP="0018288C">
            <w:pPr>
              <w:ind w:firstLine="525"/>
              <w:jc w:val="both"/>
              <w:rPr>
                <w:rFonts w:ascii="Times New Roman" w:hAnsi="Times New Roman"/>
                <w:sz w:val="20"/>
                <w:szCs w:val="20"/>
              </w:rPr>
            </w:pPr>
            <w:r w:rsidRPr="00135AEF">
              <w:rPr>
                <w:rFonts w:ascii="Times New Roman" w:hAnsi="Times New Roman"/>
                <w:sz w:val="20"/>
                <w:szCs w:val="20"/>
              </w:rPr>
              <w:t>Самостоятельная работа - 36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xml:space="preserve">). </w:t>
            </w:r>
          </w:p>
        </w:tc>
      </w:tr>
      <w:tr w:rsidR="0018288C" w:rsidRPr="00235E30" w14:paraId="3FAE9668" w14:textId="77777777" w:rsidTr="0018288C">
        <w:trPr>
          <w:tblCellSpacing w:w="15" w:type="dxa"/>
        </w:trPr>
        <w:tc>
          <w:tcPr>
            <w:tcW w:w="0" w:type="auto"/>
            <w:hideMark/>
          </w:tcPr>
          <w:p w14:paraId="5AC12B7F" w14:textId="77777777" w:rsidR="0018288C" w:rsidRPr="00135AEF" w:rsidRDefault="0018288C" w:rsidP="0018288C">
            <w:pPr>
              <w:ind w:firstLine="525"/>
              <w:jc w:val="both"/>
              <w:rPr>
                <w:rFonts w:ascii="Times New Roman" w:hAnsi="Times New Roman"/>
                <w:sz w:val="20"/>
                <w:szCs w:val="20"/>
              </w:rPr>
            </w:pPr>
            <w:r w:rsidRPr="00135AEF">
              <w:rPr>
                <w:rFonts w:ascii="Times New Roman" w:hAnsi="Times New Roman"/>
                <w:sz w:val="20"/>
                <w:szCs w:val="20"/>
              </w:rPr>
              <w:t>Контроль (зачёт / экзамен) - 0 часа(</w:t>
            </w:r>
            <w:proofErr w:type="spellStart"/>
            <w:r w:rsidRPr="00135AEF">
              <w:rPr>
                <w:rFonts w:ascii="Times New Roman" w:hAnsi="Times New Roman"/>
                <w:sz w:val="20"/>
                <w:szCs w:val="20"/>
              </w:rPr>
              <w:t>ов</w:t>
            </w:r>
            <w:proofErr w:type="spellEnd"/>
            <w:r w:rsidRPr="00135AEF">
              <w:rPr>
                <w:rFonts w:ascii="Times New Roman" w:hAnsi="Times New Roman"/>
                <w:sz w:val="20"/>
                <w:szCs w:val="20"/>
              </w:rPr>
              <w:t xml:space="preserve">). </w:t>
            </w:r>
          </w:p>
        </w:tc>
      </w:tr>
      <w:tr w:rsidR="0018288C" w:rsidRPr="00235E30" w14:paraId="7A40AFE4" w14:textId="77777777" w:rsidTr="0018288C">
        <w:trPr>
          <w:tblCellSpacing w:w="15" w:type="dxa"/>
        </w:trPr>
        <w:tc>
          <w:tcPr>
            <w:tcW w:w="0" w:type="auto"/>
            <w:hideMark/>
          </w:tcPr>
          <w:p w14:paraId="27CCE382" w14:textId="77777777" w:rsidR="0018288C" w:rsidRPr="00135AEF" w:rsidRDefault="0018288C" w:rsidP="0018288C">
            <w:pPr>
              <w:ind w:firstLine="525"/>
              <w:jc w:val="both"/>
              <w:rPr>
                <w:rFonts w:ascii="Times New Roman" w:hAnsi="Times New Roman"/>
                <w:sz w:val="20"/>
                <w:szCs w:val="20"/>
              </w:rPr>
            </w:pPr>
            <w:r w:rsidRPr="00135AEF">
              <w:rPr>
                <w:rFonts w:ascii="Times New Roman" w:hAnsi="Times New Roman"/>
                <w:sz w:val="20"/>
                <w:szCs w:val="20"/>
              </w:rPr>
              <w:t>Форма промежуточного контроля дисциплины: зачет в 5 семестре.</w:t>
            </w:r>
          </w:p>
        </w:tc>
      </w:tr>
    </w:tbl>
    <w:p w14:paraId="1EA8AA7A" w14:textId="77777777" w:rsidR="0018288C" w:rsidRPr="00235E30" w:rsidRDefault="0018288C" w:rsidP="0018288C">
      <w:pPr>
        <w:jc w:val="both"/>
        <w:rPr>
          <w:rFonts w:ascii="Times New Roman" w:hAnsi="Times New Roman"/>
          <w:b/>
          <w:sz w:val="20"/>
          <w:szCs w:val="20"/>
        </w:rPr>
      </w:pPr>
    </w:p>
    <w:p w14:paraId="47A0CC7B" w14:textId="77777777" w:rsidR="0018288C" w:rsidRPr="00235E30" w:rsidRDefault="0018288C" w:rsidP="00F82E98">
      <w:pPr>
        <w:pStyle w:val="a5"/>
        <w:numPr>
          <w:ilvl w:val="0"/>
          <w:numId w:val="64"/>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18288C" w:rsidRPr="00235E30" w14:paraId="4446409E" w14:textId="77777777" w:rsidTr="0018288C">
        <w:trPr>
          <w:tblCellSpacing w:w="15" w:type="dxa"/>
        </w:trPr>
        <w:tc>
          <w:tcPr>
            <w:tcW w:w="0" w:type="auto"/>
            <w:vAlign w:val="center"/>
            <w:hideMark/>
          </w:tcPr>
          <w:p w14:paraId="7ED1736E"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sz w:val="20"/>
                <w:szCs w:val="20"/>
              </w:rPr>
              <w:t>Обучающийся, освоивший дисциплину (модуль):</w:t>
            </w:r>
          </w:p>
        </w:tc>
      </w:tr>
    </w:tbl>
    <w:p w14:paraId="5629B867" w14:textId="77777777" w:rsidR="0018288C" w:rsidRPr="00235E30" w:rsidRDefault="0018288C" w:rsidP="00F82E98">
      <w:pPr>
        <w:pStyle w:val="a5"/>
        <w:numPr>
          <w:ilvl w:val="0"/>
          <w:numId w:val="64"/>
        </w:numPr>
        <w:rPr>
          <w:rFonts w:ascii="Times New Roman" w:hAnsi="Times New Roman"/>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261"/>
      </w:tblGrid>
      <w:tr w:rsidR="0018288C" w:rsidRPr="00235E30" w14:paraId="2EE6BFA5" w14:textId="77777777" w:rsidTr="0018288C">
        <w:trPr>
          <w:tblCellSpacing w:w="15" w:type="dxa"/>
        </w:trPr>
        <w:tc>
          <w:tcPr>
            <w:tcW w:w="4970" w:type="pct"/>
            <w:hideMark/>
          </w:tcPr>
          <w:p w14:paraId="19941A71" w14:textId="77777777" w:rsidR="0018288C" w:rsidRPr="00235E30" w:rsidRDefault="0018288C" w:rsidP="0018288C">
            <w:pPr>
              <w:jc w:val="both"/>
              <w:rPr>
                <w:rFonts w:ascii="Times New Roman" w:hAnsi="Times New Roman"/>
                <w:sz w:val="20"/>
                <w:szCs w:val="20"/>
                <w:highlight w:val="white"/>
              </w:rPr>
            </w:pPr>
            <w:r w:rsidRPr="00235E30">
              <w:rPr>
                <w:rFonts w:ascii="Times New Roman" w:hAnsi="Times New Roman"/>
                <w:color w:val="000000"/>
                <w:sz w:val="20"/>
                <w:szCs w:val="20"/>
                <w:highlight w:val="white"/>
              </w:rPr>
              <w:t>Зна</w:t>
            </w:r>
            <w:r w:rsidRPr="00235E30">
              <w:rPr>
                <w:rFonts w:ascii="Times New Roman" w:hAnsi="Times New Roman"/>
                <w:sz w:val="20"/>
                <w:szCs w:val="20"/>
                <w:highlight w:val="white"/>
              </w:rPr>
              <w:t>ть:</w:t>
            </w:r>
          </w:p>
          <w:p w14:paraId="61C71E6A" w14:textId="77777777" w:rsidR="0018288C" w:rsidRPr="00235E30" w:rsidRDefault="0018288C" w:rsidP="0018288C">
            <w:pPr>
              <w:jc w:val="both"/>
              <w:rPr>
                <w:rFonts w:ascii="Times New Roman" w:hAnsi="Times New Roman"/>
                <w:sz w:val="20"/>
                <w:szCs w:val="20"/>
                <w:highlight w:val="white"/>
              </w:rPr>
            </w:pPr>
            <w:r w:rsidRPr="00235E30">
              <w:rPr>
                <w:rFonts w:ascii="Times New Roman" w:hAnsi="Times New Roman"/>
                <w:sz w:val="20"/>
                <w:szCs w:val="20"/>
              </w:rPr>
              <w:t>методы создания и поддержки безопасных условий жизнедеятельности, в том числе при возникновении чрезвычайных ситуаций</w:t>
            </w:r>
            <w:r w:rsidRPr="00235E30">
              <w:rPr>
                <w:rFonts w:ascii="Times New Roman" w:hAnsi="Times New Roman"/>
                <w:sz w:val="20"/>
                <w:szCs w:val="20"/>
                <w:highlight w:val="white"/>
              </w:rPr>
              <w:t xml:space="preserve"> </w:t>
            </w:r>
          </w:p>
        </w:tc>
      </w:tr>
      <w:tr w:rsidR="0018288C" w:rsidRPr="00235E30" w14:paraId="253999A3" w14:textId="77777777" w:rsidTr="0018288C">
        <w:trPr>
          <w:tblCellSpacing w:w="15" w:type="dxa"/>
        </w:trPr>
        <w:tc>
          <w:tcPr>
            <w:tcW w:w="4970" w:type="pct"/>
            <w:hideMark/>
          </w:tcPr>
          <w:p w14:paraId="6552EF6F" w14:textId="77777777" w:rsidR="0018288C" w:rsidRPr="00235E30" w:rsidRDefault="0018288C" w:rsidP="0018288C">
            <w:pPr>
              <w:jc w:val="both"/>
              <w:rPr>
                <w:rFonts w:ascii="Times New Roman" w:hAnsi="Times New Roman"/>
                <w:sz w:val="20"/>
                <w:szCs w:val="20"/>
                <w:highlight w:val="white"/>
              </w:rPr>
            </w:pPr>
            <w:r w:rsidRPr="00235E30">
              <w:rPr>
                <w:rFonts w:ascii="Times New Roman" w:hAnsi="Times New Roman"/>
                <w:sz w:val="20"/>
                <w:szCs w:val="20"/>
                <w:highlight w:val="white"/>
              </w:rPr>
              <w:t>Уметь:</w:t>
            </w:r>
          </w:p>
          <w:p w14:paraId="39B87501" w14:textId="77777777" w:rsidR="0018288C" w:rsidRPr="00235E30" w:rsidRDefault="0018288C" w:rsidP="0018288C">
            <w:pPr>
              <w:jc w:val="both"/>
              <w:rPr>
                <w:rFonts w:ascii="Times New Roman" w:hAnsi="Times New Roman"/>
                <w:sz w:val="20"/>
                <w:szCs w:val="20"/>
                <w:highlight w:val="white"/>
              </w:rPr>
            </w:pPr>
            <w:r w:rsidRPr="00235E30">
              <w:rPr>
                <w:rFonts w:ascii="Times New Roman" w:hAnsi="Times New Roman"/>
                <w:color w:val="000000"/>
                <w:sz w:val="20"/>
                <w:szCs w:val="20"/>
                <w:highlight w:val="white"/>
              </w:rPr>
              <w:t xml:space="preserve"> </w:t>
            </w:r>
            <w:r w:rsidRPr="00235E30">
              <w:rPr>
                <w:rFonts w:ascii="Times New Roman" w:hAnsi="Times New Roman"/>
                <w:color w:val="000000"/>
                <w:sz w:val="20"/>
                <w:szCs w:val="20"/>
              </w:rPr>
              <w:t>создавать и поддерживать безопасные условия жизнедеятельности, оказывать первую помощь, в том числе при возникновении чрезвычайных ситуаций</w:t>
            </w:r>
            <w:r w:rsidRPr="00235E30">
              <w:rPr>
                <w:rFonts w:ascii="Times New Roman" w:hAnsi="Times New Roman"/>
                <w:sz w:val="20"/>
                <w:szCs w:val="20"/>
                <w:highlight w:val="white"/>
              </w:rPr>
              <w:t>.</w:t>
            </w:r>
          </w:p>
          <w:p w14:paraId="746D6E9E" w14:textId="77777777" w:rsidR="0018288C" w:rsidRPr="00235E30" w:rsidRDefault="0018288C" w:rsidP="0018288C">
            <w:pPr>
              <w:jc w:val="both"/>
              <w:rPr>
                <w:rFonts w:ascii="Times New Roman" w:hAnsi="Times New Roman"/>
                <w:sz w:val="20"/>
                <w:szCs w:val="20"/>
                <w:highlight w:val="white"/>
              </w:rPr>
            </w:pPr>
          </w:p>
        </w:tc>
      </w:tr>
      <w:tr w:rsidR="0018288C" w:rsidRPr="00235E30" w14:paraId="4DF2E66C" w14:textId="77777777" w:rsidTr="0018288C">
        <w:trPr>
          <w:tblCellSpacing w:w="15" w:type="dxa"/>
        </w:trPr>
        <w:tc>
          <w:tcPr>
            <w:tcW w:w="4970" w:type="pct"/>
            <w:hideMark/>
          </w:tcPr>
          <w:p w14:paraId="2DC7CDF8" w14:textId="77777777" w:rsidR="0018288C" w:rsidRPr="00235E30" w:rsidRDefault="0018288C" w:rsidP="0018288C">
            <w:pPr>
              <w:jc w:val="both"/>
              <w:rPr>
                <w:rFonts w:ascii="Times New Roman" w:hAnsi="Times New Roman"/>
                <w:sz w:val="20"/>
                <w:szCs w:val="20"/>
                <w:highlight w:val="white"/>
              </w:rPr>
            </w:pPr>
            <w:r w:rsidRPr="00235E30">
              <w:rPr>
                <w:rFonts w:ascii="Times New Roman" w:hAnsi="Times New Roman"/>
                <w:color w:val="000000"/>
                <w:sz w:val="20"/>
                <w:szCs w:val="20"/>
                <w:highlight w:val="white"/>
              </w:rPr>
              <w:t>Владе</w:t>
            </w:r>
            <w:r w:rsidRPr="00235E30">
              <w:rPr>
                <w:rFonts w:ascii="Times New Roman" w:hAnsi="Times New Roman"/>
                <w:sz w:val="20"/>
                <w:szCs w:val="20"/>
                <w:highlight w:val="white"/>
              </w:rPr>
              <w:t xml:space="preserve">ть: </w:t>
            </w:r>
          </w:p>
          <w:p w14:paraId="65356F12" w14:textId="77777777" w:rsidR="0018288C" w:rsidRPr="00235E30" w:rsidRDefault="0018288C" w:rsidP="0018288C">
            <w:pPr>
              <w:jc w:val="both"/>
              <w:rPr>
                <w:rFonts w:ascii="Times New Roman" w:hAnsi="Times New Roman"/>
                <w:sz w:val="20"/>
                <w:szCs w:val="20"/>
                <w:highlight w:val="white"/>
              </w:rPr>
            </w:pPr>
            <w:r w:rsidRPr="00235E30">
              <w:rPr>
                <w:rFonts w:ascii="Times New Roman" w:hAnsi="Times New Roman"/>
                <w:sz w:val="20"/>
                <w:szCs w:val="20"/>
              </w:rPr>
              <w:t>навыками создания и поддержки безопасных условий жизнедеятельности, в том числе в условиях чрезвычайных ситуаций</w:t>
            </w:r>
          </w:p>
        </w:tc>
      </w:tr>
    </w:tbl>
    <w:p w14:paraId="7A7E91C0" w14:textId="77777777" w:rsidR="0018288C" w:rsidRPr="00235E30" w:rsidRDefault="0018288C" w:rsidP="0018288C">
      <w:pPr>
        <w:jc w:val="both"/>
        <w:rPr>
          <w:rFonts w:ascii="Times New Roman" w:hAnsi="Times New Roman"/>
          <w:b/>
          <w:sz w:val="20"/>
          <w:szCs w:val="20"/>
        </w:rPr>
      </w:pPr>
    </w:p>
    <w:p w14:paraId="64AA6EC1"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18288C" w:rsidRPr="00235E30" w14:paraId="1F2EA873" w14:textId="77777777" w:rsidTr="0018288C">
        <w:trPr>
          <w:tblCellSpacing w:w="15" w:type="dxa"/>
          <w:jc w:val="center"/>
        </w:trPr>
        <w:tc>
          <w:tcPr>
            <w:tcW w:w="5000" w:type="pct"/>
            <w:vAlign w:val="center"/>
            <w:hideMark/>
          </w:tcPr>
          <w:p w14:paraId="7967D3A0"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b/>
                <w:bCs/>
                <w:sz w:val="20"/>
                <w:szCs w:val="20"/>
              </w:rPr>
              <w:t>Тема 1. Понятие и истоки терроризма, классификация проявления терроризма</w:t>
            </w:r>
            <w:r w:rsidRPr="00235E30">
              <w:rPr>
                <w:rFonts w:ascii="Times New Roman" w:hAnsi="Times New Roman"/>
                <w:sz w:val="20"/>
                <w:szCs w:val="20"/>
              </w:rPr>
              <w:t xml:space="preserve"> </w:t>
            </w:r>
          </w:p>
        </w:tc>
      </w:tr>
      <w:tr w:rsidR="0018288C" w:rsidRPr="00235E30" w14:paraId="2C5F472F" w14:textId="77777777" w:rsidTr="0018288C">
        <w:trPr>
          <w:tblCellSpacing w:w="15" w:type="dxa"/>
          <w:jc w:val="center"/>
        </w:trPr>
        <w:tc>
          <w:tcPr>
            <w:tcW w:w="5000" w:type="pct"/>
            <w:vAlign w:val="center"/>
            <w:hideMark/>
          </w:tcPr>
          <w:p w14:paraId="5C00F90D"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sz w:val="20"/>
                <w:szCs w:val="20"/>
              </w:rPr>
              <w:t xml:space="preserve">Понятие терроризма. Динамика развития терроризма. Современный терроризм как сложное и негативное социально-политическое явление. Отсутствие в международном праве единого определения терроризма. Федеральный Закон О противодействии терроризму. Система признаков терроризма. Понятие террористической деятельности. Типология видов терроризма. Внутриполитические и внешнеполитические цели террористов. </w:t>
            </w:r>
          </w:p>
        </w:tc>
      </w:tr>
      <w:tr w:rsidR="0018288C" w:rsidRPr="00235E30" w14:paraId="09175CBD" w14:textId="77777777" w:rsidTr="0018288C">
        <w:trPr>
          <w:tblCellSpacing w:w="15" w:type="dxa"/>
          <w:jc w:val="center"/>
        </w:trPr>
        <w:tc>
          <w:tcPr>
            <w:tcW w:w="5000" w:type="pct"/>
            <w:vAlign w:val="center"/>
            <w:hideMark/>
          </w:tcPr>
          <w:p w14:paraId="5E3A9949"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b/>
                <w:bCs/>
                <w:sz w:val="20"/>
                <w:szCs w:val="20"/>
              </w:rPr>
              <w:t>Тема 2. Факторы, обуславливающие возникновение и развитие терроризма</w:t>
            </w:r>
            <w:r w:rsidRPr="00235E30">
              <w:rPr>
                <w:rFonts w:ascii="Times New Roman" w:hAnsi="Times New Roman"/>
                <w:sz w:val="20"/>
                <w:szCs w:val="20"/>
              </w:rPr>
              <w:t xml:space="preserve"> </w:t>
            </w:r>
          </w:p>
        </w:tc>
      </w:tr>
      <w:tr w:rsidR="0018288C" w:rsidRPr="00235E30" w14:paraId="1898DDF0" w14:textId="77777777" w:rsidTr="0018288C">
        <w:trPr>
          <w:tblCellSpacing w:w="15" w:type="dxa"/>
          <w:jc w:val="center"/>
        </w:trPr>
        <w:tc>
          <w:tcPr>
            <w:tcW w:w="5000" w:type="pct"/>
            <w:vAlign w:val="center"/>
            <w:hideMark/>
          </w:tcPr>
          <w:p w14:paraId="604D829E"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sz w:val="20"/>
                <w:szCs w:val="20"/>
              </w:rPr>
              <w:t xml:space="preserve">Внутренние социальные факторы, отражающие противоречия и кризисные условия развития страны, влияющие на распространение терроризма в России. Влияние социально - экономической, политической, духовной, нравственной обстановки на рост терроризма. Связь роста терроризма в России с развитием обстановки в мире. Необходимость совместных усилий мирового сообщества, координации коллективных действий. </w:t>
            </w:r>
          </w:p>
        </w:tc>
      </w:tr>
      <w:tr w:rsidR="0018288C" w:rsidRPr="00235E30" w14:paraId="4549BAE4" w14:textId="77777777" w:rsidTr="0018288C">
        <w:trPr>
          <w:tblCellSpacing w:w="15" w:type="dxa"/>
          <w:jc w:val="center"/>
        </w:trPr>
        <w:tc>
          <w:tcPr>
            <w:tcW w:w="5000" w:type="pct"/>
            <w:vAlign w:val="center"/>
            <w:hideMark/>
          </w:tcPr>
          <w:p w14:paraId="3B87014D"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b/>
                <w:bCs/>
                <w:sz w:val="20"/>
                <w:szCs w:val="20"/>
              </w:rPr>
              <w:t>Тема 3. История терроризма и его современные особенности</w:t>
            </w:r>
            <w:r w:rsidRPr="00235E30">
              <w:rPr>
                <w:rFonts w:ascii="Times New Roman" w:hAnsi="Times New Roman"/>
                <w:sz w:val="20"/>
                <w:szCs w:val="20"/>
              </w:rPr>
              <w:t xml:space="preserve"> </w:t>
            </w:r>
          </w:p>
        </w:tc>
      </w:tr>
      <w:tr w:rsidR="0018288C" w:rsidRPr="00235E30" w14:paraId="138BD2D4" w14:textId="77777777" w:rsidTr="0018288C">
        <w:trPr>
          <w:tblCellSpacing w:w="15" w:type="dxa"/>
          <w:jc w:val="center"/>
        </w:trPr>
        <w:tc>
          <w:tcPr>
            <w:tcW w:w="5000" w:type="pct"/>
            <w:vAlign w:val="center"/>
            <w:hideMark/>
          </w:tcPr>
          <w:p w14:paraId="3893A774"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sz w:val="20"/>
                <w:szCs w:val="20"/>
              </w:rPr>
              <w:t xml:space="preserve">Первый зафиксированный факт совершения терроризма в русской истории. Политические убийства царей в России. Рост и идеологическое обоснование идей терроризма в 19 веке. Террористические методы организации Народная воля. Групповой вооружённый террор использования большевиками, эсерами, анархистами. Террористические методы власти в 30- 40г.г. в СССР. Терроризм в России в конце 20 века и в настоящее время. Нелегальная иммиграция как важный фактор развития терроризма. </w:t>
            </w:r>
          </w:p>
        </w:tc>
      </w:tr>
      <w:tr w:rsidR="0018288C" w:rsidRPr="00235E30" w14:paraId="547BF25C" w14:textId="77777777" w:rsidTr="0018288C">
        <w:trPr>
          <w:tblCellSpacing w:w="15" w:type="dxa"/>
          <w:jc w:val="center"/>
        </w:trPr>
        <w:tc>
          <w:tcPr>
            <w:tcW w:w="5000" w:type="pct"/>
            <w:vAlign w:val="center"/>
            <w:hideMark/>
          </w:tcPr>
          <w:p w14:paraId="7623BFA4"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b/>
                <w:bCs/>
                <w:sz w:val="20"/>
                <w:szCs w:val="20"/>
              </w:rPr>
              <w:t>Тема 4. Молодёжный экстремизм и терроризм. Террористическая деятельность на Северном Кавказе РФ</w:t>
            </w:r>
            <w:r w:rsidRPr="00235E30">
              <w:rPr>
                <w:rFonts w:ascii="Times New Roman" w:hAnsi="Times New Roman"/>
                <w:sz w:val="20"/>
                <w:szCs w:val="20"/>
              </w:rPr>
              <w:t xml:space="preserve"> </w:t>
            </w:r>
          </w:p>
        </w:tc>
      </w:tr>
      <w:tr w:rsidR="0018288C" w:rsidRPr="00235E30" w14:paraId="4D58905B" w14:textId="77777777" w:rsidTr="0018288C">
        <w:trPr>
          <w:tblCellSpacing w:w="15" w:type="dxa"/>
          <w:jc w:val="center"/>
        </w:trPr>
        <w:tc>
          <w:tcPr>
            <w:tcW w:w="5000" w:type="pct"/>
            <w:vAlign w:val="center"/>
            <w:hideMark/>
          </w:tcPr>
          <w:p w14:paraId="320D8FF6"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sz w:val="20"/>
                <w:szCs w:val="20"/>
              </w:rPr>
              <w:t xml:space="preserve">Формирование современной молодёжной культуры. Причины возникновения агрессивных групп в молодёжном движении. Понятие экстремистской деятельности. Особенности деятельности молодёжных организаций экстремистской направленности. Комплекс причин возникновения экстремизма в среде молодёжи Причины терроризма в Чеченской республике. Финансирование чеченского терроризма. Агрессия чеченских боевиков в республику Дагестан. Борьба с терроризмом на Северном Кавказе РФ. </w:t>
            </w:r>
          </w:p>
        </w:tc>
      </w:tr>
      <w:tr w:rsidR="0018288C" w:rsidRPr="00235E30" w14:paraId="6FC19D35" w14:textId="77777777" w:rsidTr="0018288C">
        <w:trPr>
          <w:tblCellSpacing w:w="15" w:type="dxa"/>
          <w:jc w:val="center"/>
        </w:trPr>
        <w:tc>
          <w:tcPr>
            <w:tcW w:w="5000" w:type="pct"/>
            <w:vAlign w:val="center"/>
            <w:hideMark/>
          </w:tcPr>
          <w:p w14:paraId="59A6D18B"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b/>
                <w:bCs/>
                <w:sz w:val="20"/>
                <w:szCs w:val="20"/>
              </w:rPr>
              <w:t>Тема 5. Факторы, влияющие на распространение терроризма в России</w:t>
            </w:r>
            <w:r w:rsidRPr="00235E30">
              <w:rPr>
                <w:rFonts w:ascii="Times New Roman" w:hAnsi="Times New Roman"/>
                <w:sz w:val="20"/>
                <w:szCs w:val="20"/>
              </w:rPr>
              <w:t xml:space="preserve"> </w:t>
            </w:r>
          </w:p>
        </w:tc>
      </w:tr>
      <w:tr w:rsidR="0018288C" w:rsidRPr="00235E30" w14:paraId="5C9058BD" w14:textId="77777777" w:rsidTr="0018288C">
        <w:trPr>
          <w:tblCellSpacing w:w="15" w:type="dxa"/>
          <w:jc w:val="center"/>
        </w:trPr>
        <w:tc>
          <w:tcPr>
            <w:tcW w:w="5000" w:type="pct"/>
            <w:vAlign w:val="center"/>
            <w:hideMark/>
          </w:tcPr>
          <w:p w14:paraId="71B8E0AE"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sz w:val="20"/>
                <w:szCs w:val="20"/>
              </w:rPr>
              <w:lastRenderedPageBreak/>
              <w:t xml:space="preserve">Деятельность партий, движений, фронтов и организаций прибегающих к методам насилия. Преступная деятельность криминальных сообществ. Отличительные особенности российского терроризма. Интеграция терроризма с организованной преступностью. Внешние и внутренние факторы, влияющие на распространение терроризма. Общие причины порождающие терроризм. Условия развития общественных отношений, способствующие возникновению терроризма в России. </w:t>
            </w:r>
          </w:p>
        </w:tc>
      </w:tr>
      <w:tr w:rsidR="0018288C" w:rsidRPr="00235E30" w14:paraId="7CA20BE4" w14:textId="77777777" w:rsidTr="0018288C">
        <w:trPr>
          <w:tblCellSpacing w:w="15" w:type="dxa"/>
          <w:jc w:val="center"/>
        </w:trPr>
        <w:tc>
          <w:tcPr>
            <w:tcW w:w="5000" w:type="pct"/>
            <w:vAlign w:val="center"/>
            <w:hideMark/>
          </w:tcPr>
          <w:p w14:paraId="28A9294C"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b/>
                <w:bCs/>
                <w:sz w:val="20"/>
                <w:szCs w:val="20"/>
              </w:rPr>
              <w:t>Тема 6. Психолого-педагогические аспекты профилактики экстремизма</w:t>
            </w:r>
            <w:r w:rsidRPr="00235E30">
              <w:rPr>
                <w:rFonts w:ascii="Times New Roman" w:hAnsi="Times New Roman"/>
                <w:sz w:val="20"/>
                <w:szCs w:val="20"/>
              </w:rPr>
              <w:t xml:space="preserve"> </w:t>
            </w:r>
          </w:p>
        </w:tc>
      </w:tr>
      <w:tr w:rsidR="0018288C" w:rsidRPr="00235E30" w14:paraId="2E92FF27" w14:textId="77777777" w:rsidTr="0018288C">
        <w:trPr>
          <w:tblCellSpacing w:w="15" w:type="dxa"/>
          <w:jc w:val="center"/>
        </w:trPr>
        <w:tc>
          <w:tcPr>
            <w:tcW w:w="5000" w:type="pct"/>
            <w:vAlign w:val="center"/>
            <w:hideMark/>
          </w:tcPr>
          <w:p w14:paraId="6FAF2E60" w14:textId="77777777" w:rsidR="0018288C" w:rsidRPr="00235E30" w:rsidRDefault="0018288C" w:rsidP="0018288C">
            <w:pPr>
              <w:ind w:firstLine="525"/>
              <w:jc w:val="both"/>
              <w:rPr>
                <w:rFonts w:ascii="Times New Roman" w:hAnsi="Times New Roman"/>
                <w:sz w:val="20"/>
                <w:szCs w:val="20"/>
              </w:rPr>
            </w:pPr>
            <w:proofErr w:type="spellStart"/>
            <w:r w:rsidRPr="00235E30">
              <w:rPr>
                <w:rFonts w:ascii="Times New Roman" w:hAnsi="Times New Roman"/>
                <w:sz w:val="20"/>
                <w:szCs w:val="20"/>
              </w:rPr>
              <w:t>Общепрофилактические</w:t>
            </w:r>
            <w:proofErr w:type="spellEnd"/>
            <w:r w:rsidRPr="00235E30">
              <w:rPr>
                <w:rFonts w:ascii="Times New Roman" w:hAnsi="Times New Roman"/>
                <w:sz w:val="20"/>
                <w:szCs w:val="20"/>
              </w:rPr>
              <w:t xml:space="preserve"> мероприятия: повышение жизненных возможностей молодых людей, снижение чувства незащищённости, невостребованности, создание условий для их полноценной самореализации и жизнедеятельности. Молодёжь в зоне риска. Оптимизация социальной среды (в целом), в которой находятся молодые россияне, её улучшение, создание в ней пространств для конструктивного взаимодействия, стимулирования у молодёжи положительных эмоций от участия в реализации социальных проектов, от анализа достижимых перспектив, а также от реального опыта решения проблем молодого поколения. Формирование механизмов оптимизации молодёжного экстремистского поля, разработку методов его разрушения, организацию на его месте конструктивных социальных зон. Создание механизмов эффективного влияния на процесс социализации личности молодого человека, включения его в социокультурное пространство ближайшего сообщества и социума в целом. Разработка системы </w:t>
            </w:r>
            <w:proofErr w:type="spellStart"/>
            <w:r w:rsidRPr="00235E30">
              <w:rPr>
                <w:rFonts w:ascii="Times New Roman" w:hAnsi="Times New Roman"/>
                <w:sz w:val="20"/>
                <w:szCs w:val="20"/>
              </w:rPr>
              <w:t>психокоррекционной</w:t>
            </w:r>
            <w:proofErr w:type="spellEnd"/>
            <w:r w:rsidRPr="00235E30">
              <w:rPr>
                <w:rFonts w:ascii="Times New Roman" w:hAnsi="Times New Roman"/>
                <w:sz w:val="20"/>
                <w:szCs w:val="20"/>
              </w:rPr>
              <w:t xml:space="preserve"> работы, нацеленной на профилактику ненормативной агрессии, развитие умений социального взаимодействия, рефлексии, саморегуляции, формирование навыков толерантного поведения, выхода из деструктивных культов, организаций, субкультур. </w:t>
            </w:r>
          </w:p>
        </w:tc>
      </w:tr>
      <w:tr w:rsidR="0018288C" w:rsidRPr="00235E30" w14:paraId="0F9AC348" w14:textId="77777777" w:rsidTr="0018288C">
        <w:trPr>
          <w:tblCellSpacing w:w="15" w:type="dxa"/>
          <w:jc w:val="center"/>
        </w:trPr>
        <w:tc>
          <w:tcPr>
            <w:tcW w:w="5000" w:type="pct"/>
            <w:vAlign w:val="center"/>
            <w:hideMark/>
          </w:tcPr>
          <w:p w14:paraId="585352C2"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b/>
                <w:bCs/>
                <w:sz w:val="20"/>
                <w:szCs w:val="20"/>
              </w:rPr>
              <w:t>Тема 7. Особенности психологической помощи молодежи группы риска</w:t>
            </w:r>
            <w:r w:rsidRPr="00235E30">
              <w:rPr>
                <w:rFonts w:ascii="Times New Roman" w:hAnsi="Times New Roman"/>
                <w:sz w:val="20"/>
                <w:szCs w:val="20"/>
              </w:rPr>
              <w:t xml:space="preserve"> </w:t>
            </w:r>
          </w:p>
        </w:tc>
      </w:tr>
      <w:tr w:rsidR="0018288C" w:rsidRPr="00235E30" w14:paraId="6FEC0E8E" w14:textId="77777777" w:rsidTr="0018288C">
        <w:trPr>
          <w:tblCellSpacing w:w="15" w:type="dxa"/>
          <w:jc w:val="center"/>
        </w:trPr>
        <w:tc>
          <w:tcPr>
            <w:tcW w:w="5000" w:type="pct"/>
            <w:vAlign w:val="center"/>
            <w:hideMark/>
          </w:tcPr>
          <w:p w14:paraId="3F425CBA"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sz w:val="20"/>
                <w:szCs w:val="20"/>
              </w:rPr>
              <w:t xml:space="preserve">Образовательные и психолого-педагогические подходы к профилактике </w:t>
            </w:r>
            <w:proofErr w:type="spellStart"/>
            <w:r w:rsidRPr="00235E30">
              <w:rPr>
                <w:rFonts w:ascii="Times New Roman" w:hAnsi="Times New Roman"/>
                <w:sz w:val="20"/>
                <w:szCs w:val="20"/>
              </w:rPr>
              <w:t>аддикций</w:t>
            </w:r>
            <w:proofErr w:type="spellEnd"/>
            <w:r w:rsidRPr="00235E30">
              <w:rPr>
                <w:rFonts w:ascii="Times New Roman" w:hAnsi="Times New Roman"/>
                <w:sz w:val="20"/>
                <w:szCs w:val="20"/>
              </w:rPr>
              <w:t xml:space="preserve">. Виды профилактики. Концепции профилактики. Аффективное обучение. Продвижение к здоровью. Формирование жизненных навыков. Концепция социальной поддержки. Развитие альтернативной деятельности. Информационный подход. </w:t>
            </w:r>
            <w:proofErr w:type="spellStart"/>
            <w:r w:rsidRPr="00235E30">
              <w:rPr>
                <w:rFonts w:ascii="Times New Roman" w:hAnsi="Times New Roman"/>
                <w:sz w:val="20"/>
                <w:szCs w:val="20"/>
              </w:rPr>
              <w:t>Копинг</w:t>
            </w:r>
            <w:proofErr w:type="spellEnd"/>
            <w:r w:rsidRPr="00235E30">
              <w:rPr>
                <w:rFonts w:ascii="Times New Roman" w:hAnsi="Times New Roman"/>
                <w:sz w:val="20"/>
                <w:szCs w:val="20"/>
              </w:rPr>
              <w:t xml:space="preserve">-ресурсы. Ресурсы личности: ресурсы когнитивной сферы возможности, позволяющие оценивать воздействие социальной среды, окружающей человека; - Я-концепция, или представление человека о себе; </w:t>
            </w:r>
            <w:proofErr w:type="spellStart"/>
            <w:r w:rsidRPr="00235E30">
              <w:rPr>
                <w:rFonts w:ascii="Times New Roman" w:hAnsi="Times New Roman"/>
                <w:sz w:val="20"/>
                <w:szCs w:val="20"/>
              </w:rPr>
              <w:t>интернальный</w:t>
            </w:r>
            <w:proofErr w:type="spellEnd"/>
            <w:r w:rsidRPr="00235E30">
              <w:rPr>
                <w:rFonts w:ascii="Times New Roman" w:hAnsi="Times New Roman"/>
                <w:sz w:val="20"/>
                <w:szCs w:val="20"/>
              </w:rPr>
              <w:t xml:space="preserve"> локус контроля умение контролировать свою жизнь и принимать на себя ответственность за нее; аффилиация умение общаться с окружающими, определенная социальная компетентность, стремление быть вместе с людьми; эмпатия умение сопереживать окружающим, проживать вместе с ними какой-то отрезок их жизни, накапливая при этом свой собственный опыт; позиция человека по отношению к жизни, смерти, любви, одиночеству, вере; духовность человека; - ценностная мотивационная структура. Индивидуальное сопровождение студентов в вузе. </w:t>
            </w:r>
          </w:p>
        </w:tc>
      </w:tr>
      <w:tr w:rsidR="0018288C" w:rsidRPr="00235E30" w14:paraId="224F48BD" w14:textId="77777777" w:rsidTr="0018288C">
        <w:trPr>
          <w:tblCellSpacing w:w="15" w:type="dxa"/>
          <w:jc w:val="center"/>
        </w:trPr>
        <w:tc>
          <w:tcPr>
            <w:tcW w:w="5000" w:type="pct"/>
            <w:vAlign w:val="center"/>
            <w:hideMark/>
          </w:tcPr>
          <w:p w14:paraId="4DF74643"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b/>
                <w:bCs/>
                <w:sz w:val="20"/>
                <w:szCs w:val="20"/>
              </w:rPr>
              <w:t>Тема 8. Защита от террористических актов с взрывами и захватами заложников</w:t>
            </w:r>
            <w:r w:rsidRPr="00235E30">
              <w:rPr>
                <w:rFonts w:ascii="Times New Roman" w:hAnsi="Times New Roman"/>
                <w:sz w:val="20"/>
                <w:szCs w:val="20"/>
              </w:rPr>
              <w:t xml:space="preserve"> </w:t>
            </w:r>
          </w:p>
        </w:tc>
      </w:tr>
      <w:tr w:rsidR="0018288C" w:rsidRPr="00235E30" w14:paraId="4571EAC4" w14:textId="77777777" w:rsidTr="0018288C">
        <w:trPr>
          <w:tblCellSpacing w:w="15" w:type="dxa"/>
          <w:jc w:val="center"/>
        </w:trPr>
        <w:tc>
          <w:tcPr>
            <w:tcW w:w="5000" w:type="pct"/>
            <w:vAlign w:val="center"/>
            <w:hideMark/>
          </w:tcPr>
          <w:p w14:paraId="56A650AD"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sz w:val="20"/>
                <w:szCs w:val="20"/>
              </w:rPr>
              <w:t xml:space="preserve">Методы защиты от угроз терроризма, применения взрывных устройств и захватов заложников. Категории взрывоопасных предметов. Признаки террористических актов с взрывами. Профилактические меры по предупреждению террористических актов с помощью взрывов. Система мероприятий по защите жилых массивов Рекомендации по поведению людей в случае захвата их в качестве заложников. </w:t>
            </w:r>
          </w:p>
        </w:tc>
      </w:tr>
      <w:tr w:rsidR="0018288C" w:rsidRPr="00235E30" w14:paraId="76BCE7C2" w14:textId="77777777" w:rsidTr="0018288C">
        <w:trPr>
          <w:tblCellSpacing w:w="15" w:type="dxa"/>
          <w:jc w:val="center"/>
        </w:trPr>
        <w:tc>
          <w:tcPr>
            <w:tcW w:w="5000" w:type="pct"/>
            <w:vAlign w:val="center"/>
            <w:hideMark/>
          </w:tcPr>
          <w:p w14:paraId="3E484CF3"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b/>
                <w:bCs/>
                <w:sz w:val="20"/>
                <w:szCs w:val="20"/>
              </w:rPr>
              <w:t>Тема 9. Противодействие похищениям людей, охрана и защита территорий и помещений</w:t>
            </w:r>
            <w:r w:rsidRPr="00235E30">
              <w:rPr>
                <w:rFonts w:ascii="Times New Roman" w:hAnsi="Times New Roman"/>
                <w:sz w:val="20"/>
                <w:szCs w:val="20"/>
              </w:rPr>
              <w:t xml:space="preserve"> </w:t>
            </w:r>
          </w:p>
        </w:tc>
      </w:tr>
      <w:tr w:rsidR="0018288C" w:rsidRPr="00235E30" w14:paraId="3E06DB47" w14:textId="77777777" w:rsidTr="0018288C">
        <w:trPr>
          <w:tblCellSpacing w:w="15" w:type="dxa"/>
          <w:jc w:val="center"/>
        </w:trPr>
        <w:tc>
          <w:tcPr>
            <w:tcW w:w="5000" w:type="pct"/>
            <w:vAlign w:val="center"/>
            <w:hideMark/>
          </w:tcPr>
          <w:p w14:paraId="4813E361"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sz w:val="20"/>
                <w:szCs w:val="20"/>
              </w:rPr>
              <w:t xml:space="preserve">Меры предупреждения похищения людей. Правила поведения лица похищенного с целью получения выкупа или обмена. Меры, по защите объектов. Мероприятия по совершенствованию защиты объектов. Правила применяемые в инженерной и технической защите территорий, зданий и помещений. Требования к оснащению объектов средствами технической защиты </w:t>
            </w:r>
          </w:p>
        </w:tc>
      </w:tr>
    </w:tbl>
    <w:p w14:paraId="281700DF" w14:textId="77777777" w:rsidR="0018288C" w:rsidRPr="00235E30" w:rsidRDefault="0018288C" w:rsidP="0018288C">
      <w:pPr>
        <w:jc w:val="both"/>
        <w:rPr>
          <w:rFonts w:ascii="Times New Roman" w:hAnsi="Times New Roman"/>
          <w:b/>
          <w:sz w:val="20"/>
          <w:szCs w:val="20"/>
        </w:rPr>
      </w:pPr>
    </w:p>
    <w:p w14:paraId="158928D5" w14:textId="77777777" w:rsidR="0018288C" w:rsidRPr="00235E30" w:rsidRDefault="0018288C" w:rsidP="0018288C">
      <w:pPr>
        <w:spacing w:after="200" w:line="276" w:lineRule="auto"/>
        <w:rPr>
          <w:rFonts w:ascii="Times New Roman" w:hAnsi="Times New Roman"/>
          <w:sz w:val="20"/>
          <w:szCs w:val="20"/>
        </w:rPr>
      </w:pPr>
      <w:r w:rsidRPr="00235E30">
        <w:rPr>
          <w:rFonts w:ascii="Times New Roman" w:hAnsi="Times New Roman"/>
          <w:sz w:val="20"/>
          <w:szCs w:val="20"/>
        </w:rPr>
        <w:br w:type="page"/>
      </w:r>
    </w:p>
    <w:p w14:paraId="49F0213C"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1C37DAEF" w14:textId="77777777" w:rsidR="0018288C" w:rsidRPr="003E6C4C" w:rsidRDefault="0018288C" w:rsidP="0018288C">
      <w:pPr>
        <w:jc w:val="center"/>
        <w:rPr>
          <w:rFonts w:ascii="Times New Roman" w:hAnsi="Times New Roman"/>
          <w:b/>
          <w:sz w:val="20"/>
          <w:szCs w:val="20"/>
        </w:rPr>
      </w:pPr>
      <w:r w:rsidRPr="003E6C4C">
        <w:rPr>
          <w:rFonts w:ascii="Times New Roman" w:hAnsi="Times New Roman"/>
          <w:b/>
          <w:sz w:val="20"/>
          <w:szCs w:val="20"/>
        </w:rPr>
        <w:t>Коммуникативный курс немецкого языка</w:t>
      </w:r>
    </w:p>
    <w:p w14:paraId="25D6B806" w14:textId="77777777" w:rsidR="0018288C" w:rsidRPr="003E6C4C" w:rsidRDefault="0018288C" w:rsidP="0018288C">
      <w:pPr>
        <w:pStyle w:val="a5"/>
        <w:jc w:val="both"/>
        <w:rPr>
          <w:rFonts w:ascii="Times New Roman" w:hAnsi="Times New Roman"/>
          <w:b/>
          <w:sz w:val="20"/>
          <w:szCs w:val="20"/>
        </w:rPr>
      </w:pPr>
    </w:p>
    <w:p w14:paraId="395E96AC" w14:textId="77777777" w:rsidR="0018288C" w:rsidRPr="003E6C4C" w:rsidRDefault="0018288C" w:rsidP="00F82E98">
      <w:pPr>
        <w:pStyle w:val="a5"/>
        <w:numPr>
          <w:ilvl w:val="0"/>
          <w:numId w:val="65"/>
        </w:numPr>
        <w:jc w:val="both"/>
        <w:rPr>
          <w:rFonts w:ascii="Times New Roman" w:hAnsi="Times New Roman"/>
          <w:b/>
          <w:sz w:val="20"/>
          <w:szCs w:val="20"/>
        </w:rPr>
      </w:pPr>
      <w:r w:rsidRPr="003E6C4C">
        <w:rPr>
          <w:rFonts w:ascii="Times New Roman" w:hAnsi="Times New Roman"/>
          <w:b/>
          <w:sz w:val="20"/>
          <w:szCs w:val="20"/>
        </w:rPr>
        <w:t>Место дисциплины (модуля) в структуре ОПОП ВО</w:t>
      </w:r>
    </w:p>
    <w:p w14:paraId="7CC70BD0" w14:textId="77777777" w:rsidR="0018288C" w:rsidRDefault="0018288C" w:rsidP="0018288C">
      <w:pPr>
        <w:jc w:val="both"/>
        <w:rPr>
          <w:rFonts w:ascii="Times New Roman" w:eastAsia="Times New Roman" w:hAnsi="Times New Roman"/>
          <w:sz w:val="20"/>
          <w:szCs w:val="20"/>
        </w:rPr>
      </w:pPr>
      <w:r w:rsidRPr="00431FE5">
        <w:rPr>
          <w:rFonts w:ascii="Times New Roman" w:eastAsia="Times New Roman" w:hAnsi="Times New Roman"/>
          <w:sz w:val="20"/>
          <w:szCs w:val="20"/>
        </w:rPr>
        <w:t>Данная дисциплина (м</w:t>
      </w:r>
      <w:r>
        <w:rPr>
          <w:rFonts w:ascii="Times New Roman" w:eastAsia="Times New Roman" w:hAnsi="Times New Roman"/>
          <w:sz w:val="20"/>
          <w:szCs w:val="20"/>
        </w:rPr>
        <w:t>одуль) включена в раздел "ФТД.02</w:t>
      </w:r>
      <w:r w:rsidRPr="00431FE5">
        <w:rPr>
          <w:rFonts w:ascii="Times New Roman" w:eastAsia="Times New Roman" w:hAnsi="Times New Roman"/>
          <w:sz w:val="20"/>
          <w:szCs w:val="20"/>
        </w:rPr>
        <w:t xml:space="preserve">" основной профессиональной образовательной программы 45.03.02 "Лингвистика (Перевод и переводоведение (Английский язык, </w:t>
      </w:r>
      <w:r>
        <w:rPr>
          <w:rFonts w:ascii="Times New Roman" w:eastAsia="Times New Roman" w:hAnsi="Times New Roman"/>
          <w:sz w:val="20"/>
          <w:szCs w:val="20"/>
        </w:rPr>
        <w:t>к</w:t>
      </w:r>
      <w:r w:rsidRPr="00431FE5">
        <w:rPr>
          <w:rFonts w:ascii="Times New Roman" w:eastAsia="Times New Roman" w:hAnsi="Times New Roman"/>
          <w:sz w:val="20"/>
          <w:szCs w:val="20"/>
        </w:rPr>
        <w:t xml:space="preserve">итайский язык))" и относится к </w:t>
      </w:r>
      <w:r>
        <w:rPr>
          <w:rFonts w:ascii="Times New Roman" w:hAnsi="Times New Roman"/>
          <w:sz w:val="20"/>
          <w:szCs w:val="20"/>
        </w:rPr>
        <w:t>факультативным дисциплинам</w:t>
      </w:r>
      <w:r w:rsidRPr="00431FE5">
        <w:rPr>
          <w:rFonts w:ascii="Times New Roman" w:eastAsia="Times New Roman" w:hAnsi="Times New Roman"/>
          <w:sz w:val="20"/>
          <w:szCs w:val="20"/>
        </w:rPr>
        <w:t>.</w:t>
      </w:r>
    </w:p>
    <w:p w14:paraId="7B1D27C4" w14:textId="77777777" w:rsidR="0018288C" w:rsidRPr="00431FE5" w:rsidRDefault="0018288C" w:rsidP="0018288C">
      <w:pPr>
        <w:jc w:val="both"/>
        <w:rPr>
          <w:rFonts w:ascii="Times New Roman" w:hAnsi="Times New Roman"/>
          <w:b/>
          <w:sz w:val="20"/>
          <w:szCs w:val="20"/>
        </w:rPr>
      </w:pPr>
      <w:r w:rsidRPr="00431FE5">
        <w:rPr>
          <w:rFonts w:ascii="Times New Roman" w:eastAsia="Times New Roman" w:hAnsi="Times New Roman"/>
          <w:sz w:val="20"/>
          <w:szCs w:val="20"/>
        </w:rPr>
        <w:t xml:space="preserve">Осваивается на </w:t>
      </w:r>
      <w:r>
        <w:rPr>
          <w:rFonts w:ascii="Times New Roman" w:eastAsia="Times New Roman" w:hAnsi="Times New Roman"/>
          <w:sz w:val="20"/>
          <w:szCs w:val="20"/>
        </w:rPr>
        <w:t>4</w:t>
      </w:r>
      <w:r w:rsidRPr="00431FE5">
        <w:rPr>
          <w:rFonts w:ascii="Times New Roman" w:eastAsia="Times New Roman" w:hAnsi="Times New Roman"/>
          <w:sz w:val="20"/>
          <w:szCs w:val="20"/>
        </w:rPr>
        <w:t xml:space="preserve"> курсе в </w:t>
      </w:r>
      <w:r>
        <w:rPr>
          <w:rFonts w:ascii="Times New Roman" w:eastAsia="Times New Roman" w:hAnsi="Times New Roman"/>
          <w:sz w:val="20"/>
          <w:szCs w:val="20"/>
        </w:rPr>
        <w:t>7, 8 семестрах</w:t>
      </w:r>
      <w:r w:rsidRPr="00431FE5">
        <w:rPr>
          <w:rFonts w:ascii="Times New Roman" w:eastAsia="Times New Roman" w:hAnsi="Times New Roman"/>
          <w:sz w:val="20"/>
          <w:szCs w:val="20"/>
        </w:rPr>
        <w:t>.</w:t>
      </w:r>
    </w:p>
    <w:p w14:paraId="288B7820" w14:textId="77777777" w:rsidR="0018288C" w:rsidRPr="00431FE5" w:rsidRDefault="0018288C" w:rsidP="0018288C">
      <w:pPr>
        <w:jc w:val="both"/>
        <w:rPr>
          <w:rFonts w:ascii="Times New Roman" w:hAnsi="Times New Roman"/>
          <w:b/>
          <w:sz w:val="20"/>
          <w:szCs w:val="20"/>
        </w:rPr>
      </w:pPr>
    </w:p>
    <w:p w14:paraId="098C2916" w14:textId="77777777" w:rsidR="0018288C" w:rsidRDefault="0018288C" w:rsidP="00F82E98">
      <w:pPr>
        <w:pStyle w:val="a5"/>
        <w:numPr>
          <w:ilvl w:val="0"/>
          <w:numId w:val="65"/>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18288C" w:rsidRPr="00235E30" w14:paraId="624A280C" w14:textId="77777777" w:rsidTr="0018288C">
        <w:trPr>
          <w:tblCellSpacing w:w="15" w:type="dxa"/>
        </w:trPr>
        <w:tc>
          <w:tcPr>
            <w:tcW w:w="0" w:type="auto"/>
            <w:vAlign w:val="center"/>
            <w:hideMark/>
          </w:tcPr>
          <w:p w14:paraId="6110F314" w14:textId="77777777" w:rsidR="0018288C" w:rsidRPr="00135AEF" w:rsidRDefault="0018288C" w:rsidP="0018288C">
            <w:pPr>
              <w:ind w:firstLine="525"/>
              <w:jc w:val="both"/>
              <w:rPr>
                <w:rFonts w:ascii="Times New Roman" w:hAnsi="Times New Roman"/>
                <w:sz w:val="20"/>
                <w:szCs w:val="20"/>
              </w:rPr>
            </w:pPr>
            <w:r w:rsidRPr="00135AEF">
              <w:rPr>
                <w:rFonts w:ascii="Times New Roman" w:eastAsia="Times New Roman" w:hAnsi="Times New Roman"/>
                <w:sz w:val="20"/>
                <w:szCs w:val="20"/>
              </w:rPr>
              <w:t>Общая трудоемкость дисциплины составляет 4 зачетных(</w:t>
            </w:r>
            <w:proofErr w:type="spellStart"/>
            <w:r w:rsidRPr="00135AEF">
              <w:rPr>
                <w:rFonts w:ascii="Times New Roman" w:eastAsia="Times New Roman" w:hAnsi="Times New Roman"/>
                <w:sz w:val="20"/>
                <w:szCs w:val="20"/>
              </w:rPr>
              <w:t>ые</w:t>
            </w:r>
            <w:proofErr w:type="spellEnd"/>
            <w:r w:rsidRPr="00135AEF">
              <w:rPr>
                <w:rFonts w:ascii="Times New Roman" w:eastAsia="Times New Roman" w:hAnsi="Times New Roman"/>
                <w:sz w:val="20"/>
                <w:szCs w:val="20"/>
              </w:rPr>
              <w:t>) единиц(ы) на 144 часа(</w:t>
            </w:r>
            <w:proofErr w:type="spellStart"/>
            <w:r w:rsidRPr="00135AEF">
              <w:rPr>
                <w:rFonts w:ascii="Times New Roman" w:eastAsia="Times New Roman" w:hAnsi="Times New Roman"/>
                <w:sz w:val="20"/>
                <w:szCs w:val="20"/>
              </w:rPr>
              <w:t>ов</w:t>
            </w:r>
            <w:proofErr w:type="spellEnd"/>
            <w:r w:rsidRPr="00135AEF">
              <w:rPr>
                <w:rFonts w:ascii="Times New Roman" w:eastAsia="Times New Roman" w:hAnsi="Times New Roman"/>
                <w:sz w:val="20"/>
                <w:szCs w:val="20"/>
              </w:rPr>
              <w:t>).</w:t>
            </w:r>
          </w:p>
        </w:tc>
      </w:tr>
      <w:tr w:rsidR="0018288C" w:rsidRPr="00235E30" w14:paraId="6008897B" w14:textId="77777777" w:rsidTr="0018288C">
        <w:trPr>
          <w:tblCellSpacing w:w="15" w:type="dxa"/>
        </w:trPr>
        <w:tc>
          <w:tcPr>
            <w:tcW w:w="0" w:type="auto"/>
            <w:vAlign w:val="center"/>
            <w:hideMark/>
          </w:tcPr>
          <w:p w14:paraId="51EF2FC5" w14:textId="77777777" w:rsidR="0018288C" w:rsidRPr="00135AEF" w:rsidRDefault="0018288C" w:rsidP="0018288C">
            <w:pPr>
              <w:ind w:firstLine="525"/>
              <w:jc w:val="both"/>
              <w:rPr>
                <w:rFonts w:ascii="Times New Roman" w:hAnsi="Times New Roman"/>
                <w:sz w:val="20"/>
                <w:szCs w:val="20"/>
              </w:rPr>
            </w:pPr>
            <w:r w:rsidRPr="00135AEF">
              <w:rPr>
                <w:rFonts w:ascii="Times New Roman" w:eastAsia="Times New Roman" w:hAnsi="Times New Roman"/>
                <w:sz w:val="20"/>
                <w:szCs w:val="20"/>
              </w:rPr>
              <w:t>Контактная работа - 120 часа(</w:t>
            </w:r>
            <w:proofErr w:type="spellStart"/>
            <w:r w:rsidRPr="00135AEF">
              <w:rPr>
                <w:rFonts w:ascii="Times New Roman" w:eastAsia="Times New Roman" w:hAnsi="Times New Roman"/>
                <w:sz w:val="20"/>
                <w:szCs w:val="20"/>
              </w:rPr>
              <w:t>ов</w:t>
            </w:r>
            <w:proofErr w:type="spellEnd"/>
            <w:r w:rsidRPr="00135AEF">
              <w:rPr>
                <w:rFonts w:ascii="Times New Roman" w:eastAsia="Times New Roman" w:hAnsi="Times New Roman"/>
                <w:sz w:val="20"/>
                <w:szCs w:val="20"/>
              </w:rPr>
              <w:t>), в том числе лекции - 0 часа(</w:t>
            </w:r>
            <w:proofErr w:type="spellStart"/>
            <w:r w:rsidRPr="00135AEF">
              <w:rPr>
                <w:rFonts w:ascii="Times New Roman" w:eastAsia="Times New Roman" w:hAnsi="Times New Roman"/>
                <w:sz w:val="20"/>
                <w:szCs w:val="20"/>
              </w:rPr>
              <w:t>ов</w:t>
            </w:r>
            <w:proofErr w:type="spellEnd"/>
            <w:r w:rsidRPr="00135AEF">
              <w:rPr>
                <w:rFonts w:ascii="Times New Roman" w:eastAsia="Times New Roman" w:hAnsi="Times New Roman"/>
                <w:sz w:val="20"/>
                <w:szCs w:val="20"/>
              </w:rPr>
              <w:t>), практические занятия - 0 часа(</w:t>
            </w:r>
            <w:proofErr w:type="spellStart"/>
            <w:r w:rsidRPr="00135AEF">
              <w:rPr>
                <w:rFonts w:ascii="Times New Roman" w:eastAsia="Times New Roman" w:hAnsi="Times New Roman"/>
                <w:sz w:val="20"/>
                <w:szCs w:val="20"/>
              </w:rPr>
              <w:t>ов</w:t>
            </w:r>
            <w:proofErr w:type="spellEnd"/>
            <w:r w:rsidRPr="00135AEF">
              <w:rPr>
                <w:rFonts w:ascii="Times New Roman" w:eastAsia="Times New Roman" w:hAnsi="Times New Roman"/>
                <w:sz w:val="20"/>
                <w:szCs w:val="20"/>
              </w:rPr>
              <w:t>), лабораторные работы - 120 часа(</w:t>
            </w:r>
            <w:proofErr w:type="spellStart"/>
            <w:r w:rsidRPr="00135AEF">
              <w:rPr>
                <w:rFonts w:ascii="Times New Roman" w:eastAsia="Times New Roman" w:hAnsi="Times New Roman"/>
                <w:sz w:val="20"/>
                <w:szCs w:val="20"/>
              </w:rPr>
              <w:t>ов</w:t>
            </w:r>
            <w:proofErr w:type="spellEnd"/>
            <w:r w:rsidRPr="00135AEF">
              <w:rPr>
                <w:rFonts w:ascii="Times New Roman" w:eastAsia="Times New Roman" w:hAnsi="Times New Roman"/>
                <w:sz w:val="20"/>
                <w:szCs w:val="20"/>
              </w:rPr>
              <w:t>), контроль самостоятельной работы - 0 часа(</w:t>
            </w:r>
            <w:proofErr w:type="spellStart"/>
            <w:r w:rsidRPr="00135AEF">
              <w:rPr>
                <w:rFonts w:ascii="Times New Roman" w:eastAsia="Times New Roman" w:hAnsi="Times New Roman"/>
                <w:sz w:val="20"/>
                <w:szCs w:val="20"/>
              </w:rPr>
              <w:t>ов</w:t>
            </w:r>
            <w:proofErr w:type="spellEnd"/>
            <w:r w:rsidRPr="00135AEF">
              <w:rPr>
                <w:rFonts w:ascii="Times New Roman" w:eastAsia="Times New Roman" w:hAnsi="Times New Roman"/>
                <w:sz w:val="20"/>
                <w:szCs w:val="20"/>
              </w:rPr>
              <w:t xml:space="preserve">). </w:t>
            </w:r>
          </w:p>
        </w:tc>
      </w:tr>
      <w:tr w:rsidR="0018288C" w:rsidRPr="00235E30" w14:paraId="093C8EDC" w14:textId="77777777" w:rsidTr="0018288C">
        <w:trPr>
          <w:tblCellSpacing w:w="15" w:type="dxa"/>
        </w:trPr>
        <w:tc>
          <w:tcPr>
            <w:tcW w:w="0" w:type="auto"/>
            <w:vAlign w:val="center"/>
            <w:hideMark/>
          </w:tcPr>
          <w:p w14:paraId="428F299F" w14:textId="77777777" w:rsidR="0018288C" w:rsidRPr="00135AEF" w:rsidRDefault="0018288C" w:rsidP="0018288C">
            <w:pPr>
              <w:ind w:firstLine="525"/>
              <w:jc w:val="both"/>
              <w:rPr>
                <w:rFonts w:ascii="Times New Roman" w:hAnsi="Times New Roman"/>
                <w:sz w:val="20"/>
                <w:szCs w:val="20"/>
              </w:rPr>
            </w:pPr>
            <w:r w:rsidRPr="00135AEF">
              <w:rPr>
                <w:rFonts w:ascii="Times New Roman" w:eastAsia="Times New Roman" w:hAnsi="Times New Roman"/>
                <w:sz w:val="20"/>
                <w:szCs w:val="20"/>
              </w:rPr>
              <w:t>Самостоятельная работа - 24 часа(</w:t>
            </w:r>
            <w:proofErr w:type="spellStart"/>
            <w:r w:rsidRPr="00135AEF">
              <w:rPr>
                <w:rFonts w:ascii="Times New Roman" w:eastAsia="Times New Roman" w:hAnsi="Times New Roman"/>
                <w:sz w:val="20"/>
                <w:szCs w:val="20"/>
              </w:rPr>
              <w:t>ов</w:t>
            </w:r>
            <w:proofErr w:type="spellEnd"/>
            <w:r w:rsidRPr="00135AEF">
              <w:rPr>
                <w:rFonts w:ascii="Times New Roman" w:eastAsia="Times New Roman" w:hAnsi="Times New Roman"/>
                <w:sz w:val="20"/>
                <w:szCs w:val="20"/>
              </w:rPr>
              <w:t xml:space="preserve">). </w:t>
            </w:r>
          </w:p>
        </w:tc>
      </w:tr>
      <w:tr w:rsidR="0018288C" w:rsidRPr="00235E30" w14:paraId="27C4AB42" w14:textId="77777777" w:rsidTr="0018288C">
        <w:trPr>
          <w:tblCellSpacing w:w="15" w:type="dxa"/>
        </w:trPr>
        <w:tc>
          <w:tcPr>
            <w:tcW w:w="0" w:type="auto"/>
            <w:vAlign w:val="center"/>
            <w:hideMark/>
          </w:tcPr>
          <w:p w14:paraId="73413615" w14:textId="77777777" w:rsidR="0018288C" w:rsidRPr="00135AEF" w:rsidRDefault="0018288C" w:rsidP="0018288C">
            <w:pPr>
              <w:ind w:firstLine="525"/>
              <w:jc w:val="both"/>
              <w:rPr>
                <w:rFonts w:ascii="Times New Roman" w:hAnsi="Times New Roman"/>
                <w:sz w:val="20"/>
                <w:szCs w:val="20"/>
              </w:rPr>
            </w:pPr>
            <w:r w:rsidRPr="00135AEF">
              <w:rPr>
                <w:rFonts w:ascii="Times New Roman" w:eastAsia="Times New Roman" w:hAnsi="Times New Roman"/>
                <w:sz w:val="20"/>
                <w:szCs w:val="20"/>
              </w:rPr>
              <w:t>Контроль (зачёт / экзамен) - 0 часа(</w:t>
            </w:r>
            <w:proofErr w:type="spellStart"/>
            <w:r w:rsidRPr="00135AEF">
              <w:rPr>
                <w:rFonts w:ascii="Times New Roman" w:eastAsia="Times New Roman" w:hAnsi="Times New Roman"/>
                <w:sz w:val="20"/>
                <w:szCs w:val="20"/>
              </w:rPr>
              <w:t>ов</w:t>
            </w:r>
            <w:proofErr w:type="spellEnd"/>
            <w:r w:rsidRPr="00135AEF">
              <w:rPr>
                <w:rFonts w:ascii="Times New Roman" w:eastAsia="Times New Roman" w:hAnsi="Times New Roman"/>
                <w:sz w:val="20"/>
                <w:szCs w:val="20"/>
              </w:rPr>
              <w:t xml:space="preserve">). </w:t>
            </w:r>
          </w:p>
        </w:tc>
      </w:tr>
      <w:tr w:rsidR="0018288C" w:rsidRPr="00235E30" w14:paraId="4E9CC3D8" w14:textId="77777777" w:rsidTr="0018288C">
        <w:trPr>
          <w:tblCellSpacing w:w="15" w:type="dxa"/>
        </w:trPr>
        <w:tc>
          <w:tcPr>
            <w:tcW w:w="0" w:type="auto"/>
            <w:vAlign w:val="center"/>
            <w:hideMark/>
          </w:tcPr>
          <w:p w14:paraId="3EEABE8C" w14:textId="77777777" w:rsidR="0018288C" w:rsidRPr="00135AEF" w:rsidRDefault="0018288C" w:rsidP="0018288C">
            <w:pPr>
              <w:ind w:firstLine="525"/>
              <w:jc w:val="both"/>
              <w:rPr>
                <w:rFonts w:ascii="Times New Roman" w:hAnsi="Times New Roman"/>
                <w:sz w:val="20"/>
                <w:szCs w:val="20"/>
              </w:rPr>
            </w:pPr>
            <w:r w:rsidRPr="00135AEF">
              <w:rPr>
                <w:rFonts w:ascii="Times New Roman" w:eastAsia="Times New Roman" w:hAnsi="Times New Roman"/>
                <w:sz w:val="20"/>
                <w:szCs w:val="20"/>
              </w:rPr>
              <w:t xml:space="preserve">Форма промежуточного контроля дисциплины: </w:t>
            </w:r>
            <w:r w:rsidRPr="00135AEF">
              <w:rPr>
                <w:rFonts w:ascii="Times New Roman" w:hAnsi="Times New Roman"/>
                <w:sz w:val="20"/>
                <w:szCs w:val="20"/>
              </w:rPr>
              <w:t>зачет в 7 семестре, зачет в 8 семестре.</w:t>
            </w:r>
          </w:p>
        </w:tc>
      </w:tr>
    </w:tbl>
    <w:p w14:paraId="6F121E24" w14:textId="77777777" w:rsidR="0018288C" w:rsidRPr="008A6CB7" w:rsidRDefault="0018288C" w:rsidP="0018288C">
      <w:pPr>
        <w:jc w:val="both"/>
        <w:rPr>
          <w:rFonts w:ascii="Times New Roman" w:hAnsi="Times New Roman"/>
          <w:b/>
          <w:sz w:val="20"/>
          <w:szCs w:val="20"/>
        </w:rPr>
      </w:pPr>
    </w:p>
    <w:p w14:paraId="251B41C4" w14:textId="77777777" w:rsidR="0018288C" w:rsidRDefault="0018288C" w:rsidP="00F82E98">
      <w:pPr>
        <w:pStyle w:val="a5"/>
        <w:numPr>
          <w:ilvl w:val="0"/>
          <w:numId w:val="65"/>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18288C" w:rsidRPr="00235E30" w14:paraId="7CA0484A" w14:textId="77777777" w:rsidTr="0018288C">
        <w:trPr>
          <w:tblCellSpacing w:w="15" w:type="dxa"/>
        </w:trPr>
        <w:tc>
          <w:tcPr>
            <w:tcW w:w="0" w:type="auto"/>
            <w:tcMar>
              <w:top w:w="15" w:type="dxa"/>
              <w:left w:w="15" w:type="dxa"/>
              <w:bottom w:w="15" w:type="dxa"/>
              <w:right w:w="15" w:type="dxa"/>
            </w:tcMar>
            <w:vAlign w:val="center"/>
            <w:hideMark/>
          </w:tcPr>
          <w:p w14:paraId="21B6CB4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2C022A42" w14:textId="77777777" w:rsidR="0018288C" w:rsidRPr="00235E30" w:rsidRDefault="0018288C" w:rsidP="0018288C">
      <w:pPr>
        <w:pStyle w:val="a5"/>
        <w:numPr>
          <w:ilvl w:val="0"/>
          <w:numId w:val="37"/>
        </w:numPr>
        <w:rPr>
          <w:rFonts w:ascii="Times New Roman" w:eastAsia="Times New Roman" w:hAnsi="Times New Roman"/>
          <w:vanish/>
          <w:sz w:val="20"/>
          <w:szCs w:val="20"/>
        </w:rPr>
      </w:pPr>
    </w:p>
    <w:p w14:paraId="6A1BE4B0" w14:textId="77777777" w:rsidR="0018288C" w:rsidRPr="00235E30" w:rsidRDefault="0018288C" w:rsidP="0018288C">
      <w:pPr>
        <w:pStyle w:val="a5"/>
        <w:numPr>
          <w:ilvl w:val="0"/>
          <w:numId w:val="37"/>
        </w:numPr>
        <w:rPr>
          <w:rFonts w:ascii="Times New Roman" w:eastAsia="Times New Roman" w:hAnsi="Times New Roman"/>
          <w:vanish/>
          <w:sz w:val="20"/>
          <w:szCs w:val="20"/>
        </w:rPr>
      </w:pPr>
    </w:p>
    <w:p w14:paraId="4B21356A" w14:textId="77777777" w:rsidR="0018288C" w:rsidRPr="00235E30" w:rsidRDefault="0018288C" w:rsidP="0018288C">
      <w:pPr>
        <w:pStyle w:val="a5"/>
        <w:numPr>
          <w:ilvl w:val="0"/>
          <w:numId w:val="37"/>
        </w:numPr>
        <w:rPr>
          <w:rFonts w:ascii="Times New Roman" w:eastAsia="Times New Roman" w:hAnsi="Times New Roman"/>
          <w:vanish/>
          <w:sz w:val="20"/>
          <w:szCs w:val="20"/>
        </w:rPr>
      </w:pPr>
    </w:p>
    <w:tbl>
      <w:tblPr>
        <w:tblW w:w="5000" w:type="pct"/>
        <w:tblCellSpacing w:w="15" w:type="dxa"/>
        <w:tblLook w:val="04A0" w:firstRow="1" w:lastRow="0" w:firstColumn="1" w:lastColumn="0" w:noHBand="0" w:noVBand="1"/>
      </w:tblPr>
      <w:tblGrid>
        <w:gridCol w:w="9355"/>
      </w:tblGrid>
      <w:tr w:rsidR="0018288C" w:rsidRPr="00235E30" w14:paraId="14CB0C0E" w14:textId="77777777" w:rsidTr="0018288C">
        <w:trPr>
          <w:tblCellSpacing w:w="15" w:type="dxa"/>
        </w:trPr>
        <w:tc>
          <w:tcPr>
            <w:tcW w:w="0" w:type="auto"/>
            <w:tcMar>
              <w:top w:w="15" w:type="dxa"/>
              <w:left w:w="15" w:type="dxa"/>
              <w:bottom w:w="15" w:type="dxa"/>
              <w:right w:w="15" w:type="dxa"/>
            </w:tcMar>
            <w:vAlign w:val="center"/>
            <w:hideMark/>
          </w:tcPr>
          <w:p w14:paraId="540AF88D"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sz w:val="20"/>
                <w:szCs w:val="20"/>
              </w:rPr>
              <w:t xml:space="preserve">Должен знать: </w:t>
            </w:r>
          </w:p>
          <w:p w14:paraId="43EE1948"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sz w:val="20"/>
                <w:szCs w:val="20"/>
              </w:rPr>
              <w:t xml:space="preserve">- </w:t>
            </w:r>
            <w:r w:rsidRPr="00235E30">
              <w:rPr>
                <w:rFonts w:ascii="Times New Roman" w:eastAsia="Times New Roman" w:hAnsi="Times New Roman"/>
                <w:sz w:val="20"/>
                <w:szCs w:val="20"/>
              </w:rPr>
              <w:t>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r w:rsidRPr="00235E30">
              <w:rPr>
                <w:rFonts w:ascii="Times New Roman" w:hAnsi="Times New Roman"/>
                <w:sz w:val="20"/>
                <w:szCs w:val="20"/>
              </w:rPr>
              <w:t>;</w:t>
            </w:r>
          </w:p>
          <w:p w14:paraId="204CB3C1"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sz w:val="20"/>
                <w:szCs w:val="20"/>
              </w:rPr>
              <w:t xml:space="preserve">Должен уметь: </w:t>
            </w:r>
          </w:p>
          <w:p w14:paraId="3998A95D"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sz w:val="20"/>
                <w:szCs w:val="20"/>
              </w:rPr>
              <w:t xml:space="preserve">- </w:t>
            </w:r>
            <w:r w:rsidRPr="00235E30">
              <w:rPr>
                <w:rFonts w:ascii="Times New Roman" w:eastAsia="Times New Roman" w:hAnsi="Times New Roman"/>
                <w:sz w:val="20"/>
                <w:szCs w:val="20"/>
              </w:rPr>
              <w:t>идентифицировать основные явления фонетики, грамматики, лексики, орфографии и пунктуации  изучаемого языка, наблюдаемые в устных и письменных текстах</w:t>
            </w:r>
            <w:r w:rsidRPr="00235E30">
              <w:rPr>
                <w:rFonts w:ascii="Times New Roman" w:hAnsi="Times New Roman"/>
                <w:sz w:val="20"/>
                <w:szCs w:val="20"/>
              </w:rPr>
              <w:t xml:space="preserve">; </w:t>
            </w:r>
          </w:p>
          <w:p w14:paraId="30A61BBE" w14:textId="77777777" w:rsidR="0018288C" w:rsidRPr="00235E30" w:rsidRDefault="0018288C" w:rsidP="0018288C">
            <w:pPr>
              <w:ind w:firstLine="525"/>
              <w:jc w:val="both"/>
              <w:rPr>
                <w:rFonts w:ascii="Times New Roman" w:hAnsi="Times New Roman"/>
                <w:sz w:val="20"/>
                <w:szCs w:val="20"/>
              </w:rPr>
            </w:pPr>
            <w:r w:rsidRPr="00235E30">
              <w:rPr>
                <w:rFonts w:ascii="Times New Roman" w:hAnsi="Times New Roman"/>
                <w:sz w:val="20"/>
                <w:szCs w:val="20"/>
              </w:rPr>
              <w:t xml:space="preserve">Должен владеть: </w:t>
            </w:r>
          </w:p>
          <w:p w14:paraId="6F832262" w14:textId="77777777" w:rsidR="0018288C" w:rsidRPr="003E6C4C" w:rsidRDefault="0018288C" w:rsidP="0018288C">
            <w:pPr>
              <w:ind w:firstLine="525"/>
              <w:jc w:val="both"/>
              <w:rPr>
                <w:rFonts w:ascii="Times New Roman" w:hAnsi="Times New Roman"/>
                <w:sz w:val="20"/>
                <w:szCs w:val="20"/>
              </w:rPr>
            </w:pPr>
            <w:r w:rsidRPr="00235E30">
              <w:rPr>
                <w:rFonts w:ascii="Times New Roman" w:hAnsi="Times New Roman"/>
                <w:sz w:val="20"/>
                <w:szCs w:val="20"/>
              </w:rPr>
              <w:t xml:space="preserve">- </w:t>
            </w:r>
            <w:r w:rsidRPr="00235E30">
              <w:rPr>
                <w:rFonts w:ascii="Times New Roman" w:eastAsia="Times New Roman" w:hAnsi="Times New Roman"/>
                <w:sz w:val="20"/>
                <w:szCs w:val="20"/>
              </w:rPr>
              <w:t>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r w:rsidRPr="00235E30">
              <w:rPr>
                <w:rFonts w:ascii="Times New Roman" w:hAnsi="Times New Roman"/>
                <w:sz w:val="20"/>
                <w:szCs w:val="20"/>
              </w:rPr>
              <w:t xml:space="preserve">. </w:t>
            </w:r>
          </w:p>
        </w:tc>
      </w:tr>
    </w:tbl>
    <w:p w14:paraId="4C9A31B4" w14:textId="77777777" w:rsidR="0018288C" w:rsidRPr="00D0346C" w:rsidRDefault="0018288C" w:rsidP="0018288C">
      <w:pPr>
        <w:jc w:val="both"/>
        <w:rPr>
          <w:rFonts w:ascii="Times New Roman" w:hAnsi="Times New Roman"/>
          <w:b/>
          <w:sz w:val="20"/>
          <w:szCs w:val="20"/>
        </w:rPr>
      </w:pPr>
    </w:p>
    <w:p w14:paraId="52719E35" w14:textId="77777777" w:rsidR="0018288C" w:rsidRPr="003E6C4C" w:rsidRDefault="0018288C" w:rsidP="00F82E98">
      <w:pPr>
        <w:pStyle w:val="a5"/>
        <w:numPr>
          <w:ilvl w:val="0"/>
          <w:numId w:val="65"/>
        </w:numPr>
        <w:jc w:val="both"/>
        <w:rPr>
          <w:rFonts w:ascii="Times New Roman" w:hAnsi="Times New Roman"/>
          <w:b/>
          <w:sz w:val="20"/>
          <w:szCs w:val="20"/>
        </w:rPr>
      </w:pPr>
      <w:r w:rsidRPr="003E6C4C">
        <w:rPr>
          <w:rFonts w:ascii="Times New Roman" w:hAnsi="Times New Roman"/>
          <w:b/>
          <w:sz w:val="20"/>
          <w:szCs w:val="20"/>
        </w:rPr>
        <w:t>Содержание (разделы)</w:t>
      </w:r>
    </w:p>
    <w:p w14:paraId="6BCF2C98" w14:textId="77777777" w:rsidR="0018288C" w:rsidRPr="003E6C4C" w:rsidRDefault="0018288C" w:rsidP="0018288C">
      <w:pPr>
        <w:jc w:val="both"/>
        <w:rPr>
          <w:rFonts w:ascii="Times New Roman" w:eastAsia="Times New Roman" w:hAnsi="Times New Roman"/>
          <w:sz w:val="20"/>
          <w:szCs w:val="20"/>
          <w:lang w:val="de-DE"/>
        </w:rPr>
      </w:pPr>
      <w:r w:rsidRPr="003E6C4C">
        <w:rPr>
          <w:rFonts w:ascii="Times New Roman" w:eastAsia="Times New Roman" w:hAnsi="Times New Roman"/>
          <w:b/>
          <w:bCs/>
          <w:sz w:val="20"/>
          <w:szCs w:val="20"/>
        </w:rPr>
        <w:t>Тема</w:t>
      </w:r>
      <w:r w:rsidRPr="003E6C4C">
        <w:rPr>
          <w:rFonts w:ascii="Times New Roman" w:eastAsia="Times New Roman" w:hAnsi="Times New Roman"/>
          <w:b/>
          <w:bCs/>
          <w:sz w:val="20"/>
          <w:szCs w:val="20"/>
          <w:lang w:val="de-DE"/>
        </w:rPr>
        <w:t xml:space="preserve"> 1. Begrüßung, Befinden, Angaben zur Person, meine Familie</w:t>
      </w:r>
      <w:r w:rsidRPr="003E6C4C">
        <w:rPr>
          <w:rFonts w:ascii="Times New Roman" w:eastAsia="Times New Roman" w:hAnsi="Times New Roman"/>
          <w:sz w:val="20"/>
          <w:szCs w:val="20"/>
          <w:lang w:val="de-DE"/>
        </w:rPr>
        <w:t xml:space="preserve"> </w:t>
      </w:r>
    </w:p>
    <w:p w14:paraId="05EEBF27" w14:textId="77777777" w:rsidR="0018288C" w:rsidRPr="003E6C4C" w:rsidRDefault="0018288C" w:rsidP="0018288C">
      <w:pPr>
        <w:jc w:val="both"/>
        <w:rPr>
          <w:rFonts w:ascii="Times New Roman" w:eastAsia="Times New Roman" w:hAnsi="Times New Roman"/>
          <w:sz w:val="20"/>
          <w:szCs w:val="20"/>
          <w:lang w:val="en-US"/>
        </w:rPr>
      </w:pPr>
      <w:r w:rsidRPr="003E6C4C">
        <w:rPr>
          <w:rFonts w:ascii="Times New Roman" w:eastAsia="Times New Roman" w:hAnsi="Times New Roman"/>
          <w:sz w:val="20"/>
          <w:szCs w:val="20"/>
          <w:lang w:val="de-DE"/>
        </w:rPr>
        <w:t xml:space="preserve">Personalien. Erste Bekanntschaft. Familie. Familienmitglieder und Beziehungen in der Familie. Lebenslauf. Biographie. Hobbys. Interessenbeschäftigungen. Berufswahl und Probleme damit. Das Äußere des Menschen. </w:t>
      </w:r>
      <w:r w:rsidRPr="003E6C4C">
        <w:rPr>
          <w:rFonts w:ascii="Times New Roman" w:eastAsia="Times New Roman" w:hAnsi="Times New Roman"/>
          <w:sz w:val="20"/>
          <w:szCs w:val="20"/>
          <w:lang w:val="en-US"/>
        </w:rPr>
        <w:t xml:space="preserve">Wie </w:t>
      </w:r>
      <w:proofErr w:type="spellStart"/>
      <w:r w:rsidRPr="003E6C4C">
        <w:rPr>
          <w:rFonts w:ascii="Times New Roman" w:eastAsia="Times New Roman" w:hAnsi="Times New Roman"/>
          <w:sz w:val="20"/>
          <w:szCs w:val="20"/>
          <w:lang w:val="en-US"/>
        </w:rPr>
        <w:t>sehen</w:t>
      </w:r>
      <w:proofErr w:type="spellEnd"/>
      <w:r w:rsidRPr="003E6C4C">
        <w:rPr>
          <w:rFonts w:ascii="Times New Roman" w:eastAsia="Times New Roman" w:hAnsi="Times New Roman"/>
          <w:sz w:val="20"/>
          <w:szCs w:val="20"/>
          <w:lang w:val="en-US"/>
        </w:rPr>
        <w:t xml:space="preserve"> </w:t>
      </w:r>
      <w:proofErr w:type="spellStart"/>
      <w:r w:rsidRPr="003E6C4C">
        <w:rPr>
          <w:rFonts w:ascii="Times New Roman" w:eastAsia="Times New Roman" w:hAnsi="Times New Roman"/>
          <w:sz w:val="20"/>
          <w:szCs w:val="20"/>
          <w:lang w:val="en-US"/>
        </w:rPr>
        <w:t>sie</w:t>
      </w:r>
      <w:proofErr w:type="spellEnd"/>
      <w:r w:rsidRPr="003E6C4C">
        <w:rPr>
          <w:rFonts w:ascii="Times New Roman" w:eastAsia="Times New Roman" w:hAnsi="Times New Roman"/>
          <w:sz w:val="20"/>
          <w:szCs w:val="20"/>
          <w:lang w:val="en-US"/>
        </w:rPr>
        <w:t xml:space="preserve"> </w:t>
      </w:r>
      <w:proofErr w:type="spellStart"/>
      <w:r w:rsidRPr="003E6C4C">
        <w:rPr>
          <w:rFonts w:ascii="Times New Roman" w:eastAsia="Times New Roman" w:hAnsi="Times New Roman"/>
          <w:sz w:val="20"/>
          <w:szCs w:val="20"/>
          <w:lang w:val="en-US"/>
        </w:rPr>
        <w:t>aus</w:t>
      </w:r>
      <w:proofErr w:type="spellEnd"/>
      <w:r w:rsidRPr="003E6C4C">
        <w:rPr>
          <w:rFonts w:ascii="Times New Roman" w:eastAsia="Times New Roman" w:hAnsi="Times New Roman"/>
          <w:sz w:val="20"/>
          <w:szCs w:val="20"/>
          <w:lang w:val="en-US"/>
        </w:rPr>
        <w:t xml:space="preserve">? </w:t>
      </w:r>
    </w:p>
    <w:p w14:paraId="3327FF6E" w14:textId="77777777" w:rsidR="0018288C" w:rsidRPr="003E6C4C" w:rsidRDefault="0018288C" w:rsidP="0018288C">
      <w:pPr>
        <w:jc w:val="both"/>
        <w:rPr>
          <w:rFonts w:ascii="Times New Roman" w:eastAsia="Times New Roman" w:hAnsi="Times New Roman"/>
          <w:sz w:val="20"/>
          <w:szCs w:val="20"/>
          <w:lang w:val="de-DE"/>
        </w:rPr>
      </w:pPr>
      <w:r w:rsidRPr="003E6C4C">
        <w:rPr>
          <w:rFonts w:ascii="Times New Roman" w:eastAsia="Times New Roman" w:hAnsi="Times New Roman"/>
          <w:sz w:val="20"/>
          <w:szCs w:val="20"/>
          <w:lang w:val="de-DE"/>
        </w:rPr>
        <w:t xml:space="preserve">Anknüpfen von sozialen </w:t>
      </w:r>
      <w:proofErr w:type="spellStart"/>
      <w:r w:rsidRPr="003E6C4C">
        <w:rPr>
          <w:rFonts w:ascii="Times New Roman" w:eastAsia="Times New Roman" w:hAnsi="Times New Roman"/>
          <w:sz w:val="20"/>
          <w:szCs w:val="20"/>
          <w:lang w:val="de-DE"/>
        </w:rPr>
        <w:t>kontakten</w:t>
      </w:r>
      <w:proofErr w:type="spellEnd"/>
      <w:r w:rsidRPr="003E6C4C">
        <w:rPr>
          <w:rFonts w:ascii="Times New Roman" w:eastAsia="Times New Roman" w:hAnsi="Times New Roman"/>
          <w:sz w:val="20"/>
          <w:szCs w:val="20"/>
          <w:lang w:val="de-DE"/>
        </w:rPr>
        <w:t xml:space="preserve">. Ausdrücken der Gefühle und Stimmungen. </w:t>
      </w:r>
    </w:p>
    <w:p w14:paraId="207EE4A6" w14:textId="77777777" w:rsidR="0018288C" w:rsidRPr="003E6C4C" w:rsidRDefault="0018288C" w:rsidP="0018288C">
      <w:pPr>
        <w:jc w:val="both"/>
        <w:rPr>
          <w:rFonts w:ascii="Times New Roman" w:eastAsia="Times New Roman" w:hAnsi="Times New Roman"/>
          <w:sz w:val="20"/>
          <w:szCs w:val="20"/>
          <w:lang w:val="en-US"/>
        </w:rPr>
      </w:pPr>
      <w:r w:rsidRPr="003E6C4C">
        <w:rPr>
          <w:rFonts w:ascii="Times New Roman" w:eastAsia="Times New Roman" w:hAnsi="Times New Roman"/>
          <w:b/>
          <w:bCs/>
          <w:sz w:val="20"/>
          <w:szCs w:val="20"/>
        </w:rPr>
        <w:t>Тема</w:t>
      </w:r>
      <w:r w:rsidRPr="003E6C4C">
        <w:rPr>
          <w:rFonts w:ascii="Times New Roman" w:eastAsia="Times New Roman" w:hAnsi="Times New Roman"/>
          <w:b/>
          <w:bCs/>
          <w:sz w:val="20"/>
          <w:szCs w:val="20"/>
          <w:lang w:val="en-US"/>
        </w:rPr>
        <w:t xml:space="preserve"> 2. </w:t>
      </w:r>
      <w:proofErr w:type="spellStart"/>
      <w:r w:rsidRPr="003E6C4C">
        <w:rPr>
          <w:rFonts w:ascii="Times New Roman" w:eastAsia="Times New Roman" w:hAnsi="Times New Roman"/>
          <w:b/>
          <w:bCs/>
          <w:sz w:val="20"/>
          <w:szCs w:val="20"/>
          <w:lang w:val="en-US"/>
        </w:rPr>
        <w:t>Wohnung</w:t>
      </w:r>
      <w:proofErr w:type="spellEnd"/>
      <w:r w:rsidRPr="003E6C4C">
        <w:rPr>
          <w:rFonts w:ascii="Times New Roman" w:eastAsia="Times New Roman" w:hAnsi="Times New Roman"/>
          <w:b/>
          <w:bCs/>
          <w:sz w:val="20"/>
          <w:szCs w:val="20"/>
          <w:lang w:val="en-US"/>
        </w:rPr>
        <w:t xml:space="preserve">, </w:t>
      </w:r>
      <w:proofErr w:type="spellStart"/>
      <w:r w:rsidRPr="003E6C4C">
        <w:rPr>
          <w:rFonts w:ascii="Times New Roman" w:eastAsia="Times New Roman" w:hAnsi="Times New Roman"/>
          <w:b/>
          <w:bCs/>
          <w:sz w:val="20"/>
          <w:szCs w:val="20"/>
          <w:lang w:val="en-US"/>
        </w:rPr>
        <w:t>Möbel</w:t>
      </w:r>
      <w:proofErr w:type="spellEnd"/>
      <w:r w:rsidRPr="003E6C4C">
        <w:rPr>
          <w:rFonts w:ascii="Times New Roman" w:eastAsia="Times New Roman" w:hAnsi="Times New Roman"/>
          <w:b/>
          <w:bCs/>
          <w:sz w:val="20"/>
          <w:szCs w:val="20"/>
          <w:lang w:val="en-US"/>
        </w:rPr>
        <w:t xml:space="preserve">, </w:t>
      </w:r>
      <w:proofErr w:type="spellStart"/>
      <w:r w:rsidRPr="003E6C4C">
        <w:rPr>
          <w:rFonts w:ascii="Times New Roman" w:eastAsia="Times New Roman" w:hAnsi="Times New Roman"/>
          <w:b/>
          <w:bCs/>
          <w:sz w:val="20"/>
          <w:szCs w:val="20"/>
          <w:lang w:val="en-US"/>
        </w:rPr>
        <w:t>Einkäufe</w:t>
      </w:r>
      <w:proofErr w:type="spellEnd"/>
      <w:r w:rsidRPr="003E6C4C">
        <w:rPr>
          <w:rFonts w:ascii="Times New Roman" w:eastAsia="Times New Roman" w:hAnsi="Times New Roman"/>
          <w:sz w:val="20"/>
          <w:szCs w:val="20"/>
          <w:lang w:val="en-US"/>
        </w:rPr>
        <w:t xml:space="preserve"> </w:t>
      </w:r>
    </w:p>
    <w:p w14:paraId="3F1664EF" w14:textId="77777777" w:rsidR="0018288C" w:rsidRPr="003E6C4C" w:rsidRDefault="0018288C" w:rsidP="0018288C">
      <w:pPr>
        <w:jc w:val="both"/>
        <w:rPr>
          <w:rFonts w:ascii="Times New Roman" w:eastAsia="Times New Roman" w:hAnsi="Times New Roman"/>
          <w:sz w:val="20"/>
          <w:szCs w:val="20"/>
          <w:lang w:val="en-US"/>
        </w:rPr>
      </w:pPr>
      <w:r w:rsidRPr="003E6C4C">
        <w:rPr>
          <w:rFonts w:ascii="Times New Roman" w:eastAsia="Times New Roman" w:hAnsi="Times New Roman"/>
          <w:sz w:val="20"/>
          <w:szCs w:val="20"/>
          <w:lang w:val="de-DE"/>
        </w:rPr>
        <w:t xml:space="preserve">Die Wohnung. Die Stadtwohnung. Das Leben auf dem Lande. Das Einfamilienhaus. </w:t>
      </w:r>
      <w:proofErr w:type="spellStart"/>
      <w:r w:rsidRPr="003E6C4C">
        <w:rPr>
          <w:rFonts w:ascii="Times New Roman" w:eastAsia="Times New Roman" w:hAnsi="Times New Roman"/>
          <w:sz w:val="20"/>
          <w:szCs w:val="20"/>
          <w:lang w:val="de-DE"/>
        </w:rPr>
        <w:t>Einfamalienhäuser</w:t>
      </w:r>
      <w:proofErr w:type="spellEnd"/>
      <w:r w:rsidRPr="003E6C4C">
        <w:rPr>
          <w:rFonts w:ascii="Times New Roman" w:eastAsia="Times New Roman" w:hAnsi="Times New Roman"/>
          <w:sz w:val="20"/>
          <w:szCs w:val="20"/>
          <w:lang w:val="de-DE"/>
        </w:rPr>
        <w:t xml:space="preserve"> in Deutschland. Die Wohnungseinrichtung. Die Zimmerarten (das Wohnzimmer, das Schlafzimmer, das Kinderzimmer, das Arbeitszimmer, das Vorzimmer, die Küche), ihre Einrichtung. </w:t>
      </w:r>
      <w:r w:rsidRPr="003E6C4C">
        <w:rPr>
          <w:rFonts w:ascii="Times New Roman" w:eastAsia="Times New Roman" w:hAnsi="Times New Roman"/>
          <w:sz w:val="20"/>
          <w:szCs w:val="20"/>
          <w:lang w:val="en-US"/>
        </w:rPr>
        <w:t xml:space="preserve">Das </w:t>
      </w:r>
      <w:proofErr w:type="spellStart"/>
      <w:r w:rsidRPr="003E6C4C">
        <w:rPr>
          <w:rFonts w:ascii="Times New Roman" w:eastAsia="Times New Roman" w:hAnsi="Times New Roman"/>
          <w:sz w:val="20"/>
          <w:szCs w:val="20"/>
          <w:lang w:val="en-US"/>
        </w:rPr>
        <w:t>Reinemachen</w:t>
      </w:r>
      <w:proofErr w:type="spellEnd"/>
      <w:r w:rsidRPr="003E6C4C">
        <w:rPr>
          <w:rFonts w:ascii="Times New Roman" w:eastAsia="Times New Roman" w:hAnsi="Times New Roman"/>
          <w:sz w:val="20"/>
          <w:szCs w:val="20"/>
          <w:lang w:val="en-US"/>
        </w:rPr>
        <w:t xml:space="preserve">. Der </w:t>
      </w:r>
      <w:proofErr w:type="spellStart"/>
      <w:r w:rsidRPr="003E6C4C">
        <w:rPr>
          <w:rFonts w:ascii="Times New Roman" w:eastAsia="Times New Roman" w:hAnsi="Times New Roman"/>
          <w:sz w:val="20"/>
          <w:szCs w:val="20"/>
          <w:lang w:val="en-US"/>
        </w:rPr>
        <w:t>Haushalstag</w:t>
      </w:r>
      <w:proofErr w:type="spellEnd"/>
      <w:r w:rsidRPr="003E6C4C">
        <w:rPr>
          <w:rFonts w:ascii="Times New Roman" w:eastAsia="Times New Roman" w:hAnsi="Times New Roman"/>
          <w:sz w:val="20"/>
          <w:szCs w:val="20"/>
          <w:lang w:val="en-US"/>
        </w:rPr>
        <w:t xml:space="preserve"> in der </w:t>
      </w:r>
      <w:proofErr w:type="spellStart"/>
      <w:r w:rsidRPr="003E6C4C">
        <w:rPr>
          <w:rFonts w:ascii="Times New Roman" w:eastAsia="Times New Roman" w:hAnsi="Times New Roman"/>
          <w:sz w:val="20"/>
          <w:szCs w:val="20"/>
          <w:lang w:val="en-US"/>
        </w:rPr>
        <w:t>Familie</w:t>
      </w:r>
      <w:proofErr w:type="spellEnd"/>
      <w:r w:rsidRPr="003E6C4C">
        <w:rPr>
          <w:rFonts w:ascii="Times New Roman" w:eastAsia="Times New Roman" w:hAnsi="Times New Roman"/>
          <w:sz w:val="20"/>
          <w:szCs w:val="20"/>
          <w:lang w:val="en-US"/>
        </w:rPr>
        <w:t xml:space="preserve">. </w:t>
      </w:r>
    </w:p>
    <w:p w14:paraId="592AFA3E" w14:textId="77777777" w:rsidR="0018288C" w:rsidRPr="003E6C4C" w:rsidRDefault="0018288C" w:rsidP="0018288C">
      <w:pPr>
        <w:jc w:val="both"/>
        <w:rPr>
          <w:rFonts w:ascii="Times New Roman" w:eastAsia="Times New Roman" w:hAnsi="Times New Roman"/>
          <w:sz w:val="20"/>
          <w:szCs w:val="20"/>
          <w:lang w:val="en-US"/>
        </w:rPr>
      </w:pPr>
      <w:r w:rsidRPr="003E6C4C">
        <w:rPr>
          <w:rFonts w:ascii="Times New Roman" w:eastAsia="Times New Roman" w:hAnsi="Times New Roman"/>
          <w:b/>
          <w:bCs/>
          <w:sz w:val="20"/>
          <w:szCs w:val="20"/>
        </w:rPr>
        <w:t>Тема</w:t>
      </w:r>
      <w:r w:rsidRPr="003E6C4C">
        <w:rPr>
          <w:rFonts w:ascii="Times New Roman" w:eastAsia="Times New Roman" w:hAnsi="Times New Roman"/>
          <w:b/>
          <w:bCs/>
          <w:sz w:val="20"/>
          <w:szCs w:val="20"/>
          <w:lang w:val="en-US"/>
        </w:rPr>
        <w:t xml:space="preserve"> 3. </w:t>
      </w:r>
      <w:proofErr w:type="spellStart"/>
      <w:r w:rsidRPr="003E6C4C">
        <w:rPr>
          <w:rFonts w:ascii="Times New Roman" w:eastAsia="Times New Roman" w:hAnsi="Times New Roman"/>
          <w:b/>
          <w:bCs/>
          <w:sz w:val="20"/>
          <w:szCs w:val="20"/>
          <w:lang w:val="en-US"/>
        </w:rPr>
        <w:t>Freizeit</w:t>
      </w:r>
      <w:proofErr w:type="spellEnd"/>
      <w:r w:rsidRPr="003E6C4C">
        <w:rPr>
          <w:rFonts w:ascii="Times New Roman" w:eastAsia="Times New Roman" w:hAnsi="Times New Roman"/>
          <w:b/>
          <w:bCs/>
          <w:sz w:val="20"/>
          <w:szCs w:val="20"/>
          <w:lang w:val="en-US"/>
        </w:rPr>
        <w:t xml:space="preserve">, </w:t>
      </w:r>
      <w:proofErr w:type="spellStart"/>
      <w:r w:rsidRPr="003E6C4C">
        <w:rPr>
          <w:rFonts w:ascii="Times New Roman" w:eastAsia="Times New Roman" w:hAnsi="Times New Roman"/>
          <w:b/>
          <w:bCs/>
          <w:sz w:val="20"/>
          <w:szCs w:val="20"/>
          <w:lang w:val="en-US"/>
        </w:rPr>
        <w:t>Verabredung</w:t>
      </w:r>
      <w:proofErr w:type="spellEnd"/>
      <w:r w:rsidRPr="003E6C4C">
        <w:rPr>
          <w:rFonts w:ascii="Times New Roman" w:eastAsia="Times New Roman" w:hAnsi="Times New Roman"/>
          <w:b/>
          <w:bCs/>
          <w:sz w:val="20"/>
          <w:szCs w:val="20"/>
          <w:lang w:val="en-US"/>
        </w:rPr>
        <w:t xml:space="preserve">, </w:t>
      </w:r>
      <w:proofErr w:type="spellStart"/>
      <w:r w:rsidRPr="003E6C4C">
        <w:rPr>
          <w:rFonts w:ascii="Times New Roman" w:eastAsia="Times New Roman" w:hAnsi="Times New Roman"/>
          <w:b/>
          <w:bCs/>
          <w:sz w:val="20"/>
          <w:szCs w:val="20"/>
          <w:lang w:val="en-US"/>
        </w:rPr>
        <w:t>Einladung</w:t>
      </w:r>
      <w:proofErr w:type="spellEnd"/>
      <w:r w:rsidRPr="003E6C4C">
        <w:rPr>
          <w:rFonts w:ascii="Times New Roman" w:eastAsia="Times New Roman" w:hAnsi="Times New Roman"/>
          <w:sz w:val="20"/>
          <w:szCs w:val="20"/>
          <w:lang w:val="en-US"/>
        </w:rPr>
        <w:t xml:space="preserve"> </w:t>
      </w:r>
    </w:p>
    <w:p w14:paraId="60CEF90F" w14:textId="77777777" w:rsidR="0018288C" w:rsidRPr="003E6C4C" w:rsidRDefault="0018288C" w:rsidP="0018288C">
      <w:pPr>
        <w:jc w:val="both"/>
        <w:rPr>
          <w:rFonts w:ascii="Times New Roman" w:eastAsia="Times New Roman" w:hAnsi="Times New Roman"/>
          <w:sz w:val="20"/>
          <w:szCs w:val="20"/>
          <w:lang w:val="en-US"/>
        </w:rPr>
      </w:pPr>
      <w:r w:rsidRPr="003E6C4C">
        <w:rPr>
          <w:rFonts w:ascii="Times New Roman" w:eastAsia="Times New Roman" w:hAnsi="Times New Roman"/>
          <w:sz w:val="20"/>
          <w:szCs w:val="20"/>
          <w:lang w:val="de-DE"/>
        </w:rPr>
        <w:t xml:space="preserve">Interessenbeschäftigungen. Meine Freizeit. Was tun damit? Urlaubspläne. Was hast du für das Wochenende vor? Hobbys von A bis Z. </w:t>
      </w:r>
      <w:proofErr w:type="spellStart"/>
      <w:r w:rsidRPr="003E6C4C">
        <w:rPr>
          <w:rFonts w:ascii="Times New Roman" w:eastAsia="Times New Roman" w:hAnsi="Times New Roman"/>
          <w:sz w:val="20"/>
          <w:szCs w:val="20"/>
          <w:lang w:val="de-DE"/>
        </w:rPr>
        <w:t>Eßgewohnheiten</w:t>
      </w:r>
      <w:proofErr w:type="spellEnd"/>
      <w:r w:rsidRPr="003E6C4C">
        <w:rPr>
          <w:rFonts w:ascii="Times New Roman" w:eastAsia="Times New Roman" w:hAnsi="Times New Roman"/>
          <w:sz w:val="20"/>
          <w:szCs w:val="20"/>
          <w:lang w:val="de-DE"/>
        </w:rPr>
        <w:t xml:space="preserve"> der Deutschen. Ein Abend im Kreise der Familie. In der Gaststätte. Erholungsmöglichkeiten der Jugendlichen. Reisewünsche. Bevor es auf die Reise geht. </w:t>
      </w:r>
      <w:proofErr w:type="spellStart"/>
      <w:r w:rsidRPr="003E6C4C">
        <w:rPr>
          <w:rFonts w:ascii="Times New Roman" w:eastAsia="Times New Roman" w:hAnsi="Times New Roman"/>
          <w:sz w:val="20"/>
          <w:szCs w:val="20"/>
          <w:lang w:val="en-US"/>
        </w:rPr>
        <w:t>Reisevorbereitungen</w:t>
      </w:r>
      <w:proofErr w:type="spellEnd"/>
      <w:r w:rsidRPr="003E6C4C">
        <w:rPr>
          <w:rFonts w:ascii="Times New Roman" w:eastAsia="Times New Roman" w:hAnsi="Times New Roman"/>
          <w:sz w:val="20"/>
          <w:szCs w:val="20"/>
          <w:lang w:val="en-US"/>
        </w:rPr>
        <w:t xml:space="preserve">. </w:t>
      </w:r>
    </w:p>
    <w:p w14:paraId="7F359ACC" w14:textId="77777777" w:rsidR="0018288C" w:rsidRPr="003E6C4C" w:rsidRDefault="0018288C" w:rsidP="0018288C">
      <w:pPr>
        <w:jc w:val="both"/>
        <w:rPr>
          <w:rFonts w:ascii="Times New Roman" w:eastAsia="Times New Roman" w:hAnsi="Times New Roman"/>
          <w:sz w:val="20"/>
          <w:szCs w:val="20"/>
          <w:lang w:val="de-DE"/>
        </w:rPr>
      </w:pPr>
      <w:r w:rsidRPr="003E6C4C">
        <w:rPr>
          <w:rFonts w:ascii="Times New Roman" w:eastAsia="Times New Roman" w:hAnsi="Times New Roman"/>
          <w:sz w:val="20"/>
          <w:szCs w:val="20"/>
          <w:lang w:val="de-DE"/>
        </w:rPr>
        <w:t xml:space="preserve">SMS, Chatverabredungen. Einen Vorschlag machen und darauf reagieren. </w:t>
      </w:r>
    </w:p>
    <w:p w14:paraId="468088F5" w14:textId="77777777" w:rsidR="0018288C" w:rsidRPr="003E6C4C" w:rsidRDefault="0018288C" w:rsidP="0018288C">
      <w:pPr>
        <w:jc w:val="both"/>
        <w:rPr>
          <w:rFonts w:ascii="Times New Roman" w:eastAsia="Times New Roman" w:hAnsi="Times New Roman"/>
          <w:sz w:val="20"/>
          <w:szCs w:val="20"/>
          <w:lang w:val="en-US"/>
        </w:rPr>
      </w:pPr>
      <w:r w:rsidRPr="003E6C4C">
        <w:rPr>
          <w:rFonts w:ascii="Times New Roman" w:eastAsia="Times New Roman" w:hAnsi="Times New Roman"/>
          <w:b/>
          <w:bCs/>
          <w:sz w:val="20"/>
          <w:szCs w:val="20"/>
        </w:rPr>
        <w:t>Тема</w:t>
      </w:r>
      <w:r w:rsidRPr="003E6C4C">
        <w:rPr>
          <w:rFonts w:ascii="Times New Roman" w:eastAsia="Times New Roman" w:hAnsi="Times New Roman"/>
          <w:b/>
          <w:bCs/>
          <w:sz w:val="20"/>
          <w:szCs w:val="20"/>
          <w:lang w:val="en-US"/>
        </w:rPr>
        <w:t xml:space="preserve"> 4. Feste, Reisen, </w:t>
      </w:r>
      <w:proofErr w:type="spellStart"/>
      <w:r w:rsidRPr="003E6C4C">
        <w:rPr>
          <w:rFonts w:ascii="Times New Roman" w:eastAsia="Times New Roman" w:hAnsi="Times New Roman"/>
          <w:b/>
          <w:bCs/>
          <w:sz w:val="20"/>
          <w:szCs w:val="20"/>
          <w:lang w:val="en-US"/>
        </w:rPr>
        <w:t>Verkehrsmittel</w:t>
      </w:r>
      <w:proofErr w:type="spellEnd"/>
      <w:r w:rsidRPr="003E6C4C">
        <w:rPr>
          <w:rFonts w:ascii="Times New Roman" w:eastAsia="Times New Roman" w:hAnsi="Times New Roman"/>
          <w:sz w:val="20"/>
          <w:szCs w:val="20"/>
          <w:lang w:val="en-US"/>
        </w:rPr>
        <w:t xml:space="preserve"> </w:t>
      </w:r>
    </w:p>
    <w:p w14:paraId="4C12FACA" w14:textId="77777777" w:rsidR="0018288C" w:rsidRPr="003E6C4C" w:rsidRDefault="0018288C" w:rsidP="0018288C">
      <w:pPr>
        <w:jc w:val="both"/>
        <w:rPr>
          <w:rFonts w:ascii="Times New Roman" w:eastAsia="Times New Roman" w:hAnsi="Times New Roman"/>
          <w:sz w:val="20"/>
          <w:szCs w:val="20"/>
          <w:lang w:val="de-DE"/>
        </w:rPr>
      </w:pPr>
      <w:r w:rsidRPr="003E6C4C">
        <w:rPr>
          <w:rFonts w:ascii="Times New Roman" w:eastAsia="Times New Roman" w:hAnsi="Times New Roman"/>
          <w:sz w:val="20"/>
          <w:szCs w:val="20"/>
          <w:lang w:val="de-DE"/>
        </w:rPr>
        <w:t xml:space="preserve">Reisemöglichkeiten der Jugendlichen. Die </w:t>
      </w:r>
      <w:proofErr w:type="spellStart"/>
      <w:r w:rsidRPr="003E6C4C">
        <w:rPr>
          <w:rFonts w:ascii="Times New Roman" w:eastAsia="Times New Roman" w:hAnsi="Times New Roman"/>
          <w:sz w:val="20"/>
          <w:szCs w:val="20"/>
          <w:lang w:val="de-DE"/>
        </w:rPr>
        <w:t>verbreitesten</w:t>
      </w:r>
      <w:proofErr w:type="spellEnd"/>
      <w:r w:rsidRPr="003E6C4C">
        <w:rPr>
          <w:rFonts w:ascii="Times New Roman" w:eastAsia="Times New Roman" w:hAnsi="Times New Roman"/>
          <w:sz w:val="20"/>
          <w:szCs w:val="20"/>
          <w:lang w:val="de-DE"/>
        </w:rPr>
        <w:t xml:space="preserve"> Reisetypen von Menschen. Reisen mit unterschiedlichen Zielen. Besonderheiten, Vorteile und Nachteile einer Zugreise, einer Flugreise und einer Busreise. Reisen mit dem Schiff. Im Reisebüro. Reservierung des Hotels. Wie soll eine Traumreise sein? </w:t>
      </w:r>
    </w:p>
    <w:p w14:paraId="0F2C04C8" w14:textId="77777777" w:rsidR="0018288C" w:rsidRDefault="0018288C" w:rsidP="0018288C">
      <w:pPr>
        <w:spacing w:after="200" w:line="276" w:lineRule="auto"/>
        <w:rPr>
          <w:rFonts w:ascii="Times New Roman" w:hAnsi="Times New Roman"/>
          <w:sz w:val="20"/>
          <w:szCs w:val="20"/>
          <w:lang w:val="en-US"/>
        </w:rPr>
      </w:pPr>
      <w:r>
        <w:rPr>
          <w:rFonts w:ascii="Times New Roman" w:hAnsi="Times New Roman"/>
          <w:sz w:val="20"/>
          <w:szCs w:val="20"/>
          <w:lang w:val="en-US"/>
        </w:rPr>
        <w:br w:type="page"/>
      </w:r>
    </w:p>
    <w:p w14:paraId="26C027A0" w14:textId="77777777" w:rsidR="0018288C"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34BCFD18" w14:textId="77777777" w:rsidR="0018288C" w:rsidRPr="00AE1290" w:rsidRDefault="0018288C" w:rsidP="0018288C">
      <w:pPr>
        <w:jc w:val="center"/>
        <w:rPr>
          <w:rFonts w:ascii="Times New Roman" w:hAnsi="Times New Roman"/>
          <w:b/>
          <w:iCs/>
          <w:sz w:val="20"/>
          <w:szCs w:val="20"/>
        </w:rPr>
      </w:pPr>
      <w:r w:rsidRPr="00AE1290">
        <w:rPr>
          <w:rFonts w:ascii="Times New Roman" w:hAnsi="Times New Roman"/>
          <w:b/>
          <w:iCs/>
          <w:sz w:val="20"/>
          <w:szCs w:val="20"/>
        </w:rPr>
        <w:t>Культура критического и рефлексивного мышления</w:t>
      </w:r>
    </w:p>
    <w:p w14:paraId="51463EA2" w14:textId="77777777" w:rsidR="0018288C" w:rsidRDefault="0018288C" w:rsidP="0018288C">
      <w:pPr>
        <w:rPr>
          <w:rFonts w:ascii="Times New Roman" w:hAnsi="Times New Roman"/>
          <w:sz w:val="20"/>
          <w:szCs w:val="20"/>
        </w:rPr>
      </w:pPr>
    </w:p>
    <w:p w14:paraId="0EDDC08B" w14:textId="77777777" w:rsidR="0018288C" w:rsidRPr="003E6C4C" w:rsidRDefault="0018288C" w:rsidP="00F82E98">
      <w:pPr>
        <w:pStyle w:val="a5"/>
        <w:numPr>
          <w:ilvl w:val="0"/>
          <w:numId w:val="67"/>
        </w:numPr>
        <w:jc w:val="both"/>
        <w:rPr>
          <w:rFonts w:ascii="Times New Roman" w:hAnsi="Times New Roman"/>
          <w:b/>
          <w:sz w:val="20"/>
          <w:szCs w:val="20"/>
        </w:rPr>
      </w:pPr>
      <w:r w:rsidRPr="003E6C4C">
        <w:rPr>
          <w:rFonts w:ascii="Times New Roman" w:hAnsi="Times New Roman"/>
          <w:b/>
          <w:sz w:val="20"/>
          <w:szCs w:val="20"/>
        </w:rPr>
        <w:t>Место дисциплины (модуля) в структуре ОПОП ВО</w:t>
      </w:r>
    </w:p>
    <w:p w14:paraId="6C30595A" w14:textId="77777777" w:rsidR="0018288C" w:rsidRPr="00AE1290" w:rsidRDefault="0018288C" w:rsidP="0018288C">
      <w:pPr>
        <w:ind w:left="360"/>
        <w:jc w:val="both"/>
        <w:rPr>
          <w:rFonts w:ascii="Times New Roman" w:hAnsi="Times New Roman"/>
          <w:sz w:val="20"/>
          <w:szCs w:val="20"/>
        </w:rPr>
      </w:pPr>
      <w:r w:rsidRPr="00082915">
        <w:rPr>
          <w:rFonts w:ascii="Times New Roman" w:hAnsi="Times New Roman"/>
          <w:sz w:val="20"/>
          <w:szCs w:val="20"/>
        </w:rPr>
        <w:t>Данная дисциплина (мо</w:t>
      </w:r>
      <w:r>
        <w:rPr>
          <w:rFonts w:ascii="Times New Roman" w:hAnsi="Times New Roman"/>
          <w:sz w:val="20"/>
          <w:szCs w:val="20"/>
        </w:rPr>
        <w:t>дуль) включена в раздел "ФТД.03</w:t>
      </w:r>
      <w:r w:rsidRPr="00082915">
        <w:rPr>
          <w:rFonts w:ascii="Times New Roman" w:hAnsi="Times New Roman"/>
          <w:sz w:val="20"/>
          <w:szCs w:val="20"/>
        </w:rPr>
        <w:t xml:space="preserve">" основной профессиональной образовательной программы 45.03.02 "Лингвистика (Перевод и переводоведение (Английский язык, </w:t>
      </w:r>
      <w:r>
        <w:rPr>
          <w:rFonts w:ascii="Times New Roman" w:hAnsi="Times New Roman"/>
          <w:sz w:val="20"/>
          <w:szCs w:val="20"/>
        </w:rPr>
        <w:t>к</w:t>
      </w:r>
      <w:r w:rsidRPr="00082915">
        <w:rPr>
          <w:rFonts w:ascii="Times New Roman" w:hAnsi="Times New Roman"/>
          <w:sz w:val="20"/>
          <w:szCs w:val="20"/>
        </w:rPr>
        <w:t xml:space="preserve">итайский язык))" и относится </w:t>
      </w:r>
      <w:r>
        <w:rPr>
          <w:rFonts w:ascii="Times New Roman" w:hAnsi="Times New Roman"/>
          <w:sz w:val="20"/>
          <w:szCs w:val="20"/>
        </w:rPr>
        <w:t>к факультативным дисциплинам</w:t>
      </w:r>
      <w:r w:rsidRPr="00082915">
        <w:rPr>
          <w:rFonts w:ascii="Times New Roman" w:hAnsi="Times New Roman"/>
          <w:sz w:val="20"/>
          <w:szCs w:val="20"/>
        </w:rPr>
        <w:t xml:space="preserve">. </w:t>
      </w:r>
      <w:r w:rsidRPr="00AE1290">
        <w:rPr>
          <w:rFonts w:ascii="Times New Roman" w:hAnsi="Times New Roman"/>
          <w:sz w:val="20"/>
          <w:szCs w:val="20"/>
        </w:rPr>
        <w:t xml:space="preserve">Осваивается на 3 курсе в </w:t>
      </w:r>
      <w:r>
        <w:rPr>
          <w:rFonts w:ascii="Times New Roman" w:hAnsi="Times New Roman"/>
          <w:sz w:val="20"/>
          <w:szCs w:val="20"/>
        </w:rPr>
        <w:t>6</w:t>
      </w:r>
      <w:r w:rsidRPr="00AE1290">
        <w:rPr>
          <w:rFonts w:ascii="Times New Roman" w:hAnsi="Times New Roman"/>
          <w:sz w:val="20"/>
          <w:szCs w:val="20"/>
        </w:rPr>
        <w:t xml:space="preserve"> семестре.</w:t>
      </w:r>
    </w:p>
    <w:p w14:paraId="15E0CF21" w14:textId="77777777" w:rsidR="0018288C" w:rsidRDefault="0018288C" w:rsidP="0018288C">
      <w:pPr>
        <w:rPr>
          <w:rFonts w:ascii="Times New Roman" w:hAnsi="Times New Roman"/>
          <w:sz w:val="20"/>
          <w:szCs w:val="20"/>
        </w:rPr>
      </w:pPr>
    </w:p>
    <w:p w14:paraId="6C76DB29" w14:textId="77777777" w:rsidR="0018288C" w:rsidRDefault="0018288C" w:rsidP="00F82E98">
      <w:pPr>
        <w:pStyle w:val="a5"/>
        <w:numPr>
          <w:ilvl w:val="0"/>
          <w:numId w:val="67"/>
        </w:numPr>
        <w:jc w:val="both"/>
        <w:rPr>
          <w:rFonts w:ascii="Times New Roman" w:hAnsi="Times New Roman"/>
          <w:b/>
          <w:sz w:val="20"/>
          <w:szCs w:val="20"/>
        </w:rPr>
      </w:pPr>
      <w:bookmarkStart w:id="10" w:name="_Hlk101209215"/>
      <w:r w:rsidRPr="00235E30">
        <w:rPr>
          <w:rFonts w:ascii="Times New Roman" w:hAnsi="Times New Roman"/>
          <w:b/>
          <w:sz w:val="20"/>
          <w:szCs w:val="20"/>
        </w:rPr>
        <w:t>Трудоемкость</w:t>
      </w:r>
    </w:p>
    <w:bookmarkEnd w:id="10"/>
    <w:p w14:paraId="26C29A40" w14:textId="77777777" w:rsidR="0018288C" w:rsidRPr="00B84E53" w:rsidRDefault="0018288C" w:rsidP="0018288C">
      <w:pPr>
        <w:ind w:firstLine="525"/>
        <w:jc w:val="both"/>
        <w:rPr>
          <w:rFonts w:ascii="Times New Roman" w:eastAsia="Times New Roman" w:hAnsi="Times New Roman"/>
          <w:sz w:val="20"/>
          <w:szCs w:val="20"/>
        </w:rPr>
      </w:pPr>
      <w:r w:rsidRPr="00B84E53">
        <w:rPr>
          <w:rFonts w:ascii="Times New Roman" w:hAnsi="Times New Roman"/>
          <w:sz w:val="20"/>
          <w:szCs w:val="20"/>
        </w:rPr>
        <w:t>Общая трудоемкость дисциплины составляет 1 зачетных(</w:t>
      </w:r>
      <w:proofErr w:type="spellStart"/>
      <w:r w:rsidRPr="00B84E53">
        <w:rPr>
          <w:rFonts w:ascii="Times New Roman" w:hAnsi="Times New Roman"/>
          <w:sz w:val="20"/>
          <w:szCs w:val="20"/>
        </w:rPr>
        <w:t>ые</w:t>
      </w:r>
      <w:proofErr w:type="spellEnd"/>
      <w:r w:rsidRPr="00B84E53">
        <w:rPr>
          <w:rFonts w:ascii="Times New Roman" w:hAnsi="Times New Roman"/>
          <w:sz w:val="20"/>
          <w:szCs w:val="20"/>
        </w:rPr>
        <w:t>) единиц(ы) на 36 часа(</w:t>
      </w:r>
      <w:proofErr w:type="spellStart"/>
      <w:r w:rsidRPr="00B84E53">
        <w:rPr>
          <w:rFonts w:ascii="Times New Roman" w:hAnsi="Times New Roman"/>
          <w:sz w:val="20"/>
          <w:szCs w:val="20"/>
        </w:rPr>
        <w:t>ов</w:t>
      </w:r>
      <w:proofErr w:type="spellEnd"/>
      <w:r w:rsidRPr="00B84E53">
        <w:rPr>
          <w:rFonts w:ascii="Times New Roman" w:hAnsi="Times New Roman"/>
          <w:sz w:val="20"/>
          <w:szCs w:val="20"/>
        </w:rPr>
        <w:t>).</w:t>
      </w:r>
    </w:p>
    <w:p w14:paraId="12A44186" w14:textId="77777777" w:rsidR="0018288C" w:rsidRPr="00B84E53" w:rsidRDefault="0018288C" w:rsidP="0018288C">
      <w:pPr>
        <w:ind w:firstLine="525"/>
        <w:jc w:val="both"/>
        <w:rPr>
          <w:rFonts w:ascii="Times New Roman" w:hAnsi="Times New Roman"/>
          <w:sz w:val="20"/>
          <w:szCs w:val="20"/>
        </w:rPr>
      </w:pPr>
      <w:r w:rsidRPr="00B84E53">
        <w:rPr>
          <w:rFonts w:ascii="Times New Roman" w:hAnsi="Times New Roman"/>
          <w:sz w:val="20"/>
          <w:szCs w:val="20"/>
        </w:rPr>
        <w:t>Контактная работа - 18 часа(</w:t>
      </w:r>
      <w:proofErr w:type="spellStart"/>
      <w:r w:rsidRPr="00B84E53">
        <w:rPr>
          <w:rFonts w:ascii="Times New Roman" w:hAnsi="Times New Roman"/>
          <w:sz w:val="20"/>
          <w:szCs w:val="20"/>
        </w:rPr>
        <w:t>ов</w:t>
      </w:r>
      <w:proofErr w:type="spellEnd"/>
      <w:r w:rsidRPr="00B84E53">
        <w:rPr>
          <w:rFonts w:ascii="Times New Roman" w:hAnsi="Times New Roman"/>
          <w:sz w:val="20"/>
          <w:szCs w:val="20"/>
        </w:rPr>
        <w:t>), в том числе лекции - 6 часа(</w:t>
      </w:r>
      <w:proofErr w:type="spellStart"/>
      <w:r w:rsidRPr="00B84E53">
        <w:rPr>
          <w:rFonts w:ascii="Times New Roman" w:hAnsi="Times New Roman"/>
          <w:sz w:val="20"/>
          <w:szCs w:val="20"/>
        </w:rPr>
        <w:t>ов</w:t>
      </w:r>
      <w:proofErr w:type="spellEnd"/>
      <w:r w:rsidRPr="00B84E53">
        <w:rPr>
          <w:rFonts w:ascii="Times New Roman" w:hAnsi="Times New Roman"/>
          <w:sz w:val="20"/>
          <w:szCs w:val="20"/>
        </w:rPr>
        <w:t>), практические занятия - 12 часа(</w:t>
      </w:r>
      <w:proofErr w:type="spellStart"/>
      <w:r w:rsidRPr="00B84E53">
        <w:rPr>
          <w:rFonts w:ascii="Times New Roman" w:hAnsi="Times New Roman"/>
          <w:sz w:val="20"/>
          <w:szCs w:val="20"/>
        </w:rPr>
        <w:t>ов</w:t>
      </w:r>
      <w:proofErr w:type="spellEnd"/>
      <w:r w:rsidRPr="00B84E53">
        <w:rPr>
          <w:rFonts w:ascii="Times New Roman" w:hAnsi="Times New Roman"/>
          <w:sz w:val="20"/>
          <w:szCs w:val="20"/>
        </w:rPr>
        <w:t>), лабораторные работы - 0 часа(</w:t>
      </w:r>
      <w:proofErr w:type="spellStart"/>
      <w:r w:rsidRPr="00B84E53">
        <w:rPr>
          <w:rFonts w:ascii="Times New Roman" w:hAnsi="Times New Roman"/>
          <w:sz w:val="20"/>
          <w:szCs w:val="20"/>
        </w:rPr>
        <w:t>ов</w:t>
      </w:r>
      <w:proofErr w:type="spellEnd"/>
      <w:r w:rsidRPr="00B84E53">
        <w:rPr>
          <w:rFonts w:ascii="Times New Roman" w:hAnsi="Times New Roman"/>
          <w:sz w:val="20"/>
          <w:szCs w:val="20"/>
        </w:rPr>
        <w:t>), контроль самостоятельной работы - 0 часа(</w:t>
      </w:r>
      <w:proofErr w:type="spellStart"/>
      <w:r w:rsidRPr="00B84E53">
        <w:rPr>
          <w:rFonts w:ascii="Times New Roman" w:hAnsi="Times New Roman"/>
          <w:sz w:val="20"/>
          <w:szCs w:val="20"/>
        </w:rPr>
        <w:t>ов</w:t>
      </w:r>
      <w:proofErr w:type="spellEnd"/>
      <w:r w:rsidRPr="00B84E53">
        <w:rPr>
          <w:rFonts w:ascii="Times New Roman" w:hAnsi="Times New Roman"/>
          <w:sz w:val="20"/>
          <w:szCs w:val="20"/>
        </w:rPr>
        <w:t xml:space="preserve">). </w:t>
      </w:r>
    </w:p>
    <w:p w14:paraId="427274F7" w14:textId="77777777" w:rsidR="0018288C" w:rsidRPr="00B84E53" w:rsidRDefault="0018288C" w:rsidP="0018288C">
      <w:pPr>
        <w:ind w:firstLine="525"/>
        <w:jc w:val="both"/>
        <w:rPr>
          <w:rFonts w:ascii="Times New Roman" w:hAnsi="Times New Roman"/>
          <w:sz w:val="20"/>
          <w:szCs w:val="20"/>
        </w:rPr>
      </w:pPr>
      <w:r w:rsidRPr="00B84E53">
        <w:rPr>
          <w:rFonts w:ascii="Times New Roman" w:hAnsi="Times New Roman"/>
          <w:sz w:val="20"/>
          <w:szCs w:val="20"/>
        </w:rPr>
        <w:t>Самостоятельная работа - 18 часа(</w:t>
      </w:r>
      <w:proofErr w:type="spellStart"/>
      <w:r w:rsidRPr="00B84E53">
        <w:rPr>
          <w:rFonts w:ascii="Times New Roman" w:hAnsi="Times New Roman"/>
          <w:sz w:val="20"/>
          <w:szCs w:val="20"/>
        </w:rPr>
        <w:t>ов</w:t>
      </w:r>
      <w:proofErr w:type="spellEnd"/>
      <w:r w:rsidRPr="00B84E53">
        <w:rPr>
          <w:rFonts w:ascii="Times New Roman" w:hAnsi="Times New Roman"/>
          <w:sz w:val="20"/>
          <w:szCs w:val="20"/>
        </w:rPr>
        <w:t xml:space="preserve">). </w:t>
      </w:r>
    </w:p>
    <w:p w14:paraId="3BFE05EA" w14:textId="77777777" w:rsidR="0018288C" w:rsidRPr="00B84E53" w:rsidRDefault="0018288C" w:rsidP="0018288C">
      <w:pPr>
        <w:ind w:firstLine="525"/>
        <w:jc w:val="both"/>
        <w:rPr>
          <w:rFonts w:ascii="Times New Roman" w:hAnsi="Times New Roman"/>
          <w:sz w:val="20"/>
          <w:szCs w:val="20"/>
        </w:rPr>
      </w:pPr>
      <w:r w:rsidRPr="00B84E53">
        <w:rPr>
          <w:rFonts w:ascii="Times New Roman" w:hAnsi="Times New Roman"/>
          <w:sz w:val="20"/>
          <w:szCs w:val="20"/>
        </w:rPr>
        <w:t>Контроль (зачёт / экзамен) - 0 часа(</w:t>
      </w:r>
      <w:proofErr w:type="spellStart"/>
      <w:r w:rsidRPr="00B84E53">
        <w:rPr>
          <w:rFonts w:ascii="Times New Roman" w:hAnsi="Times New Roman"/>
          <w:sz w:val="20"/>
          <w:szCs w:val="20"/>
        </w:rPr>
        <w:t>ов</w:t>
      </w:r>
      <w:proofErr w:type="spellEnd"/>
      <w:r w:rsidRPr="00B84E53">
        <w:rPr>
          <w:rFonts w:ascii="Times New Roman" w:hAnsi="Times New Roman"/>
          <w:sz w:val="20"/>
          <w:szCs w:val="20"/>
        </w:rPr>
        <w:t xml:space="preserve">). </w:t>
      </w:r>
    </w:p>
    <w:p w14:paraId="1B35C836" w14:textId="0BFFA0F0" w:rsidR="0018288C" w:rsidRDefault="0018288C" w:rsidP="0018288C">
      <w:pPr>
        <w:ind w:firstLine="525"/>
        <w:jc w:val="both"/>
        <w:rPr>
          <w:rFonts w:ascii="Times New Roman" w:hAnsi="Times New Roman"/>
          <w:sz w:val="20"/>
          <w:szCs w:val="20"/>
        </w:rPr>
      </w:pPr>
      <w:r w:rsidRPr="00B84E53">
        <w:rPr>
          <w:rFonts w:ascii="Times New Roman" w:hAnsi="Times New Roman"/>
          <w:sz w:val="20"/>
          <w:szCs w:val="20"/>
        </w:rPr>
        <w:t>Форма промежуточного контроля дисциплины: зачет в 6 семестре.</w:t>
      </w:r>
    </w:p>
    <w:p w14:paraId="68CDBDB3" w14:textId="77777777" w:rsidR="00B84E53" w:rsidRPr="00B84E53" w:rsidRDefault="00B84E53" w:rsidP="0018288C">
      <w:pPr>
        <w:ind w:firstLine="525"/>
        <w:jc w:val="both"/>
        <w:rPr>
          <w:rFonts w:ascii="Times New Roman" w:hAnsi="Times New Roman"/>
          <w:sz w:val="20"/>
          <w:szCs w:val="20"/>
        </w:rPr>
      </w:pPr>
    </w:p>
    <w:p w14:paraId="794E9029" w14:textId="77777777" w:rsidR="0018288C" w:rsidRDefault="0018288C" w:rsidP="00F82E98">
      <w:pPr>
        <w:pStyle w:val="a5"/>
        <w:numPr>
          <w:ilvl w:val="0"/>
          <w:numId w:val="67"/>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p w14:paraId="55FD7F36" w14:textId="77777777" w:rsidR="0018288C" w:rsidRDefault="0018288C" w:rsidP="0018288C">
      <w:pPr>
        <w:jc w:val="both"/>
        <w:rPr>
          <w:rFonts w:ascii="Times New Roman" w:hAnsi="Times New Roman"/>
          <w:b/>
          <w:sz w:val="20"/>
          <w:szCs w:val="20"/>
        </w:rPr>
      </w:pPr>
    </w:p>
    <w:p w14:paraId="79062071" w14:textId="77777777" w:rsidR="0018288C" w:rsidRPr="00AE1290" w:rsidRDefault="0018288C" w:rsidP="0018288C">
      <w:pPr>
        <w:ind w:firstLine="525"/>
        <w:jc w:val="both"/>
        <w:rPr>
          <w:rFonts w:ascii="Times New Roman" w:hAnsi="Times New Roman"/>
          <w:sz w:val="20"/>
          <w:szCs w:val="20"/>
        </w:rPr>
      </w:pPr>
      <w:r w:rsidRPr="00AE1290">
        <w:rPr>
          <w:rFonts w:ascii="Times New Roman" w:hAnsi="Times New Roman"/>
          <w:sz w:val="20"/>
          <w:szCs w:val="20"/>
        </w:rPr>
        <w:t xml:space="preserve">Обучающийся, освоивший дисциплину (модуль): </w:t>
      </w:r>
    </w:p>
    <w:p w14:paraId="7B17897B" w14:textId="77777777" w:rsidR="0018288C" w:rsidRPr="00AE1290" w:rsidRDefault="0018288C" w:rsidP="0018288C">
      <w:pPr>
        <w:ind w:firstLine="525"/>
        <w:jc w:val="both"/>
        <w:rPr>
          <w:rFonts w:ascii="Times New Roman" w:hAnsi="Times New Roman"/>
          <w:sz w:val="20"/>
          <w:szCs w:val="20"/>
        </w:rPr>
      </w:pPr>
      <w:r w:rsidRPr="00AE1290">
        <w:rPr>
          <w:rFonts w:ascii="Times New Roman" w:hAnsi="Times New Roman"/>
          <w:sz w:val="20"/>
          <w:szCs w:val="20"/>
        </w:rPr>
        <w:t>Должен знать:</w:t>
      </w:r>
    </w:p>
    <w:p w14:paraId="51022C64" w14:textId="77777777" w:rsidR="0018288C" w:rsidRPr="00AE1290" w:rsidRDefault="0018288C" w:rsidP="0018288C">
      <w:pPr>
        <w:jc w:val="both"/>
        <w:rPr>
          <w:rFonts w:ascii="Times New Roman" w:hAnsi="Times New Roman"/>
          <w:sz w:val="20"/>
          <w:szCs w:val="20"/>
        </w:rPr>
      </w:pPr>
      <w:r w:rsidRPr="00AE1290">
        <w:rPr>
          <w:rFonts w:ascii="Times New Roman" w:hAnsi="Times New Roman"/>
          <w:sz w:val="20"/>
          <w:szCs w:val="20"/>
        </w:rPr>
        <w:t>- способы поиска, критического анализа и синтеза информации, применять системный подход для решения поставленных задач</w:t>
      </w:r>
    </w:p>
    <w:p w14:paraId="5B6DEA25" w14:textId="77777777" w:rsidR="0018288C" w:rsidRPr="00AE1290" w:rsidRDefault="0018288C" w:rsidP="0018288C">
      <w:pPr>
        <w:ind w:firstLine="525"/>
        <w:jc w:val="both"/>
        <w:rPr>
          <w:rFonts w:ascii="Times New Roman" w:hAnsi="Times New Roman"/>
          <w:sz w:val="20"/>
          <w:szCs w:val="20"/>
        </w:rPr>
      </w:pPr>
      <w:r w:rsidRPr="00AE1290">
        <w:rPr>
          <w:rFonts w:ascii="Times New Roman" w:hAnsi="Times New Roman"/>
          <w:sz w:val="20"/>
          <w:szCs w:val="20"/>
        </w:rPr>
        <w:t>Должен уметь:</w:t>
      </w:r>
    </w:p>
    <w:p w14:paraId="22BC63E9" w14:textId="77777777" w:rsidR="0018288C" w:rsidRPr="00AE1290" w:rsidRDefault="0018288C" w:rsidP="0018288C">
      <w:pPr>
        <w:jc w:val="both"/>
        <w:rPr>
          <w:rFonts w:ascii="Times New Roman" w:hAnsi="Times New Roman"/>
          <w:sz w:val="20"/>
          <w:szCs w:val="20"/>
        </w:rPr>
      </w:pPr>
      <w:r w:rsidRPr="00AE1290">
        <w:rPr>
          <w:rFonts w:ascii="Times New Roman" w:hAnsi="Times New Roman"/>
          <w:sz w:val="20"/>
          <w:szCs w:val="20"/>
        </w:rPr>
        <w:t>- искать и критически анализировать информацию, применять системный подход для решения поставленных задач</w:t>
      </w:r>
    </w:p>
    <w:p w14:paraId="3051ACA6" w14:textId="77777777" w:rsidR="0018288C" w:rsidRPr="00AE1290" w:rsidRDefault="0018288C" w:rsidP="0018288C">
      <w:pPr>
        <w:ind w:firstLine="525"/>
        <w:jc w:val="both"/>
        <w:rPr>
          <w:rFonts w:ascii="Times New Roman" w:hAnsi="Times New Roman"/>
          <w:sz w:val="20"/>
          <w:szCs w:val="20"/>
        </w:rPr>
      </w:pPr>
      <w:r w:rsidRPr="00AE1290">
        <w:rPr>
          <w:rFonts w:ascii="Times New Roman" w:hAnsi="Times New Roman"/>
          <w:sz w:val="20"/>
          <w:szCs w:val="20"/>
        </w:rPr>
        <w:t>Должен владеть:</w:t>
      </w:r>
    </w:p>
    <w:p w14:paraId="48592F53" w14:textId="77777777" w:rsidR="0018288C" w:rsidRPr="00AE1290" w:rsidRDefault="0018288C" w:rsidP="0018288C">
      <w:pPr>
        <w:jc w:val="both"/>
        <w:rPr>
          <w:rFonts w:ascii="Times New Roman" w:hAnsi="Times New Roman"/>
          <w:sz w:val="20"/>
          <w:szCs w:val="20"/>
        </w:rPr>
      </w:pPr>
      <w:r w:rsidRPr="00AE1290">
        <w:rPr>
          <w:rFonts w:ascii="Times New Roman" w:hAnsi="Times New Roman"/>
          <w:sz w:val="20"/>
          <w:szCs w:val="20"/>
        </w:rPr>
        <w:t>- навыками поиска, критического анализа и синтеза информации, применять системный подход для решения поставленных задач</w:t>
      </w:r>
    </w:p>
    <w:p w14:paraId="207966E2" w14:textId="77777777" w:rsidR="0018288C" w:rsidRPr="00AE1290" w:rsidRDefault="0018288C" w:rsidP="0018288C">
      <w:pPr>
        <w:jc w:val="both"/>
        <w:rPr>
          <w:rFonts w:ascii="Times New Roman" w:hAnsi="Times New Roman"/>
          <w:b/>
          <w:sz w:val="20"/>
          <w:szCs w:val="20"/>
        </w:rPr>
      </w:pPr>
    </w:p>
    <w:p w14:paraId="6C6CBCDF" w14:textId="77777777" w:rsidR="0018288C" w:rsidRPr="003E6C4C" w:rsidRDefault="0018288C" w:rsidP="00F82E98">
      <w:pPr>
        <w:pStyle w:val="a5"/>
        <w:numPr>
          <w:ilvl w:val="0"/>
          <w:numId w:val="68"/>
        </w:numPr>
        <w:jc w:val="both"/>
        <w:rPr>
          <w:rFonts w:ascii="Times New Roman" w:hAnsi="Times New Roman"/>
          <w:b/>
          <w:sz w:val="20"/>
          <w:szCs w:val="20"/>
        </w:rPr>
      </w:pPr>
      <w:r w:rsidRPr="003E6C4C">
        <w:rPr>
          <w:rFonts w:ascii="Times New Roman" w:hAnsi="Times New Roman"/>
          <w:b/>
          <w:sz w:val="20"/>
          <w:szCs w:val="20"/>
        </w:rPr>
        <w:t>Содержание (разделы)</w:t>
      </w:r>
    </w:p>
    <w:p w14:paraId="2296AFE0" w14:textId="77777777" w:rsidR="0018288C" w:rsidRDefault="0018288C" w:rsidP="0018288C">
      <w:pPr>
        <w:rPr>
          <w:rFonts w:ascii="Times New Roman" w:hAnsi="Times New Roman"/>
          <w:sz w:val="20"/>
          <w:szCs w:val="20"/>
        </w:rPr>
      </w:pPr>
    </w:p>
    <w:p w14:paraId="09E5D768" w14:textId="37F363CE" w:rsidR="0018288C" w:rsidRPr="00AE1290" w:rsidRDefault="0018288C" w:rsidP="0018288C">
      <w:pPr>
        <w:ind w:firstLine="525"/>
        <w:jc w:val="both"/>
        <w:rPr>
          <w:rFonts w:ascii="Times New Roman" w:hAnsi="Times New Roman"/>
          <w:b/>
          <w:sz w:val="20"/>
          <w:szCs w:val="20"/>
        </w:rPr>
      </w:pPr>
      <w:r w:rsidRPr="00AE1290">
        <w:rPr>
          <w:rFonts w:ascii="Times New Roman" w:hAnsi="Times New Roman"/>
          <w:b/>
          <w:bCs/>
          <w:sz w:val="20"/>
          <w:szCs w:val="20"/>
        </w:rPr>
        <w:t xml:space="preserve">Тема 1. </w:t>
      </w:r>
      <w:r w:rsidRPr="00AE1290">
        <w:rPr>
          <w:rFonts w:ascii="Times New Roman" w:hAnsi="Times New Roman"/>
          <w:b/>
          <w:sz w:val="20"/>
          <w:szCs w:val="20"/>
        </w:rPr>
        <w:t xml:space="preserve">Понятия критического и рефлексивного мышления практическое занятие: </w:t>
      </w:r>
      <w:r w:rsidRPr="00AE1290">
        <w:rPr>
          <w:rFonts w:ascii="Times New Roman" w:hAnsi="Times New Roman"/>
          <w:sz w:val="20"/>
          <w:szCs w:val="20"/>
        </w:rPr>
        <w:t>Определение критического мышления. Характеристики навыков мышления: фокусирующие навыки, навыки сбора информации, навыки организации, навыки анализа, навыки генерирования, навыки оценки. Модели критического мышления. Методы формирования критического мышления. Методы стимулирования в технологиях развития критического мышления и их функции. Виды творческого и рефлексивного мышления.</w:t>
      </w:r>
    </w:p>
    <w:p w14:paraId="518558A4" w14:textId="77777777" w:rsidR="0018288C" w:rsidRPr="00AE1290" w:rsidRDefault="0018288C" w:rsidP="0018288C">
      <w:pPr>
        <w:ind w:firstLine="525"/>
        <w:jc w:val="both"/>
        <w:rPr>
          <w:rFonts w:ascii="Times New Roman" w:hAnsi="Times New Roman"/>
          <w:b/>
          <w:bCs/>
          <w:sz w:val="20"/>
          <w:szCs w:val="20"/>
        </w:rPr>
      </w:pPr>
      <w:r w:rsidRPr="00AE1290">
        <w:rPr>
          <w:rFonts w:ascii="Times New Roman" w:hAnsi="Times New Roman"/>
          <w:b/>
          <w:bCs/>
          <w:sz w:val="20"/>
          <w:szCs w:val="20"/>
        </w:rPr>
        <w:t>Тема 2. Логические ошибки как нарушения критического мышления.</w:t>
      </w:r>
    </w:p>
    <w:p w14:paraId="03A67DB3" w14:textId="77777777" w:rsidR="0018288C" w:rsidRPr="00AE1290" w:rsidRDefault="0018288C" w:rsidP="0018288C">
      <w:pPr>
        <w:ind w:firstLine="525"/>
        <w:jc w:val="both"/>
        <w:rPr>
          <w:rFonts w:ascii="Times New Roman" w:hAnsi="Times New Roman"/>
          <w:b/>
          <w:sz w:val="20"/>
          <w:szCs w:val="20"/>
        </w:rPr>
      </w:pPr>
      <w:r w:rsidRPr="00AE1290">
        <w:rPr>
          <w:rFonts w:ascii="Times New Roman" w:hAnsi="Times New Roman"/>
          <w:sz w:val="20"/>
          <w:szCs w:val="20"/>
        </w:rPr>
        <w:t xml:space="preserve">Сущность логических ошибок. Паралогизмы, парадоксы, софизмы, эклектизмы, аргументы, подмена тезиса, </w:t>
      </w:r>
      <w:proofErr w:type="spellStart"/>
      <w:r w:rsidRPr="00AE1290">
        <w:rPr>
          <w:rFonts w:ascii="Times New Roman" w:hAnsi="Times New Roman"/>
          <w:sz w:val="20"/>
          <w:szCs w:val="20"/>
        </w:rPr>
        <w:t>эквивокация</w:t>
      </w:r>
      <w:proofErr w:type="spellEnd"/>
      <w:r w:rsidRPr="00AE1290">
        <w:rPr>
          <w:rFonts w:ascii="Times New Roman" w:hAnsi="Times New Roman"/>
          <w:sz w:val="20"/>
          <w:szCs w:val="20"/>
        </w:rPr>
        <w:t xml:space="preserve">, предвосхищение основания, мнимая логическая связь. </w:t>
      </w:r>
      <w:proofErr w:type="spellStart"/>
      <w:r w:rsidRPr="00AE1290">
        <w:rPr>
          <w:rFonts w:ascii="Times New Roman" w:hAnsi="Times New Roman"/>
          <w:sz w:val="20"/>
          <w:szCs w:val="20"/>
        </w:rPr>
        <w:t>Ф.Бэкон</w:t>
      </w:r>
      <w:proofErr w:type="spellEnd"/>
      <w:r w:rsidRPr="00AE1290">
        <w:rPr>
          <w:rFonts w:ascii="Times New Roman" w:hAnsi="Times New Roman"/>
          <w:sz w:val="20"/>
          <w:szCs w:val="20"/>
        </w:rPr>
        <w:t xml:space="preserve">, </w:t>
      </w:r>
      <w:proofErr w:type="spellStart"/>
      <w:r w:rsidRPr="00AE1290">
        <w:rPr>
          <w:rFonts w:ascii="Times New Roman" w:hAnsi="Times New Roman"/>
          <w:sz w:val="20"/>
          <w:szCs w:val="20"/>
        </w:rPr>
        <w:t>Г.Лейбниц</w:t>
      </w:r>
      <w:proofErr w:type="spellEnd"/>
      <w:r w:rsidRPr="00AE1290">
        <w:rPr>
          <w:rFonts w:ascii="Times New Roman" w:hAnsi="Times New Roman"/>
          <w:sz w:val="20"/>
          <w:szCs w:val="20"/>
        </w:rPr>
        <w:t xml:space="preserve"> об основных причинах совершения логических ошибок. Виды логических ошибок: ошибки в тезисах; ошибки в посылках; ошибки в аргументации. Основные пути исправления логических ошибок.</w:t>
      </w:r>
    </w:p>
    <w:p w14:paraId="2530E1A5" w14:textId="77777777" w:rsidR="0018288C" w:rsidRPr="00AE1290" w:rsidRDefault="0018288C" w:rsidP="0018288C">
      <w:pPr>
        <w:ind w:firstLine="525"/>
        <w:jc w:val="both"/>
        <w:rPr>
          <w:rFonts w:ascii="Times New Roman" w:hAnsi="Times New Roman"/>
          <w:b/>
          <w:color w:val="000000"/>
          <w:sz w:val="20"/>
          <w:szCs w:val="20"/>
        </w:rPr>
      </w:pPr>
      <w:r w:rsidRPr="00AE1290">
        <w:rPr>
          <w:rFonts w:ascii="Times New Roman" w:hAnsi="Times New Roman"/>
          <w:b/>
          <w:bCs/>
          <w:sz w:val="20"/>
          <w:szCs w:val="20"/>
        </w:rPr>
        <w:t xml:space="preserve">Тема 3. </w:t>
      </w:r>
      <w:r w:rsidRPr="00AE1290">
        <w:rPr>
          <w:rFonts w:ascii="Times New Roman" w:hAnsi="Times New Roman"/>
          <w:b/>
          <w:sz w:val="20"/>
          <w:szCs w:val="20"/>
        </w:rPr>
        <w:t xml:space="preserve">Когнитивные искажения. </w:t>
      </w:r>
    </w:p>
    <w:p w14:paraId="5F4D3175" w14:textId="77777777" w:rsidR="0018288C" w:rsidRPr="00AE1290" w:rsidRDefault="0018288C" w:rsidP="0018288C">
      <w:pPr>
        <w:ind w:firstLine="525"/>
        <w:jc w:val="both"/>
        <w:rPr>
          <w:rFonts w:ascii="Times New Roman" w:hAnsi="Times New Roman"/>
          <w:color w:val="010302"/>
          <w:sz w:val="20"/>
          <w:szCs w:val="20"/>
        </w:rPr>
      </w:pPr>
      <w:r w:rsidRPr="00AE1290">
        <w:rPr>
          <w:rFonts w:ascii="Times New Roman" w:hAnsi="Times New Roman"/>
          <w:color w:val="000000"/>
          <w:sz w:val="20"/>
          <w:szCs w:val="20"/>
        </w:rPr>
        <w:t xml:space="preserve">Сущность когнитивных искажений. Причины их появления. Влияние когнитивных на критическое мышление. Виды когнитивных искажений. </w:t>
      </w:r>
    </w:p>
    <w:p w14:paraId="2F6F5063" w14:textId="0F489F45" w:rsidR="0018288C" w:rsidRPr="00AE1290" w:rsidRDefault="0018288C" w:rsidP="0018288C">
      <w:pPr>
        <w:ind w:firstLine="525"/>
        <w:jc w:val="both"/>
        <w:rPr>
          <w:rFonts w:ascii="Times New Roman" w:hAnsi="Times New Roman"/>
          <w:b/>
          <w:sz w:val="20"/>
          <w:szCs w:val="20"/>
        </w:rPr>
      </w:pPr>
      <w:r w:rsidRPr="00AE1290">
        <w:rPr>
          <w:rFonts w:ascii="Times New Roman" w:hAnsi="Times New Roman"/>
          <w:b/>
          <w:color w:val="000000"/>
          <w:sz w:val="20"/>
          <w:szCs w:val="20"/>
        </w:rPr>
        <w:t xml:space="preserve">Тема 4. </w:t>
      </w:r>
      <w:r w:rsidRPr="00AE1290">
        <w:rPr>
          <w:rFonts w:ascii="Times New Roman" w:hAnsi="Times New Roman"/>
          <w:b/>
          <w:sz w:val="20"/>
          <w:szCs w:val="20"/>
        </w:rPr>
        <w:t xml:space="preserve">Технология развития критического и рефлексивного мышления студентов как система приемов и стратегий обучения. </w:t>
      </w:r>
      <w:r w:rsidRPr="00AE1290">
        <w:rPr>
          <w:rFonts w:ascii="Times New Roman" w:hAnsi="Times New Roman"/>
          <w:color w:val="000000"/>
          <w:sz w:val="20"/>
          <w:szCs w:val="20"/>
        </w:rPr>
        <w:t>Функции трех фаз технологии развития критического мышления. Примеры использования некоторых приемов для развития критического мышления в учебной деятельности. Примеры использования конкретных приемов для развития критического мышления.</w:t>
      </w:r>
    </w:p>
    <w:p w14:paraId="5C6BBB9B" w14:textId="7012CDD7" w:rsidR="0018288C" w:rsidRPr="00AE1290" w:rsidRDefault="0018288C" w:rsidP="0018288C">
      <w:pPr>
        <w:ind w:firstLine="525"/>
        <w:jc w:val="both"/>
        <w:rPr>
          <w:rFonts w:ascii="Times New Roman" w:hAnsi="Times New Roman"/>
          <w:b/>
          <w:sz w:val="20"/>
          <w:szCs w:val="20"/>
        </w:rPr>
      </w:pPr>
      <w:r w:rsidRPr="00AE1290">
        <w:rPr>
          <w:rFonts w:ascii="Times New Roman" w:hAnsi="Times New Roman"/>
          <w:b/>
          <w:sz w:val="20"/>
          <w:szCs w:val="20"/>
        </w:rPr>
        <w:t>Тема 5. Использование технологии критического мышления в педагогическом проектировании.</w:t>
      </w:r>
    </w:p>
    <w:p w14:paraId="2C091AC0" w14:textId="77777777" w:rsidR="0018288C" w:rsidRPr="00AE1290" w:rsidRDefault="0018288C" w:rsidP="0018288C">
      <w:pPr>
        <w:ind w:firstLine="525"/>
        <w:jc w:val="both"/>
        <w:rPr>
          <w:rFonts w:ascii="Times New Roman" w:hAnsi="Times New Roman"/>
          <w:b/>
          <w:sz w:val="20"/>
          <w:szCs w:val="20"/>
        </w:rPr>
      </w:pPr>
      <w:r w:rsidRPr="00AE1290">
        <w:rPr>
          <w:rFonts w:ascii="Times New Roman" w:hAnsi="Times New Roman"/>
          <w:sz w:val="20"/>
          <w:szCs w:val="20"/>
        </w:rPr>
        <w:t>Разработка педагогического дизайна занятия: составление плана- конспекта, подбор дидактических приемов технологии, создание сценария занятия. Особенности проектирования занятий с использованием технологий критического мышления в педагогическом проектировании.</w:t>
      </w:r>
    </w:p>
    <w:p w14:paraId="745411BC" w14:textId="77777777" w:rsidR="0018288C" w:rsidRPr="00AE1290" w:rsidRDefault="0018288C" w:rsidP="0018288C">
      <w:pPr>
        <w:ind w:firstLine="525"/>
        <w:jc w:val="both"/>
        <w:rPr>
          <w:rFonts w:ascii="Times New Roman" w:hAnsi="Times New Roman"/>
          <w:b/>
          <w:sz w:val="20"/>
          <w:szCs w:val="20"/>
        </w:rPr>
      </w:pPr>
      <w:r w:rsidRPr="00AE1290">
        <w:rPr>
          <w:rFonts w:ascii="Times New Roman" w:hAnsi="Times New Roman"/>
          <w:b/>
          <w:sz w:val="20"/>
          <w:szCs w:val="20"/>
        </w:rPr>
        <w:t>Тема 6. Критическое мышление как фактор информационной безопасности</w:t>
      </w:r>
    </w:p>
    <w:p w14:paraId="58395F44" w14:textId="77777777" w:rsidR="0018288C" w:rsidRPr="00AE1290" w:rsidRDefault="0018288C" w:rsidP="0018288C">
      <w:pPr>
        <w:ind w:firstLine="525"/>
        <w:jc w:val="both"/>
        <w:rPr>
          <w:rFonts w:ascii="Times New Roman" w:hAnsi="Times New Roman"/>
          <w:sz w:val="20"/>
          <w:szCs w:val="20"/>
        </w:rPr>
      </w:pPr>
      <w:r w:rsidRPr="00AE1290">
        <w:rPr>
          <w:rFonts w:ascii="Times New Roman" w:hAnsi="Times New Roman"/>
          <w:sz w:val="20"/>
          <w:szCs w:val="20"/>
        </w:rPr>
        <w:t xml:space="preserve">Основы информационной безопасности. Виды информационной безопасности.  Взаимосвязь критического мышления и информационной безопасности. </w:t>
      </w:r>
    </w:p>
    <w:p w14:paraId="2C08AB37" w14:textId="77777777" w:rsidR="0018288C" w:rsidRPr="00AE1290" w:rsidRDefault="0018288C" w:rsidP="0018288C">
      <w:pPr>
        <w:ind w:firstLine="525"/>
        <w:rPr>
          <w:rFonts w:ascii="Times New Roman" w:hAnsi="Times New Roman"/>
          <w:b/>
          <w:sz w:val="20"/>
          <w:szCs w:val="20"/>
        </w:rPr>
      </w:pPr>
      <w:r w:rsidRPr="00AE1290">
        <w:rPr>
          <w:rFonts w:ascii="Times New Roman" w:hAnsi="Times New Roman"/>
          <w:b/>
          <w:sz w:val="20"/>
          <w:szCs w:val="20"/>
        </w:rPr>
        <w:t>Тема 7. Приемы работы с информацией</w:t>
      </w:r>
    </w:p>
    <w:p w14:paraId="639D2BF4" w14:textId="77777777" w:rsidR="0018288C" w:rsidRPr="00AE1290" w:rsidRDefault="0018288C" w:rsidP="0018288C">
      <w:pPr>
        <w:ind w:firstLine="525"/>
        <w:rPr>
          <w:rFonts w:ascii="Times New Roman" w:hAnsi="Times New Roman"/>
          <w:b/>
          <w:sz w:val="20"/>
          <w:szCs w:val="20"/>
        </w:rPr>
      </w:pPr>
      <w:r w:rsidRPr="00AE1290">
        <w:rPr>
          <w:rFonts w:ascii="Times New Roman" w:hAnsi="Times New Roman"/>
          <w:b/>
          <w:sz w:val="20"/>
          <w:szCs w:val="20"/>
        </w:rPr>
        <w:t xml:space="preserve"> </w:t>
      </w:r>
      <w:r w:rsidRPr="00AE1290">
        <w:rPr>
          <w:rFonts w:ascii="Times New Roman" w:hAnsi="Times New Roman"/>
          <w:sz w:val="20"/>
          <w:szCs w:val="20"/>
        </w:rPr>
        <w:t>Общие подходы к работе с информацией. Приемы работы с информацией в технологии развития критического мышления.</w:t>
      </w:r>
    </w:p>
    <w:p w14:paraId="1FAC1AB7" w14:textId="77777777" w:rsidR="0018288C" w:rsidRPr="00AE1290" w:rsidRDefault="0018288C" w:rsidP="0018288C">
      <w:pPr>
        <w:ind w:firstLine="525"/>
        <w:rPr>
          <w:rFonts w:ascii="Times New Roman" w:hAnsi="Times New Roman"/>
          <w:sz w:val="20"/>
          <w:szCs w:val="20"/>
        </w:rPr>
      </w:pPr>
      <w:r w:rsidRPr="00AE1290">
        <w:rPr>
          <w:rFonts w:ascii="Times New Roman" w:hAnsi="Times New Roman"/>
          <w:b/>
          <w:sz w:val="20"/>
          <w:szCs w:val="20"/>
        </w:rPr>
        <w:t xml:space="preserve">Тема 8. Критический анализ и принятие решений. </w:t>
      </w:r>
      <w:r w:rsidRPr="00AE1290">
        <w:rPr>
          <w:rFonts w:ascii="Times New Roman" w:hAnsi="Times New Roman"/>
          <w:sz w:val="20"/>
          <w:szCs w:val="20"/>
        </w:rPr>
        <w:t>Инструментарий критического мышления, необходимый для принятия решений, особенности функционирования понятий "</w:t>
      </w:r>
      <w:proofErr w:type="spellStart"/>
      <w:r w:rsidRPr="00AE1290">
        <w:rPr>
          <w:rFonts w:ascii="Times New Roman" w:hAnsi="Times New Roman"/>
          <w:sz w:val="20"/>
          <w:szCs w:val="20"/>
        </w:rPr>
        <w:t>миссия","решение</w:t>
      </w:r>
      <w:proofErr w:type="spellEnd"/>
      <w:r w:rsidRPr="00AE1290">
        <w:rPr>
          <w:rFonts w:ascii="Times New Roman" w:hAnsi="Times New Roman"/>
          <w:sz w:val="20"/>
          <w:szCs w:val="20"/>
        </w:rPr>
        <w:t xml:space="preserve">", "принятие </w:t>
      </w:r>
      <w:proofErr w:type="spellStart"/>
      <w:r w:rsidRPr="00AE1290">
        <w:rPr>
          <w:rFonts w:ascii="Times New Roman" w:hAnsi="Times New Roman"/>
          <w:sz w:val="20"/>
          <w:szCs w:val="20"/>
        </w:rPr>
        <w:t>решений","процесс</w:t>
      </w:r>
      <w:proofErr w:type="spellEnd"/>
      <w:r w:rsidRPr="00AE1290">
        <w:rPr>
          <w:rFonts w:ascii="Times New Roman" w:hAnsi="Times New Roman"/>
          <w:sz w:val="20"/>
          <w:szCs w:val="20"/>
        </w:rPr>
        <w:t xml:space="preserve"> принятия решений".</w:t>
      </w:r>
    </w:p>
    <w:p w14:paraId="2889A79D" w14:textId="77777777" w:rsidR="0018288C" w:rsidRDefault="0018288C" w:rsidP="0018288C">
      <w:pPr>
        <w:spacing w:after="200" w:line="276" w:lineRule="auto"/>
        <w:rPr>
          <w:rFonts w:ascii="Times New Roman" w:hAnsi="Times New Roman"/>
          <w:b/>
          <w:sz w:val="20"/>
          <w:szCs w:val="20"/>
        </w:rPr>
      </w:pPr>
      <w:r>
        <w:rPr>
          <w:rFonts w:ascii="Times New Roman" w:hAnsi="Times New Roman"/>
          <w:b/>
          <w:sz w:val="20"/>
          <w:szCs w:val="20"/>
        </w:rPr>
        <w:br w:type="page"/>
      </w:r>
    </w:p>
    <w:p w14:paraId="43EFF04D" w14:textId="77777777" w:rsidR="0018288C"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66E291A3" w14:textId="77777777" w:rsidR="0018288C" w:rsidRDefault="0018288C" w:rsidP="0018288C">
      <w:pPr>
        <w:jc w:val="center"/>
        <w:rPr>
          <w:rFonts w:ascii="Times New Roman" w:hAnsi="Times New Roman"/>
          <w:b/>
          <w:bCs/>
          <w:sz w:val="20"/>
          <w:szCs w:val="20"/>
        </w:rPr>
      </w:pPr>
      <w:r w:rsidRPr="00082915">
        <w:rPr>
          <w:rFonts w:ascii="Times New Roman" w:hAnsi="Times New Roman"/>
          <w:b/>
          <w:bCs/>
          <w:sz w:val="20"/>
          <w:szCs w:val="20"/>
        </w:rPr>
        <w:t>Экология человека</w:t>
      </w:r>
    </w:p>
    <w:p w14:paraId="1CFA07FD" w14:textId="77777777" w:rsidR="0018288C" w:rsidRDefault="0018288C" w:rsidP="0018288C">
      <w:pPr>
        <w:jc w:val="center"/>
        <w:rPr>
          <w:rFonts w:ascii="Times New Roman" w:hAnsi="Times New Roman"/>
          <w:b/>
          <w:bCs/>
          <w:sz w:val="20"/>
          <w:szCs w:val="20"/>
        </w:rPr>
      </w:pPr>
    </w:p>
    <w:p w14:paraId="3F112C5C" w14:textId="77777777" w:rsidR="0018288C" w:rsidRPr="003E6C4C" w:rsidRDefault="0018288C" w:rsidP="00F82E98">
      <w:pPr>
        <w:pStyle w:val="a5"/>
        <w:numPr>
          <w:ilvl w:val="0"/>
          <w:numId w:val="69"/>
        </w:numPr>
        <w:jc w:val="both"/>
        <w:rPr>
          <w:rFonts w:ascii="Times New Roman" w:hAnsi="Times New Roman"/>
          <w:b/>
          <w:sz w:val="20"/>
          <w:szCs w:val="20"/>
        </w:rPr>
      </w:pPr>
      <w:r w:rsidRPr="003E6C4C">
        <w:rPr>
          <w:rFonts w:ascii="Times New Roman" w:hAnsi="Times New Roman"/>
          <w:b/>
          <w:sz w:val="20"/>
          <w:szCs w:val="20"/>
        </w:rPr>
        <w:t>Место дисциплины (модуля) в структуре ОПОП ВО</w:t>
      </w:r>
    </w:p>
    <w:p w14:paraId="10DF88C9" w14:textId="77777777" w:rsidR="0018288C" w:rsidRPr="00082915" w:rsidRDefault="0018288C" w:rsidP="0018288C">
      <w:pPr>
        <w:ind w:left="360"/>
        <w:jc w:val="both"/>
        <w:rPr>
          <w:rFonts w:ascii="Times New Roman" w:hAnsi="Times New Roman"/>
          <w:sz w:val="20"/>
          <w:szCs w:val="20"/>
        </w:rPr>
      </w:pPr>
      <w:r w:rsidRPr="00082915">
        <w:rPr>
          <w:rFonts w:ascii="Times New Roman" w:hAnsi="Times New Roman"/>
          <w:sz w:val="20"/>
          <w:szCs w:val="20"/>
        </w:rPr>
        <w:t>Данная дисциплина (модуль) включена в раздел "ФТД.0</w:t>
      </w:r>
      <w:r>
        <w:rPr>
          <w:rFonts w:ascii="Times New Roman" w:hAnsi="Times New Roman"/>
          <w:sz w:val="20"/>
          <w:szCs w:val="20"/>
        </w:rPr>
        <w:t>4</w:t>
      </w:r>
      <w:r w:rsidRPr="00082915">
        <w:rPr>
          <w:rFonts w:ascii="Times New Roman" w:hAnsi="Times New Roman"/>
          <w:sz w:val="20"/>
          <w:szCs w:val="20"/>
        </w:rPr>
        <w:t xml:space="preserve">" основной профессиональной образовательной программы 45.03.02 "Лингвистика (Перевод и переводоведение (Английский язык, </w:t>
      </w:r>
      <w:r>
        <w:rPr>
          <w:rFonts w:ascii="Times New Roman" w:hAnsi="Times New Roman"/>
          <w:sz w:val="20"/>
          <w:szCs w:val="20"/>
        </w:rPr>
        <w:t>к</w:t>
      </w:r>
      <w:r w:rsidRPr="00082915">
        <w:rPr>
          <w:rFonts w:ascii="Times New Roman" w:hAnsi="Times New Roman"/>
          <w:sz w:val="20"/>
          <w:szCs w:val="20"/>
        </w:rPr>
        <w:t xml:space="preserve">итайский язык))" и относится к </w:t>
      </w:r>
      <w:r>
        <w:rPr>
          <w:rFonts w:ascii="Times New Roman" w:hAnsi="Times New Roman"/>
          <w:sz w:val="20"/>
          <w:szCs w:val="20"/>
        </w:rPr>
        <w:t>факультативным дисциплинам</w:t>
      </w:r>
      <w:r w:rsidRPr="00082915">
        <w:rPr>
          <w:rFonts w:ascii="Times New Roman" w:hAnsi="Times New Roman"/>
          <w:sz w:val="20"/>
          <w:szCs w:val="20"/>
        </w:rPr>
        <w:t>. Осваивается на 3 курсе в 6 семестре.</w:t>
      </w:r>
    </w:p>
    <w:p w14:paraId="6A8F45CF" w14:textId="77777777" w:rsidR="0018288C" w:rsidRDefault="0018288C" w:rsidP="0018288C">
      <w:pPr>
        <w:jc w:val="both"/>
        <w:rPr>
          <w:rFonts w:ascii="Times New Roman" w:hAnsi="Times New Roman"/>
          <w:b/>
          <w:bCs/>
          <w:sz w:val="20"/>
          <w:szCs w:val="20"/>
        </w:rPr>
      </w:pPr>
    </w:p>
    <w:p w14:paraId="1575F849" w14:textId="77777777" w:rsidR="0018288C" w:rsidRPr="00082915" w:rsidRDefault="0018288C" w:rsidP="00F82E98">
      <w:pPr>
        <w:pStyle w:val="a5"/>
        <w:numPr>
          <w:ilvl w:val="0"/>
          <w:numId w:val="69"/>
        </w:numPr>
        <w:jc w:val="both"/>
        <w:rPr>
          <w:rFonts w:ascii="Times New Roman" w:hAnsi="Times New Roman"/>
          <w:b/>
          <w:bCs/>
          <w:sz w:val="20"/>
          <w:szCs w:val="20"/>
        </w:rPr>
      </w:pPr>
      <w:r w:rsidRPr="00082915">
        <w:rPr>
          <w:rFonts w:ascii="Times New Roman" w:hAnsi="Times New Roman"/>
          <w:b/>
          <w:bCs/>
          <w:sz w:val="20"/>
          <w:szCs w:val="20"/>
        </w:rPr>
        <w:t>Трудоемкость</w:t>
      </w:r>
    </w:p>
    <w:p w14:paraId="69C2B314" w14:textId="77777777" w:rsidR="0018288C" w:rsidRPr="007F7492" w:rsidRDefault="0018288C" w:rsidP="0018288C">
      <w:pPr>
        <w:jc w:val="both"/>
        <w:rPr>
          <w:rFonts w:ascii="Times New Roman" w:hAnsi="Times New Roman"/>
          <w:sz w:val="20"/>
          <w:szCs w:val="20"/>
        </w:rPr>
      </w:pPr>
      <w:r w:rsidRPr="007F7492">
        <w:rPr>
          <w:rFonts w:ascii="Times New Roman" w:hAnsi="Times New Roman"/>
          <w:sz w:val="20"/>
          <w:szCs w:val="20"/>
        </w:rPr>
        <w:t>Общая трудоемкость дисциплины составляет 2 зачетных(</w:t>
      </w:r>
      <w:proofErr w:type="spellStart"/>
      <w:r w:rsidRPr="007F7492">
        <w:rPr>
          <w:rFonts w:ascii="Times New Roman" w:hAnsi="Times New Roman"/>
          <w:sz w:val="20"/>
          <w:szCs w:val="20"/>
        </w:rPr>
        <w:t>ые</w:t>
      </w:r>
      <w:proofErr w:type="spellEnd"/>
      <w:r w:rsidRPr="007F7492">
        <w:rPr>
          <w:rFonts w:ascii="Times New Roman" w:hAnsi="Times New Roman"/>
          <w:sz w:val="20"/>
          <w:szCs w:val="20"/>
        </w:rPr>
        <w:t>) единиц(ы) на 72 часа(</w:t>
      </w:r>
      <w:proofErr w:type="spellStart"/>
      <w:r w:rsidRPr="007F7492">
        <w:rPr>
          <w:rFonts w:ascii="Times New Roman" w:hAnsi="Times New Roman"/>
          <w:sz w:val="20"/>
          <w:szCs w:val="20"/>
        </w:rPr>
        <w:t>ов</w:t>
      </w:r>
      <w:proofErr w:type="spellEnd"/>
      <w:r w:rsidRPr="007F7492">
        <w:rPr>
          <w:rFonts w:ascii="Times New Roman" w:hAnsi="Times New Roman"/>
          <w:sz w:val="20"/>
          <w:szCs w:val="20"/>
        </w:rPr>
        <w:t>).</w:t>
      </w:r>
    </w:p>
    <w:p w14:paraId="6D5CE6B2" w14:textId="77777777" w:rsidR="0018288C" w:rsidRPr="007F7492" w:rsidRDefault="0018288C" w:rsidP="0018288C">
      <w:pPr>
        <w:jc w:val="both"/>
        <w:rPr>
          <w:rFonts w:ascii="Times New Roman" w:hAnsi="Times New Roman"/>
          <w:sz w:val="20"/>
          <w:szCs w:val="20"/>
        </w:rPr>
      </w:pPr>
      <w:r w:rsidRPr="007F7492">
        <w:rPr>
          <w:rFonts w:ascii="Times New Roman" w:hAnsi="Times New Roman"/>
          <w:sz w:val="20"/>
          <w:szCs w:val="20"/>
        </w:rPr>
        <w:t>Контактная работа - 36 часа(</w:t>
      </w:r>
      <w:proofErr w:type="spellStart"/>
      <w:r w:rsidRPr="007F7492">
        <w:rPr>
          <w:rFonts w:ascii="Times New Roman" w:hAnsi="Times New Roman"/>
          <w:sz w:val="20"/>
          <w:szCs w:val="20"/>
        </w:rPr>
        <w:t>ов</w:t>
      </w:r>
      <w:proofErr w:type="spellEnd"/>
      <w:r w:rsidRPr="007F7492">
        <w:rPr>
          <w:rFonts w:ascii="Times New Roman" w:hAnsi="Times New Roman"/>
          <w:sz w:val="20"/>
          <w:szCs w:val="20"/>
        </w:rPr>
        <w:t>), в том числе лекции - 10 часа(</w:t>
      </w:r>
      <w:proofErr w:type="spellStart"/>
      <w:r w:rsidRPr="007F7492">
        <w:rPr>
          <w:rFonts w:ascii="Times New Roman" w:hAnsi="Times New Roman"/>
          <w:sz w:val="20"/>
          <w:szCs w:val="20"/>
        </w:rPr>
        <w:t>ов</w:t>
      </w:r>
      <w:proofErr w:type="spellEnd"/>
      <w:r w:rsidRPr="007F7492">
        <w:rPr>
          <w:rFonts w:ascii="Times New Roman" w:hAnsi="Times New Roman"/>
          <w:sz w:val="20"/>
          <w:szCs w:val="20"/>
        </w:rPr>
        <w:t>), практические занятия - 8 часа(</w:t>
      </w:r>
      <w:proofErr w:type="spellStart"/>
      <w:r w:rsidRPr="007F7492">
        <w:rPr>
          <w:rFonts w:ascii="Times New Roman" w:hAnsi="Times New Roman"/>
          <w:sz w:val="20"/>
          <w:szCs w:val="20"/>
        </w:rPr>
        <w:t>ов</w:t>
      </w:r>
      <w:proofErr w:type="spellEnd"/>
      <w:r w:rsidRPr="007F7492">
        <w:rPr>
          <w:rFonts w:ascii="Times New Roman" w:hAnsi="Times New Roman"/>
          <w:sz w:val="20"/>
          <w:szCs w:val="20"/>
        </w:rPr>
        <w:t>), лабораторные работы - 18 часа(</w:t>
      </w:r>
      <w:proofErr w:type="spellStart"/>
      <w:r w:rsidRPr="007F7492">
        <w:rPr>
          <w:rFonts w:ascii="Times New Roman" w:hAnsi="Times New Roman"/>
          <w:sz w:val="20"/>
          <w:szCs w:val="20"/>
        </w:rPr>
        <w:t>ов</w:t>
      </w:r>
      <w:proofErr w:type="spellEnd"/>
      <w:r w:rsidRPr="007F7492">
        <w:rPr>
          <w:rFonts w:ascii="Times New Roman" w:hAnsi="Times New Roman"/>
          <w:sz w:val="20"/>
          <w:szCs w:val="20"/>
        </w:rPr>
        <w:t>), контроль самостоятельной работы - 0 часа(</w:t>
      </w:r>
      <w:proofErr w:type="spellStart"/>
      <w:r w:rsidRPr="007F7492">
        <w:rPr>
          <w:rFonts w:ascii="Times New Roman" w:hAnsi="Times New Roman"/>
          <w:sz w:val="20"/>
          <w:szCs w:val="20"/>
        </w:rPr>
        <w:t>ов</w:t>
      </w:r>
      <w:proofErr w:type="spellEnd"/>
      <w:r w:rsidRPr="007F7492">
        <w:rPr>
          <w:rFonts w:ascii="Times New Roman" w:hAnsi="Times New Roman"/>
          <w:sz w:val="20"/>
          <w:szCs w:val="20"/>
        </w:rPr>
        <w:t xml:space="preserve">). </w:t>
      </w:r>
    </w:p>
    <w:p w14:paraId="200B321A" w14:textId="77777777" w:rsidR="0018288C" w:rsidRPr="007F7492" w:rsidRDefault="0018288C" w:rsidP="0018288C">
      <w:pPr>
        <w:jc w:val="both"/>
        <w:rPr>
          <w:rFonts w:ascii="Times New Roman" w:hAnsi="Times New Roman"/>
          <w:sz w:val="20"/>
          <w:szCs w:val="20"/>
        </w:rPr>
      </w:pPr>
      <w:r w:rsidRPr="007F7492">
        <w:rPr>
          <w:rFonts w:ascii="Times New Roman" w:hAnsi="Times New Roman"/>
          <w:sz w:val="20"/>
          <w:szCs w:val="20"/>
        </w:rPr>
        <w:t>Самостоятельная работа - 36 часа(</w:t>
      </w:r>
      <w:proofErr w:type="spellStart"/>
      <w:r w:rsidRPr="007F7492">
        <w:rPr>
          <w:rFonts w:ascii="Times New Roman" w:hAnsi="Times New Roman"/>
          <w:sz w:val="20"/>
          <w:szCs w:val="20"/>
        </w:rPr>
        <w:t>ов</w:t>
      </w:r>
      <w:proofErr w:type="spellEnd"/>
      <w:r w:rsidRPr="007F7492">
        <w:rPr>
          <w:rFonts w:ascii="Times New Roman" w:hAnsi="Times New Roman"/>
          <w:sz w:val="20"/>
          <w:szCs w:val="20"/>
        </w:rPr>
        <w:t xml:space="preserve">). </w:t>
      </w:r>
    </w:p>
    <w:p w14:paraId="688DD799" w14:textId="77777777" w:rsidR="0018288C" w:rsidRPr="007F7492" w:rsidRDefault="0018288C" w:rsidP="0018288C">
      <w:pPr>
        <w:jc w:val="both"/>
        <w:rPr>
          <w:rFonts w:ascii="Times New Roman" w:hAnsi="Times New Roman"/>
          <w:sz w:val="20"/>
          <w:szCs w:val="20"/>
        </w:rPr>
      </w:pPr>
      <w:r w:rsidRPr="007F7492">
        <w:rPr>
          <w:rFonts w:ascii="Times New Roman" w:hAnsi="Times New Roman"/>
          <w:sz w:val="20"/>
          <w:szCs w:val="20"/>
        </w:rPr>
        <w:t>Контроль (зачёт / экзамен) - 0 часа(</w:t>
      </w:r>
      <w:proofErr w:type="spellStart"/>
      <w:r w:rsidRPr="007F7492">
        <w:rPr>
          <w:rFonts w:ascii="Times New Roman" w:hAnsi="Times New Roman"/>
          <w:sz w:val="20"/>
          <w:szCs w:val="20"/>
        </w:rPr>
        <w:t>ов</w:t>
      </w:r>
      <w:proofErr w:type="spellEnd"/>
      <w:r w:rsidRPr="007F7492">
        <w:rPr>
          <w:rFonts w:ascii="Times New Roman" w:hAnsi="Times New Roman"/>
          <w:sz w:val="20"/>
          <w:szCs w:val="20"/>
        </w:rPr>
        <w:t xml:space="preserve">). </w:t>
      </w:r>
    </w:p>
    <w:p w14:paraId="249505B7" w14:textId="1C6F9EA7" w:rsidR="0018288C" w:rsidRDefault="0018288C" w:rsidP="0018288C">
      <w:pPr>
        <w:jc w:val="both"/>
        <w:rPr>
          <w:rFonts w:ascii="Times New Roman" w:hAnsi="Times New Roman"/>
          <w:sz w:val="20"/>
          <w:szCs w:val="20"/>
        </w:rPr>
      </w:pPr>
      <w:r w:rsidRPr="007F7492">
        <w:rPr>
          <w:rFonts w:ascii="Times New Roman" w:hAnsi="Times New Roman"/>
          <w:sz w:val="20"/>
          <w:szCs w:val="20"/>
        </w:rPr>
        <w:t>Форма промежуточного контроля дисциплины: зачет в 6 семестре.</w:t>
      </w:r>
    </w:p>
    <w:p w14:paraId="012635BA" w14:textId="77777777" w:rsidR="00B84E53" w:rsidRPr="00AE1290" w:rsidRDefault="00B84E53" w:rsidP="0018288C">
      <w:pPr>
        <w:jc w:val="both"/>
        <w:rPr>
          <w:rFonts w:ascii="Times New Roman" w:hAnsi="Times New Roman"/>
          <w:b/>
          <w:sz w:val="20"/>
          <w:szCs w:val="20"/>
        </w:rPr>
      </w:pPr>
    </w:p>
    <w:p w14:paraId="0408FDFF" w14:textId="77777777" w:rsidR="0018288C" w:rsidRDefault="0018288C" w:rsidP="00F82E98">
      <w:pPr>
        <w:pStyle w:val="a5"/>
        <w:numPr>
          <w:ilvl w:val="0"/>
          <w:numId w:val="70"/>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p w14:paraId="6804E22C" w14:textId="77777777" w:rsidR="0018288C" w:rsidRPr="00082915" w:rsidRDefault="0018288C" w:rsidP="0018288C">
      <w:pPr>
        <w:ind w:left="360"/>
        <w:jc w:val="both"/>
        <w:rPr>
          <w:rFonts w:ascii="Times New Roman" w:hAnsi="Times New Roman"/>
          <w:sz w:val="20"/>
          <w:szCs w:val="20"/>
        </w:rPr>
      </w:pPr>
      <w:r w:rsidRPr="00082915">
        <w:rPr>
          <w:rFonts w:ascii="Times New Roman" w:hAnsi="Times New Roman"/>
          <w:sz w:val="20"/>
          <w:szCs w:val="20"/>
        </w:rPr>
        <w:t>Обучающийся, освоивший дисциплину (модуль):</w:t>
      </w:r>
    </w:p>
    <w:p w14:paraId="1E659737" w14:textId="77777777" w:rsidR="0018288C" w:rsidRPr="00082915" w:rsidRDefault="0018288C" w:rsidP="0018288C">
      <w:pPr>
        <w:ind w:left="360"/>
        <w:jc w:val="both"/>
        <w:rPr>
          <w:rFonts w:ascii="Times New Roman" w:hAnsi="Times New Roman"/>
          <w:sz w:val="20"/>
          <w:szCs w:val="20"/>
        </w:rPr>
      </w:pPr>
      <w:r w:rsidRPr="00082915">
        <w:rPr>
          <w:rFonts w:ascii="Times New Roman" w:hAnsi="Times New Roman"/>
          <w:sz w:val="20"/>
          <w:szCs w:val="20"/>
        </w:rPr>
        <w:t>знать:</w:t>
      </w:r>
    </w:p>
    <w:p w14:paraId="3A66DBAB" w14:textId="77777777" w:rsidR="0018288C" w:rsidRPr="00082915" w:rsidRDefault="0018288C" w:rsidP="0018288C">
      <w:pPr>
        <w:ind w:left="360"/>
        <w:jc w:val="both"/>
        <w:rPr>
          <w:rFonts w:ascii="Times New Roman" w:hAnsi="Times New Roman"/>
          <w:sz w:val="20"/>
          <w:szCs w:val="20"/>
        </w:rPr>
      </w:pPr>
      <w:r w:rsidRPr="00082915">
        <w:rPr>
          <w:rFonts w:ascii="Times New Roman" w:hAnsi="Times New Roman"/>
          <w:sz w:val="20"/>
          <w:szCs w:val="20"/>
        </w:rPr>
        <w:t>– методы поддержки в повседневной жизни и в профессиональной деятельности безопасных условий жизнедеятельности для сохранения природной среды, обеспечения устойчивого развития общества;</w:t>
      </w:r>
    </w:p>
    <w:p w14:paraId="1705FBED" w14:textId="77777777" w:rsidR="0018288C" w:rsidRPr="00082915" w:rsidRDefault="0018288C" w:rsidP="0018288C">
      <w:pPr>
        <w:ind w:left="360"/>
        <w:jc w:val="both"/>
        <w:rPr>
          <w:rFonts w:ascii="Times New Roman" w:hAnsi="Times New Roman"/>
          <w:sz w:val="20"/>
          <w:szCs w:val="20"/>
        </w:rPr>
      </w:pPr>
      <w:r w:rsidRPr="00082915">
        <w:rPr>
          <w:rFonts w:ascii="Times New Roman" w:hAnsi="Times New Roman"/>
          <w:sz w:val="20"/>
          <w:szCs w:val="20"/>
        </w:rPr>
        <w:t>– основы биологии человека, принципы профилактики и охраны здоровья; физиологические механизмы адаптации, приспособленности человеческого организма для жизни в различных средах;</w:t>
      </w:r>
    </w:p>
    <w:p w14:paraId="5B9E6D8A" w14:textId="77777777" w:rsidR="0018288C" w:rsidRPr="00082915" w:rsidRDefault="0018288C" w:rsidP="0018288C">
      <w:pPr>
        <w:ind w:left="360"/>
        <w:jc w:val="both"/>
        <w:rPr>
          <w:rFonts w:ascii="Times New Roman" w:hAnsi="Times New Roman"/>
          <w:sz w:val="20"/>
          <w:szCs w:val="20"/>
        </w:rPr>
      </w:pPr>
      <w:r w:rsidRPr="00082915">
        <w:rPr>
          <w:rFonts w:ascii="Times New Roman" w:hAnsi="Times New Roman"/>
          <w:sz w:val="20"/>
          <w:szCs w:val="20"/>
        </w:rPr>
        <w:t xml:space="preserve">– фундаментальные закономерности </w:t>
      </w:r>
      <w:proofErr w:type="spellStart"/>
      <w:r w:rsidRPr="00082915">
        <w:rPr>
          <w:rFonts w:ascii="Times New Roman" w:hAnsi="Times New Roman"/>
          <w:sz w:val="20"/>
          <w:szCs w:val="20"/>
        </w:rPr>
        <w:t>антропоэкологии</w:t>
      </w:r>
      <w:proofErr w:type="spellEnd"/>
      <w:r w:rsidRPr="00082915">
        <w:rPr>
          <w:rFonts w:ascii="Times New Roman" w:hAnsi="Times New Roman"/>
          <w:sz w:val="20"/>
          <w:szCs w:val="20"/>
        </w:rPr>
        <w:t>, биологические основы жизнедеятельности человека и общества; принципы взаимодействия в системе «человек – общество – природа»; последствия антропогенного воздействия на окружающую среду, требования к среде обитания и прогнозирование состояния среды;</w:t>
      </w:r>
    </w:p>
    <w:p w14:paraId="67DD3B0B" w14:textId="77777777" w:rsidR="0018288C" w:rsidRPr="00082915" w:rsidRDefault="0018288C" w:rsidP="0018288C">
      <w:pPr>
        <w:ind w:left="360"/>
        <w:jc w:val="both"/>
        <w:rPr>
          <w:rFonts w:ascii="Times New Roman" w:hAnsi="Times New Roman"/>
          <w:sz w:val="20"/>
          <w:szCs w:val="20"/>
        </w:rPr>
      </w:pPr>
      <w:r w:rsidRPr="00082915">
        <w:rPr>
          <w:rFonts w:ascii="Times New Roman" w:hAnsi="Times New Roman"/>
          <w:sz w:val="20"/>
          <w:szCs w:val="20"/>
        </w:rPr>
        <w:t>– основные виды антропогенных воздействий на окружающую среду; методы ликвидации антропогенных загрязнений окружающей среды.</w:t>
      </w:r>
    </w:p>
    <w:p w14:paraId="2D2F1520" w14:textId="77777777" w:rsidR="0018288C" w:rsidRPr="00082915" w:rsidRDefault="0018288C" w:rsidP="0018288C">
      <w:pPr>
        <w:ind w:left="360"/>
        <w:jc w:val="both"/>
        <w:rPr>
          <w:rFonts w:ascii="Times New Roman" w:hAnsi="Times New Roman"/>
          <w:sz w:val="20"/>
          <w:szCs w:val="20"/>
        </w:rPr>
      </w:pPr>
    </w:p>
    <w:p w14:paraId="024A3755" w14:textId="77777777" w:rsidR="0018288C" w:rsidRPr="00082915" w:rsidRDefault="0018288C" w:rsidP="0018288C">
      <w:pPr>
        <w:ind w:left="360"/>
        <w:jc w:val="both"/>
        <w:rPr>
          <w:rFonts w:ascii="Times New Roman" w:hAnsi="Times New Roman"/>
          <w:sz w:val="20"/>
          <w:szCs w:val="20"/>
        </w:rPr>
      </w:pPr>
      <w:r w:rsidRPr="00082915">
        <w:rPr>
          <w:rFonts w:ascii="Times New Roman" w:hAnsi="Times New Roman"/>
          <w:sz w:val="20"/>
          <w:szCs w:val="20"/>
        </w:rPr>
        <w:t>уметь:</w:t>
      </w:r>
    </w:p>
    <w:p w14:paraId="74396F06" w14:textId="77777777" w:rsidR="0018288C" w:rsidRPr="00082915" w:rsidRDefault="0018288C" w:rsidP="0018288C">
      <w:pPr>
        <w:ind w:left="360"/>
        <w:jc w:val="both"/>
        <w:rPr>
          <w:rFonts w:ascii="Times New Roman" w:hAnsi="Times New Roman"/>
          <w:sz w:val="20"/>
          <w:szCs w:val="20"/>
        </w:rPr>
      </w:pPr>
      <w:r w:rsidRPr="00082915">
        <w:rPr>
          <w:rFonts w:ascii="Times New Roman" w:hAnsi="Times New Roman"/>
          <w:sz w:val="20"/>
          <w:szCs w:val="20"/>
        </w:rPr>
        <w:t>–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w:t>
      </w:r>
    </w:p>
    <w:p w14:paraId="5A652D65" w14:textId="77777777" w:rsidR="0018288C" w:rsidRPr="00082915" w:rsidRDefault="0018288C" w:rsidP="0018288C">
      <w:pPr>
        <w:ind w:left="360"/>
        <w:jc w:val="both"/>
        <w:rPr>
          <w:rFonts w:ascii="Times New Roman" w:hAnsi="Times New Roman"/>
          <w:sz w:val="20"/>
          <w:szCs w:val="20"/>
        </w:rPr>
      </w:pPr>
      <w:r w:rsidRPr="00082915">
        <w:rPr>
          <w:rFonts w:ascii="Times New Roman" w:hAnsi="Times New Roman"/>
          <w:sz w:val="20"/>
          <w:szCs w:val="20"/>
        </w:rPr>
        <w:t>– устанавливать закономерности адаптационных изменений в функционировании организма в связи со специфическим действием факторов различных сред;</w:t>
      </w:r>
    </w:p>
    <w:p w14:paraId="768B61F7" w14:textId="77777777" w:rsidR="0018288C" w:rsidRPr="00082915" w:rsidRDefault="0018288C" w:rsidP="0018288C">
      <w:pPr>
        <w:ind w:left="360"/>
        <w:jc w:val="both"/>
        <w:rPr>
          <w:rFonts w:ascii="Times New Roman" w:hAnsi="Times New Roman"/>
          <w:sz w:val="20"/>
          <w:szCs w:val="20"/>
        </w:rPr>
      </w:pPr>
      <w:r w:rsidRPr="00082915">
        <w:rPr>
          <w:rFonts w:ascii="Times New Roman" w:hAnsi="Times New Roman"/>
          <w:sz w:val="20"/>
          <w:szCs w:val="20"/>
        </w:rPr>
        <w:t>– применять полученные знания в учебной и профессиональной деятельности;</w:t>
      </w:r>
    </w:p>
    <w:p w14:paraId="5C3A3E9C" w14:textId="77777777" w:rsidR="0018288C" w:rsidRPr="00082915" w:rsidRDefault="0018288C" w:rsidP="0018288C">
      <w:pPr>
        <w:ind w:left="360"/>
        <w:jc w:val="both"/>
        <w:rPr>
          <w:rFonts w:ascii="Times New Roman" w:hAnsi="Times New Roman"/>
          <w:sz w:val="20"/>
          <w:szCs w:val="20"/>
        </w:rPr>
      </w:pPr>
      <w:r w:rsidRPr="00082915">
        <w:rPr>
          <w:rFonts w:ascii="Times New Roman" w:hAnsi="Times New Roman"/>
          <w:sz w:val="20"/>
          <w:szCs w:val="20"/>
        </w:rPr>
        <w:t>– комплексно решать проблемы оптимизации взаимодействия человека и среды.</w:t>
      </w:r>
    </w:p>
    <w:p w14:paraId="4180C681" w14:textId="77777777" w:rsidR="0018288C" w:rsidRPr="00082915" w:rsidRDefault="0018288C" w:rsidP="0018288C">
      <w:pPr>
        <w:ind w:left="360"/>
        <w:jc w:val="both"/>
        <w:rPr>
          <w:rFonts w:ascii="Times New Roman" w:hAnsi="Times New Roman"/>
          <w:sz w:val="20"/>
          <w:szCs w:val="20"/>
        </w:rPr>
      </w:pPr>
    </w:p>
    <w:p w14:paraId="044C28EB" w14:textId="77777777" w:rsidR="0018288C" w:rsidRPr="00082915" w:rsidRDefault="0018288C" w:rsidP="0018288C">
      <w:pPr>
        <w:ind w:left="360"/>
        <w:jc w:val="both"/>
        <w:rPr>
          <w:rFonts w:ascii="Times New Roman" w:hAnsi="Times New Roman"/>
          <w:sz w:val="20"/>
          <w:szCs w:val="20"/>
        </w:rPr>
      </w:pPr>
      <w:r w:rsidRPr="00082915">
        <w:rPr>
          <w:rFonts w:ascii="Times New Roman" w:hAnsi="Times New Roman"/>
          <w:sz w:val="20"/>
          <w:szCs w:val="20"/>
        </w:rPr>
        <w:t>владеть:</w:t>
      </w:r>
    </w:p>
    <w:p w14:paraId="78CA81FB" w14:textId="77777777" w:rsidR="0018288C" w:rsidRPr="00082915" w:rsidRDefault="0018288C" w:rsidP="0018288C">
      <w:pPr>
        <w:ind w:left="360"/>
        <w:jc w:val="both"/>
        <w:rPr>
          <w:rFonts w:ascii="Times New Roman" w:hAnsi="Times New Roman"/>
          <w:sz w:val="20"/>
          <w:szCs w:val="20"/>
        </w:rPr>
      </w:pPr>
      <w:r w:rsidRPr="00082915">
        <w:rPr>
          <w:rFonts w:ascii="Times New Roman" w:hAnsi="Times New Roman"/>
          <w:sz w:val="20"/>
          <w:szCs w:val="20"/>
        </w:rPr>
        <w:t>– навыками анализа закономерностей влияния различных факторов на жизнедеятельность человека;</w:t>
      </w:r>
    </w:p>
    <w:p w14:paraId="0BE96662" w14:textId="77777777" w:rsidR="0018288C" w:rsidRPr="00082915" w:rsidRDefault="0018288C" w:rsidP="0018288C">
      <w:pPr>
        <w:ind w:left="360"/>
        <w:jc w:val="both"/>
        <w:rPr>
          <w:rFonts w:ascii="Times New Roman" w:hAnsi="Times New Roman"/>
          <w:sz w:val="20"/>
          <w:szCs w:val="20"/>
        </w:rPr>
      </w:pPr>
      <w:r w:rsidRPr="00082915">
        <w:rPr>
          <w:rFonts w:ascii="Times New Roman" w:hAnsi="Times New Roman"/>
          <w:sz w:val="20"/>
          <w:szCs w:val="20"/>
        </w:rPr>
        <w:t xml:space="preserve">– методами повышения эффективности адаптации; навыками </w:t>
      </w:r>
      <w:proofErr w:type="spellStart"/>
      <w:r w:rsidRPr="00082915">
        <w:rPr>
          <w:rFonts w:ascii="Times New Roman" w:hAnsi="Times New Roman"/>
          <w:sz w:val="20"/>
          <w:szCs w:val="20"/>
        </w:rPr>
        <w:t>здоровьесберегающей</w:t>
      </w:r>
      <w:proofErr w:type="spellEnd"/>
      <w:r w:rsidRPr="00082915">
        <w:rPr>
          <w:rFonts w:ascii="Times New Roman" w:hAnsi="Times New Roman"/>
          <w:sz w:val="20"/>
          <w:szCs w:val="20"/>
        </w:rPr>
        <w:t xml:space="preserve"> деятельности;</w:t>
      </w:r>
    </w:p>
    <w:p w14:paraId="14097C2B" w14:textId="77777777" w:rsidR="0018288C" w:rsidRPr="00082915" w:rsidRDefault="0018288C" w:rsidP="0018288C">
      <w:pPr>
        <w:ind w:left="360"/>
        <w:jc w:val="both"/>
        <w:rPr>
          <w:rFonts w:ascii="Times New Roman" w:hAnsi="Times New Roman"/>
          <w:sz w:val="20"/>
          <w:szCs w:val="20"/>
        </w:rPr>
      </w:pPr>
      <w:r w:rsidRPr="00082915">
        <w:rPr>
          <w:rFonts w:ascii="Times New Roman" w:hAnsi="Times New Roman"/>
          <w:sz w:val="20"/>
          <w:szCs w:val="20"/>
        </w:rPr>
        <w:t>– методами анализа результатов исследования уровня адаптации;</w:t>
      </w:r>
    </w:p>
    <w:p w14:paraId="4AED4ACC" w14:textId="77777777" w:rsidR="0018288C" w:rsidRDefault="0018288C" w:rsidP="0018288C">
      <w:pPr>
        <w:ind w:left="360"/>
        <w:jc w:val="both"/>
        <w:rPr>
          <w:rFonts w:ascii="Times New Roman" w:hAnsi="Times New Roman"/>
          <w:sz w:val="20"/>
          <w:szCs w:val="20"/>
        </w:rPr>
      </w:pPr>
      <w:r w:rsidRPr="00082915">
        <w:rPr>
          <w:rFonts w:ascii="Times New Roman" w:hAnsi="Times New Roman"/>
          <w:sz w:val="20"/>
          <w:szCs w:val="20"/>
        </w:rPr>
        <w:t>– способами ориентации в профессиональных источниках информации (журналы, сайты, образовательные порталы).</w:t>
      </w:r>
    </w:p>
    <w:p w14:paraId="0C5B5166" w14:textId="77777777" w:rsidR="0018288C" w:rsidRDefault="0018288C" w:rsidP="0018288C">
      <w:pPr>
        <w:ind w:left="360"/>
        <w:jc w:val="both"/>
        <w:rPr>
          <w:rFonts w:ascii="Times New Roman" w:hAnsi="Times New Roman"/>
          <w:sz w:val="20"/>
          <w:szCs w:val="20"/>
        </w:rPr>
      </w:pPr>
    </w:p>
    <w:p w14:paraId="264E6F01" w14:textId="77777777" w:rsidR="0018288C" w:rsidRPr="003E6C4C" w:rsidRDefault="0018288C" w:rsidP="00F82E98">
      <w:pPr>
        <w:pStyle w:val="a5"/>
        <w:numPr>
          <w:ilvl w:val="0"/>
          <w:numId w:val="71"/>
        </w:numPr>
        <w:jc w:val="both"/>
        <w:rPr>
          <w:rFonts w:ascii="Times New Roman" w:hAnsi="Times New Roman"/>
          <w:b/>
          <w:sz w:val="20"/>
          <w:szCs w:val="20"/>
        </w:rPr>
      </w:pPr>
      <w:r w:rsidRPr="003E6C4C">
        <w:rPr>
          <w:rFonts w:ascii="Times New Roman" w:hAnsi="Times New Roman"/>
          <w:b/>
          <w:sz w:val="20"/>
          <w:szCs w:val="20"/>
        </w:rPr>
        <w:t>Содержание (разделы)</w:t>
      </w:r>
    </w:p>
    <w:p w14:paraId="2A052EA4" w14:textId="77777777" w:rsidR="0018288C" w:rsidRDefault="0018288C" w:rsidP="0018288C">
      <w:pPr>
        <w:ind w:left="360"/>
        <w:jc w:val="both"/>
        <w:rPr>
          <w:rFonts w:ascii="Times New Roman" w:hAnsi="Times New Roman"/>
          <w:sz w:val="20"/>
          <w:szCs w:val="20"/>
        </w:rPr>
      </w:pPr>
    </w:p>
    <w:p w14:paraId="23DB02AD" w14:textId="77777777" w:rsidR="0018288C" w:rsidRPr="00082915" w:rsidRDefault="0018288C" w:rsidP="0018288C">
      <w:pPr>
        <w:ind w:left="360"/>
        <w:jc w:val="both"/>
        <w:rPr>
          <w:rFonts w:ascii="Times New Roman" w:hAnsi="Times New Roman"/>
          <w:b/>
          <w:bCs/>
          <w:sz w:val="20"/>
          <w:szCs w:val="20"/>
        </w:rPr>
      </w:pPr>
      <w:r w:rsidRPr="00082915">
        <w:rPr>
          <w:rFonts w:ascii="Times New Roman" w:hAnsi="Times New Roman"/>
          <w:b/>
          <w:bCs/>
          <w:sz w:val="20"/>
          <w:szCs w:val="20"/>
        </w:rPr>
        <w:t xml:space="preserve">Тема 1. Введение в экологию человека. Антропогенез и экологические факторы. Формирование </w:t>
      </w:r>
      <w:proofErr w:type="spellStart"/>
      <w:r w:rsidRPr="00082915">
        <w:rPr>
          <w:rFonts w:ascii="Times New Roman" w:hAnsi="Times New Roman"/>
          <w:b/>
          <w:bCs/>
          <w:sz w:val="20"/>
          <w:szCs w:val="20"/>
        </w:rPr>
        <w:t>антропосферы</w:t>
      </w:r>
      <w:proofErr w:type="spellEnd"/>
      <w:r w:rsidRPr="00082915">
        <w:rPr>
          <w:rFonts w:ascii="Times New Roman" w:hAnsi="Times New Roman"/>
          <w:b/>
          <w:bCs/>
          <w:sz w:val="20"/>
          <w:szCs w:val="20"/>
        </w:rPr>
        <w:t xml:space="preserve"> </w:t>
      </w:r>
    </w:p>
    <w:p w14:paraId="24026A0F" w14:textId="77777777" w:rsidR="0018288C" w:rsidRPr="00082915" w:rsidRDefault="0018288C" w:rsidP="0018288C">
      <w:pPr>
        <w:ind w:left="360"/>
        <w:jc w:val="both"/>
        <w:rPr>
          <w:rFonts w:ascii="Times New Roman" w:hAnsi="Times New Roman"/>
          <w:sz w:val="20"/>
          <w:szCs w:val="20"/>
        </w:rPr>
      </w:pPr>
      <w:r w:rsidRPr="00082915">
        <w:rPr>
          <w:rFonts w:ascii="Times New Roman" w:hAnsi="Times New Roman"/>
          <w:sz w:val="20"/>
          <w:szCs w:val="20"/>
        </w:rPr>
        <w:t xml:space="preserve">Предмет экологии человека. </w:t>
      </w:r>
      <w:proofErr w:type="spellStart"/>
      <w:r w:rsidRPr="00082915">
        <w:rPr>
          <w:rFonts w:ascii="Times New Roman" w:hAnsi="Times New Roman"/>
          <w:sz w:val="20"/>
          <w:szCs w:val="20"/>
        </w:rPr>
        <w:t>Антропоэкосистемы</w:t>
      </w:r>
      <w:proofErr w:type="spellEnd"/>
      <w:r w:rsidRPr="00082915">
        <w:rPr>
          <w:rFonts w:ascii="Times New Roman" w:hAnsi="Times New Roman"/>
          <w:sz w:val="20"/>
          <w:szCs w:val="20"/>
        </w:rPr>
        <w:t xml:space="preserve"> – объект изучения экологии человека. Цель, задачи и методы экологии человека. Место экологии человека в системе наук. Исторические аспекты развития экологии человека. </w:t>
      </w:r>
    </w:p>
    <w:p w14:paraId="0BAB98AB" w14:textId="77777777" w:rsidR="0018288C" w:rsidRPr="00082915" w:rsidRDefault="0018288C" w:rsidP="0018288C">
      <w:pPr>
        <w:ind w:left="360"/>
        <w:jc w:val="both"/>
        <w:rPr>
          <w:rFonts w:ascii="Times New Roman" w:hAnsi="Times New Roman"/>
          <w:sz w:val="20"/>
          <w:szCs w:val="20"/>
        </w:rPr>
      </w:pPr>
      <w:r w:rsidRPr="00082915">
        <w:rPr>
          <w:rFonts w:ascii="Times New Roman" w:hAnsi="Times New Roman"/>
          <w:sz w:val="20"/>
          <w:szCs w:val="20"/>
        </w:rPr>
        <w:t xml:space="preserve">Введение в антропогенез. Человек и высшие приматы. Среда антропогенеза. Этапы и экологическая обусловленность антропогенеза. Географические и экологические факторы расселения человечества. Расовая структура. Экологические факторы </w:t>
      </w:r>
      <w:proofErr w:type="spellStart"/>
      <w:r w:rsidRPr="00082915">
        <w:rPr>
          <w:rFonts w:ascii="Times New Roman" w:hAnsi="Times New Roman"/>
          <w:sz w:val="20"/>
          <w:szCs w:val="20"/>
        </w:rPr>
        <w:t>расообразования</w:t>
      </w:r>
      <w:proofErr w:type="spellEnd"/>
      <w:r w:rsidRPr="00082915">
        <w:rPr>
          <w:rFonts w:ascii="Times New Roman" w:hAnsi="Times New Roman"/>
          <w:sz w:val="20"/>
          <w:szCs w:val="20"/>
        </w:rPr>
        <w:t xml:space="preserve">. Экологические факторы этногенеза. Экологические ниши человечества. Экологическая демография. Структура и функционирование современной </w:t>
      </w:r>
      <w:proofErr w:type="spellStart"/>
      <w:r w:rsidRPr="00082915">
        <w:rPr>
          <w:rFonts w:ascii="Times New Roman" w:hAnsi="Times New Roman"/>
          <w:sz w:val="20"/>
          <w:szCs w:val="20"/>
        </w:rPr>
        <w:t>антропосферы</w:t>
      </w:r>
      <w:proofErr w:type="spellEnd"/>
      <w:r w:rsidRPr="00082915">
        <w:rPr>
          <w:rFonts w:ascii="Times New Roman" w:hAnsi="Times New Roman"/>
          <w:sz w:val="20"/>
          <w:szCs w:val="20"/>
        </w:rPr>
        <w:t>.</w:t>
      </w:r>
    </w:p>
    <w:p w14:paraId="510C9C15" w14:textId="77777777" w:rsidR="0018288C" w:rsidRPr="00082915" w:rsidRDefault="0018288C" w:rsidP="0018288C">
      <w:pPr>
        <w:ind w:left="360"/>
        <w:jc w:val="both"/>
        <w:rPr>
          <w:rFonts w:ascii="Times New Roman" w:hAnsi="Times New Roman"/>
          <w:b/>
          <w:bCs/>
          <w:sz w:val="20"/>
          <w:szCs w:val="20"/>
        </w:rPr>
      </w:pPr>
    </w:p>
    <w:p w14:paraId="6BCCA1CD" w14:textId="77777777" w:rsidR="0018288C" w:rsidRPr="00082915" w:rsidRDefault="0018288C" w:rsidP="0018288C">
      <w:pPr>
        <w:ind w:left="360"/>
        <w:jc w:val="both"/>
        <w:rPr>
          <w:rFonts w:ascii="Times New Roman" w:hAnsi="Times New Roman"/>
          <w:b/>
          <w:bCs/>
          <w:sz w:val="20"/>
          <w:szCs w:val="20"/>
        </w:rPr>
      </w:pPr>
      <w:r w:rsidRPr="00082915">
        <w:rPr>
          <w:rFonts w:ascii="Times New Roman" w:hAnsi="Times New Roman"/>
          <w:b/>
          <w:bCs/>
          <w:sz w:val="20"/>
          <w:szCs w:val="20"/>
        </w:rPr>
        <w:t xml:space="preserve">Тема 2. Адаптации человека </w:t>
      </w:r>
    </w:p>
    <w:p w14:paraId="24681CF3" w14:textId="77777777" w:rsidR="0018288C" w:rsidRPr="00082915" w:rsidRDefault="0018288C" w:rsidP="0018288C">
      <w:pPr>
        <w:ind w:left="360"/>
        <w:jc w:val="both"/>
        <w:rPr>
          <w:rFonts w:ascii="Times New Roman" w:hAnsi="Times New Roman"/>
          <w:sz w:val="20"/>
          <w:szCs w:val="20"/>
        </w:rPr>
      </w:pPr>
      <w:r w:rsidRPr="00082915">
        <w:rPr>
          <w:rFonts w:ascii="Times New Roman" w:hAnsi="Times New Roman"/>
          <w:sz w:val="20"/>
          <w:szCs w:val="20"/>
        </w:rPr>
        <w:t xml:space="preserve">Учение об адаптациях. Эволюция и формы адаптации. Теории адаптации. </w:t>
      </w:r>
      <w:proofErr w:type="spellStart"/>
      <w:r w:rsidRPr="00082915">
        <w:rPr>
          <w:rFonts w:ascii="Times New Roman" w:hAnsi="Times New Roman"/>
          <w:sz w:val="20"/>
          <w:szCs w:val="20"/>
        </w:rPr>
        <w:t>Адаптогенные</w:t>
      </w:r>
      <w:proofErr w:type="spellEnd"/>
      <w:r w:rsidRPr="00082915">
        <w:rPr>
          <w:rFonts w:ascii="Times New Roman" w:hAnsi="Times New Roman"/>
          <w:sz w:val="20"/>
          <w:szCs w:val="20"/>
        </w:rPr>
        <w:t xml:space="preserve"> факторы. Механизмы адаптации. Качество жизни как фактор адаптации. Адаптация человека к холоду и условиям высоких широт. Адаптация человека к высокой температуре и условиям аридной зоны. Адаптации </w:t>
      </w:r>
      <w:r w:rsidRPr="00082915">
        <w:rPr>
          <w:rFonts w:ascii="Times New Roman" w:hAnsi="Times New Roman"/>
          <w:sz w:val="20"/>
          <w:szCs w:val="20"/>
        </w:rPr>
        <w:lastRenderedPageBreak/>
        <w:t>человека к высокогорью. Адаптации к физическим нагрузкам. Биологические ритмы и среда обитания. Адаптация биоритмов человека. Сложные формы физиологической адаптации.</w:t>
      </w:r>
    </w:p>
    <w:p w14:paraId="492B6A46" w14:textId="77777777" w:rsidR="0018288C" w:rsidRPr="00082915" w:rsidRDefault="0018288C" w:rsidP="0018288C">
      <w:pPr>
        <w:ind w:left="360"/>
        <w:jc w:val="both"/>
        <w:rPr>
          <w:rFonts w:ascii="Times New Roman" w:hAnsi="Times New Roman"/>
          <w:sz w:val="20"/>
          <w:szCs w:val="20"/>
        </w:rPr>
      </w:pPr>
    </w:p>
    <w:p w14:paraId="2198CAA9" w14:textId="77777777" w:rsidR="0018288C" w:rsidRPr="00082915" w:rsidRDefault="0018288C" w:rsidP="0018288C">
      <w:pPr>
        <w:ind w:left="360"/>
        <w:jc w:val="both"/>
        <w:rPr>
          <w:rFonts w:ascii="Times New Roman" w:hAnsi="Times New Roman"/>
          <w:b/>
          <w:bCs/>
          <w:sz w:val="20"/>
          <w:szCs w:val="20"/>
        </w:rPr>
      </w:pPr>
      <w:r w:rsidRPr="00082915">
        <w:rPr>
          <w:rFonts w:ascii="Times New Roman" w:hAnsi="Times New Roman"/>
          <w:b/>
          <w:bCs/>
          <w:sz w:val="20"/>
          <w:szCs w:val="20"/>
        </w:rPr>
        <w:t>Тема 3. Здоровье и болезни человека: экологические аспекты</w:t>
      </w:r>
    </w:p>
    <w:p w14:paraId="7DA376F4" w14:textId="77777777" w:rsidR="0018288C" w:rsidRPr="00082915" w:rsidRDefault="0018288C" w:rsidP="0018288C">
      <w:pPr>
        <w:ind w:left="360"/>
        <w:jc w:val="both"/>
        <w:rPr>
          <w:rFonts w:ascii="Times New Roman" w:hAnsi="Times New Roman"/>
          <w:sz w:val="20"/>
          <w:szCs w:val="20"/>
        </w:rPr>
      </w:pPr>
      <w:r w:rsidRPr="00082915">
        <w:rPr>
          <w:rFonts w:ascii="Times New Roman" w:hAnsi="Times New Roman"/>
          <w:sz w:val="20"/>
          <w:szCs w:val="20"/>
        </w:rPr>
        <w:t xml:space="preserve">Биологические основы охраны здоровья человека. Экологическая эпидемиология. Эпидемии и пандемии. Инфекционные заболевания. Организмы-переносчики возбудителей заболеваний. Эколого-эпидемиологическая характеристика паразитарных систем. </w:t>
      </w:r>
      <w:proofErr w:type="spellStart"/>
      <w:r w:rsidRPr="00082915">
        <w:rPr>
          <w:rFonts w:ascii="Times New Roman" w:hAnsi="Times New Roman"/>
          <w:sz w:val="20"/>
          <w:szCs w:val="20"/>
        </w:rPr>
        <w:t>Хроноэкология</w:t>
      </w:r>
      <w:proofErr w:type="spellEnd"/>
      <w:r w:rsidRPr="00082915">
        <w:rPr>
          <w:rFonts w:ascii="Times New Roman" w:hAnsi="Times New Roman"/>
          <w:sz w:val="20"/>
          <w:szCs w:val="20"/>
        </w:rPr>
        <w:t xml:space="preserve">. Биологические ритмы и их виды. </w:t>
      </w:r>
      <w:proofErr w:type="spellStart"/>
      <w:r w:rsidRPr="00082915">
        <w:rPr>
          <w:rFonts w:ascii="Times New Roman" w:hAnsi="Times New Roman"/>
          <w:sz w:val="20"/>
          <w:szCs w:val="20"/>
        </w:rPr>
        <w:t>Адаптациогенез</w:t>
      </w:r>
      <w:proofErr w:type="spellEnd"/>
      <w:r w:rsidRPr="00082915">
        <w:rPr>
          <w:rFonts w:ascii="Times New Roman" w:hAnsi="Times New Roman"/>
          <w:sz w:val="20"/>
          <w:szCs w:val="20"/>
        </w:rPr>
        <w:t xml:space="preserve"> человека к периодически меняющимся факторам среды обитания. Значение биологических ритмов для здоровья человека. Суточные ритмы человека. Десинхроноз и профилактика его последствий. Факторы здоровья и факторы риска. Особенности онтогенеза человека. Экологические поражения и болезни цивилизации. Инфекционные и паразитарные болезни в </w:t>
      </w:r>
      <w:proofErr w:type="spellStart"/>
      <w:r w:rsidRPr="00082915">
        <w:rPr>
          <w:rFonts w:ascii="Times New Roman" w:hAnsi="Times New Roman"/>
          <w:sz w:val="20"/>
          <w:szCs w:val="20"/>
        </w:rPr>
        <w:t>антропоценозах</w:t>
      </w:r>
      <w:proofErr w:type="spellEnd"/>
      <w:r w:rsidRPr="00082915">
        <w:rPr>
          <w:rFonts w:ascii="Times New Roman" w:hAnsi="Times New Roman"/>
          <w:sz w:val="20"/>
          <w:szCs w:val="20"/>
        </w:rPr>
        <w:t xml:space="preserve">. Неинфекционные болезни в </w:t>
      </w:r>
      <w:proofErr w:type="spellStart"/>
      <w:r w:rsidRPr="00082915">
        <w:rPr>
          <w:rFonts w:ascii="Times New Roman" w:hAnsi="Times New Roman"/>
          <w:sz w:val="20"/>
          <w:szCs w:val="20"/>
        </w:rPr>
        <w:t>антропоценозах</w:t>
      </w:r>
      <w:proofErr w:type="spellEnd"/>
      <w:r w:rsidRPr="00082915">
        <w:rPr>
          <w:rFonts w:ascii="Times New Roman" w:hAnsi="Times New Roman"/>
          <w:sz w:val="20"/>
          <w:szCs w:val="20"/>
        </w:rPr>
        <w:t>.</w:t>
      </w:r>
    </w:p>
    <w:p w14:paraId="03176C60" w14:textId="77777777" w:rsidR="0018288C" w:rsidRPr="00082915" w:rsidRDefault="0018288C" w:rsidP="0018288C">
      <w:pPr>
        <w:ind w:left="360"/>
        <w:jc w:val="both"/>
        <w:rPr>
          <w:rFonts w:ascii="Times New Roman" w:hAnsi="Times New Roman"/>
          <w:sz w:val="20"/>
          <w:szCs w:val="20"/>
        </w:rPr>
      </w:pPr>
    </w:p>
    <w:p w14:paraId="34A54A8F" w14:textId="77777777" w:rsidR="0018288C" w:rsidRPr="00082915" w:rsidRDefault="0018288C" w:rsidP="0018288C">
      <w:pPr>
        <w:ind w:left="360"/>
        <w:jc w:val="both"/>
        <w:rPr>
          <w:rFonts w:ascii="Times New Roman" w:hAnsi="Times New Roman"/>
          <w:sz w:val="20"/>
          <w:szCs w:val="20"/>
        </w:rPr>
      </w:pPr>
    </w:p>
    <w:p w14:paraId="442A25D2" w14:textId="77777777" w:rsidR="0018288C" w:rsidRPr="00082915" w:rsidRDefault="0018288C" w:rsidP="0018288C">
      <w:pPr>
        <w:ind w:left="360"/>
        <w:jc w:val="both"/>
        <w:rPr>
          <w:rFonts w:ascii="Times New Roman" w:hAnsi="Times New Roman"/>
          <w:b/>
          <w:bCs/>
          <w:sz w:val="20"/>
          <w:szCs w:val="20"/>
        </w:rPr>
      </w:pPr>
      <w:r w:rsidRPr="00082915">
        <w:rPr>
          <w:rFonts w:ascii="Times New Roman" w:hAnsi="Times New Roman"/>
          <w:b/>
          <w:bCs/>
          <w:sz w:val="20"/>
          <w:szCs w:val="20"/>
        </w:rPr>
        <w:t>Тема 4. Гигиеническая и экологическая адекватность питания</w:t>
      </w:r>
    </w:p>
    <w:p w14:paraId="1FF9B9EA" w14:textId="77777777" w:rsidR="0018288C" w:rsidRPr="00082915" w:rsidRDefault="0018288C" w:rsidP="0018288C">
      <w:pPr>
        <w:ind w:left="360"/>
        <w:jc w:val="both"/>
        <w:rPr>
          <w:rFonts w:ascii="Times New Roman" w:hAnsi="Times New Roman"/>
          <w:sz w:val="20"/>
          <w:szCs w:val="20"/>
        </w:rPr>
      </w:pPr>
      <w:r w:rsidRPr="00082915">
        <w:rPr>
          <w:rFonts w:ascii="Times New Roman" w:hAnsi="Times New Roman"/>
          <w:sz w:val="20"/>
          <w:szCs w:val="20"/>
        </w:rPr>
        <w:t>Принципы здорового питания. Пищевая и биологическая ценность продуктов. Профилактика нарушений состояния питания. Эколого-гигиеническая безопасность продуктов питания. Трансгенные продукты питания. Качество питьевой воды. Источники питьевой воды. Загрязнение питьевой воды. Компоненты функционального питания.</w:t>
      </w:r>
    </w:p>
    <w:p w14:paraId="4A5E0A91" w14:textId="77777777" w:rsidR="0018288C" w:rsidRPr="00082915" w:rsidRDefault="0018288C" w:rsidP="0018288C">
      <w:pPr>
        <w:ind w:left="360"/>
        <w:jc w:val="both"/>
        <w:rPr>
          <w:rFonts w:ascii="Times New Roman" w:hAnsi="Times New Roman"/>
          <w:sz w:val="20"/>
          <w:szCs w:val="20"/>
        </w:rPr>
      </w:pPr>
    </w:p>
    <w:p w14:paraId="14C83E3C" w14:textId="77777777" w:rsidR="0018288C" w:rsidRPr="00082915" w:rsidRDefault="0018288C" w:rsidP="0018288C">
      <w:pPr>
        <w:ind w:left="360"/>
        <w:jc w:val="both"/>
        <w:rPr>
          <w:rFonts w:ascii="Times New Roman" w:hAnsi="Times New Roman"/>
          <w:b/>
          <w:bCs/>
          <w:sz w:val="20"/>
          <w:szCs w:val="20"/>
        </w:rPr>
      </w:pPr>
      <w:r w:rsidRPr="00082915">
        <w:rPr>
          <w:rFonts w:ascii="Times New Roman" w:hAnsi="Times New Roman"/>
          <w:b/>
          <w:bCs/>
          <w:sz w:val="20"/>
          <w:szCs w:val="20"/>
        </w:rPr>
        <w:t>Тема 5. Экология труда и спорта</w:t>
      </w:r>
    </w:p>
    <w:p w14:paraId="61084A4D" w14:textId="77777777" w:rsidR="0018288C" w:rsidRDefault="0018288C" w:rsidP="0018288C">
      <w:pPr>
        <w:ind w:left="360"/>
        <w:jc w:val="both"/>
        <w:rPr>
          <w:rFonts w:ascii="Times New Roman" w:hAnsi="Times New Roman"/>
          <w:sz w:val="20"/>
          <w:szCs w:val="20"/>
        </w:rPr>
      </w:pPr>
      <w:r w:rsidRPr="00082915">
        <w:rPr>
          <w:rFonts w:ascii="Times New Roman" w:hAnsi="Times New Roman"/>
          <w:sz w:val="20"/>
          <w:szCs w:val="20"/>
        </w:rPr>
        <w:t>Основные понятия экологии труда и спорта. Адаптация к антропогенным факторам среды. Загрязнение почвы, воздушной и водной сред. Физиологические реакции на загрязнение среды. Адаптация к городским и сельским условиям. Проблема стресса. Демографические аспекты. Динамика численности населения, размещение населения на земном шаре, миграция населения. Адаптация к различным видам трудовой деятельности. Характеристика основных типов работы. Физическая работа. Физическая работоспособность и методы ее оценки. Способы повышения физической работоспособности. Умственная работа. Умственная работоспособность и ее пределы. Определение умственной работоспособности, методы ее повышения. Утомление и переутомление, их профилактика. Рациональная организация учебного и трудового процесса. Профессиональный отбор. Адаптация студентов к условиям обучения в вузе. Адаптация к различным видам профессиональной деятельности. Психологические аспекты адаптации</w:t>
      </w:r>
    </w:p>
    <w:p w14:paraId="16176941" w14:textId="77777777" w:rsidR="0018288C" w:rsidRDefault="0018288C" w:rsidP="0018288C">
      <w:pPr>
        <w:ind w:left="360"/>
        <w:jc w:val="both"/>
        <w:rPr>
          <w:rFonts w:ascii="Times New Roman" w:hAnsi="Times New Roman"/>
          <w:sz w:val="20"/>
          <w:szCs w:val="20"/>
        </w:rPr>
      </w:pPr>
    </w:p>
    <w:p w14:paraId="1B2DB111" w14:textId="77777777" w:rsidR="0018288C" w:rsidRDefault="0018288C" w:rsidP="0018288C">
      <w:pPr>
        <w:ind w:left="360"/>
        <w:jc w:val="both"/>
        <w:rPr>
          <w:rFonts w:ascii="Times New Roman" w:hAnsi="Times New Roman"/>
          <w:sz w:val="20"/>
          <w:szCs w:val="20"/>
        </w:rPr>
      </w:pPr>
    </w:p>
    <w:p w14:paraId="42EE9378" w14:textId="77777777" w:rsidR="0018288C" w:rsidRDefault="0018288C" w:rsidP="0018288C">
      <w:pPr>
        <w:ind w:left="360"/>
        <w:jc w:val="both"/>
        <w:rPr>
          <w:rFonts w:ascii="Times New Roman" w:hAnsi="Times New Roman"/>
          <w:sz w:val="20"/>
          <w:szCs w:val="20"/>
        </w:rPr>
      </w:pPr>
    </w:p>
    <w:p w14:paraId="559C4892" w14:textId="77777777" w:rsidR="0018288C" w:rsidRDefault="0018288C" w:rsidP="0018288C">
      <w:pPr>
        <w:ind w:left="360"/>
        <w:jc w:val="both"/>
        <w:rPr>
          <w:rFonts w:ascii="Times New Roman" w:hAnsi="Times New Roman"/>
          <w:sz w:val="20"/>
          <w:szCs w:val="20"/>
        </w:rPr>
      </w:pPr>
    </w:p>
    <w:p w14:paraId="6798EB0B" w14:textId="77777777" w:rsidR="0018288C" w:rsidRDefault="0018288C" w:rsidP="0018288C">
      <w:pPr>
        <w:ind w:left="360"/>
        <w:jc w:val="both"/>
        <w:rPr>
          <w:rFonts w:ascii="Times New Roman" w:hAnsi="Times New Roman"/>
          <w:sz w:val="20"/>
          <w:szCs w:val="20"/>
        </w:rPr>
      </w:pPr>
    </w:p>
    <w:p w14:paraId="707DF550" w14:textId="77777777" w:rsidR="0018288C" w:rsidRDefault="0018288C" w:rsidP="0018288C">
      <w:pPr>
        <w:ind w:left="360"/>
        <w:jc w:val="both"/>
        <w:rPr>
          <w:rFonts w:ascii="Times New Roman" w:hAnsi="Times New Roman"/>
          <w:sz w:val="20"/>
          <w:szCs w:val="20"/>
        </w:rPr>
      </w:pPr>
    </w:p>
    <w:p w14:paraId="2B38E29E" w14:textId="77777777" w:rsidR="0018288C" w:rsidRDefault="0018288C" w:rsidP="0018288C">
      <w:pPr>
        <w:ind w:left="360"/>
        <w:jc w:val="both"/>
        <w:rPr>
          <w:rFonts w:ascii="Times New Roman" w:hAnsi="Times New Roman"/>
          <w:sz w:val="20"/>
          <w:szCs w:val="20"/>
        </w:rPr>
      </w:pPr>
    </w:p>
    <w:p w14:paraId="405A983F" w14:textId="77777777" w:rsidR="0018288C" w:rsidRDefault="0018288C" w:rsidP="0018288C">
      <w:pPr>
        <w:ind w:left="360"/>
        <w:jc w:val="both"/>
        <w:rPr>
          <w:rFonts w:ascii="Times New Roman" w:hAnsi="Times New Roman"/>
          <w:sz w:val="20"/>
          <w:szCs w:val="20"/>
        </w:rPr>
      </w:pPr>
    </w:p>
    <w:p w14:paraId="6E8F8259" w14:textId="77777777" w:rsidR="0018288C" w:rsidRDefault="0018288C" w:rsidP="0018288C">
      <w:pPr>
        <w:ind w:left="360"/>
        <w:jc w:val="both"/>
        <w:rPr>
          <w:rFonts w:ascii="Times New Roman" w:hAnsi="Times New Roman"/>
          <w:sz w:val="20"/>
          <w:szCs w:val="20"/>
        </w:rPr>
      </w:pPr>
    </w:p>
    <w:p w14:paraId="12888BE4" w14:textId="77777777" w:rsidR="0018288C" w:rsidRDefault="0018288C" w:rsidP="0018288C">
      <w:pPr>
        <w:ind w:left="360"/>
        <w:jc w:val="both"/>
        <w:rPr>
          <w:rFonts w:ascii="Times New Roman" w:hAnsi="Times New Roman"/>
          <w:sz w:val="20"/>
          <w:szCs w:val="20"/>
        </w:rPr>
      </w:pPr>
    </w:p>
    <w:p w14:paraId="1B6B7189" w14:textId="77777777" w:rsidR="0018288C" w:rsidRDefault="0018288C" w:rsidP="0018288C">
      <w:pPr>
        <w:ind w:left="360"/>
        <w:jc w:val="both"/>
        <w:rPr>
          <w:rFonts w:ascii="Times New Roman" w:hAnsi="Times New Roman"/>
          <w:sz w:val="20"/>
          <w:szCs w:val="20"/>
        </w:rPr>
      </w:pPr>
    </w:p>
    <w:p w14:paraId="03EF6818" w14:textId="77777777" w:rsidR="0018288C" w:rsidRDefault="0018288C" w:rsidP="0018288C">
      <w:pPr>
        <w:ind w:left="360"/>
        <w:jc w:val="both"/>
        <w:rPr>
          <w:rFonts w:ascii="Times New Roman" w:hAnsi="Times New Roman"/>
          <w:sz w:val="20"/>
          <w:szCs w:val="20"/>
        </w:rPr>
      </w:pPr>
    </w:p>
    <w:p w14:paraId="12791399" w14:textId="77777777" w:rsidR="0018288C" w:rsidRDefault="0018288C" w:rsidP="0018288C">
      <w:pPr>
        <w:ind w:left="360"/>
        <w:jc w:val="both"/>
        <w:rPr>
          <w:rFonts w:ascii="Times New Roman" w:hAnsi="Times New Roman"/>
          <w:sz w:val="20"/>
          <w:szCs w:val="20"/>
        </w:rPr>
      </w:pPr>
    </w:p>
    <w:p w14:paraId="49F194DF" w14:textId="77777777" w:rsidR="0018288C" w:rsidRDefault="0018288C" w:rsidP="0018288C">
      <w:pPr>
        <w:ind w:left="360"/>
        <w:jc w:val="both"/>
        <w:rPr>
          <w:rFonts w:ascii="Times New Roman" w:hAnsi="Times New Roman"/>
          <w:sz w:val="20"/>
          <w:szCs w:val="20"/>
        </w:rPr>
      </w:pPr>
    </w:p>
    <w:p w14:paraId="53E90301" w14:textId="77777777" w:rsidR="0018288C" w:rsidRDefault="0018288C" w:rsidP="0018288C">
      <w:pPr>
        <w:ind w:left="360"/>
        <w:jc w:val="both"/>
        <w:rPr>
          <w:rFonts w:ascii="Times New Roman" w:hAnsi="Times New Roman"/>
          <w:sz w:val="20"/>
          <w:szCs w:val="20"/>
        </w:rPr>
      </w:pPr>
    </w:p>
    <w:p w14:paraId="2D252EF5" w14:textId="77777777" w:rsidR="0018288C" w:rsidRDefault="0018288C" w:rsidP="0018288C">
      <w:pPr>
        <w:ind w:left="360"/>
        <w:jc w:val="both"/>
        <w:rPr>
          <w:rFonts w:ascii="Times New Roman" w:hAnsi="Times New Roman"/>
          <w:sz w:val="20"/>
          <w:szCs w:val="20"/>
        </w:rPr>
      </w:pPr>
    </w:p>
    <w:p w14:paraId="06872E92" w14:textId="77777777" w:rsidR="0018288C" w:rsidRDefault="0018288C" w:rsidP="0018288C">
      <w:pPr>
        <w:ind w:left="360"/>
        <w:jc w:val="both"/>
        <w:rPr>
          <w:rFonts w:ascii="Times New Roman" w:hAnsi="Times New Roman"/>
          <w:sz w:val="20"/>
          <w:szCs w:val="20"/>
        </w:rPr>
      </w:pPr>
    </w:p>
    <w:p w14:paraId="0B12480C" w14:textId="77777777" w:rsidR="0018288C" w:rsidRDefault="0018288C" w:rsidP="0018288C">
      <w:pPr>
        <w:ind w:left="360"/>
        <w:jc w:val="both"/>
        <w:rPr>
          <w:rFonts w:ascii="Times New Roman" w:hAnsi="Times New Roman"/>
          <w:sz w:val="20"/>
          <w:szCs w:val="20"/>
        </w:rPr>
      </w:pPr>
    </w:p>
    <w:p w14:paraId="57629FE4" w14:textId="77777777" w:rsidR="0018288C" w:rsidRDefault="0018288C" w:rsidP="0018288C">
      <w:pPr>
        <w:ind w:left="360"/>
        <w:jc w:val="both"/>
        <w:rPr>
          <w:rFonts w:ascii="Times New Roman" w:hAnsi="Times New Roman"/>
          <w:sz w:val="20"/>
          <w:szCs w:val="20"/>
        </w:rPr>
      </w:pPr>
    </w:p>
    <w:p w14:paraId="7D9CDC1E" w14:textId="77777777" w:rsidR="0018288C" w:rsidRDefault="0018288C" w:rsidP="0018288C">
      <w:pPr>
        <w:ind w:left="360"/>
        <w:jc w:val="both"/>
        <w:rPr>
          <w:rFonts w:ascii="Times New Roman" w:hAnsi="Times New Roman"/>
          <w:sz w:val="20"/>
          <w:szCs w:val="20"/>
        </w:rPr>
      </w:pPr>
    </w:p>
    <w:p w14:paraId="05B5797E" w14:textId="77777777" w:rsidR="0018288C" w:rsidRDefault="0018288C" w:rsidP="0018288C">
      <w:pPr>
        <w:ind w:left="360"/>
        <w:jc w:val="both"/>
        <w:rPr>
          <w:rFonts w:ascii="Times New Roman" w:hAnsi="Times New Roman"/>
          <w:sz w:val="20"/>
          <w:szCs w:val="20"/>
        </w:rPr>
      </w:pPr>
    </w:p>
    <w:p w14:paraId="1E027D5D" w14:textId="77777777" w:rsidR="0018288C" w:rsidRDefault="0018288C" w:rsidP="0018288C">
      <w:pPr>
        <w:ind w:left="360"/>
        <w:jc w:val="both"/>
        <w:rPr>
          <w:rFonts w:ascii="Times New Roman" w:hAnsi="Times New Roman"/>
          <w:sz w:val="20"/>
          <w:szCs w:val="20"/>
        </w:rPr>
      </w:pPr>
    </w:p>
    <w:p w14:paraId="6090212A" w14:textId="77777777" w:rsidR="0018288C" w:rsidRDefault="0018288C" w:rsidP="0018288C">
      <w:pPr>
        <w:ind w:left="360"/>
        <w:jc w:val="both"/>
        <w:rPr>
          <w:rFonts w:ascii="Times New Roman" w:hAnsi="Times New Roman"/>
          <w:sz w:val="20"/>
          <w:szCs w:val="20"/>
        </w:rPr>
      </w:pPr>
    </w:p>
    <w:p w14:paraId="145533EF" w14:textId="77777777" w:rsidR="0018288C" w:rsidRDefault="0018288C" w:rsidP="0018288C">
      <w:pPr>
        <w:ind w:left="360"/>
        <w:jc w:val="both"/>
        <w:rPr>
          <w:rFonts w:ascii="Times New Roman" w:hAnsi="Times New Roman"/>
          <w:sz w:val="20"/>
          <w:szCs w:val="20"/>
        </w:rPr>
      </w:pPr>
    </w:p>
    <w:p w14:paraId="23B60BFA" w14:textId="77777777" w:rsidR="0018288C" w:rsidRDefault="0018288C" w:rsidP="0018288C">
      <w:pPr>
        <w:ind w:left="360"/>
        <w:jc w:val="both"/>
        <w:rPr>
          <w:rFonts w:ascii="Times New Roman" w:hAnsi="Times New Roman"/>
          <w:sz w:val="20"/>
          <w:szCs w:val="20"/>
        </w:rPr>
      </w:pPr>
    </w:p>
    <w:p w14:paraId="19F6397C" w14:textId="77777777" w:rsidR="0018288C" w:rsidRDefault="0018288C" w:rsidP="0018288C">
      <w:pPr>
        <w:ind w:left="360"/>
        <w:jc w:val="both"/>
        <w:rPr>
          <w:rFonts w:ascii="Times New Roman" w:hAnsi="Times New Roman"/>
          <w:sz w:val="20"/>
          <w:szCs w:val="20"/>
        </w:rPr>
      </w:pPr>
    </w:p>
    <w:p w14:paraId="1607FE5A" w14:textId="77777777" w:rsidR="0018288C" w:rsidRDefault="0018288C" w:rsidP="0018288C">
      <w:pPr>
        <w:ind w:left="360"/>
        <w:jc w:val="both"/>
        <w:rPr>
          <w:rFonts w:ascii="Times New Roman" w:hAnsi="Times New Roman"/>
          <w:sz w:val="20"/>
          <w:szCs w:val="20"/>
        </w:rPr>
      </w:pPr>
    </w:p>
    <w:p w14:paraId="4BB56DEE" w14:textId="77777777" w:rsidR="0018288C" w:rsidRDefault="0018288C" w:rsidP="0018288C">
      <w:pPr>
        <w:ind w:left="360"/>
        <w:jc w:val="both"/>
        <w:rPr>
          <w:rFonts w:ascii="Times New Roman" w:hAnsi="Times New Roman"/>
          <w:sz w:val="20"/>
          <w:szCs w:val="20"/>
        </w:rPr>
      </w:pPr>
    </w:p>
    <w:p w14:paraId="0A4715E3" w14:textId="77777777" w:rsidR="0018288C" w:rsidRDefault="0018288C" w:rsidP="0018288C">
      <w:pPr>
        <w:ind w:left="360"/>
        <w:jc w:val="both"/>
        <w:rPr>
          <w:rFonts w:ascii="Times New Roman" w:hAnsi="Times New Roman"/>
          <w:sz w:val="20"/>
          <w:szCs w:val="20"/>
        </w:rPr>
      </w:pPr>
    </w:p>
    <w:p w14:paraId="641F5172" w14:textId="77777777" w:rsidR="0018288C" w:rsidRDefault="0018288C" w:rsidP="0018288C">
      <w:pPr>
        <w:ind w:left="360"/>
        <w:jc w:val="both"/>
        <w:rPr>
          <w:rFonts w:ascii="Times New Roman" w:hAnsi="Times New Roman"/>
          <w:sz w:val="20"/>
          <w:szCs w:val="20"/>
        </w:rPr>
      </w:pPr>
    </w:p>
    <w:p w14:paraId="20847428" w14:textId="77777777" w:rsidR="0018288C" w:rsidRDefault="0018288C" w:rsidP="0018288C">
      <w:pPr>
        <w:ind w:left="360"/>
        <w:jc w:val="both"/>
        <w:rPr>
          <w:rFonts w:ascii="Times New Roman" w:hAnsi="Times New Roman"/>
          <w:sz w:val="20"/>
          <w:szCs w:val="20"/>
        </w:rPr>
      </w:pPr>
    </w:p>
    <w:p w14:paraId="1468F208" w14:textId="77777777" w:rsidR="0018288C" w:rsidRDefault="0018288C" w:rsidP="0018288C">
      <w:pPr>
        <w:jc w:val="center"/>
        <w:rPr>
          <w:rFonts w:ascii="Times New Roman" w:hAnsi="Times New Roman"/>
          <w:b/>
          <w:sz w:val="20"/>
          <w:szCs w:val="20"/>
        </w:rPr>
      </w:pPr>
    </w:p>
    <w:p w14:paraId="1919EC09" w14:textId="77777777" w:rsidR="0018288C" w:rsidRDefault="0018288C" w:rsidP="0018288C">
      <w:pPr>
        <w:jc w:val="center"/>
        <w:rPr>
          <w:rFonts w:ascii="Times New Roman" w:hAnsi="Times New Roman"/>
          <w:b/>
          <w:sz w:val="20"/>
          <w:szCs w:val="20"/>
        </w:rPr>
      </w:pPr>
    </w:p>
    <w:p w14:paraId="1280C18E"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t>Аннотация рабочей программы дисциплины (модуля)</w:t>
      </w:r>
    </w:p>
    <w:p w14:paraId="708E2579"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t>Концепци</w:t>
      </w:r>
      <w:r>
        <w:rPr>
          <w:rFonts w:ascii="Times New Roman" w:hAnsi="Times New Roman"/>
          <w:b/>
          <w:sz w:val="20"/>
          <w:szCs w:val="20"/>
        </w:rPr>
        <w:t>и</w:t>
      </w:r>
      <w:r w:rsidRPr="00235E30">
        <w:rPr>
          <w:rFonts w:ascii="Times New Roman" w:hAnsi="Times New Roman"/>
          <w:b/>
          <w:sz w:val="20"/>
          <w:szCs w:val="20"/>
        </w:rPr>
        <w:t xml:space="preserve"> современного естествознания</w:t>
      </w:r>
    </w:p>
    <w:p w14:paraId="18407856" w14:textId="77777777" w:rsidR="0018288C" w:rsidRPr="00235E30" w:rsidRDefault="0018288C" w:rsidP="0018288C">
      <w:pPr>
        <w:jc w:val="center"/>
        <w:rPr>
          <w:rFonts w:ascii="Times New Roman" w:hAnsi="Times New Roman"/>
          <w:b/>
          <w:sz w:val="20"/>
          <w:szCs w:val="20"/>
        </w:rPr>
      </w:pPr>
    </w:p>
    <w:p w14:paraId="7C554BF0" w14:textId="77777777" w:rsidR="0018288C" w:rsidRPr="00235E30" w:rsidRDefault="0018288C" w:rsidP="0018288C">
      <w:pPr>
        <w:pStyle w:val="a5"/>
        <w:numPr>
          <w:ilvl w:val="0"/>
          <w:numId w:val="30"/>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6F4F2813" w14:textId="77777777" w:rsidR="0018288C" w:rsidRDefault="0018288C" w:rsidP="0018288C">
      <w:pPr>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Данная дисциплина (модуль) включена в раздел </w:t>
      </w:r>
      <w:r w:rsidRPr="00082915">
        <w:rPr>
          <w:rFonts w:ascii="Times New Roman" w:hAnsi="Times New Roman"/>
          <w:sz w:val="20"/>
          <w:szCs w:val="20"/>
        </w:rPr>
        <w:t>"ФТД.0</w:t>
      </w:r>
      <w:r>
        <w:rPr>
          <w:rFonts w:ascii="Times New Roman" w:hAnsi="Times New Roman"/>
          <w:sz w:val="20"/>
          <w:szCs w:val="20"/>
        </w:rPr>
        <w:t>5</w:t>
      </w:r>
      <w:r w:rsidRPr="00082915">
        <w:rPr>
          <w:rFonts w:ascii="Times New Roman" w:hAnsi="Times New Roman"/>
          <w:sz w:val="20"/>
          <w:szCs w:val="20"/>
        </w:rPr>
        <w:t xml:space="preserve">" основной профессиональной образовательной программы 45.03.02 "Лингвистика (Перевод и переводоведение (Английский язык, </w:t>
      </w:r>
      <w:r>
        <w:rPr>
          <w:rFonts w:ascii="Times New Roman" w:hAnsi="Times New Roman"/>
          <w:sz w:val="20"/>
          <w:szCs w:val="20"/>
        </w:rPr>
        <w:t>к</w:t>
      </w:r>
      <w:r w:rsidRPr="00082915">
        <w:rPr>
          <w:rFonts w:ascii="Times New Roman" w:hAnsi="Times New Roman"/>
          <w:sz w:val="20"/>
          <w:szCs w:val="20"/>
        </w:rPr>
        <w:t xml:space="preserve">итайский язык))" и относится к </w:t>
      </w:r>
      <w:r>
        <w:rPr>
          <w:rFonts w:ascii="Times New Roman" w:hAnsi="Times New Roman"/>
          <w:sz w:val="20"/>
          <w:szCs w:val="20"/>
        </w:rPr>
        <w:t>факультативным дисциплинам</w:t>
      </w:r>
      <w:r>
        <w:rPr>
          <w:rFonts w:ascii="Times New Roman" w:eastAsia="Times New Roman" w:hAnsi="Times New Roman"/>
          <w:sz w:val="20"/>
          <w:szCs w:val="20"/>
        </w:rPr>
        <w:t xml:space="preserve">. </w:t>
      </w:r>
    </w:p>
    <w:p w14:paraId="4AC164B3" w14:textId="77777777" w:rsidR="0018288C" w:rsidRDefault="0018288C" w:rsidP="0018288C">
      <w:pPr>
        <w:jc w:val="both"/>
        <w:rPr>
          <w:rFonts w:ascii="Times New Roman" w:eastAsia="Times New Roman" w:hAnsi="Times New Roman"/>
          <w:sz w:val="20"/>
          <w:szCs w:val="20"/>
        </w:rPr>
      </w:pPr>
      <w:r>
        <w:rPr>
          <w:rFonts w:ascii="Times New Roman" w:eastAsia="Times New Roman" w:hAnsi="Times New Roman"/>
          <w:sz w:val="20"/>
          <w:szCs w:val="20"/>
        </w:rPr>
        <w:t xml:space="preserve">Осваивается на 1 курсе во </w:t>
      </w:r>
      <w:r w:rsidRPr="00235E30">
        <w:rPr>
          <w:rFonts w:ascii="Times New Roman" w:eastAsia="Times New Roman" w:hAnsi="Times New Roman"/>
          <w:sz w:val="20"/>
          <w:szCs w:val="20"/>
        </w:rPr>
        <w:t>2 семестре.</w:t>
      </w:r>
    </w:p>
    <w:p w14:paraId="78411458" w14:textId="77777777" w:rsidR="0018288C" w:rsidRPr="00235E30" w:rsidRDefault="0018288C" w:rsidP="0018288C">
      <w:pPr>
        <w:jc w:val="both"/>
        <w:rPr>
          <w:rFonts w:ascii="Times New Roman" w:hAnsi="Times New Roman"/>
          <w:b/>
          <w:sz w:val="20"/>
          <w:szCs w:val="20"/>
        </w:rPr>
      </w:pPr>
    </w:p>
    <w:p w14:paraId="73B674B1" w14:textId="77777777" w:rsidR="0018288C" w:rsidRPr="00235E30" w:rsidRDefault="0018288C" w:rsidP="0018288C">
      <w:pPr>
        <w:pStyle w:val="a5"/>
        <w:numPr>
          <w:ilvl w:val="0"/>
          <w:numId w:val="30"/>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18288C" w:rsidRPr="00235E30" w14:paraId="70A0E478" w14:textId="77777777" w:rsidTr="0018288C">
        <w:trPr>
          <w:tblCellSpacing w:w="15" w:type="dxa"/>
        </w:trPr>
        <w:tc>
          <w:tcPr>
            <w:tcW w:w="0" w:type="auto"/>
            <w:tcMar>
              <w:top w:w="15" w:type="dxa"/>
              <w:left w:w="15" w:type="dxa"/>
              <w:bottom w:w="15" w:type="dxa"/>
              <w:right w:w="15" w:type="dxa"/>
            </w:tcMar>
            <w:hideMark/>
          </w:tcPr>
          <w:p w14:paraId="39A7ACE7" w14:textId="77777777" w:rsidR="0018288C" w:rsidRPr="007F7492" w:rsidRDefault="0018288C" w:rsidP="0018288C">
            <w:pPr>
              <w:ind w:firstLine="525"/>
              <w:jc w:val="both"/>
              <w:rPr>
                <w:rFonts w:ascii="Times New Roman" w:eastAsia="Times New Roman" w:hAnsi="Times New Roman"/>
                <w:sz w:val="20"/>
                <w:szCs w:val="20"/>
              </w:rPr>
            </w:pPr>
            <w:r w:rsidRPr="007F7492">
              <w:rPr>
                <w:rFonts w:ascii="Times New Roman" w:hAnsi="Times New Roman"/>
                <w:sz w:val="20"/>
                <w:szCs w:val="20"/>
              </w:rPr>
              <w:t>Общая трудоемкость дисциплины составляет 2 зачетных(</w:t>
            </w:r>
            <w:proofErr w:type="spellStart"/>
            <w:r w:rsidRPr="007F7492">
              <w:rPr>
                <w:rFonts w:ascii="Times New Roman" w:hAnsi="Times New Roman"/>
                <w:sz w:val="20"/>
                <w:szCs w:val="20"/>
              </w:rPr>
              <w:t>ые</w:t>
            </w:r>
            <w:proofErr w:type="spellEnd"/>
            <w:r w:rsidRPr="007F7492">
              <w:rPr>
                <w:rFonts w:ascii="Times New Roman" w:hAnsi="Times New Roman"/>
                <w:sz w:val="20"/>
                <w:szCs w:val="20"/>
              </w:rPr>
              <w:t>) единиц(ы) на 72 часа(</w:t>
            </w:r>
            <w:proofErr w:type="spellStart"/>
            <w:r w:rsidRPr="007F7492">
              <w:rPr>
                <w:rFonts w:ascii="Times New Roman" w:hAnsi="Times New Roman"/>
                <w:sz w:val="20"/>
                <w:szCs w:val="20"/>
              </w:rPr>
              <w:t>ов</w:t>
            </w:r>
            <w:proofErr w:type="spellEnd"/>
            <w:r w:rsidRPr="007F7492">
              <w:rPr>
                <w:rFonts w:ascii="Times New Roman" w:hAnsi="Times New Roman"/>
                <w:sz w:val="20"/>
                <w:szCs w:val="20"/>
              </w:rPr>
              <w:t>).</w:t>
            </w:r>
          </w:p>
        </w:tc>
      </w:tr>
      <w:tr w:rsidR="0018288C" w:rsidRPr="00235E30" w14:paraId="5FCBC8A6" w14:textId="77777777" w:rsidTr="0018288C">
        <w:trPr>
          <w:tblCellSpacing w:w="15" w:type="dxa"/>
        </w:trPr>
        <w:tc>
          <w:tcPr>
            <w:tcW w:w="0" w:type="auto"/>
            <w:tcMar>
              <w:top w:w="15" w:type="dxa"/>
              <w:left w:w="15" w:type="dxa"/>
              <w:bottom w:w="15" w:type="dxa"/>
              <w:right w:w="15" w:type="dxa"/>
            </w:tcMar>
            <w:hideMark/>
          </w:tcPr>
          <w:p w14:paraId="6769C587" w14:textId="77777777" w:rsidR="0018288C" w:rsidRPr="007F7492" w:rsidRDefault="0018288C" w:rsidP="0018288C">
            <w:pPr>
              <w:ind w:firstLine="525"/>
              <w:jc w:val="both"/>
              <w:rPr>
                <w:rFonts w:ascii="Times New Roman" w:eastAsia="Times New Roman" w:hAnsi="Times New Roman"/>
                <w:sz w:val="20"/>
                <w:szCs w:val="20"/>
              </w:rPr>
            </w:pPr>
            <w:r w:rsidRPr="007F7492">
              <w:rPr>
                <w:rFonts w:ascii="Times New Roman" w:hAnsi="Times New Roman"/>
                <w:sz w:val="20"/>
                <w:szCs w:val="20"/>
              </w:rPr>
              <w:t>Контактная работа - 36 часа(</w:t>
            </w:r>
            <w:proofErr w:type="spellStart"/>
            <w:r w:rsidRPr="007F7492">
              <w:rPr>
                <w:rFonts w:ascii="Times New Roman" w:hAnsi="Times New Roman"/>
                <w:sz w:val="20"/>
                <w:szCs w:val="20"/>
              </w:rPr>
              <w:t>ов</w:t>
            </w:r>
            <w:proofErr w:type="spellEnd"/>
            <w:r w:rsidRPr="007F7492">
              <w:rPr>
                <w:rFonts w:ascii="Times New Roman" w:hAnsi="Times New Roman"/>
                <w:sz w:val="20"/>
                <w:szCs w:val="20"/>
              </w:rPr>
              <w:t>), в том числе лекции - 18 часа(</w:t>
            </w:r>
            <w:proofErr w:type="spellStart"/>
            <w:r w:rsidRPr="007F7492">
              <w:rPr>
                <w:rFonts w:ascii="Times New Roman" w:hAnsi="Times New Roman"/>
                <w:sz w:val="20"/>
                <w:szCs w:val="20"/>
              </w:rPr>
              <w:t>ов</w:t>
            </w:r>
            <w:proofErr w:type="spellEnd"/>
            <w:r w:rsidRPr="007F7492">
              <w:rPr>
                <w:rFonts w:ascii="Times New Roman" w:hAnsi="Times New Roman"/>
                <w:sz w:val="20"/>
                <w:szCs w:val="20"/>
              </w:rPr>
              <w:t>), практические занятия - 18 часа(</w:t>
            </w:r>
            <w:proofErr w:type="spellStart"/>
            <w:r w:rsidRPr="007F7492">
              <w:rPr>
                <w:rFonts w:ascii="Times New Roman" w:hAnsi="Times New Roman"/>
                <w:sz w:val="20"/>
                <w:szCs w:val="20"/>
              </w:rPr>
              <w:t>ов</w:t>
            </w:r>
            <w:proofErr w:type="spellEnd"/>
            <w:r w:rsidRPr="007F7492">
              <w:rPr>
                <w:rFonts w:ascii="Times New Roman" w:hAnsi="Times New Roman"/>
                <w:sz w:val="20"/>
                <w:szCs w:val="20"/>
              </w:rPr>
              <w:t>), лабораторные работы - 0 часа(</w:t>
            </w:r>
            <w:proofErr w:type="spellStart"/>
            <w:r w:rsidRPr="007F7492">
              <w:rPr>
                <w:rFonts w:ascii="Times New Roman" w:hAnsi="Times New Roman"/>
                <w:sz w:val="20"/>
                <w:szCs w:val="20"/>
              </w:rPr>
              <w:t>ов</w:t>
            </w:r>
            <w:proofErr w:type="spellEnd"/>
            <w:r w:rsidRPr="007F7492">
              <w:rPr>
                <w:rFonts w:ascii="Times New Roman" w:hAnsi="Times New Roman"/>
                <w:sz w:val="20"/>
                <w:szCs w:val="20"/>
              </w:rPr>
              <w:t>), контроль самостоятельной работы - 0 часа(</w:t>
            </w:r>
            <w:proofErr w:type="spellStart"/>
            <w:r w:rsidRPr="007F7492">
              <w:rPr>
                <w:rFonts w:ascii="Times New Roman" w:hAnsi="Times New Roman"/>
                <w:sz w:val="20"/>
                <w:szCs w:val="20"/>
              </w:rPr>
              <w:t>ов</w:t>
            </w:r>
            <w:proofErr w:type="spellEnd"/>
            <w:r w:rsidRPr="007F7492">
              <w:rPr>
                <w:rFonts w:ascii="Times New Roman" w:hAnsi="Times New Roman"/>
                <w:sz w:val="20"/>
                <w:szCs w:val="20"/>
              </w:rPr>
              <w:t xml:space="preserve">). </w:t>
            </w:r>
          </w:p>
        </w:tc>
      </w:tr>
      <w:tr w:rsidR="0018288C" w:rsidRPr="00235E30" w14:paraId="736F9296" w14:textId="77777777" w:rsidTr="0018288C">
        <w:trPr>
          <w:tblCellSpacing w:w="15" w:type="dxa"/>
        </w:trPr>
        <w:tc>
          <w:tcPr>
            <w:tcW w:w="0" w:type="auto"/>
            <w:tcMar>
              <w:top w:w="15" w:type="dxa"/>
              <w:left w:w="15" w:type="dxa"/>
              <w:bottom w:w="15" w:type="dxa"/>
              <w:right w:w="15" w:type="dxa"/>
            </w:tcMar>
            <w:hideMark/>
          </w:tcPr>
          <w:p w14:paraId="27DD64C5" w14:textId="77777777" w:rsidR="0018288C" w:rsidRPr="007F7492" w:rsidRDefault="0018288C" w:rsidP="0018288C">
            <w:pPr>
              <w:ind w:firstLine="525"/>
              <w:jc w:val="both"/>
              <w:rPr>
                <w:rFonts w:ascii="Times New Roman" w:eastAsia="Times New Roman" w:hAnsi="Times New Roman"/>
                <w:sz w:val="20"/>
                <w:szCs w:val="20"/>
              </w:rPr>
            </w:pPr>
            <w:r w:rsidRPr="007F7492">
              <w:rPr>
                <w:rFonts w:ascii="Times New Roman" w:hAnsi="Times New Roman"/>
                <w:sz w:val="20"/>
                <w:szCs w:val="20"/>
              </w:rPr>
              <w:t>Самостоятельная работа - 36 часа(</w:t>
            </w:r>
            <w:proofErr w:type="spellStart"/>
            <w:r w:rsidRPr="007F7492">
              <w:rPr>
                <w:rFonts w:ascii="Times New Roman" w:hAnsi="Times New Roman"/>
                <w:sz w:val="20"/>
                <w:szCs w:val="20"/>
              </w:rPr>
              <w:t>ов</w:t>
            </w:r>
            <w:proofErr w:type="spellEnd"/>
            <w:r w:rsidRPr="007F7492">
              <w:rPr>
                <w:rFonts w:ascii="Times New Roman" w:hAnsi="Times New Roman"/>
                <w:sz w:val="20"/>
                <w:szCs w:val="20"/>
              </w:rPr>
              <w:t xml:space="preserve">). </w:t>
            </w:r>
          </w:p>
        </w:tc>
      </w:tr>
      <w:tr w:rsidR="0018288C" w:rsidRPr="00235E30" w14:paraId="261B056C" w14:textId="77777777" w:rsidTr="0018288C">
        <w:trPr>
          <w:tblCellSpacing w:w="15" w:type="dxa"/>
        </w:trPr>
        <w:tc>
          <w:tcPr>
            <w:tcW w:w="0" w:type="auto"/>
            <w:tcMar>
              <w:top w:w="15" w:type="dxa"/>
              <w:left w:w="15" w:type="dxa"/>
              <w:bottom w:w="15" w:type="dxa"/>
              <w:right w:w="15" w:type="dxa"/>
            </w:tcMar>
            <w:hideMark/>
          </w:tcPr>
          <w:p w14:paraId="1A57671A" w14:textId="77777777" w:rsidR="0018288C" w:rsidRPr="007F7492" w:rsidRDefault="0018288C" w:rsidP="0018288C">
            <w:pPr>
              <w:ind w:firstLine="525"/>
              <w:jc w:val="both"/>
              <w:rPr>
                <w:rFonts w:ascii="Times New Roman" w:eastAsia="Times New Roman" w:hAnsi="Times New Roman"/>
                <w:sz w:val="20"/>
                <w:szCs w:val="20"/>
              </w:rPr>
            </w:pPr>
            <w:r w:rsidRPr="007F7492">
              <w:rPr>
                <w:rFonts w:ascii="Times New Roman" w:hAnsi="Times New Roman"/>
                <w:sz w:val="20"/>
                <w:szCs w:val="20"/>
              </w:rPr>
              <w:t>Контроль (зачёт / экзамен) - 0 часа(</w:t>
            </w:r>
            <w:proofErr w:type="spellStart"/>
            <w:r w:rsidRPr="007F7492">
              <w:rPr>
                <w:rFonts w:ascii="Times New Roman" w:hAnsi="Times New Roman"/>
                <w:sz w:val="20"/>
                <w:szCs w:val="20"/>
              </w:rPr>
              <w:t>ов</w:t>
            </w:r>
            <w:proofErr w:type="spellEnd"/>
            <w:r w:rsidRPr="007F7492">
              <w:rPr>
                <w:rFonts w:ascii="Times New Roman" w:hAnsi="Times New Roman"/>
                <w:sz w:val="20"/>
                <w:szCs w:val="20"/>
              </w:rPr>
              <w:t xml:space="preserve">). </w:t>
            </w:r>
          </w:p>
        </w:tc>
      </w:tr>
      <w:tr w:rsidR="0018288C" w:rsidRPr="00235E30" w14:paraId="598422FC" w14:textId="77777777" w:rsidTr="0018288C">
        <w:trPr>
          <w:tblCellSpacing w:w="15" w:type="dxa"/>
        </w:trPr>
        <w:tc>
          <w:tcPr>
            <w:tcW w:w="0" w:type="auto"/>
            <w:tcMar>
              <w:top w:w="15" w:type="dxa"/>
              <w:left w:w="15" w:type="dxa"/>
              <w:bottom w:w="15" w:type="dxa"/>
              <w:right w:w="15" w:type="dxa"/>
            </w:tcMar>
            <w:hideMark/>
          </w:tcPr>
          <w:p w14:paraId="75ABC3D1" w14:textId="77777777" w:rsidR="0018288C" w:rsidRPr="007F7492" w:rsidRDefault="0018288C" w:rsidP="0018288C">
            <w:pPr>
              <w:ind w:firstLine="525"/>
              <w:jc w:val="both"/>
              <w:rPr>
                <w:rFonts w:ascii="Times New Roman" w:eastAsia="Times New Roman" w:hAnsi="Times New Roman"/>
                <w:sz w:val="20"/>
                <w:szCs w:val="20"/>
              </w:rPr>
            </w:pPr>
            <w:r w:rsidRPr="007F7492">
              <w:rPr>
                <w:rFonts w:ascii="Times New Roman" w:hAnsi="Times New Roman"/>
                <w:sz w:val="20"/>
                <w:szCs w:val="20"/>
              </w:rPr>
              <w:t>Форма промежуточного контроля дисциплины: зачет во 2 семестре.</w:t>
            </w:r>
          </w:p>
        </w:tc>
      </w:tr>
    </w:tbl>
    <w:p w14:paraId="3D3EF357" w14:textId="77777777" w:rsidR="0018288C" w:rsidRPr="00235E30" w:rsidRDefault="0018288C" w:rsidP="0018288C">
      <w:pPr>
        <w:jc w:val="both"/>
        <w:rPr>
          <w:rFonts w:ascii="Times New Roman" w:hAnsi="Times New Roman"/>
          <w:b/>
          <w:sz w:val="20"/>
          <w:szCs w:val="20"/>
        </w:rPr>
      </w:pPr>
    </w:p>
    <w:p w14:paraId="330A299F" w14:textId="77777777" w:rsidR="0018288C" w:rsidRPr="00235E30" w:rsidRDefault="0018288C" w:rsidP="0018288C">
      <w:pPr>
        <w:pStyle w:val="a5"/>
        <w:numPr>
          <w:ilvl w:val="0"/>
          <w:numId w:val="30"/>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18288C" w:rsidRPr="00235E30" w14:paraId="122D7D96" w14:textId="77777777" w:rsidTr="0018288C">
        <w:trPr>
          <w:tblCellSpacing w:w="15" w:type="dxa"/>
        </w:trPr>
        <w:tc>
          <w:tcPr>
            <w:tcW w:w="0" w:type="auto"/>
            <w:tcMar>
              <w:top w:w="15" w:type="dxa"/>
              <w:left w:w="15" w:type="dxa"/>
              <w:bottom w:w="15" w:type="dxa"/>
              <w:right w:w="15" w:type="dxa"/>
            </w:tcMar>
            <w:vAlign w:val="center"/>
            <w:hideMark/>
          </w:tcPr>
          <w:p w14:paraId="27EB8A8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Обучающийся, освоивший дисциплину (модуль):</w:t>
            </w:r>
          </w:p>
        </w:tc>
      </w:tr>
    </w:tbl>
    <w:p w14:paraId="7637AD98" w14:textId="77777777" w:rsidR="0018288C" w:rsidRPr="00235E30" w:rsidRDefault="0018288C" w:rsidP="0018288C">
      <w:pPr>
        <w:pStyle w:val="a5"/>
        <w:numPr>
          <w:ilvl w:val="0"/>
          <w:numId w:val="30"/>
        </w:numPr>
        <w:rPr>
          <w:rFonts w:ascii="Times New Roman" w:eastAsia="Times New Roman" w:hAnsi="Times New Roman"/>
          <w:vanish/>
          <w:sz w:val="20"/>
          <w:szCs w:val="20"/>
        </w:rPr>
      </w:pPr>
    </w:p>
    <w:p w14:paraId="510B92B5" w14:textId="77777777" w:rsidR="0018288C" w:rsidRPr="00CE7630" w:rsidRDefault="0018288C" w:rsidP="0018288C">
      <w:pPr>
        <w:jc w:val="both"/>
        <w:rPr>
          <w:rFonts w:ascii="Times New Roman" w:eastAsia="Times New Roman" w:hAnsi="Times New Roman"/>
          <w:sz w:val="20"/>
          <w:szCs w:val="20"/>
        </w:rPr>
      </w:pPr>
      <w:r w:rsidRPr="00CE7630">
        <w:rPr>
          <w:rFonts w:ascii="Times New Roman" w:eastAsia="Times New Roman" w:hAnsi="Times New Roman"/>
          <w:sz w:val="20"/>
          <w:szCs w:val="20"/>
        </w:rPr>
        <w:t>Должен знать принципы поиска информации, критического анализа и синтеза информации, методики системного подхода для решения поставленных задач</w:t>
      </w:r>
    </w:p>
    <w:p w14:paraId="44081893" w14:textId="77777777" w:rsidR="0018288C" w:rsidRPr="00CE7630" w:rsidRDefault="0018288C" w:rsidP="0018288C">
      <w:pPr>
        <w:jc w:val="both"/>
        <w:rPr>
          <w:rFonts w:ascii="Times New Roman" w:eastAsia="Times New Roman" w:hAnsi="Times New Roman"/>
          <w:sz w:val="20"/>
          <w:szCs w:val="20"/>
        </w:rPr>
      </w:pPr>
      <w:r w:rsidRPr="00CE7630">
        <w:rPr>
          <w:rFonts w:ascii="Times New Roman" w:eastAsia="Times New Roman" w:hAnsi="Times New Roman"/>
          <w:sz w:val="20"/>
          <w:szCs w:val="20"/>
        </w:rPr>
        <w:t>Должен уметь осуществлять поиск, критический анализ и синтез информации, применять системный подход для решения поставленных задач</w:t>
      </w:r>
    </w:p>
    <w:p w14:paraId="05A38BAF" w14:textId="77777777" w:rsidR="0018288C" w:rsidRDefault="0018288C" w:rsidP="0018288C">
      <w:pPr>
        <w:jc w:val="both"/>
        <w:rPr>
          <w:rFonts w:ascii="Times New Roman" w:eastAsia="Times New Roman" w:hAnsi="Times New Roman"/>
          <w:sz w:val="20"/>
          <w:szCs w:val="20"/>
        </w:rPr>
      </w:pPr>
      <w:r w:rsidRPr="00CE7630">
        <w:rPr>
          <w:rFonts w:ascii="Times New Roman" w:eastAsia="Times New Roman" w:hAnsi="Times New Roman"/>
          <w:sz w:val="20"/>
          <w:szCs w:val="20"/>
        </w:rPr>
        <w:t>Должен владеть навыками поиска, критического анализа и синтеза информации; способностью применять системный подход для решения поставленных задач</w:t>
      </w:r>
    </w:p>
    <w:p w14:paraId="6E32689A" w14:textId="77777777" w:rsidR="0018288C" w:rsidRPr="00235E30" w:rsidRDefault="0018288C" w:rsidP="0018288C">
      <w:pPr>
        <w:jc w:val="both"/>
        <w:rPr>
          <w:rFonts w:ascii="Times New Roman" w:hAnsi="Times New Roman"/>
          <w:b/>
          <w:sz w:val="20"/>
          <w:szCs w:val="20"/>
        </w:rPr>
      </w:pPr>
    </w:p>
    <w:p w14:paraId="1EE3C659" w14:textId="77777777" w:rsidR="0018288C" w:rsidRPr="00235E30" w:rsidRDefault="0018288C" w:rsidP="0018288C">
      <w:pPr>
        <w:jc w:val="both"/>
        <w:rPr>
          <w:rFonts w:ascii="Times New Roman" w:hAnsi="Times New Roman"/>
          <w:b/>
          <w:sz w:val="20"/>
          <w:szCs w:val="20"/>
        </w:rPr>
      </w:pPr>
      <w:r w:rsidRPr="00235E30">
        <w:rPr>
          <w:rFonts w:ascii="Times New Roman" w:hAnsi="Times New Roman"/>
          <w:b/>
          <w:sz w:val="20"/>
          <w:szCs w:val="20"/>
        </w:rPr>
        <w:t>4.Содержание (разделы)</w:t>
      </w:r>
    </w:p>
    <w:tbl>
      <w:tblPr>
        <w:tblW w:w="5000" w:type="pct"/>
        <w:jc w:val="center"/>
        <w:tblCellSpacing w:w="15" w:type="dxa"/>
        <w:tblLook w:val="04A0" w:firstRow="1" w:lastRow="0" w:firstColumn="1" w:lastColumn="0" w:noHBand="0" w:noVBand="1"/>
      </w:tblPr>
      <w:tblGrid>
        <w:gridCol w:w="9355"/>
      </w:tblGrid>
      <w:tr w:rsidR="0018288C" w:rsidRPr="00235E30" w14:paraId="74941686" w14:textId="77777777" w:rsidTr="0018288C">
        <w:trPr>
          <w:tblCellSpacing w:w="15" w:type="dxa"/>
          <w:jc w:val="center"/>
        </w:trPr>
        <w:tc>
          <w:tcPr>
            <w:tcW w:w="5000" w:type="pct"/>
            <w:tcMar>
              <w:top w:w="15" w:type="dxa"/>
              <w:left w:w="15" w:type="dxa"/>
              <w:bottom w:w="15" w:type="dxa"/>
              <w:right w:w="15" w:type="dxa"/>
            </w:tcMar>
            <w:vAlign w:val="center"/>
            <w:hideMark/>
          </w:tcPr>
          <w:p w14:paraId="233CF51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1. Естественнонаучная и гуманитарная культуры; естествознание и математика</w:t>
            </w:r>
            <w:r w:rsidRPr="00235E30">
              <w:rPr>
                <w:rFonts w:ascii="Times New Roman" w:eastAsia="Times New Roman" w:hAnsi="Times New Roman"/>
                <w:sz w:val="20"/>
                <w:szCs w:val="20"/>
              </w:rPr>
              <w:t xml:space="preserve"> </w:t>
            </w:r>
          </w:p>
        </w:tc>
      </w:tr>
      <w:tr w:rsidR="0018288C" w:rsidRPr="00235E30" w14:paraId="24D9836C" w14:textId="77777777" w:rsidTr="0018288C">
        <w:trPr>
          <w:tblCellSpacing w:w="15" w:type="dxa"/>
          <w:jc w:val="center"/>
        </w:trPr>
        <w:tc>
          <w:tcPr>
            <w:tcW w:w="5000" w:type="pct"/>
            <w:tcMar>
              <w:top w:w="15" w:type="dxa"/>
              <w:left w:w="15" w:type="dxa"/>
              <w:bottom w:w="15" w:type="dxa"/>
              <w:right w:w="15" w:type="dxa"/>
            </w:tcMar>
            <w:vAlign w:val="center"/>
            <w:hideMark/>
          </w:tcPr>
          <w:p w14:paraId="70310D56"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Многомерность естествознания и </w:t>
            </w:r>
            <w:proofErr w:type="spellStart"/>
            <w:r w:rsidRPr="00235E30">
              <w:rPr>
                <w:rFonts w:ascii="Times New Roman" w:eastAsia="Times New Roman" w:hAnsi="Times New Roman"/>
                <w:sz w:val="20"/>
                <w:szCs w:val="20"/>
              </w:rPr>
              <w:t>гуманитаристики</w:t>
            </w:r>
            <w:proofErr w:type="spellEnd"/>
            <w:r w:rsidRPr="00235E30">
              <w:rPr>
                <w:rFonts w:ascii="Times New Roman" w:eastAsia="Times New Roman" w:hAnsi="Times New Roman"/>
                <w:sz w:val="20"/>
                <w:szCs w:val="20"/>
              </w:rPr>
              <w:t xml:space="preserve">. </w:t>
            </w:r>
            <w:proofErr w:type="spellStart"/>
            <w:r w:rsidRPr="00235E30">
              <w:rPr>
                <w:rFonts w:ascii="Times New Roman" w:eastAsia="Times New Roman" w:hAnsi="Times New Roman"/>
                <w:sz w:val="20"/>
                <w:szCs w:val="20"/>
              </w:rPr>
              <w:t>Номотетические</w:t>
            </w:r>
            <w:proofErr w:type="spellEnd"/>
            <w:r w:rsidRPr="00235E30">
              <w:rPr>
                <w:rFonts w:ascii="Times New Roman" w:eastAsia="Times New Roman" w:hAnsi="Times New Roman"/>
                <w:sz w:val="20"/>
                <w:szCs w:val="20"/>
              </w:rPr>
              <w:t xml:space="preserve"> и идеографические науки. Описательный характер естествознания и предписывающий - </w:t>
            </w:r>
            <w:proofErr w:type="spellStart"/>
            <w:r w:rsidRPr="00235E30">
              <w:rPr>
                <w:rFonts w:ascii="Times New Roman" w:eastAsia="Times New Roman" w:hAnsi="Times New Roman"/>
                <w:sz w:val="20"/>
                <w:szCs w:val="20"/>
              </w:rPr>
              <w:t>гуманитаристики</w:t>
            </w:r>
            <w:proofErr w:type="spellEnd"/>
            <w:r w:rsidRPr="00235E30">
              <w:rPr>
                <w:rFonts w:ascii="Times New Roman" w:eastAsia="Times New Roman" w:hAnsi="Times New Roman"/>
                <w:sz w:val="20"/>
                <w:szCs w:val="20"/>
              </w:rPr>
              <w:t xml:space="preserve">. Критерии научности естествознания и </w:t>
            </w:r>
            <w:proofErr w:type="spellStart"/>
            <w:r w:rsidRPr="00235E30">
              <w:rPr>
                <w:rFonts w:ascii="Times New Roman" w:eastAsia="Times New Roman" w:hAnsi="Times New Roman"/>
                <w:sz w:val="20"/>
                <w:szCs w:val="20"/>
              </w:rPr>
              <w:t>гуманитаристики</w:t>
            </w:r>
            <w:proofErr w:type="spellEnd"/>
            <w:r w:rsidRPr="00235E30">
              <w:rPr>
                <w:rFonts w:ascii="Times New Roman" w:eastAsia="Times New Roman" w:hAnsi="Times New Roman"/>
                <w:sz w:val="20"/>
                <w:szCs w:val="20"/>
              </w:rPr>
              <w:t xml:space="preserve">. Научные методы естествознания и гуманитарных наук. Математика как наука об упорядоченных конструктах. Научные методы математики. Непротиворечивость как главный научный критерий математики. </w:t>
            </w:r>
            <w:proofErr w:type="spellStart"/>
            <w:r w:rsidRPr="00235E30">
              <w:rPr>
                <w:rFonts w:ascii="Times New Roman" w:eastAsia="Times New Roman" w:hAnsi="Times New Roman"/>
                <w:sz w:val="20"/>
                <w:szCs w:val="20"/>
              </w:rPr>
              <w:t>Взаимнооднозначное</w:t>
            </w:r>
            <w:proofErr w:type="spellEnd"/>
            <w:r w:rsidRPr="00235E30">
              <w:rPr>
                <w:rFonts w:ascii="Times New Roman" w:eastAsia="Times New Roman" w:hAnsi="Times New Roman"/>
                <w:sz w:val="20"/>
                <w:szCs w:val="20"/>
              </w:rPr>
              <w:t xml:space="preserve"> соответствие между математикой и естествознанием. Математическая логика и язык науки. </w:t>
            </w:r>
          </w:p>
        </w:tc>
      </w:tr>
      <w:tr w:rsidR="0018288C" w:rsidRPr="00235E30" w14:paraId="006344C6" w14:textId="77777777" w:rsidTr="0018288C">
        <w:trPr>
          <w:tblCellSpacing w:w="15" w:type="dxa"/>
          <w:jc w:val="center"/>
        </w:trPr>
        <w:tc>
          <w:tcPr>
            <w:tcW w:w="5000" w:type="pct"/>
            <w:tcMar>
              <w:top w:w="15" w:type="dxa"/>
              <w:left w:w="15" w:type="dxa"/>
              <w:bottom w:w="15" w:type="dxa"/>
              <w:right w:w="15" w:type="dxa"/>
            </w:tcMar>
            <w:vAlign w:val="center"/>
            <w:hideMark/>
          </w:tcPr>
          <w:p w14:paraId="47937E5B"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2. Концептуальные революции в естествознании, смена типов научной рациональности</w:t>
            </w:r>
            <w:r w:rsidRPr="00235E30">
              <w:rPr>
                <w:rFonts w:ascii="Times New Roman" w:eastAsia="Times New Roman" w:hAnsi="Times New Roman"/>
                <w:sz w:val="20"/>
                <w:szCs w:val="20"/>
              </w:rPr>
              <w:t xml:space="preserve"> </w:t>
            </w:r>
          </w:p>
        </w:tc>
      </w:tr>
      <w:tr w:rsidR="0018288C" w:rsidRPr="00235E30" w14:paraId="18A238BB" w14:textId="77777777" w:rsidTr="0018288C">
        <w:trPr>
          <w:tblCellSpacing w:w="15" w:type="dxa"/>
          <w:jc w:val="center"/>
        </w:trPr>
        <w:tc>
          <w:tcPr>
            <w:tcW w:w="5000" w:type="pct"/>
            <w:tcMar>
              <w:top w:w="15" w:type="dxa"/>
              <w:left w:w="15" w:type="dxa"/>
              <w:bottom w:w="15" w:type="dxa"/>
              <w:right w:w="15" w:type="dxa"/>
            </w:tcMar>
            <w:vAlign w:val="center"/>
            <w:hideMark/>
          </w:tcPr>
          <w:p w14:paraId="7B521FF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Дифференциация и интеграция наук. Научные революции. Периодизация истории естествознания. Ведущая роль физики в развитии естественных наук. Специальная (СТО) и общая (ОТО) теория относительности </w:t>
            </w:r>
            <w:proofErr w:type="spellStart"/>
            <w:r w:rsidRPr="00235E30">
              <w:rPr>
                <w:rFonts w:ascii="Times New Roman" w:eastAsia="Times New Roman" w:hAnsi="Times New Roman"/>
                <w:sz w:val="20"/>
                <w:szCs w:val="20"/>
              </w:rPr>
              <w:t>А.Эйнштейна</w:t>
            </w:r>
            <w:proofErr w:type="spellEnd"/>
            <w:r w:rsidRPr="00235E30">
              <w:rPr>
                <w:rFonts w:ascii="Times New Roman" w:eastAsia="Times New Roman" w:hAnsi="Times New Roman"/>
                <w:sz w:val="20"/>
                <w:szCs w:val="20"/>
              </w:rPr>
              <w:t xml:space="preserve">. Квантовая механика. Корпускулярно-волновой дуализм, основные понятия и принципы квантовой механики. Строение атома. Вероятностный характер описаний в квантовой механике. Значение мысленного эксперимента в современной физике. Квантовая теория поля. Вакуум как состояние поля с наименьшей энергией. Элементарные частицы и фундаментальные взаимодействия. Симметрии и законы природы. Вселенная как доступная человеку часть космоса. Недопустимость подмены космологических теорий суррогатным знанием. Расширение и эволюция Вселенной. Принцип заурядности и антропный принцип в космологии. Синергетика. Ключевые положения синергетики. Междисциплинарный характер синергетики. </w:t>
            </w:r>
          </w:p>
        </w:tc>
      </w:tr>
      <w:tr w:rsidR="0018288C" w:rsidRPr="00235E30" w14:paraId="68E565DD" w14:textId="77777777" w:rsidTr="0018288C">
        <w:trPr>
          <w:tblCellSpacing w:w="15" w:type="dxa"/>
          <w:jc w:val="center"/>
        </w:trPr>
        <w:tc>
          <w:tcPr>
            <w:tcW w:w="5000" w:type="pct"/>
            <w:tcMar>
              <w:top w:w="15" w:type="dxa"/>
              <w:left w:w="15" w:type="dxa"/>
              <w:bottom w:w="15" w:type="dxa"/>
              <w:right w:w="15" w:type="dxa"/>
            </w:tcMar>
            <w:vAlign w:val="center"/>
            <w:hideMark/>
          </w:tcPr>
          <w:p w14:paraId="22671D8D"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3. Химические концепции</w:t>
            </w:r>
            <w:r w:rsidRPr="00235E30">
              <w:rPr>
                <w:rFonts w:ascii="Times New Roman" w:eastAsia="Times New Roman" w:hAnsi="Times New Roman"/>
                <w:sz w:val="20"/>
                <w:szCs w:val="20"/>
              </w:rPr>
              <w:t xml:space="preserve"> </w:t>
            </w:r>
          </w:p>
        </w:tc>
      </w:tr>
      <w:tr w:rsidR="0018288C" w:rsidRPr="00235E30" w14:paraId="63A05B7F" w14:textId="77777777" w:rsidTr="0018288C">
        <w:trPr>
          <w:tblCellSpacing w:w="15" w:type="dxa"/>
          <w:jc w:val="center"/>
        </w:trPr>
        <w:tc>
          <w:tcPr>
            <w:tcW w:w="5000" w:type="pct"/>
            <w:tcMar>
              <w:top w:w="15" w:type="dxa"/>
              <w:left w:w="15" w:type="dxa"/>
              <w:bottom w:w="15" w:type="dxa"/>
              <w:right w:w="15" w:type="dxa"/>
            </w:tcMar>
            <w:vAlign w:val="center"/>
            <w:hideMark/>
          </w:tcPr>
          <w:p w14:paraId="4381BF9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Химия как наука о свойствах веществ и их превращениях. Специфика химии и её место в системе наук. Современная химия и её опора на квантовую теорию. Строение и взаимодействие веществ. Многообразие типов химических связей. Оценка классической химии с позиций неклассической. Перспективы химии. Роль химии в развитии биотехнологий </w:t>
            </w:r>
          </w:p>
        </w:tc>
      </w:tr>
      <w:tr w:rsidR="0018288C" w:rsidRPr="00235E30" w14:paraId="36A4860E" w14:textId="77777777" w:rsidTr="0018288C">
        <w:trPr>
          <w:tblCellSpacing w:w="15" w:type="dxa"/>
          <w:jc w:val="center"/>
        </w:trPr>
        <w:tc>
          <w:tcPr>
            <w:tcW w:w="5000" w:type="pct"/>
            <w:tcMar>
              <w:top w:w="15" w:type="dxa"/>
              <w:left w:w="15" w:type="dxa"/>
              <w:bottom w:w="15" w:type="dxa"/>
              <w:right w:w="15" w:type="dxa"/>
            </w:tcMar>
            <w:vAlign w:val="center"/>
            <w:hideMark/>
          </w:tcPr>
          <w:p w14:paraId="19E30E33"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4. Концептуальные основания наук о Земле</w:t>
            </w:r>
            <w:r w:rsidRPr="00235E30">
              <w:rPr>
                <w:rFonts w:ascii="Times New Roman" w:eastAsia="Times New Roman" w:hAnsi="Times New Roman"/>
                <w:sz w:val="20"/>
                <w:szCs w:val="20"/>
              </w:rPr>
              <w:t xml:space="preserve"> </w:t>
            </w:r>
          </w:p>
        </w:tc>
      </w:tr>
      <w:tr w:rsidR="0018288C" w:rsidRPr="00235E30" w14:paraId="002F6F91" w14:textId="77777777" w:rsidTr="0018288C">
        <w:trPr>
          <w:tblCellSpacing w:w="15" w:type="dxa"/>
          <w:jc w:val="center"/>
        </w:trPr>
        <w:tc>
          <w:tcPr>
            <w:tcW w:w="5000" w:type="pct"/>
            <w:tcMar>
              <w:top w:w="15" w:type="dxa"/>
              <w:left w:w="15" w:type="dxa"/>
              <w:bottom w:w="15" w:type="dxa"/>
              <w:right w:w="15" w:type="dxa"/>
            </w:tcMar>
            <w:vAlign w:val="center"/>
            <w:hideMark/>
          </w:tcPr>
          <w:p w14:paraId="60B7A48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Место наук о Земле в естествознании. Строение Земли: внутреннее ядро, внешнее яд-</w:t>
            </w:r>
            <w:proofErr w:type="spellStart"/>
            <w:r w:rsidRPr="00235E30">
              <w:rPr>
                <w:rFonts w:ascii="Times New Roman" w:eastAsia="Times New Roman" w:hAnsi="Times New Roman"/>
                <w:sz w:val="20"/>
                <w:szCs w:val="20"/>
              </w:rPr>
              <w:t>ро</w:t>
            </w:r>
            <w:proofErr w:type="spellEnd"/>
            <w:r w:rsidRPr="00235E30">
              <w:rPr>
                <w:rFonts w:ascii="Times New Roman" w:eastAsia="Times New Roman" w:hAnsi="Times New Roman"/>
                <w:sz w:val="20"/>
                <w:szCs w:val="20"/>
              </w:rPr>
              <w:t xml:space="preserve">, нижняя, средняя и верхняя мантии, астеносфера, нижний слой литосферы, раздел </w:t>
            </w:r>
            <w:proofErr w:type="spellStart"/>
            <w:r w:rsidRPr="00235E30">
              <w:rPr>
                <w:rFonts w:ascii="Times New Roman" w:eastAsia="Times New Roman" w:hAnsi="Times New Roman"/>
                <w:sz w:val="20"/>
                <w:szCs w:val="20"/>
              </w:rPr>
              <w:t>Мохоровича</w:t>
            </w:r>
            <w:proofErr w:type="spellEnd"/>
            <w:r w:rsidRPr="00235E30">
              <w:rPr>
                <w:rFonts w:ascii="Times New Roman" w:eastAsia="Times New Roman" w:hAnsi="Times New Roman"/>
                <w:sz w:val="20"/>
                <w:szCs w:val="20"/>
              </w:rPr>
              <w:t xml:space="preserve">, земная кора (верхний слой литосферы), гидросфера, атмосфера и магнитосфера. Современная концепция развития </w:t>
            </w:r>
            <w:proofErr w:type="spellStart"/>
            <w:r w:rsidRPr="00235E30">
              <w:rPr>
                <w:rFonts w:ascii="Times New Roman" w:eastAsia="Times New Roman" w:hAnsi="Times New Roman"/>
                <w:sz w:val="20"/>
                <w:szCs w:val="20"/>
              </w:rPr>
              <w:t>геосферных</w:t>
            </w:r>
            <w:proofErr w:type="spellEnd"/>
            <w:r w:rsidRPr="00235E30">
              <w:rPr>
                <w:rFonts w:ascii="Times New Roman" w:eastAsia="Times New Roman" w:hAnsi="Times New Roman"/>
                <w:sz w:val="20"/>
                <w:szCs w:val="20"/>
              </w:rPr>
              <w:t xml:space="preserve"> оболочек. Географическая оболочка Земли как продукт взаимодействия литосферы, атмосферы, гидросферы и биосферы. Значение географической оболочки. </w:t>
            </w:r>
          </w:p>
        </w:tc>
      </w:tr>
      <w:tr w:rsidR="0018288C" w:rsidRPr="00235E30" w14:paraId="0D2291F7" w14:textId="77777777" w:rsidTr="0018288C">
        <w:trPr>
          <w:tblCellSpacing w:w="15" w:type="dxa"/>
          <w:jc w:val="center"/>
        </w:trPr>
        <w:tc>
          <w:tcPr>
            <w:tcW w:w="5000" w:type="pct"/>
            <w:tcMar>
              <w:top w:w="15" w:type="dxa"/>
              <w:left w:w="15" w:type="dxa"/>
              <w:bottom w:w="15" w:type="dxa"/>
              <w:right w:w="15" w:type="dxa"/>
            </w:tcMar>
            <w:vAlign w:val="center"/>
            <w:hideMark/>
          </w:tcPr>
          <w:p w14:paraId="36D7BAB5"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5. Концептуальные основания биологии и экологии</w:t>
            </w:r>
            <w:r w:rsidRPr="00235E30">
              <w:rPr>
                <w:rFonts w:ascii="Times New Roman" w:eastAsia="Times New Roman" w:hAnsi="Times New Roman"/>
                <w:sz w:val="20"/>
                <w:szCs w:val="20"/>
              </w:rPr>
              <w:t xml:space="preserve"> </w:t>
            </w:r>
          </w:p>
        </w:tc>
      </w:tr>
      <w:tr w:rsidR="0018288C" w:rsidRPr="00235E30" w14:paraId="64F46F17" w14:textId="77777777" w:rsidTr="0018288C">
        <w:trPr>
          <w:tblCellSpacing w:w="15" w:type="dxa"/>
          <w:jc w:val="center"/>
        </w:trPr>
        <w:tc>
          <w:tcPr>
            <w:tcW w:w="5000" w:type="pct"/>
            <w:tcMar>
              <w:top w:w="15" w:type="dxa"/>
              <w:left w:w="15" w:type="dxa"/>
              <w:bottom w:w="15" w:type="dxa"/>
              <w:right w:w="15" w:type="dxa"/>
            </w:tcMar>
            <w:vAlign w:val="center"/>
            <w:hideMark/>
          </w:tcPr>
          <w:p w14:paraId="02467B4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lastRenderedPageBreak/>
              <w:t xml:space="preserve">Возникновение жизни и её объяснение на основе молекулярно-динамического </w:t>
            </w:r>
            <w:proofErr w:type="spellStart"/>
            <w:r w:rsidRPr="00235E30">
              <w:rPr>
                <w:rFonts w:ascii="Times New Roman" w:eastAsia="Times New Roman" w:hAnsi="Times New Roman"/>
                <w:sz w:val="20"/>
                <w:szCs w:val="20"/>
              </w:rPr>
              <w:t>подхо</w:t>
            </w:r>
            <w:proofErr w:type="spellEnd"/>
            <w:r w:rsidRPr="00235E30">
              <w:rPr>
                <w:rFonts w:ascii="Times New Roman" w:eastAsia="Times New Roman" w:hAnsi="Times New Roman"/>
                <w:sz w:val="20"/>
                <w:szCs w:val="20"/>
              </w:rPr>
              <w:t xml:space="preserve">-да. Значение РНК, ДНК и белков в становлении живого. Специфика, единство и многообразие живого. Характерные признаки живого: гомеостаз, самовоспроизведение себе подобных, обмен со средой веществом и энергией, обработка и выдача информации и др. Живая клетка. Сравнение </w:t>
            </w:r>
            <w:proofErr w:type="spellStart"/>
            <w:r w:rsidRPr="00235E30">
              <w:rPr>
                <w:rFonts w:ascii="Times New Roman" w:eastAsia="Times New Roman" w:hAnsi="Times New Roman"/>
                <w:sz w:val="20"/>
                <w:szCs w:val="20"/>
              </w:rPr>
              <w:t>прокариотов</w:t>
            </w:r>
            <w:proofErr w:type="spellEnd"/>
            <w:r w:rsidRPr="00235E30">
              <w:rPr>
                <w:rFonts w:ascii="Times New Roman" w:eastAsia="Times New Roman" w:hAnsi="Times New Roman"/>
                <w:sz w:val="20"/>
                <w:szCs w:val="20"/>
              </w:rPr>
              <w:t xml:space="preserve"> и </w:t>
            </w:r>
            <w:proofErr w:type="spellStart"/>
            <w:r w:rsidRPr="00235E30">
              <w:rPr>
                <w:rFonts w:ascii="Times New Roman" w:eastAsia="Times New Roman" w:hAnsi="Times New Roman"/>
                <w:sz w:val="20"/>
                <w:szCs w:val="20"/>
              </w:rPr>
              <w:t>эукариотов</w:t>
            </w:r>
            <w:proofErr w:type="spellEnd"/>
            <w:r w:rsidRPr="00235E30">
              <w:rPr>
                <w:rFonts w:ascii="Times New Roman" w:eastAsia="Times New Roman" w:hAnsi="Times New Roman"/>
                <w:sz w:val="20"/>
                <w:szCs w:val="20"/>
              </w:rPr>
              <w:t xml:space="preserve">. Эволюционное учение. Дарвинизм. Синтетическая теория эволюции. Место эволюции жизни в эволюции Вселенной. </w:t>
            </w:r>
          </w:p>
        </w:tc>
      </w:tr>
      <w:tr w:rsidR="0018288C" w:rsidRPr="00235E30" w14:paraId="6B562E17" w14:textId="77777777" w:rsidTr="0018288C">
        <w:trPr>
          <w:tblCellSpacing w:w="15" w:type="dxa"/>
          <w:jc w:val="center"/>
        </w:trPr>
        <w:tc>
          <w:tcPr>
            <w:tcW w:w="5000" w:type="pct"/>
            <w:tcMar>
              <w:top w:w="15" w:type="dxa"/>
              <w:left w:w="15" w:type="dxa"/>
              <w:bottom w:w="15" w:type="dxa"/>
              <w:right w:w="15" w:type="dxa"/>
            </w:tcMar>
            <w:vAlign w:val="center"/>
            <w:hideMark/>
          </w:tcPr>
          <w:p w14:paraId="1056C1D1"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b/>
                <w:bCs/>
                <w:sz w:val="20"/>
                <w:szCs w:val="20"/>
              </w:rPr>
              <w:t>Тема 6. Человек в концептуальных основаниях естественных наук</w:t>
            </w:r>
            <w:r w:rsidRPr="00235E30">
              <w:rPr>
                <w:rFonts w:ascii="Times New Roman" w:eastAsia="Times New Roman" w:hAnsi="Times New Roman"/>
                <w:sz w:val="20"/>
                <w:szCs w:val="20"/>
              </w:rPr>
              <w:t xml:space="preserve"> </w:t>
            </w:r>
          </w:p>
        </w:tc>
      </w:tr>
      <w:tr w:rsidR="0018288C" w:rsidRPr="00235E30" w14:paraId="149D21D7" w14:textId="77777777" w:rsidTr="0018288C">
        <w:trPr>
          <w:tblCellSpacing w:w="15" w:type="dxa"/>
          <w:jc w:val="center"/>
        </w:trPr>
        <w:tc>
          <w:tcPr>
            <w:tcW w:w="5000" w:type="pct"/>
            <w:tcMar>
              <w:top w:w="15" w:type="dxa"/>
              <w:left w:w="15" w:type="dxa"/>
              <w:bottom w:w="15" w:type="dxa"/>
              <w:right w:w="15" w:type="dxa"/>
            </w:tcMar>
            <w:vAlign w:val="center"/>
            <w:hideMark/>
          </w:tcPr>
          <w:p w14:paraId="643306EA" w14:textId="77777777" w:rsidR="0018288C" w:rsidRPr="00235E30" w:rsidRDefault="0018288C" w:rsidP="0018288C">
            <w:pPr>
              <w:ind w:firstLine="525"/>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Специфика человека как предмета научного познания. Проблема происхождения человека. Антропогенез. Схема эволюции приматов. Место и роль человека в природе. Возраст антропоидов. Здоровье и здравоохранение. Специфика медицинского знания. Здоровье как ответственность. Биосфера и космос. Человек и ноосфера </w:t>
            </w:r>
          </w:p>
        </w:tc>
      </w:tr>
    </w:tbl>
    <w:p w14:paraId="6B27FEFC" w14:textId="77777777" w:rsidR="0018288C" w:rsidRDefault="0018288C" w:rsidP="0018288C">
      <w:pPr>
        <w:ind w:left="360"/>
        <w:jc w:val="both"/>
        <w:rPr>
          <w:rFonts w:ascii="Times New Roman" w:hAnsi="Times New Roman"/>
          <w:sz w:val="20"/>
          <w:szCs w:val="20"/>
        </w:rPr>
      </w:pPr>
    </w:p>
    <w:p w14:paraId="786DE721" w14:textId="77777777" w:rsidR="0018288C" w:rsidRDefault="0018288C" w:rsidP="0018288C">
      <w:pPr>
        <w:spacing w:after="200" w:line="276" w:lineRule="auto"/>
        <w:rPr>
          <w:rFonts w:ascii="Times New Roman" w:hAnsi="Times New Roman"/>
          <w:sz w:val="20"/>
          <w:szCs w:val="20"/>
        </w:rPr>
      </w:pPr>
      <w:r>
        <w:rPr>
          <w:rFonts w:ascii="Times New Roman" w:hAnsi="Times New Roman"/>
          <w:sz w:val="20"/>
          <w:szCs w:val="20"/>
        </w:rPr>
        <w:br w:type="page"/>
      </w:r>
    </w:p>
    <w:p w14:paraId="2B48D83F" w14:textId="77777777" w:rsidR="0018288C" w:rsidRPr="00235E30" w:rsidRDefault="0018288C" w:rsidP="0018288C">
      <w:pPr>
        <w:jc w:val="center"/>
        <w:rPr>
          <w:rFonts w:ascii="Times New Roman" w:hAnsi="Times New Roman"/>
          <w:b/>
          <w:sz w:val="20"/>
          <w:szCs w:val="20"/>
        </w:rPr>
      </w:pPr>
      <w:r w:rsidRPr="00235E30">
        <w:rPr>
          <w:rFonts w:ascii="Times New Roman" w:hAnsi="Times New Roman"/>
          <w:b/>
          <w:sz w:val="20"/>
          <w:szCs w:val="20"/>
        </w:rPr>
        <w:lastRenderedPageBreak/>
        <w:t>Аннотация рабочей программы дисциплины (модуля)</w:t>
      </w:r>
    </w:p>
    <w:p w14:paraId="249CBB16" w14:textId="77777777" w:rsidR="0018288C" w:rsidRPr="00235E30" w:rsidRDefault="0018288C" w:rsidP="0018288C">
      <w:pPr>
        <w:jc w:val="center"/>
        <w:rPr>
          <w:rFonts w:ascii="Times New Roman" w:hAnsi="Times New Roman"/>
          <w:b/>
          <w:sz w:val="20"/>
          <w:szCs w:val="20"/>
        </w:rPr>
      </w:pPr>
      <w:r>
        <w:rPr>
          <w:rFonts w:ascii="Times New Roman" w:hAnsi="Times New Roman"/>
          <w:b/>
          <w:sz w:val="20"/>
          <w:szCs w:val="20"/>
        </w:rPr>
        <w:t>Культура Китая</w:t>
      </w:r>
    </w:p>
    <w:p w14:paraId="2BC1F86F" w14:textId="77777777" w:rsidR="0018288C" w:rsidRPr="00235E30" w:rsidRDefault="0018288C" w:rsidP="0018288C">
      <w:pPr>
        <w:jc w:val="center"/>
        <w:rPr>
          <w:rFonts w:ascii="Times New Roman" w:hAnsi="Times New Roman"/>
          <w:b/>
          <w:sz w:val="20"/>
          <w:szCs w:val="20"/>
        </w:rPr>
      </w:pPr>
    </w:p>
    <w:p w14:paraId="4B649211" w14:textId="77777777" w:rsidR="0018288C" w:rsidRPr="00235E30" w:rsidRDefault="0018288C" w:rsidP="00F82E98">
      <w:pPr>
        <w:pStyle w:val="a5"/>
        <w:numPr>
          <w:ilvl w:val="0"/>
          <w:numId w:val="72"/>
        </w:numPr>
        <w:jc w:val="both"/>
        <w:rPr>
          <w:rFonts w:ascii="Times New Roman" w:hAnsi="Times New Roman"/>
          <w:b/>
          <w:sz w:val="20"/>
          <w:szCs w:val="20"/>
        </w:rPr>
      </w:pPr>
      <w:r w:rsidRPr="00235E30">
        <w:rPr>
          <w:rFonts w:ascii="Times New Roman" w:hAnsi="Times New Roman"/>
          <w:b/>
          <w:sz w:val="20"/>
          <w:szCs w:val="20"/>
        </w:rPr>
        <w:t>Место дисциплины (модуля) в структуре ОПОП ВО</w:t>
      </w:r>
    </w:p>
    <w:p w14:paraId="6C44648C" w14:textId="77777777" w:rsidR="0018288C" w:rsidRDefault="0018288C" w:rsidP="0018288C">
      <w:pPr>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Данная дисциплина (модуль) включена в раздел </w:t>
      </w:r>
      <w:r w:rsidRPr="00082915">
        <w:rPr>
          <w:rFonts w:ascii="Times New Roman" w:hAnsi="Times New Roman"/>
          <w:sz w:val="20"/>
          <w:szCs w:val="20"/>
        </w:rPr>
        <w:t>"ФТД.0</w:t>
      </w:r>
      <w:r>
        <w:rPr>
          <w:rFonts w:ascii="Times New Roman" w:hAnsi="Times New Roman"/>
          <w:sz w:val="20"/>
          <w:szCs w:val="20"/>
        </w:rPr>
        <w:t>6</w:t>
      </w:r>
      <w:r w:rsidRPr="00082915">
        <w:rPr>
          <w:rFonts w:ascii="Times New Roman" w:hAnsi="Times New Roman"/>
          <w:sz w:val="20"/>
          <w:szCs w:val="20"/>
        </w:rPr>
        <w:t xml:space="preserve">" основной профессиональной образовательной программы 45.03.02 "Лингвистика (Перевод и переводоведение (Английский язык, </w:t>
      </w:r>
      <w:r>
        <w:rPr>
          <w:rFonts w:ascii="Times New Roman" w:hAnsi="Times New Roman"/>
          <w:sz w:val="20"/>
          <w:szCs w:val="20"/>
        </w:rPr>
        <w:t>к</w:t>
      </w:r>
      <w:r w:rsidRPr="00082915">
        <w:rPr>
          <w:rFonts w:ascii="Times New Roman" w:hAnsi="Times New Roman"/>
          <w:sz w:val="20"/>
          <w:szCs w:val="20"/>
        </w:rPr>
        <w:t xml:space="preserve">итайский язык))" и относится к </w:t>
      </w:r>
      <w:r>
        <w:rPr>
          <w:rFonts w:ascii="Times New Roman" w:hAnsi="Times New Roman"/>
          <w:sz w:val="20"/>
          <w:szCs w:val="20"/>
        </w:rPr>
        <w:t>факультативным дисциплинам</w:t>
      </w:r>
      <w:r>
        <w:rPr>
          <w:rFonts w:ascii="Times New Roman" w:eastAsia="Times New Roman" w:hAnsi="Times New Roman"/>
          <w:sz w:val="20"/>
          <w:szCs w:val="20"/>
        </w:rPr>
        <w:t>.</w:t>
      </w:r>
    </w:p>
    <w:p w14:paraId="16D24EEA" w14:textId="77777777" w:rsidR="0018288C" w:rsidRDefault="0018288C" w:rsidP="0018288C">
      <w:pPr>
        <w:jc w:val="both"/>
        <w:rPr>
          <w:rFonts w:ascii="Times New Roman" w:eastAsia="Times New Roman" w:hAnsi="Times New Roman"/>
          <w:sz w:val="20"/>
          <w:szCs w:val="20"/>
        </w:rPr>
      </w:pPr>
      <w:r w:rsidRPr="00235E30">
        <w:rPr>
          <w:rFonts w:ascii="Times New Roman" w:eastAsia="Times New Roman" w:hAnsi="Times New Roman"/>
          <w:sz w:val="20"/>
          <w:szCs w:val="20"/>
        </w:rPr>
        <w:t xml:space="preserve">Осваивается на </w:t>
      </w:r>
      <w:r>
        <w:rPr>
          <w:rFonts w:ascii="Times New Roman" w:eastAsia="Times New Roman" w:hAnsi="Times New Roman"/>
          <w:sz w:val="20"/>
          <w:szCs w:val="20"/>
        </w:rPr>
        <w:t>2</w:t>
      </w:r>
      <w:r w:rsidRPr="00235E30">
        <w:rPr>
          <w:rFonts w:ascii="Times New Roman" w:eastAsia="Times New Roman" w:hAnsi="Times New Roman"/>
          <w:sz w:val="20"/>
          <w:szCs w:val="20"/>
        </w:rPr>
        <w:t xml:space="preserve"> курсе в </w:t>
      </w:r>
      <w:r>
        <w:rPr>
          <w:rFonts w:ascii="Times New Roman" w:eastAsia="Times New Roman" w:hAnsi="Times New Roman"/>
          <w:sz w:val="20"/>
          <w:szCs w:val="20"/>
        </w:rPr>
        <w:t>3</w:t>
      </w:r>
      <w:r w:rsidRPr="00235E30">
        <w:rPr>
          <w:rFonts w:ascii="Times New Roman" w:eastAsia="Times New Roman" w:hAnsi="Times New Roman"/>
          <w:sz w:val="20"/>
          <w:szCs w:val="20"/>
        </w:rPr>
        <w:t xml:space="preserve"> семестре.</w:t>
      </w:r>
    </w:p>
    <w:p w14:paraId="1D2A2AD2" w14:textId="77777777" w:rsidR="0018288C" w:rsidRPr="00235E30" w:rsidRDefault="0018288C" w:rsidP="0018288C">
      <w:pPr>
        <w:jc w:val="both"/>
        <w:rPr>
          <w:rFonts w:ascii="Times New Roman" w:hAnsi="Times New Roman"/>
          <w:b/>
          <w:sz w:val="20"/>
          <w:szCs w:val="20"/>
        </w:rPr>
      </w:pPr>
    </w:p>
    <w:p w14:paraId="75B97C86" w14:textId="77777777" w:rsidR="0018288C" w:rsidRPr="00235E30" w:rsidRDefault="0018288C" w:rsidP="00F82E98">
      <w:pPr>
        <w:pStyle w:val="a5"/>
        <w:numPr>
          <w:ilvl w:val="0"/>
          <w:numId w:val="72"/>
        </w:numPr>
        <w:jc w:val="both"/>
        <w:rPr>
          <w:rFonts w:ascii="Times New Roman" w:hAnsi="Times New Roman"/>
          <w:b/>
          <w:sz w:val="20"/>
          <w:szCs w:val="20"/>
        </w:rPr>
      </w:pPr>
      <w:r w:rsidRPr="00235E30">
        <w:rPr>
          <w:rFonts w:ascii="Times New Roman" w:hAnsi="Times New Roman"/>
          <w:b/>
          <w:sz w:val="20"/>
          <w:szCs w:val="20"/>
        </w:rPr>
        <w:t>Трудоемкость</w:t>
      </w:r>
    </w:p>
    <w:tbl>
      <w:tblPr>
        <w:tblW w:w="5000" w:type="pct"/>
        <w:tblCellSpacing w:w="15" w:type="dxa"/>
        <w:tblLook w:val="04A0" w:firstRow="1" w:lastRow="0" w:firstColumn="1" w:lastColumn="0" w:noHBand="0" w:noVBand="1"/>
      </w:tblPr>
      <w:tblGrid>
        <w:gridCol w:w="9355"/>
      </w:tblGrid>
      <w:tr w:rsidR="0018288C" w:rsidRPr="00235E30" w14:paraId="3FE0EC4D" w14:textId="77777777" w:rsidTr="0018288C">
        <w:trPr>
          <w:tblCellSpacing w:w="15" w:type="dxa"/>
        </w:trPr>
        <w:tc>
          <w:tcPr>
            <w:tcW w:w="0" w:type="auto"/>
            <w:tcMar>
              <w:top w:w="15" w:type="dxa"/>
              <w:left w:w="15" w:type="dxa"/>
              <w:bottom w:w="15" w:type="dxa"/>
              <w:right w:w="15" w:type="dxa"/>
            </w:tcMar>
            <w:hideMark/>
          </w:tcPr>
          <w:p w14:paraId="67EB1065" w14:textId="77777777" w:rsidR="0018288C" w:rsidRPr="007F7492" w:rsidRDefault="0018288C" w:rsidP="0018288C">
            <w:pPr>
              <w:ind w:firstLine="525"/>
              <w:jc w:val="both"/>
              <w:rPr>
                <w:rFonts w:ascii="Times New Roman" w:eastAsia="Times New Roman" w:hAnsi="Times New Roman"/>
                <w:sz w:val="20"/>
                <w:szCs w:val="20"/>
              </w:rPr>
            </w:pPr>
            <w:r w:rsidRPr="007F7492">
              <w:rPr>
                <w:rFonts w:ascii="Times New Roman" w:hAnsi="Times New Roman"/>
                <w:sz w:val="20"/>
                <w:szCs w:val="20"/>
              </w:rPr>
              <w:t>Общая трудоемкость дисциплины составляет 2 зачетных(</w:t>
            </w:r>
            <w:proofErr w:type="spellStart"/>
            <w:r w:rsidRPr="007F7492">
              <w:rPr>
                <w:rFonts w:ascii="Times New Roman" w:hAnsi="Times New Roman"/>
                <w:sz w:val="20"/>
                <w:szCs w:val="20"/>
              </w:rPr>
              <w:t>ые</w:t>
            </w:r>
            <w:proofErr w:type="spellEnd"/>
            <w:r w:rsidRPr="007F7492">
              <w:rPr>
                <w:rFonts w:ascii="Times New Roman" w:hAnsi="Times New Roman"/>
                <w:sz w:val="20"/>
                <w:szCs w:val="20"/>
              </w:rPr>
              <w:t>) единиц(ы) на 72 часа(</w:t>
            </w:r>
            <w:proofErr w:type="spellStart"/>
            <w:r w:rsidRPr="007F7492">
              <w:rPr>
                <w:rFonts w:ascii="Times New Roman" w:hAnsi="Times New Roman"/>
                <w:sz w:val="20"/>
                <w:szCs w:val="20"/>
              </w:rPr>
              <w:t>ов</w:t>
            </w:r>
            <w:proofErr w:type="spellEnd"/>
            <w:r w:rsidRPr="007F7492">
              <w:rPr>
                <w:rFonts w:ascii="Times New Roman" w:hAnsi="Times New Roman"/>
                <w:sz w:val="20"/>
                <w:szCs w:val="20"/>
              </w:rPr>
              <w:t>).</w:t>
            </w:r>
          </w:p>
        </w:tc>
      </w:tr>
      <w:tr w:rsidR="0018288C" w:rsidRPr="00235E30" w14:paraId="5A6CED4C" w14:textId="77777777" w:rsidTr="0018288C">
        <w:trPr>
          <w:tblCellSpacing w:w="15" w:type="dxa"/>
        </w:trPr>
        <w:tc>
          <w:tcPr>
            <w:tcW w:w="0" w:type="auto"/>
            <w:tcMar>
              <w:top w:w="15" w:type="dxa"/>
              <w:left w:w="15" w:type="dxa"/>
              <w:bottom w:w="15" w:type="dxa"/>
              <w:right w:w="15" w:type="dxa"/>
            </w:tcMar>
            <w:hideMark/>
          </w:tcPr>
          <w:p w14:paraId="32D6183F" w14:textId="77777777" w:rsidR="0018288C" w:rsidRPr="007F7492" w:rsidRDefault="0018288C" w:rsidP="0018288C">
            <w:pPr>
              <w:ind w:firstLine="525"/>
              <w:jc w:val="both"/>
              <w:rPr>
                <w:rFonts w:ascii="Times New Roman" w:eastAsia="Times New Roman" w:hAnsi="Times New Roman"/>
                <w:sz w:val="20"/>
                <w:szCs w:val="20"/>
              </w:rPr>
            </w:pPr>
            <w:r w:rsidRPr="007F7492">
              <w:rPr>
                <w:rFonts w:ascii="Times New Roman" w:hAnsi="Times New Roman"/>
                <w:sz w:val="20"/>
                <w:szCs w:val="20"/>
              </w:rPr>
              <w:t xml:space="preserve">Контактная работа - </w:t>
            </w:r>
            <w:r>
              <w:rPr>
                <w:rFonts w:ascii="Times New Roman" w:hAnsi="Times New Roman"/>
                <w:sz w:val="20"/>
                <w:szCs w:val="20"/>
              </w:rPr>
              <w:t>28</w:t>
            </w:r>
            <w:r w:rsidRPr="007F7492">
              <w:rPr>
                <w:rFonts w:ascii="Times New Roman" w:hAnsi="Times New Roman"/>
                <w:sz w:val="20"/>
                <w:szCs w:val="20"/>
              </w:rPr>
              <w:t xml:space="preserve"> часа(</w:t>
            </w:r>
            <w:proofErr w:type="spellStart"/>
            <w:r w:rsidRPr="007F7492">
              <w:rPr>
                <w:rFonts w:ascii="Times New Roman" w:hAnsi="Times New Roman"/>
                <w:sz w:val="20"/>
                <w:szCs w:val="20"/>
              </w:rPr>
              <w:t>ов</w:t>
            </w:r>
            <w:proofErr w:type="spellEnd"/>
            <w:r w:rsidRPr="007F7492">
              <w:rPr>
                <w:rFonts w:ascii="Times New Roman" w:hAnsi="Times New Roman"/>
                <w:sz w:val="20"/>
                <w:szCs w:val="20"/>
              </w:rPr>
              <w:t>), в том числе лекции - 1</w:t>
            </w:r>
            <w:r>
              <w:rPr>
                <w:rFonts w:ascii="Times New Roman" w:hAnsi="Times New Roman"/>
                <w:sz w:val="20"/>
                <w:szCs w:val="20"/>
              </w:rPr>
              <w:t>0</w:t>
            </w:r>
            <w:r w:rsidRPr="007F7492">
              <w:rPr>
                <w:rFonts w:ascii="Times New Roman" w:hAnsi="Times New Roman"/>
                <w:sz w:val="20"/>
                <w:szCs w:val="20"/>
              </w:rPr>
              <w:t xml:space="preserve"> часа(</w:t>
            </w:r>
            <w:proofErr w:type="spellStart"/>
            <w:r w:rsidRPr="007F7492">
              <w:rPr>
                <w:rFonts w:ascii="Times New Roman" w:hAnsi="Times New Roman"/>
                <w:sz w:val="20"/>
                <w:szCs w:val="20"/>
              </w:rPr>
              <w:t>ов</w:t>
            </w:r>
            <w:proofErr w:type="spellEnd"/>
            <w:r w:rsidRPr="007F7492">
              <w:rPr>
                <w:rFonts w:ascii="Times New Roman" w:hAnsi="Times New Roman"/>
                <w:sz w:val="20"/>
                <w:szCs w:val="20"/>
              </w:rPr>
              <w:t xml:space="preserve">), практические занятия - </w:t>
            </w:r>
            <w:r>
              <w:rPr>
                <w:rFonts w:ascii="Times New Roman" w:hAnsi="Times New Roman"/>
                <w:sz w:val="20"/>
                <w:szCs w:val="20"/>
              </w:rPr>
              <w:t>0</w:t>
            </w:r>
            <w:r w:rsidRPr="007F7492">
              <w:rPr>
                <w:rFonts w:ascii="Times New Roman" w:hAnsi="Times New Roman"/>
                <w:sz w:val="20"/>
                <w:szCs w:val="20"/>
              </w:rPr>
              <w:t xml:space="preserve"> часа(</w:t>
            </w:r>
            <w:proofErr w:type="spellStart"/>
            <w:r w:rsidRPr="007F7492">
              <w:rPr>
                <w:rFonts w:ascii="Times New Roman" w:hAnsi="Times New Roman"/>
                <w:sz w:val="20"/>
                <w:szCs w:val="20"/>
              </w:rPr>
              <w:t>ов</w:t>
            </w:r>
            <w:proofErr w:type="spellEnd"/>
            <w:r w:rsidRPr="007F7492">
              <w:rPr>
                <w:rFonts w:ascii="Times New Roman" w:hAnsi="Times New Roman"/>
                <w:sz w:val="20"/>
                <w:szCs w:val="20"/>
              </w:rPr>
              <w:t xml:space="preserve">), лабораторные работы - </w:t>
            </w:r>
            <w:r>
              <w:rPr>
                <w:rFonts w:ascii="Times New Roman" w:hAnsi="Times New Roman"/>
                <w:sz w:val="20"/>
                <w:szCs w:val="20"/>
              </w:rPr>
              <w:t>18</w:t>
            </w:r>
            <w:r w:rsidRPr="007F7492">
              <w:rPr>
                <w:rFonts w:ascii="Times New Roman" w:hAnsi="Times New Roman"/>
                <w:sz w:val="20"/>
                <w:szCs w:val="20"/>
              </w:rPr>
              <w:t xml:space="preserve"> часа(</w:t>
            </w:r>
            <w:proofErr w:type="spellStart"/>
            <w:r w:rsidRPr="007F7492">
              <w:rPr>
                <w:rFonts w:ascii="Times New Roman" w:hAnsi="Times New Roman"/>
                <w:sz w:val="20"/>
                <w:szCs w:val="20"/>
              </w:rPr>
              <w:t>ов</w:t>
            </w:r>
            <w:proofErr w:type="spellEnd"/>
            <w:r w:rsidRPr="007F7492">
              <w:rPr>
                <w:rFonts w:ascii="Times New Roman" w:hAnsi="Times New Roman"/>
                <w:sz w:val="20"/>
                <w:szCs w:val="20"/>
              </w:rPr>
              <w:t>), контроль самостоятельной работы - 0 часа(</w:t>
            </w:r>
            <w:proofErr w:type="spellStart"/>
            <w:r w:rsidRPr="007F7492">
              <w:rPr>
                <w:rFonts w:ascii="Times New Roman" w:hAnsi="Times New Roman"/>
                <w:sz w:val="20"/>
                <w:szCs w:val="20"/>
              </w:rPr>
              <w:t>ов</w:t>
            </w:r>
            <w:proofErr w:type="spellEnd"/>
            <w:r w:rsidRPr="007F7492">
              <w:rPr>
                <w:rFonts w:ascii="Times New Roman" w:hAnsi="Times New Roman"/>
                <w:sz w:val="20"/>
                <w:szCs w:val="20"/>
              </w:rPr>
              <w:t xml:space="preserve">). </w:t>
            </w:r>
          </w:p>
        </w:tc>
      </w:tr>
      <w:tr w:rsidR="0018288C" w:rsidRPr="00235E30" w14:paraId="488AB62F" w14:textId="77777777" w:rsidTr="0018288C">
        <w:trPr>
          <w:tblCellSpacing w:w="15" w:type="dxa"/>
        </w:trPr>
        <w:tc>
          <w:tcPr>
            <w:tcW w:w="0" w:type="auto"/>
            <w:tcMar>
              <w:top w:w="15" w:type="dxa"/>
              <w:left w:w="15" w:type="dxa"/>
              <w:bottom w:w="15" w:type="dxa"/>
              <w:right w:w="15" w:type="dxa"/>
            </w:tcMar>
            <w:hideMark/>
          </w:tcPr>
          <w:p w14:paraId="1FD8503B" w14:textId="77777777" w:rsidR="0018288C" w:rsidRPr="007F7492" w:rsidRDefault="0018288C" w:rsidP="0018288C">
            <w:pPr>
              <w:ind w:firstLine="525"/>
              <w:jc w:val="both"/>
              <w:rPr>
                <w:rFonts w:ascii="Times New Roman" w:eastAsia="Times New Roman" w:hAnsi="Times New Roman"/>
                <w:sz w:val="20"/>
                <w:szCs w:val="20"/>
              </w:rPr>
            </w:pPr>
            <w:r w:rsidRPr="007F7492">
              <w:rPr>
                <w:rFonts w:ascii="Times New Roman" w:hAnsi="Times New Roman"/>
                <w:sz w:val="20"/>
                <w:szCs w:val="20"/>
              </w:rPr>
              <w:t xml:space="preserve">Самостоятельная работа </w:t>
            </w:r>
            <w:r>
              <w:rPr>
                <w:rFonts w:ascii="Times New Roman" w:hAnsi="Times New Roman"/>
                <w:sz w:val="20"/>
                <w:szCs w:val="20"/>
              </w:rPr>
              <w:t>–</w:t>
            </w:r>
            <w:r w:rsidRPr="007F7492">
              <w:rPr>
                <w:rFonts w:ascii="Times New Roman" w:hAnsi="Times New Roman"/>
                <w:sz w:val="20"/>
                <w:szCs w:val="20"/>
              </w:rPr>
              <w:t xml:space="preserve"> </w:t>
            </w:r>
            <w:r>
              <w:rPr>
                <w:rFonts w:ascii="Times New Roman" w:hAnsi="Times New Roman"/>
                <w:sz w:val="20"/>
                <w:szCs w:val="20"/>
              </w:rPr>
              <w:t xml:space="preserve">44 </w:t>
            </w:r>
            <w:r w:rsidRPr="007F7492">
              <w:rPr>
                <w:rFonts w:ascii="Times New Roman" w:hAnsi="Times New Roman"/>
                <w:sz w:val="20"/>
                <w:szCs w:val="20"/>
              </w:rPr>
              <w:t>часа(</w:t>
            </w:r>
            <w:proofErr w:type="spellStart"/>
            <w:r w:rsidRPr="007F7492">
              <w:rPr>
                <w:rFonts w:ascii="Times New Roman" w:hAnsi="Times New Roman"/>
                <w:sz w:val="20"/>
                <w:szCs w:val="20"/>
              </w:rPr>
              <w:t>ов</w:t>
            </w:r>
            <w:proofErr w:type="spellEnd"/>
            <w:r w:rsidRPr="007F7492">
              <w:rPr>
                <w:rFonts w:ascii="Times New Roman" w:hAnsi="Times New Roman"/>
                <w:sz w:val="20"/>
                <w:szCs w:val="20"/>
              </w:rPr>
              <w:t xml:space="preserve">). </w:t>
            </w:r>
          </w:p>
        </w:tc>
      </w:tr>
      <w:tr w:rsidR="0018288C" w:rsidRPr="00235E30" w14:paraId="0BFBC305" w14:textId="77777777" w:rsidTr="0018288C">
        <w:trPr>
          <w:tblCellSpacing w:w="15" w:type="dxa"/>
        </w:trPr>
        <w:tc>
          <w:tcPr>
            <w:tcW w:w="0" w:type="auto"/>
            <w:tcMar>
              <w:top w:w="15" w:type="dxa"/>
              <w:left w:w="15" w:type="dxa"/>
              <w:bottom w:w="15" w:type="dxa"/>
              <w:right w:w="15" w:type="dxa"/>
            </w:tcMar>
            <w:hideMark/>
          </w:tcPr>
          <w:p w14:paraId="0C7BFF3F" w14:textId="77777777" w:rsidR="0018288C" w:rsidRPr="007F7492" w:rsidRDefault="0018288C" w:rsidP="0018288C">
            <w:pPr>
              <w:ind w:firstLine="525"/>
              <w:jc w:val="both"/>
              <w:rPr>
                <w:rFonts w:ascii="Times New Roman" w:eastAsia="Times New Roman" w:hAnsi="Times New Roman"/>
                <w:sz w:val="20"/>
                <w:szCs w:val="20"/>
              </w:rPr>
            </w:pPr>
            <w:r w:rsidRPr="007F7492">
              <w:rPr>
                <w:rFonts w:ascii="Times New Roman" w:hAnsi="Times New Roman"/>
                <w:sz w:val="20"/>
                <w:szCs w:val="20"/>
              </w:rPr>
              <w:t>Контроль (зачёт / экзамен) - 0 часа(</w:t>
            </w:r>
            <w:proofErr w:type="spellStart"/>
            <w:r w:rsidRPr="007F7492">
              <w:rPr>
                <w:rFonts w:ascii="Times New Roman" w:hAnsi="Times New Roman"/>
                <w:sz w:val="20"/>
                <w:szCs w:val="20"/>
              </w:rPr>
              <w:t>ов</w:t>
            </w:r>
            <w:proofErr w:type="spellEnd"/>
            <w:r w:rsidRPr="007F7492">
              <w:rPr>
                <w:rFonts w:ascii="Times New Roman" w:hAnsi="Times New Roman"/>
                <w:sz w:val="20"/>
                <w:szCs w:val="20"/>
              </w:rPr>
              <w:t xml:space="preserve">). </w:t>
            </w:r>
          </w:p>
        </w:tc>
      </w:tr>
      <w:tr w:rsidR="0018288C" w:rsidRPr="00235E30" w14:paraId="3422C03C" w14:textId="77777777" w:rsidTr="0018288C">
        <w:trPr>
          <w:tblCellSpacing w:w="15" w:type="dxa"/>
        </w:trPr>
        <w:tc>
          <w:tcPr>
            <w:tcW w:w="0" w:type="auto"/>
            <w:tcMar>
              <w:top w:w="15" w:type="dxa"/>
              <w:left w:w="15" w:type="dxa"/>
              <w:bottom w:w="15" w:type="dxa"/>
              <w:right w:w="15" w:type="dxa"/>
            </w:tcMar>
            <w:hideMark/>
          </w:tcPr>
          <w:p w14:paraId="547553F5" w14:textId="77777777" w:rsidR="0018288C" w:rsidRPr="007F7492" w:rsidRDefault="0018288C" w:rsidP="0018288C">
            <w:pPr>
              <w:ind w:firstLine="525"/>
              <w:jc w:val="both"/>
              <w:rPr>
                <w:rFonts w:ascii="Times New Roman" w:eastAsia="Times New Roman" w:hAnsi="Times New Roman"/>
                <w:sz w:val="20"/>
                <w:szCs w:val="20"/>
              </w:rPr>
            </w:pPr>
            <w:r w:rsidRPr="007F7492">
              <w:rPr>
                <w:rFonts w:ascii="Times New Roman" w:hAnsi="Times New Roman"/>
                <w:sz w:val="20"/>
                <w:szCs w:val="20"/>
              </w:rPr>
              <w:t xml:space="preserve">Форма промежуточного контроля дисциплины: зачет в </w:t>
            </w:r>
            <w:r>
              <w:rPr>
                <w:rFonts w:ascii="Times New Roman" w:hAnsi="Times New Roman"/>
                <w:sz w:val="20"/>
                <w:szCs w:val="20"/>
              </w:rPr>
              <w:t>3</w:t>
            </w:r>
            <w:r w:rsidRPr="007F7492">
              <w:rPr>
                <w:rFonts w:ascii="Times New Roman" w:hAnsi="Times New Roman"/>
                <w:sz w:val="20"/>
                <w:szCs w:val="20"/>
              </w:rPr>
              <w:t xml:space="preserve"> семестре.</w:t>
            </w:r>
          </w:p>
        </w:tc>
      </w:tr>
    </w:tbl>
    <w:p w14:paraId="34359CA8" w14:textId="77777777" w:rsidR="0018288C" w:rsidRPr="00235E30" w:rsidRDefault="0018288C" w:rsidP="0018288C">
      <w:pPr>
        <w:jc w:val="both"/>
        <w:rPr>
          <w:rFonts w:ascii="Times New Roman" w:hAnsi="Times New Roman"/>
          <w:b/>
          <w:sz w:val="20"/>
          <w:szCs w:val="20"/>
        </w:rPr>
      </w:pPr>
    </w:p>
    <w:p w14:paraId="07C7B13A" w14:textId="77777777" w:rsidR="0018288C" w:rsidRPr="00235E30" w:rsidRDefault="0018288C" w:rsidP="00F82E98">
      <w:pPr>
        <w:pStyle w:val="a5"/>
        <w:numPr>
          <w:ilvl w:val="0"/>
          <w:numId w:val="72"/>
        </w:numPr>
        <w:jc w:val="both"/>
        <w:rPr>
          <w:rFonts w:ascii="Times New Roman" w:hAnsi="Times New Roman"/>
          <w:b/>
          <w:sz w:val="20"/>
          <w:szCs w:val="20"/>
        </w:rPr>
      </w:pPr>
      <w:r w:rsidRPr="00235E30">
        <w:rPr>
          <w:rFonts w:ascii="Times New Roman" w:hAnsi="Times New Roman"/>
          <w:b/>
          <w:sz w:val="20"/>
          <w:szCs w:val="20"/>
        </w:rPr>
        <w:t>Перечень результатов освоения дисциплины (модуля):</w:t>
      </w:r>
    </w:p>
    <w:tbl>
      <w:tblPr>
        <w:tblW w:w="5000" w:type="pct"/>
        <w:tblCellSpacing w:w="15" w:type="dxa"/>
        <w:tblLook w:val="04A0" w:firstRow="1" w:lastRow="0" w:firstColumn="1" w:lastColumn="0" w:noHBand="0" w:noVBand="1"/>
      </w:tblPr>
      <w:tblGrid>
        <w:gridCol w:w="9355"/>
      </w:tblGrid>
      <w:tr w:rsidR="0018288C" w:rsidRPr="006D6FC7" w14:paraId="3602875F" w14:textId="77777777" w:rsidTr="0018288C">
        <w:trPr>
          <w:tblCellSpacing w:w="15" w:type="dxa"/>
        </w:trPr>
        <w:tc>
          <w:tcPr>
            <w:tcW w:w="0" w:type="auto"/>
            <w:tcMar>
              <w:top w:w="15" w:type="dxa"/>
              <w:left w:w="15" w:type="dxa"/>
              <w:bottom w:w="15" w:type="dxa"/>
              <w:right w:w="15" w:type="dxa"/>
            </w:tcMar>
            <w:vAlign w:val="center"/>
            <w:hideMark/>
          </w:tcPr>
          <w:p w14:paraId="12E6A988" w14:textId="77777777" w:rsidR="0018288C" w:rsidRPr="006D6FC7" w:rsidRDefault="0018288C" w:rsidP="0018288C">
            <w:pPr>
              <w:ind w:firstLine="525"/>
              <w:jc w:val="both"/>
              <w:rPr>
                <w:rFonts w:ascii="Times New Roman" w:eastAsia="Times New Roman" w:hAnsi="Times New Roman"/>
                <w:sz w:val="20"/>
                <w:szCs w:val="20"/>
              </w:rPr>
            </w:pPr>
            <w:r w:rsidRPr="006D6FC7">
              <w:rPr>
                <w:rFonts w:ascii="Times New Roman" w:eastAsia="Times New Roman" w:hAnsi="Times New Roman"/>
                <w:sz w:val="20"/>
                <w:szCs w:val="20"/>
              </w:rPr>
              <w:t>Обучающийся, освоивший дисциплину (модуль):</w:t>
            </w:r>
          </w:p>
        </w:tc>
      </w:tr>
    </w:tbl>
    <w:p w14:paraId="1A100D7F" w14:textId="77777777" w:rsidR="0018288C" w:rsidRPr="006D6FC7" w:rsidRDefault="0018288C" w:rsidP="00F82E98">
      <w:pPr>
        <w:pStyle w:val="a5"/>
        <w:numPr>
          <w:ilvl w:val="0"/>
          <w:numId w:val="72"/>
        </w:numPr>
        <w:rPr>
          <w:rFonts w:ascii="Times New Roman" w:eastAsia="Times New Roman" w:hAnsi="Times New Roman"/>
          <w:vanish/>
          <w:sz w:val="20"/>
          <w:szCs w:val="20"/>
        </w:rPr>
      </w:pPr>
    </w:p>
    <w:p w14:paraId="74E28DA3" w14:textId="77777777" w:rsidR="0018288C" w:rsidRPr="006D6FC7" w:rsidRDefault="0018288C" w:rsidP="0018288C">
      <w:pPr>
        <w:pStyle w:val="a5"/>
        <w:jc w:val="both"/>
        <w:rPr>
          <w:rFonts w:ascii="Times New Roman" w:eastAsia="Times New Roman" w:hAnsi="Times New Roman"/>
          <w:sz w:val="20"/>
          <w:szCs w:val="20"/>
        </w:rPr>
      </w:pPr>
      <w:r w:rsidRPr="006D6FC7">
        <w:rPr>
          <w:rFonts w:ascii="Times New Roman" w:eastAsia="Times New Roman" w:hAnsi="Times New Roman"/>
          <w:sz w:val="20"/>
          <w:szCs w:val="20"/>
        </w:rPr>
        <w:t xml:space="preserve">Должен знать: </w:t>
      </w:r>
    </w:p>
    <w:p w14:paraId="32609183" w14:textId="77777777" w:rsidR="0018288C" w:rsidRPr="006D6FC7" w:rsidRDefault="0018288C" w:rsidP="0018288C">
      <w:pPr>
        <w:pStyle w:val="a5"/>
        <w:jc w:val="both"/>
        <w:rPr>
          <w:rFonts w:ascii="Times New Roman" w:eastAsia="Times New Roman" w:hAnsi="Times New Roman"/>
          <w:sz w:val="20"/>
          <w:szCs w:val="20"/>
        </w:rPr>
      </w:pPr>
      <w:r w:rsidRPr="006D6FC7">
        <w:rPr>
          <w:rFonts w:ascii="Times New Roman" w:eastAsia="Times New Roman" w:hAnsi="Times New Roman"/>
          <w:sz w:val="20"/>
          <w:szCs w:val="20"/>
        </w:rPr>
        <w:t>- основные категории философии, законы исторического развития общества, основы этики и межкультурного взаимодействия в обществе;</w:t>
      </w:r>
    </w:p>
    <w:p w14:paraId="3DBB2CA0" w14:textId="77777777" w:rsidR="0018288C" w:rsidRPr="006D6FC7" w:rsidRDefault="0018288C" w:rsidP="0018288C">
      <w:pPr>
        <w:pStyle w:val="a5"/>
        <w:jc w:val="both"/>
        <w:rPr>
          <w:rFonts w:ascii="Times New Roman" w:eastAsia="Times New Roman" w:hAnsi="Times New Roman"/>
          <w:sz w:val="20"/>
          <w:szCs w:val="20"/>
        </w:rPr>
      </w:pPr>
      <w:r w:rsidRPr="006D6FC7">
        <w:rPr>
          <w:rFonts w:ascii="Times New Roman" w:eastAsia="Times New Roman" w:hAnsi="Times New Roman"/>
          <w:sz w:val="20"/>
          <w:szCs w:val="20"/>
        </w:rPr>
        <w:t>- основные понятия в китайской философии и религии: конфуцианство, даосизм и буддизм; литература и искусство, включая китайскую каллиграфию, живопись, поэзию Тан и классическую художественную литературу; общество и жизнь, включая образование; о причинно-следственной связь наиболее значимых тенденций.</w:t>
      </w:r>
    </w:p>
    <w:p w14:paraId="50ABCE64" w14:textId="77777777" w:rsidR="0018288C" w:rsidRPr="006D6FC7" w:rsidRDefault="0018288C" w:rsidP="0018288C">
      <w:pPr>
        <w:pStyle w:val="a5"/>
        <w:jc w:val="both"/>
        <w:rPr>
          <w:rFonts w:ascii="Times New Roman" w:eastAsia="Times New Roman" w:hAnsi="Times New Roman"/>
          <w:sz w:val="20"/>
          <w:szCs w:val="20"/>
        </w:rPr>
      </w:pPr>
      <w:r w:rsidRPr="006D6FC7">
        <w:rPr>
          <w:rFonts w:ascii="Times New Roman" w:eastAsia="Times New Roman" w:hAnsi="Times New Roman"/>
          <w:sz w:val="20"/>
          <w:szCs w:val="20"/>
        </w:rPr>
        <w:t>Должен уметь:</w:t>
      </w:r>
    </w:p>
    <w:p w14:paraId="6A19AB1E" w14:textId="26513B70" w:rsidR="0018288C" w:rsidRPr="006D6FC7" w:rsidRDefault="0018288C" w:rsidP="0018288C">
      <w:pPr>
        <w:pStyle w:val="a5"/>
        <w:jc w:val="both"/>
        <w:rPr>
          <w:rFonts w:ascii="Times New Roman" w:eastAsia="Times New Roman" w:hAnsi="Times New Roman"/>
          <w:sz w:val="20"/>
          <w:szCs w:val="20"/>
        </w:rPr>
      </w:pPr>
      <w:r w:rsidRPr="006D6FC7">
        <w:rPr>
          <w:rFonts w:ascii="Times New Roman" w:eastAsia="Times New Roman" w:hAnsi="Times New Roman"/>
          <w:sz w:val="20"/>
          <w:szCs w:val="20"/>
        </w:rPr>
        <w:t>- анализировать особенности межкультурного разнообразия общества в социально-историческом, этическом и философском контекстах;</w:t>
      </w:r>
    </w:p>
    <w:p w14:paraId="75C6811A" w14:textId="77777777" w:rsidR="0018288C" w:rsidRPr="006D6FC7" w:rsidRDefault="0018288C" w:rsidP="0018288C">
      <w:pPr>
        <w:pStyle w:val="a5"/>
        <w:jc w:val="both"/>
        <w:rPr>
          <w:rFonts w:ascii="Times New Roman" w:eastAsia="Times New Roman" w:hAnsi="Times New Roman"/>
          <w:sz w:val="20"/>
          <w:szCs w:val="20"/>
        </w:rPr>
      </w:pPr>
      <w:r w:rsidRPr="006D6FC7">
        <w:rPr>
          <w:rFonts w:ascii="Times New Roman" w:eastAsia="Times New Roman" w:hAnsi="Times New Roman"/>
          <w:sz w:val="20"/>
          <w:szCs w:val="20"/>
        </w:rPr>
        <w:t>- находить, логично формулировать и излагать взаимосвязи между китайской культурой и современной жизнью китайского народа.</w:t>
      </w:r>
    </w:p>
    <w:p w14:paraId="5B53AF2A" w14:textId="77777777" w:rsidR="0018288C" w:rsidRPr="006D6FC7" w:rsidRDefault="0018288C" w:rsidP="0018288C">
      <w:pPr>
        <w:pStyle w:val="a5"/>
        <w:jc w:val="both"/>
        <w:rPr>
          <w:rFonts w:ascii="Times New Roman" w:eastAsia="Times New Roman" w:hAnsi="Times New Roman"/>
          <w:sz w:val="20"/>
          <w:szCs w:val="20"/>
        </w:rPr>
      </w:pPr>
      <w:r w:rsidRPr="006D6FC7">
        <w:rPr>
          <w:rFonts w:ascii="Times New Roman" w:eastAsia="Times New Roman" w:hAnsi="Times New Roman"/>
          <w:sz w:val="20"/>
          <w:szCs w:val="20"/>
        </w:rPr>
        <w:t>Должен владеть:</w:t>
      </w:r>
    </w:p>
    <w:p w14:paraId="3473CDAD" w14:textId="77777777" w:rsidR="0018288C" w:rsidRPr="006D6FC7" w:rsidRDefault="0018288C" w:rsidP="0018288C">
      <w:pPr>
        <w:pStyle w:val="a5"/>
        <w:jc w:val="both"/>
        <w:rPr>
          <w:rFonts w:ascii="Times New Roman" w:eastAsia="Times New Roman" w:hAnsi="Times New Roman"/>
          <w:sz w:val="20"/>
          <w:szCs w:val="20"/>
        </w:rPr>
      </w:pPr>
      <w:r w:rsidRPr="006D6FC7">
        <w:rPr>
          <w:rFonts w:ascii="Times New Roman" w:eastAsia="Times New Roman" w:hAnsi="Times New Roman"/>
          <w:sz w:val="20"/>
          <w:szCs w:val="20"/>
        </w:rPr>
        <w:t>- навыками восприятия межкультурного разнообразия общества в социально-историческом, этическом и философском контекстах;</w:t>
      </w:r>
    </w:p>
    <w:p w14:paraId="59A64382" w14:textId="77777777" w:rsidR="0018288C" w:rsidRPr="006D6FC7" w:rsidRDefault="0018288C" w:rsidP="0018288C">
      <w:pPr>
        <w:pStyle w:val="a5"/>
        <w:jc w:val="both"/>
        <w:rPr>
          <w:rFonts w:ascii="Times New Roman" w:eastAsia="Times New Roman" w:hAnsi="Times New Roman"/>
          <w:sz w:val="20"/>
          <w:szCs w:val="20"/>
        </w:rPr>
      </w:pPr>
      <w:r w:rsidRPr="006D6FC7">
        <w:rPr>
          <w:rFonts w:ascii="Times New Roman" w:eastAsia="Times New Roman" w:hAnsi="Times New Roman"/>
          <w:sz w:val="20"/>
          <w:szCs w:val="20"/>
        </w:rPr>
        <w:t>- инструментами для анализа китайской культуры в связке с современностью.</w:t>
      </w:r>
    </w:p>
    <w:p w14:paraId="5A78AE03" w14:textId="77777777" w:rsidR="0018288C" w:rsidRPr="006D6FC7" w:rsidRDefault="0018288C" w:rsidP="0018288C">
      <w:pPr>
        <w:jc w:val="both"/>
        <w:rPr>
          <w:rFonts w:ascii="Times New Roman" w:hAnsi="Times New Roman"/>
          <w:b/>
          <w:sz w:val="20"/>
          <w:szCs w:val="20"/>
        </w:rPr>
      </w:pPr>
    </w:p>
    <w:p w14:paraId="62B8967C" w14:textId="77777777" w:rsidR="0018288C" w:rsidRPr="006D6FC7" w:rsidRDefault="0018288C" w:rsidP="0018288C">
      <w:pPr>
        <w:jc w:val="both"/>
        <w:rPr>
          <w:rFonts w:ascii="Times New Roman" w:hAnsi="Times New Roman"/>
          <w:b/>
          <w:sz w:val="20"/>
          <w:szCs w:val="20"/>
        </w:rPr>
      </w:pPr>
      <w:r w:rsidRPr="00235E30">
        <w:rPr>
          <w:rFonts w:ascii="Times New Roman" w:hAnsi="Times New Roman"/>
          <w:b/>
          <w:sz w:val="20"/>
          <w:szCs w:val="20"/>
        </w:rPr>
        <w:t>4.</w:t>
      </w:r>
      <w:r>
        <w:rPr>
          <w:rFonts w:ascii="Times New Roman" w:hAnsi="Times New Roman"/>
          <w:b/>
          <w:sz w:val="20"/>
          <w:szCs w:val="20"/>
        </w:rPr>
        <w:t xml:space="preserve"> </w:t>
      </w:r>
      <w:r w:rsidRPr="00235E30">
        <w:rPr>
          <w:rFonts w:ascii="Times New Roman" w:hAnsi="Times New Roman"/>
          <w:b/>
          <w:sz w:val="20"/>
          <w:szCs w:val="20"/>
        </w:rPr>
        <w:t>Содержание (раз</w:t>
      </w:r>
      <w:r w:rsidRPr="006D6FC7">
        <w:rPr>
          <w:rFonts w:ascii="Times New Roman" w:hAnsi="Times New Roman"/>
          <w:b/>
          <w:sz w:val="20"/>
          <w:szCs w:val="20"/>
        </w:rPr>
        <w:t>делы)</w:t>
      </w:r>
    </w:p>
    <w:p w14:paraId="5E71F461" w14:textId="77777777" w:rsidR="0018288C" w:rsidRPr="006D6FC7" w:rsidRDefault="0018288C" w:rsidP="0018288C">
      <w:pPr>
        <w:ind w:left="284"/>
        <w:jc w:val="both"/>
        <w:rPr>
          <w:rFonts w:ascii="Times New Roman" w:hAnsi="Times New Roman"/>
          <w:b/>
          <w:sz w:val="20"/>
          <w:szCs w:val="20"/>
        </w:rPr>
      </w:pPr>
      <w:r w:rsidRPr="006D6FC7">
        <w:rPr>
          <w:rFonts w:ascii="Times New Roman" w:hAnsi="Times New Roman"/>
          <w:b/>
          <w:sz w:val="20"/>
          <w:szCs w:val="20"/>
        </w:rPr>
        <w:t xml:space="preserve">Тема 1. Основы китайской конфуцианской мысли </w:t>
      </w:r>
    </w:p>
    <w:p w14:paraId="54B90534" w14:textId="77777777" w:rsidR="0018288C" w:rsidRPr="006D6FC7" w:rsidRDefault="0018288C" w:rsidP="0018288C">
      <w:pPr>
        <w:ind w:left="284"/>
        <w:jc w:val="both"/>
        <w:rPr>
          <w:rFonts w:ascii="Times New Roman" w:hAnsi="Times New Roman"/>
          <w:b/>
          <w:sz w:val="20"/>
          <w:szCs w:val="20"/>
        </w:rPr>
      </w:pPr>
      <w:r w:rsidRPr="006D6FC7">
        <w:rPr>
          <w:rFonts w:ascii="Times New Roman" w:hAnsi="Times New Roman"/>
          <w:sz w:val="20"/>
          <w:szCs w:val="20"/>
        </w:rPr>
        <w:t xml:space="preserve">Конфуцианской культуры является краеугольным камнем традиционной китайской культуры. В этом сегменте представлены три основных понятия конфуцианской культуры: Ли или ритуальный этикет, </w:t>
      </w:r>
      <w:proofErr w:type="spellStart"/>
      <w:r w:rsidRPr="006D6FC7">
        <w:rPr>
          <w:rFonts w:ascii="Times New Roman" w:hAnsi="Times New Roman"/>
          <w:sz w:val="20"/>
          <w:szCs w:val="20"/>
        </w:rPr>
        <w:t>Рен</w:t>
      </w:r>
      <w:proofErr w:type="spellEnd"/>
      <w:r w:rsidRPr="006D6FC7">
        <w:rPr>
          <w:rFonts w:ascii="Times New Roman" w:hAnsi="Times New Roman"/>
          <w:sz w:val="20"/>
          <w:szCs w:val="20"/>
        </w:rPr>
        <w:t xml:space="preserve"> или доброжелательность и Дао. С конфуцианской точки зрения, разнообразие практических ритуалов поддерживает баланс общества. Доброжелательность - это основа ритуала, потому что только с доброжелательностью можно действительно соблюдать ли. Дао - это естественные законы или порядок вселенной</w:t>
      </w:r>
      <w:r w:rsidRPr="006D6FC7">
        <w:rPr>
          <w:rFonts w:ascii="Times New Roman" w:hAnsi="Times New Roman"/>
          <w:b/>
          <w:sz w:val="20"/>
          <w:szCs w:val="20"/>
        </w:rPr>
        <w:t xml:space="preserve"> </w:t>
      </w:r>
    </w:p>
    <w:p w14:paraId="59097F2B" w14:textId="77777777" w:rsidR="0018288C" w:rsidRPr="006D6FC7" w:rsidRDefault="0018288C" w:rsidP="0018288C">
      <w:pPr>
        <w:ind w:left="284"/>
        <w:jc w:val="both"/>
        <w:rPr>
          <w:rFonts w:ascii="Times New Roman" w:hAnsi="Times New Roman"/>
          <w:b/>
          <w:sz w:val="20"/>
          <w:szCs w:val="20"/>
        </w:rPr>
      </w:pPr>
      <w:r w:rsidRPr="006D6FC7">
        <w:rPr>
          <w:rFonts w:ascii="Times New Roman" w:hAnsi="Times New Roman"/>
          <w:b/>
          <w:sz w:val="20"/>
          <w:szCs w:val="20"/>
        </w:rPr>
        <w:t xml:space="preserve">Тема 2. Основы китайской живописи </w:t>
      </w:r>
    </w:p>
    <w:p w14:paraId="5C60884F" w14:textId="77777777" w:rsidR="0018288C" w:rsidRPr="006D6FC7" w:rsidRDefault="0018288C" w:rsidP="0018288C">
      <w:pPr>
        <w:ind w:left="284"/>
        <w:jc w:val="both"/>
        <w:rPr>
          <w:rFonts w:ascii="Times New Roman" w:hAnsi="Times New Roman"/>
          <w:b/>
          <w:sz w:val="20"/>
          <w:szCs w:val="20"/>
        </w:rPr>
      </w:pPr>
      <w:r w:rsidRPr="006D6FC7">
        <w:rPr>
          <w:rFonts w:ascii="Times New Roman" w:hAnsi="Times New Roman"/>
          <w:sz w:val="20"/>
          <w:szCs w:val="20"/>
        </w:rPr>
        <w:t>Специфика мира китайской живописи, которая является одной из древнейших непрерывных художественных традиций в мире. Производить анализ возможных философских причин, лежащих в основе этого различия. одной художественной перспективы, а также другие аспекты китайского искусства.</w:t>
      </w:r>
      <w:r w:rsidRPr="006D6FC7">
        <w:rPr>
          <w:rFonts w:ascii="Times New Roman" w:hAnsi="Times New Roman"/>
          <w:b/>
          <w:sz w:val="20"/>
          <w:szCs w:val="20"/>
        </w:rPr>
        <w:t xml:space="preserve"> </w:t>
      </w:r>
    </w:p>
    <w:p w14:paraId="7E5A29EB" w14:textId="77777777" w:rsidR="0018288C" w:rsidRPr="006D6FC7" w:rsidRDefault="0018288C" w:rsidP="0018288C">
      <w:pPr>
        <w:ind w:left="284"/>
        <w:jc w:val="both"/>
        <w:rPr>
          <w:rFonts w:ascii="Times New Roman" w:hAnsi="Times New Roman"/>
          <w:b/>
          <w:sz w:val="20"/>
          <w:szCs w:val="20"/>
        </w:rPr>
      </w:pPr>
      <w:r w:rsidRPr="006D6FC7">
        <w:rPr>
          <w:rFonts w:ascii="Times New Roman" w:hAnsi="Times New Roman"/>
          <w:b/>
          <w:sz w:val="20"/>
          <w:szCs w:val="20"/>
        </w:rPr>
        <w:t>Тема 3. Основы китайской музыки</w:t>
      </w:r>
    </w:p>
    <w:p w14:paraId="640719CD" w14:textId="77777777" w:rsidR="0018288C" w:rsidRPr="006D6FC7" w:rsidRDefault="0018288C" w:rsidP="0018288C">
      <w:pPr>
        <w:ind w:left="284"/>
        <w:jc w:val="both"/>
        <w:rPr>
          <w:rFonts w:ascii="Times New Roman" w:hAnsi="Times New Roman"/>
          <w:sz w:val="20"/>
          <w:szCs w:val="20"/>
        </w:rPr>
      </w:pPr>
      <w:r w:rsidRPr="006D6FC7">
        <w:rPr>
          <w:rFonts w:ascii="Times New Roman" w:hAnsi="Times New Roman"/>
          <w:sz w:val="20"/>
          <w:szCs w:val="20"/>
        </w:rPr>
        <w:t xml:space="preserve">Повествование о трех темах китайской музыкальной культуры, которые являются источником и сущностью китайского музыкального стиля, влиянием конфуцианства на понимание традиционной китайской музыки и развитием современной китайской музыки под влиянием западной музыки. </w:t>
      </w:r>
    </w:p>
    <w:p w14:paraId="7F75AA01" w14:textId="77777777" w:rsidR="0018288C" w:rsidRPr="006D6FC7" w:rsidRDefault="0018288C" w:rsidP="0018288C">
      <w:pPr>
        <w:ind w:left="284"/>
        <w:jc w:val="both"/>
        <w:rPr>
          <w:rFonts w:ascii="Times New Roman" w:hAnsi="Times New Roman"/>
          <w:b/>
          <w:sz w:val="20"/>
          <w:szCs w:val="20"/>
        </w:rPr>
      </w:pPr>
      <w:r w:rsidRPr="006D6FC7">
        <w:rPr>
          <w:rFonts w:ascii="Times New Roman" w:hAnsi="Times New Roman"/>
          <w:b/>
          <w:sz w:val="20"/>
          <w:szCs w:val="20"/>
        </w:rPr>
        <w:t xml:space="preserve">Тема 4. Основы китайского костюма </w:t>
      </w:r>
    </w:p>
    <w:p w14:paraId="6007F514" w14:textId="77777777" w:rsidR="0018288C" w:rsidRPr="006D6FC7" w:rsidRDefault="0018288C" w:rsidP="0018288C">
      <w:pPr>
        <w:ind w:left="284"/>
        <w:jc w:val="both"/>
        <w:rPr>
          <w:rFonts w:ascii="Times New Roman" w:hAnsi="Times New Roman"/>
          <w:sz w:val="20"/>
          <w:szCs w:val="20"/>
        </w:rPr>
      </w:pPr>
      <w:r w:rsidRPr="006D6FC7">
        <w:rPr>
          <w:rFonts w:ascii="Times New Roman" w:hAnsi="Times New Roman"/>
          <w:sz w:val="20"/>
          <w:szCs w:val="20"/>
        </w:rPr>
        <w:t xml:space="preserve">Аксессуары, от одежды императора до драконьей одежды и скромной одежды простых людей. Традиционные китайские костюмы демонстрируют красоту материального мира. Что связано с социальными классами, феодальной этикой и традиционной философией. Это подразделение сосредоточено на трех основных вопросах, пытаясь показать конкретные детали великолепных костюмов, а также объяснить культурные последствия, такие как звания императорского двора, обычаи свадеб и похорон, гендерный вопрос в династии Тан и т.д. </w:t>
      </w:r>
    </w:p>
    <w:p w14:paraId="2C51DEE7" w14:textId="77777777" w:rsidR="0018288C" w:rsidRPr="006D6FC7" w:rsidRDefault="0018288C" w:rsidP="0018288C">
      <w:pPr>
        <w:ind w:left="284"/>
        <w:jc w:val="both"/>
        <w:rPr>
          <w:rFonts w:ascii="Times New Roman" w:hAnsi="Times New Roman"/>
          <w:b/>
          <w:sz w:val="20"/>
          <w:szCs w:val="20"/>
        </w:rPr>
      </w:pPr>
      <w:r w:rsidRPr="006D6FC7">
        <w:rPr>
          <w:rFonts w:ascii="Times New Roman" w:hAnsi="Times New Roman"/>
          <w:b/>
          <w:sz w:val="20"/>
          <w:szCs w:val="20"/>
        </w:rPr>
        <w:t xml:space="preserve">Тема 5. Китайская кухня </w:t>
      </w:r>
    </w:p>
    <w:p w14:paraId="5BE10734" w14:textId="77777777" w:rsidR="0018288C" w:rsidRPr="006D6FC7" w:rsidRDefault="0018288C" w:rsidP="0018288C">
      <w:pPr>
        <w:ind w:left="284"/>
        <w:jc w:val="both"/>
        <w:rPr>
          <w:rFonts w:ascii="Times New Roman" w:hAnsi="Times New Roman"/>
          <w:b/>
          <w:sz w:val="20"/>
          <w:szCs w:val="20"/>
        </w:rPr>
      </w:pPr>
      <w:r w:rsidRPr="006D6FC7">
        <w:rPr>
          <w:rFonts w:ascii="Times New Roman" w:hAnsi="Times New Roman"/>
          <w:sz w:val="20"/>
          <w:szCs w:val="20"/>
        </w:rPr>
        <w:lastRenderedPageBreak/>
        <w:t>Уникальность китайской кухни заключается не только в ее внешнем виде и вкусе, но и в стиле приготовления, кулинарии и презентации. Китайская пищевая культура постепенно формировалась в развитии китайского общества и цивилизации и, в свою очередь, помогала формировать характер и темперамент китайского народа. Как панорама китайской культуры, китайская еда, как правило, считается одним из лучших каналов, чтобы узнать эту страну, ее людей и культуру</w:t>
      </w:r>
      <w:r w:rsidRPr="006D6FC7">
        <w:rPr>
          <w:rFonts w:ascii="Times New Roman" w:hAnsi="Times New Roman"/>
          <w:b/>
          <w:sz w:val="20"/>
          <w:szCs w:val="20"/>
        </w:rPr>
        <w:t xml:space="preserve"> </w:t>
      </w:r>
    </w:p>
    <w:p w14:paraId="62DE3413" w14:textId="77777777" w:rsidR="0018288C" w:rsidRDefault="0018288C" w:rsidP="0018288C">
      <w:pPr>
        <w:ind w:left="284"/>
        <w:jc w:val="both"/>
        <w:rPr>
          <w:rFonts w:ascii="Times New Roman" w:eastAsia="Times New Roman" w:hAnsi="Times New Roman"/>
          <w:b/>
          <w:sz w:val="20"/>
          <w:szCs w:val="20"/>
        </w:rPr>
      </w:pPr>
      <w:r w:rsidRPr="006D6FC7">
        <w:rPr>
          <w:rFonts w:ascii="Times New Roman" w:eastAsia="Times New Roman" w:hAnsi="Times New Roman"/>
          <w:b/>
          <w:sz w:val="20"/>
          <w:szCs w:val="20"/>
        </w:rPr>
        <w:t xml:space="preserve">Тема 6 Китайские традиционные фестивали </w:t>
      </w:r>
    </w:p>
    <w:p w14:paraId="0180A31C" w14:textId="77777777" w:rsidR="0018288C" w:rsidRPr="006D6FC7" w:rsidRDefault="0018288C" w:rsidP="0018288C">
      <w:pPr>
        <w:ind w:left="284"/>
        <w:jc w:val="both"/>
        <w:rPr>
          <w:rFonts w:ascii="Times New Roman" w:eastAsia="Times New Roman" w:hAnsi="Times New Roman"/>
          <w:b/>
          <w:sz w:val="20"/>
          <w:szCs w:val="20"/>
        </w:rPr>
      </w:pPr>
      <w:r w:rsidRPr="006D6FC7">
        <w:rPr>
          <w:rFonts w:ascii="Times New Roman" w:eastAsia="Times New Roman" w:hAnsi="Times New Roman"/>
          <w:sz w:val="20"/>
          <w:szCs w:val="20"/>
        </w:rPr>
        <w:t>Знакомство с фестивалями Китая, которые являются важной частью китайской культуры. Значительное количество фестивалей в фольклоре богаты различными элементами традиционной китайской культуры.</w:t>
      </w:r>
    </w:p>
    <w:p w14:paraId="3EFE135B" w14:textId="77777777" w:rsidR="00805AB1" w:rsidRDefault="00805AB1"/>
    <w:sectPr w:rsidR="00805A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972A3"/>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09A4562"/>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3B5594C"/>
    <w:multiLevelType w:val="hybridMultilevel"/>
    <w:tmpl w:val="0FB88CE6"/>
    <w:lvl w:ilvl="0" w:tplc="71D6A0D2">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732548"/>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6B16CEF"/>
    <w:multiLevelType w:val="hybridMultilevel"/>
    <w:tmpl w:val="D8DE57B0"/>
    <w:lvl w:ilvl="0" w:tplc="6C440F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6C31E1D"/>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08224239"/>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0C68301B"/>
    <w:multiLevelType w:val="hybridMultilevel"/>
    <w:tmpl w:val="731EE0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052C1D"/>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0E127B6A"/>
    <w:multiLevelType w:val="hybridMultilevel"/>
    <w:tmpl w:val="CAACE1FC"/>
    <w:lvl w:ilvl="0" w:tplc="54687C6E">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EB15334"/>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503545F"/>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7B64616"/>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19DF2B12"/>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1C2B6081"/>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1CD832F9"/>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1DB024E1"/>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1ED1642E"/>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20080A2E"/>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227C369A"/>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24201D9B"/>
    <w:multiLevelType w:val="hybridMultilevel"/>
    <w:tmpl w:val="30D84382"/>
    <w:lvl w:ilvl="0" w:tplc="97203D0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25E866F3"/>
    <w:multiLevelType w:val="hybridMultilevel"/>
    <w:tmpl w:val="30D8438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2BE644B9"/>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2CCE0565"/>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2E390C09"/>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2FFF7D69"/>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300C7174"/>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305742CA"/>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31DD1A11"/>
    <w:multiLevelType w:val="hybridMultilevel"/>
    <w:tmpl w:val="A67EA638"/>
    <w:lvl w:ilvl="0" w:tplc="705281E4">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31E96E40"/>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33743118"/>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367B3FA7"/>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3B876F6B"/>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3DC7340B"/>
    <w:multiLevelType w:val="hybridMultilevel"/>
    <w:tmpl w:val="722EB25A"/>
    <w:lvl w:ilvl="0" w:tplc="84AE6A60">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4F06364"/>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489C50BF"/>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4B931861"/>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4DBA2786"/>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52D86EEF"/>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54186E0F"/>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55F570DB"/>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571336A1"/>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60E86435"/>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6631399A"/>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66B75131"/>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15:restartNumberingAfterBreak="0">
    <w:nsid w:val="68B118E7"/>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15:restartNumberingAfterBreak="0">
    <w:nsid w:val="69425E74"/>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15:restartNumberingAfterBreak="0">
    <w:nsid w:val="69AD6B3F"/>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15:restartNumberingAfterBreak="0">
    <w:nsid w:val="6A7A115C"/>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9" w15:restartNumberingAfterBreak="0">
    <w:nsid w:val="6B2E2399"/>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0" w15:restartNumberingAfterBreak="0">
    <w:nsid w:val="6B8943A7"/>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1" w15:restartNumberingAfterBreak="0">
    <w:nsid w:val="6BCC2E2D"/>
    <w:multiLevelType w:val="hybridMultilevel"/>
    <w:tmpl w:val="E5CEB2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2" w15:restartNumberingAfterBreak="0">
    <w:nsid w:val="6D755F18"/>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3" w15:restartNumberingAfterBreak="0">
    <w:nsid w:val="721C6B4E"/>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4" w15:restartNumberingAfterBreak="0">
    <w:nsid w:val="726F672D"/>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5" w15:restartNumberingAfterBreak="0">
    <w:nsid w:val="75963F1C"/>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6" w15:restartNumberingAfterBreak="0">
    <w:nsid w:val="75F9131B"/>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7" w15:restartNumberingAfterBreak="0">
    <w:nsid w:val="766139E2"/>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8" w15:restartNumberingAfterBreak="0">
    <w:nsid w:val="774D25BC"/>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9" w15:restartNumberingAfterBreak="0">
    <w:nsid w:val="78034C64"/>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0" w15:restartNumberingAfterBreak="0">
    <w:nsid w:val="780772C1"/>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1" w15:restartNumberingAfterBreak="0">
    <w:nsid w:val="7849633D"/>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2" w15:restartNumberingAfterBreak="0">
    <w:nsid w:val="7A015A18"/>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3" w15:restartNumberingAfterBreak="0">
    <w:nsid w:val="7A305EBB"/>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4" w15:restartNumberingAfterBreak="0">
    <w:nsid w:val="7AD634F5"/>
    <w:multiLevelType w:val="hybridMultilevel"/>
    <w:tmpl w:val="D1728244"/>
    <w:lvl w:ilvl="0" w:tplc="1512A508">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5" w15:restartNumberingAfterBreak="0">
    <w:nsid w:val="7CA46A92"/>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7CD30E8A"/>
    <w:multiLevelType w:val="hybridMultilevel"/>
    <w:tmpl w:val="E604B2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7" w15:restartNumberingAfterBreak="0">
    <w:nsid w:val="7CD67B5A"/>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8" w15:restartNumberingAfterBreak="0">
    <w:nsid w:val="7DED5080"/>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9" w15:restartNumberingAfterBreak="0">
    <w:nsid w:val="7E880342"/>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0" w15:restartNumberingAfterBreak="0">
    <w:nsid w:val="7EC7686D"/>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1" w15:restartNumberingAfterBreak="0">
    <w:nsid w:val="7FF4168E"/>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7"/>
  </w:num>
  <w:num w:numId="2">
    <w:abstractNumId w:val="65"/>
  </w:num>
  <w:num w:numId="3">
    <w:abstractNumId w:val="34"/>
  </w:num>
  <w:num w:numId="4">
    <w:abstractNumId w:val="32"/>
  </w:num>
  <w:num w:numId="5">
    <w:abstractNumId w:val="23"/>
  </w:num>
  <w:num w:numId="6">
    <w:abstractNumId w:val="31"/>
  </w:num>
  <w:num w:numId="7">
    <w:abstractNumId w:val="14"/>
  </w:num>
  <w:num w:numId="8">
    <w:abstractNumId w:val="60"/>
  </w:num>
  <w:num w:numId="9">
    <w:abstractNumId w:val="17"/>
  </w:num>
  <w:num w:numId="10">
    <w:abstractNumId w:val="55"/>
  </w:num>
  <w:num w:numId="11">
    <w:abstractNumId w:val="42"/>
  </w:num>
  <w:num w:numId="12">
    <w:abstractNumId w:val="11"/>
  </w:num>
  <w:num w:numId="13">
    <w:abstractNumId w:val="22"/>
  </w:num>
  <w:num w:numId="14">
    <w:abstractNumId w:val="24"/>
  </w:num>
  <w:num w:numId="15">
    <w:abstractNumId w:val="57"/>
  </w:num>
  <w:num w:numId="16">
    <w:abstractNumId w:val="39"/>
  </w:num>
  <w:num w:numId="17">
    <w:abstractNumId w:val="8"/>
  </w:num>
  <w:num w:numId="18">
    <w:abstractNumId w:val="71"/>
  </w:num>
  <w:num w:numId="19">
    <w:abstractNumId w:val="52"/>
  </w:num>
  <w:num w:numId="20">
    <w:abstractNumId w:val="41"/>
  </w:num>
  <w:num w:numId="21">
    <w:abstractNumId w:val="62"/>
  </w:num>
  <w:num w:numId="22">
    <w:abstractNumId w:val="15"/>
  </w:num>
  <w:num w:numId="23">
    <w:abstractNumId w:val="27"/>
  </w:num>
  <w:num w:numId="24">
    <w:abstractNumId w:val="68"/>
  </w:num>
  <w:num w:numId="25">
    <w:abstractNumId w:val="28"/>
  </w:num>
  <w:num w:numId="26">
    <w:abstractNumId w:val="64"/>
  </w:num>
  <w:num w:numId="27">
    <w:abstractNumId w:val="49"/>
  </w:num>
  <w:num w:numId="28">
    <w:abstractNumId w:val="69"/>
  </w:num>
  <w:num w:numId="29">
    <w:abstractNumId w:val="16"/>
  </w:num>
  <w:num w:numId="30">
    <w:abstractNumId w:val="10"/>
  </w:num>
  <w:num w:numId="31">
    <w:abstractNumId w:val="61"/>
  </w:num>
  <w:num w:numId="32">
    <w:abstractNumId w:val="50"/>
  </w:num>
  <w:num w:numId="33">
    <w:abstractNumId w:val="19"/>
  </w:num>
  <w:num w:numId="34">
    <w:abstractNumId w:val="48"/>
  </w:num>
  <w:num w:numId="35">
    <w:abstractNumId w:val="26"/>
  </w:num>
  <w:num w:numId="36">
    <w:abstractNumId w:val="30"/>
  </w:num>
  <w:num w:numId="37">
    <w:abstractNumId w:val="13"/>
  </w:num>
  <w:num w:numId="38">
    <w:abstractNumId w:val="1"/>
  </w:num>
  <w:num w:numId="39">
    <w:abstractNumId w:val="0"/>
  </w:num>
  <w:num w:numId="40">
    <w:abstractNumId w:val="12"/>
  </w:num>
  <w:num w:numId="41">
    <w:abstractNumId w:val="6"/>
  </w:num>
  <w:num w:numId="42">
    <w:abstractNumId w:val="37"/>
  </w:num>
  <w:num w:numId="43">
    <w:abstractNumId w:val="3"/>
  </w:num>
  <w:num w:numId="44">
    <w:abstractNumId w:val="63"/>
  </w:num>
  <w:num w:numId="45">
    <w:abstractNumId w:val="70"/>
  </w:num>
  <w:num w:numId="46">
    <w:abstractNumId w:val="51"/>
  </w:num>
  <w:num w:numId="47">
    <w:abstractNumId w:val="29"/>
  </w:num>
  <w:num w:numId="48">
    <w:abstractNumId w:val="47"/>
  </w:num>
  <w:num w:numId="49">
    <w:abstractNumId w:val="25"/>
  </w:num>
  <w:num w:numId="50">
    <w:abstractNumId w:val="44"/>
  </w:num>
  <w:num w:numId="51">
    <w:abstractNumId w:val="5"/>
  </w:num>
  <w:num w:numId="52">
    <w:abstractNumId w:val="43"/>
  </w:num>
  <w:num w:numId="53">
    <w:abstractNumId w:val="67"/>
  </w:num>
  <w:num w:numId="54">
    <w:abstractNumId w:val="54"/>
  </w:num>
  <w:num w:numId="55">
    <w:abstractNumId w:val="46"/>
  </w:num>
  <w:num w:numId="56">
    <w:abstractNumId w:val="38"/>
  </w:num>
  <w:num w:numId="57">
    <w:abstractNumId w:val="53"/>
  </w:num>
  <w:num w:numId="58">
    <w:abstractNumId w:val="45"/>
  </w:num>
  <w:num w:numId="59">
    <w:abstractNumId w:val="36"/>
  </w:num>
  <w:num w:numId="60">
    <w:abstractNumId w:val="56"/>
  </w:num>
  <w:num w:numId="61">
    <w:abstractNumId w:val="18"/>
  </w:num>
  <w:num w:numId="62">
    <w:abstractNumId w:val="35"/>
  </w:num>
  <w:num w:numId="63">
    <w:abstractNumId w:val="66"/>
  </w:num>
  <w:num w:numId="64">
    <w:abstractNumId w:val="59"/>
  </w:num>
  <w:num w:numId="65">
    <w:abstractNumId w:val="40"/>
  </w:num>
  <w:num w:numId="66">
    <w:abstractNumId w:val="4"/>
  </w:num>
  <w:num w:numId="67">
    <w:abstractNumId w:val="20"/>
  </w:num>
  <w:num w:numId="68">
    <w:abstractNumId w:val="33"/>
  </w:num>
  <w:num w:numId="69">
    <w:abstractNumId w:val="21"/>
  </w:num>
  <w:num w:numId="70">
    <w:abstractNumId w:val="9"/>
  </w:num>
  <w:num w:numId="71">
    <w:abstractNumId w:val="2"/>
  </w:num>
  <w:num w:numId="72">
    <w:abstractNumId w:val="58"/>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0D3"/>
    <w:rsid w:val="00180236"/>
    <w:rsid w:val="0018288C"/>
    <w:rsid w:val="001C4CE8"/>
    <w:rsid w:val="00281DD3"/>
    <w:rsid w:val="002F122D"/>
    <w:rsid w:val="0039518A"/>
    <w:rsid w:val="0053658A"/>
    <w:rsid w:val="00571E68"/>
    <w:rsid w:val="006553FC"/>
    <w:rsid w:val="006E6992"/>
    <w:rsid w:val="00805AB1"/>
    <w:rsid w:val="008D472F"/>
    <w:rsid w:val="009200D3"/>
    <w:rsid w:val="00956851"/>
    <w:rsid w:val="009A45C4"/>
    <w:rsid w:val="00A30E5A"/>
    <w:rsid w:val="00AC4C7B"/>
    <w:rsid w:val="00B84E53"/>
    <w:rsid w:val="00C36771"/>
    <w:rsid w:val="00E02DF8"/>
    <w:rsid w:val="00EA3A96"/>
    <w:rsid w:val="00F82E98"/>
    <w:rsid w:val="00FB5A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D73BC"/>
  <w15:chartTrackingRefBased/>
  <w15:docId w15:val="{881374D7-A130-4C31-B4DE-FB7B64075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472F"/>
    <w:pPr>
      <w:spacing w:after="0" w:line="240" w:lineRule="auto"/>
    </w:pPr>
    <w:rPr>
      <w:rFonts w:ascii="Cambria" w:eastAsia="MS Mincho" w:hAnsi="Cambria" w:cs="Times New Roman"/>
      <w:sz w:val="24"/>
      <w:szCs w:val="24"/>
      <w:lang w:eastAsia="ru-RU"/>
    </w:rPr>
  </w:style>
  <w:style w:type="paragraph" w:styleId="1">
    <w:name w:val="heading 1"/>
    <w:basedOn w:val="a"/>
    <w:next w:val="a"/>
    <w:link w:val="10"/>
    <w:uiPriority w:val="9"/>
    <w:qFormat/>
    <w:rsid w:val="008D472F"/>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8D472F"/>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2"/>
    <w:next w:val="a"/>
    <w:link w:val="30"/>
    <w:unhideWhenUsed/>
    <w:qFormat/>
    <w:rsid w:val="008D472F"/>
    <w:pPr>
      <w:keepNext w:val="0"/>
      <w:keepLines w:val="0"/>
      <w:spacing w:before="0"/>
      <w:ind w:firstLine="567"/>
      <w:jc w:val="both"/>
      <w:outlineLvl w:val="2"/>
    </w:pPr>
    <w:rPr>
      <w:rFonts w:ascii="Times New Roman" w:eastAsia="Times New Roman" w:hAnsi="Times New Roman" w:cs="Times New Roman"/>
      <w:color w:val="auto"/>
      <w:sz w:val="24"/>
      <w:szCs w:val="24"/>
      <w:lang w:eastAsia="en-US"/>
    </w:rPr>
  </w:style>
  <w:style w:type="paragraph" w:styleId="4">
    <w:name w:val="heading 4"/>
    <w:basedOn w:val="a"/>
    <w:next w:val="a"/>
    <w:link w:val="40"/>
    <w:uiPriority w:val="9"/>
    <w:semiHidden/>
    <w:unhideWhenUsed/>
    <w:qFormat/>
    <w:rsid w:val="008D472F"/>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D472F"/>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uiPriority w:val="9"/>
    <w:semiHidden/>
    <w:rsid w:val="008D472F"/>
    <w:rPr>
      <w:rFonts w:asciiTheme="majorHAnsi" w:eastAsiaTheme="majorEastAsia" w:hAnsiTheme="majorHAnsi" w:cstheme="majorBidi"/>
      <w:b/>
      <w:bCs/>
      <w:color w:val="5B9BD5" w:themeColor="accent1"/>
      <w:sz w:val="26"/>
      <w:szCs w:val="26"/>
      <w:lang w:eastAsia="ru-RU"/>
    </w:rPr>
  </w:style>
  <w:style w:type="character" w:customStyle="1" w:styleId="30">
    <w:name w:val="Заголовок 3 Знак"/>
    <w:basedOn w:val="a0"/>
    <w:link w:val="3"/>
    <w:rsid w:val="008D472F"/>
    <w:rPr>
      <w:rFonts w:ascii="Times New Roman" w:eastAsia="Times New Roman" w:hAnsi="Times New Roman" w:cs="Times New Roman"/>
      <w:b/>
      <w:bCs/>
      <w:sz w:val="24"/>
      <w:szCs w:val="24"/>
    </w:rPr>
  </w:style>
  <w:style w:type="character" w:customStyle="1" w:styleId="40">
    <w:name w:val="Заголовок 4 Знак"/>
    <w:basedOn w:val="a0"/>
    <w:link w:val="4"/>
    <w:uiPriority w:val="9"/>
    <w:semiHidden/>
    <w:rsid w:val="008D472F"/>
    <w:rPr>
      <w:rFonts w:asciiTheme="majorHAnsi" w:eastAsiaTheme="majorEastAsia" w:hAnsiTheme="majorHAnsi" w:cstheme="majorBidi"/>
      <w:b/>
      <w:bCs/>
      <w:i/>
      <w:iCs/>
      <w:color w:val="5B9BD5" w:themeColor="accent1"/>
      <w:sz w:val="24"/>
      <w:szCs w:val="24"/>
      <w:lang w:eastAsia="ru-RU"/>
    </w:rPr>
  </w:style>
  <w:style w:type="paragraph" w:styleId="a3">
    <w:name w:val="Balloon Text"/>
    <w:basedOn w:val="a"/>
    <w:link w:val="a4"/>
    <w:uiPriority w:val="99"/>
    <w:semiHidden/>
    <w:unhideWhenUsed/>
    <w:rsid w:val="008D472F"/>
    <w:rPr>
      <w:rFonts w:ascii="Tahoma" w:hAnsi="Tahoma" w:cs="Tahoma"/>
      <w:sz w:val="16"/>
      <w:szCs w:val="16"/>
    </w:rPr>
  </w:style>
  <w:style w:type="character" w:customStyle="1" w:styleId="a4">
    <w:name w:val="Текст выноски Знак"/>
    <w:basedOn w:val="a0"/>
    <w:link w:val="a3"/>
    <w:uiPriority w:val="99"/>
    <w:semiHidden/>
    <w:rsid w:val="008D472F"/>
    <w:rPr>
      <w:rFonts w:ascii="Tahoma" w:eastAsia="MS Mincho" w:hAnsi="Tahoma" w:cs="Tahoma"/>
      <w:sz w:val="16"/>
      <w:szCs w:val="16"/>
      <w:lang w:eastAsia="ru-RU"/>
    </w:rPr>
  </w:style>
  <w:style w:type="paragraph" w:styleId="a5">
    <w:name w:val="List Paragraph"/>
    <w:basedOn w:val="a"/>
    <w:uiPriority w:val="34"/>
    <w:qFormat/>
    <w:rsid w:val="008D472F"/>
    <w:pPr>
      <w:ind w:left="720"/>
      <w:contextualSpacing/>
    </w:pPr>
  </w:style>
  <w:style w:type="paragraph" w:styleId="a6">
    <w:name w:val="No Spacing"/>
    <w:uiPriority w:val="1"/>
    <w:qFormat/>
    <w:rsid w:val="008D472F"/>
    <w:pPr>
      <w:spacing w:after="0" w:line="240" w:lineRule="auto"/>
    </w:pPr>
    <w:rPr>
      <w:rFonts w:ascii="Calibri" w:eastAsia="Calibri" w:hAnsi="Calibri" w:cs="Times New Roman"/>
      <w:lang w:eastAsia="zh-CN"/>
    </w:rPr>
  </w:style>
  <w:style w:type="paragraph" w:customStyle="1" w:styleId="11">
    <w:name w:val="Абзац списка1"/>
    <w:basedOn w:val="a"/>
    <w:rsid w:val="008D472F"/>
    <w:pPr>
      <w:spacing w:after="200" w:line="276" w:lineRule="auto"/>
      <w:ind w:left="720"/>
      <w:contextualSpacing/>
    </w:pPr>
    <w:rPr>
      <w:rFonts w:ascii="Calibri" w:eastAsia="Times New Roman" w:hAnsi="Calibri"/>
      <w:sz w:val="22"/>
      <w:szCs w:val="22"/>
      <w:lang w:eastAsia="en-US"/>
    </w:rPr>
  </w:style>
  <w:style w:type="paragraph" w:customStyle="1" w:styleId="TableParagraph">
    <w:name w:val="Table Paragraph"/>
    <w:basedOn w:val="a"/>
    <w:uiPriority w:val="1"/>
    <w:qFormat/>
    <w:rsid w:val="008D472F"/>
    <w:pPr>
      <w:widowControl w:val="0"/>
      <w:autoSpaceDE w:val="0"/>
      <w:autoSpaceDN w:val="0"/>
    </w:pPr>
    <w:rPr>
      <w:rFonts w:ascii="Times New Roman" w:eastAsia="Times New Roman" w:hAnsi="Times New Roman"/>
      <w:sz w:val="22"/>
      <w:szCs w:val="22"/>
      <w:lang w:bidi="ru-RU"/>
    </w:rPr>
  </w:style>
  <w:style w:type="paragraph" w:styleId="a7">
    <w:name w:val="header"/>
    <w:basedOn w:val="a"/>
    <w:link w:val="a8"/>
    <w:uiPriority w:val="99"/>
    <w:unhideWhenUsed/>
    <w:rsid w:val="008D472F"/>
    <w:pPr>
      <w:tabs>
        <w:tab w:val="center" w:pos="4677"/>
        <w:tab w:val="right" w:pos="9355"/>
      </w:tabs>
    </w:pPr>
  </w:style>
  <w:style w:type="character" w:customStyle="1" w:styleId="a8">
    <w:name w:val="Верхний колонтитул Знак"/>
    <w:basedOn w:val="a0"/>
    <w:link w:val="a7"/>
    <w:uiPriority w:val="99"/>
    <w:rsid w:val="008D472F"/>
    <w:rPr>
      <w:rFonts w:ascii="Cambria" w:eastAsia="MS Mincho" w:hAnsi="Cambria" w:cs="Times New Roman"/>
      <w:sz w:val="24"/>
      <w:szCs w:val="24"/>
      <w:lang w:eastAsia="ru-RU"/>
    </w:rPr>
  </w:style>
  <w:style w:type="paragraph" w:styleId="a9">
    <w:name w:val="footer"/>
    <w:basedOn w:val="a"/>
    <w:link w:val="aa"/>
    <w:uiPriority w:val="99"/>
    <w:unhideWhenUsed/>
    <w:rsid w:val="008D472F"/>
    <w:pPr>
      <w:tabs>
        <w:tab w:val="center" w:pos="4677"/>
        <w:tab w:val="right" w:pos="9355"/>
      </w:tabs>
    </w:pPr>
  </w:style>
  <w:style w:type="character" w:customStyle="1" w:styleId="aa">
    <w:name w:val="Нижний колонтитул Знак"/>
    <w:basedOn w:val="a0"/>
    <w:link w:val="a9"/>
    <w:uiPriority w:val="99"/>
    <w:rsid w:val="008D472F"/>
    <w:rPr>
      <w:rFonts w:ascii="Cambria" w:eastAsia="MS Mincho" w:hAnsi="Cambria"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https://shelly.kpfu.ru/pdf/images/new_log_kfu1.jp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226</TotalTime>
  <Pages>167</Pages>
  <Words>76139</Words>
  <Characters>433997</Characters>
  <Application>Microsoft Office Word</Application>
  <DocSecurity>0</DocSecurity>
  <Lines>3616</Lines>
  <Paragraphs>1018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EIGER1</dc:creator>
  <cp:keywords/>
  <dc:description/>
  <cp:lastModifiedBy>User</cp:lastModifiedBy>
  <cp:revision>10</cp:revision>
  <dcterms:created xsi:type="dcterms:W3CDTF">2025-05-29T15:53:00Z</dcterms:created>
  <dcterms:modified xsi:type="dcterms:W3CDTF">2026-06-26T11:27:00Z</dcterms:modified>
</cp:coreProperties>
</file>