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FB352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206" w:rsidRDefault="00F34206" w:rsidP="00F34206">
            <w:pPr>
              <w:pStyle w:val="ab"/>
            </w:pPr>
            <w:r>
              <w:rPr>
                <w:noProof/>
              </w:rPr>
              <w:drawing>
                <wp:inline distT="0" distB="0" distL="0" distR="0" wp14:anchorId="0C9C2DD3" wp14:editId="7F110B12">
                  <wp:extent cx="6268975" cy="8869045"/>
                  <wp:effectExtent l="0" t="0" r="0" b="8255"/>
                  <wp:docPr id="1" name="Рисунок 1" descr="C:\Users\Sveta\AppData\Local\Temp\Rar$DIa11776.21397.rartemp\Философ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veta\AppData\Local\Temp\Rar$DIa11776.21397.rartemp\Философ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4429" cy="8876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3527" w:rsidRDefault="0009592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Содержание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FB3527" w:rsidRDefault="00095924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Программу дисциплины разработал(а)(и) заведующий кафедрой, к.н. (доцент) Смирнов С.В. (Кафедра философии социологии, Отделение филологии и истории), SVSmirnov@kpfu.ru </w:t>
            </w:r>
          </w:p>
        </w:tc>
      </w:tr>
    </w:tbl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239"/>
        <w:gridCol w:w="8698"/>
      </w:tblGrid>
      <w:tr w:rsidR="00FB3527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8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FB3527">
        <w:trPr>
          <w:jc w:val="center"/>
        </w:trPr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jc w:val="both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FB3527">
        <w:trPr>
          <w:jc w:val="center"/>
        </w:trPr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УК-1.1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Анализирует задачу, выделяя этапы ее решения, действия по решению задачи</w:t>
            </w:r>
          </w:p>
        </w:tc>
      </w:tr>
      <w:tr w:rsidR="00FB3527">
        <w:trPr>
          <w:jc w:val="center"/>
        </w:trPr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УК-1.2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Находит, критически анализирует и выбирает информацию, необходимую для решения поставленной задачи</w:t>
            </w:r>
          </w:p>
        </w:tc>
      </w:tr>
      <w:tr w:rsidR="00FB3527">
        <w:trPr>
          <w:jc w:val="center"/>
        </w:trPr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 1.3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Рассматривает различные варианты решения задачи, оценивает их преимущества и риски</w:t>
            </w:r>
          </w:p>
        </w:tc>
      </w:tr>
      <w:tr w:rsidR="00FB3527">
        <w:trPr>
          <w:jc w:val="center"/>
        </w:trPr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</w:tr>
      <w:tr w:rsidR="00FB3527">
        <w:trPr>
          <w:jc w:val="center"/>
        </w:trPr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УК-5.1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Находит и использует необходимую для саморазвития и взаимодействия с другими информацию о культурных особенностях и традициях различных социальных групп</w:t>
            </w:r>
          </w:p>
        </w:tc>
      </w:tr>
      <w:tr w:rsidR="00FB3527">
        <w:trPr>
          <w:jc w:val="center"/>
        </w:trPr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УК-5.2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Демонстрирует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(включая основные события, основных исторических деятелей) в контексте мировой истории и культурных традиций мира (в зависимости от среды и задач образования), включая мировые религии, философские и этические учения</w:t>
            </w:r>
          </w:p>
        </w:tc>
      </w:tr>
      <w:tr w:rsidR="00FB3527">
        <w:trPr>
          <w:jc w:val="center"/>
        </w:trPr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УК-5.3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толерантно и конструктивно взаимодействовать с людьми с учетом их социокультурных особенностей в целях успешного выполнения профессиональных задач и усиления социальной интеграции</w:t>
            </w:r>
          </w:p>
          <w:p w:rsidR="00FB3527" w:rsidRDefault="00FB3527">
            <w:pPr>
              <w:jc w:val="both"/>
              <w:rPr>
                <w:sz w:val="20"/>
                <w:szCs w:val="20"/>
              </w:rPr>
            </w:pPr>
          </w:p>
        </w:tc>
      </w:tr>
    </w:tbl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911"/>
      </w:tblGrid>
      <w:tr w:rsidR="00FB3527">
        <w:trPr>
          <w:tblCellSpacing w:w="15" w:type="dxa"/>
          <w:hidden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FB3527">
            <w:pPr>
              <w:rPr>
                <w:rFonts w:eastAsia="Times New Roman"/>
                <w:vanish/>
                <w:sz w:val="20"/>
                <w:szCs w:val="20"/>
              </w:rPr>
            </w:pPr>
          </w:p>
        </w:tc>
      </w:tr>
    </w:tbl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Должен знать:</w:t>
            </w:r>
          </w:p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способы поиска, критического анализа и синтеза информации, применять системный подход для решения поставленных задач;</w:t>
            </w:r>
          </w:p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специфику межкультурного разнообразия общества в социально-историческом, этическом и философском контекстах</w:t>
            </w:r>
          </w:p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Должен уметь:</w:t>
            </w:r>
          </w:p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искать и критически анализировать информацию, применять системный подход для решения поставленных задач;</w:t>
            </w:r>
          </w:p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характеризовать специфику отдельных культур, их взаимодействие и взаимовлияние, анализировать социальные явления в рамках ценностной парадигмы</w:t>
            </w:r>
          </w:p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Должен владеть:</w:t>
            </w:r>
          </w:p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навыками поиска, критического анализа и синтеза информации, применять системный подход для решения поставленных задач;</w:t>
            </w:r>
          </w:p>
          <w:p w:rsidR="00FB3527" w:rsidRDefault="000959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 методами духовно-нравственного воспитания обучающихся на основе базовых национальных ценностей.</w:t>
            </w:r>
          </w:p>
          <w:p w:rsidR="00FB3527" w:rsidRDefault="00FB3527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2. Место дисциплины (модуля) в структуре ОПОП ВО </w:t>
            </w:r>
          </w:p>
        </w:tc>
      </w:tr>
    </w:tbl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Данная дисциплина (модуль) включена в раздел "Б1.О.01.02 Дисциплины (модули)" основной профессиональной образовательной программы 44.03.05 "Педагогическое образование (с двумя профилями подготовки) (Биология и химия)" и относится к обязательным дисциплинам.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Осваивается на 1 курсе в 1 семестре. </w:t>
            </w:r>
          </w:p>
        </w:tc>
      </w:tr>
    </w:tbl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 w:rsidP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трудоемкость дисциплины составляет 2 зачетных(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 единиц(ы) на 72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).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Контактная работа - 36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в том числе лекции - 18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практические занятия - 18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лабораторные работы - 0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 w:rsidP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- 27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 w:rsidP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 (зачёт / экзамен) - 9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промежуточного контроля дисциплины: экзамен в 1 семестре.</w:t>
            </w:r>
          </w:p>
        </w:tc>
      </w:tr>
    </w:tbl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FB3527">
        <w:trPr>
          <w:tblCellSpacing w:w="15" w:type="dxa"/>
          <w:hidden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FB3527">
            <w:pPr>
              <w:rPr>
                <w:rFonts w:eastAsia="Times New Roman"/>
                <w:vanish/>
                <w:sz w:val="20"/>
                <w:szCs w:val="20"/>
              </w:rPr>
            </w:pP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98"/>
        <w:gridCol w:w="5137"/>
        <w:gridCol w:w="466"/>
        <w:gridCol w:w="780"/>
        <w:gridCol w:w="1005"/>
        <w:gridCol w:w="1005"/>
        <w:gridCol w:w="1160"/>
      </w:tblGrid>
      <w:tr w:rsidR="00FB3527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58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FB3527" w:rsidRDefault="00095924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t xml:space="preserve"> </w:t>
            </w:r>
          </w:p>
        </w:tc>
        <w:tc>
          <w:tcPr>
            <w:tcW w:w="140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FB3527" w:rsidRDefault="00095924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t xml:space="preserve"> </w:t>
            </w:r>
          </w:p>
        </w:tc>
      </w:tr>
      <w:tr w:rsidR="00FB3527">
        <w:trPr>
          <w:trHeight w:val="1928"/>
          <w:tblHeader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3527" w:rsidRDefault="00FB35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3527" w:rsidRDefault="00FB35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3527" w:rsidRDefault="00FB3527"/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FB3527" w:rsidRDefault="00095924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FB3527" w:rsidRDefault="00095924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FB3527" w:rsidRDefault="00095924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3527" w:rsidRDefault="00FB3527"/>
        </w:tc>
      </w:tr>
      <w:tr w:rsidR="00FB3527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1. Предмет и функции философии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FB3527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2. История философии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FB3527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3. Философия бытия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FB3527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4. Философия познания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FB3527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5. Философия науки и техники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FB3527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6. Философия общества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FB3527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7. Философия человека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FB3527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Итого: 72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27</w:t>
            </w:r>
          </w:p>
        </w:tc>
      </w:tr>
    </w:tbl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FB3527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1. Предмет и функции философии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Философия как способ духовного освоения мира. Предмет и предназначение философии, ее роль в жизни общества и человека. Основная проблематика философии. Философия как мировоззрение, основные функции философии. Философия и религия, соотношение знания и веры. Философия и естественно-технические, социально-гуманитарные науки, формы взаимосвязи и взаимодействия. Специфика философского знания. Будущее философии. 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2. История философии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Возникновение и развитие философии в обществе. Философия как отражение исторической эпохи, типа цивилизации. Античная философия (философия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Демокрита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Платона). Средневековая философия (философия Августина и Фомы Аквинского). Арабская философия. Философия эпохи Возрождения. Философия капиталистического общества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Р.Декарт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Ф.Бэкон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Б.Спиноза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Л.Фейербах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К.Маркс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И.Кант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Г.Гегель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). Специфика философского развития в различных странах: Древней Греции, Древнем Риме, Древней Индии, Древнем Китае, Англии, Франции, Германии, США, России. Философия в 20 начале 21 в.: неопозитивизм, экзистенциализм, неотомизм, философская антропология, философская герменевтика, феноменология. Особенности русской философии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В.Соловьев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Н.Бердяев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). Достоинства и недостатки марксистско-ленинской философии. Особенности татарской философской просветительской мысли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Ш.Марджани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Ш.Культяси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3. Философия бытия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Бытие как существование мира и человека. Онтология как учение о бытии. Материализм и идеализм как способы миропонимания. Монизм, дуализм, плюрализм. Мир вещей, мир людей, мир идей, мир человека. Материальное и идеальное в мире. Основные атрибуты материи и свойства сознания. Развитие как форма изменения мира. Диалектика и метафизика. Принципы, законы, категории диалектики. Научная, религиозная и философская картины мира. Предназначение и место человека во Вселенной. 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4. Философия познания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Гносеология как учение о познании. Агностицизм и его формы. Отражение как свойство материальных систем, его особенности в живой природе. Сознание как высшая форма отражения. Свойства сознания: идеальность,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интенциональность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креативность. Субъект и объект познания. Рационализм и сенсуализм. Практика и ее роль в познании. Знание и вера. 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5. Философия науки и техники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Наука как особая форма культуры. Научное познание и его специфика. Логико-гносеологические, аксиологические, этические проблемы науки. Эмпирическое и теоретическое в познании. Методы и формы научного познания. Структура научного исследования. Истина как цель познания. Техника как особый феномен современного общества. 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6. Философия общества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Социальная философия как учение об обществе. Общество как форма совместной жизнедеятельности людей. Социальная структура общества: субъекты социального действия, социальные общности людей, социальные институты, основные социальные отношения. Основные сферы общества. Социальная стратификация и социальная мобильность общества. Материальное и духовное производство. Общественное бытие и общественное сознание. Структура общественного сознания. Источники и движущие силы развития общества. Общество как развивающая система. Формационный, стадиальный и цивилизационный подходы к развитию общества. Эволюция и революция в обществе. Роль народных масс и выдающихся личностей в обществе. Прогресс и регресс в обществе. 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7. Философия человека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FB3527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Человек как предмет философии. Природа и сущность человека. Проблема происхождения человека: различные точки зрения. Человек в различных сферах жизнедеятельности.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Космобиопсихосоциальная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духовная сущность человека. Биологическое и социальное в человеке. Личность как продукт и субъект общественного развития. Сознание и самосознание человека. Жизнь как форма бытия человека, смерть как форма небытия человека. Основные формы поведения человека в мире и обществе. Внутренний духовный мир человека. Смысл жизни. Права и свободы человека. Место, роль, предназначение человека в мире, обществе, культуре. </w:t>
            </w:r>
          </w:p>
        </w:tc>
      </w:tr>
    </w:tbl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программам магистратуры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</w:t>
            </w:r>
            <w:proofErr w:type="spellStart"/>
            <w:r>
              <w:rPr>
                <w:sz w:val="20"/>
                <w:szCs w:val="20"/>
              </w:rPr>
              <w:t>сформированности</w:t>
            </w:r>
            <w:proofErr w:type="spellEnd"/>
            <w:r>
              <w:rPr>
                <w:sz w:val="20"/>
                <w:szCs w:val="20"/>
              </w:rPr>
              <w:t xml:space="preserve"> компетенций; </w:t>
            </w:r>
          </w:p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оценочных средств по дисциплине находится в Приложении 1 к программе дисциплины (модулю).</w:t>
            </w:r>
          </w:p>
          <w:p w:rsidR="00FB3527" w:rsidRDefault="00FB3527">
            <w:pPr>
              <w:ind w:firstLine="525"/>
              <w:jc w:val="both"/>
              <w:rPr>
                <w:sz w:val="20"/>
                <w:szCs w:val="20"/>
              </w:rPr>
            </w:pPr>
          </w:p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921"/>
            </w:tblGrid>
            <w:tr w:rsidR="00FB352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B3527" w:rsidRDefault="00095924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7. Перечень литературы, необходимой для освоения дисциплины (модуля) </w:t>
                  </w:r>
                </w:p>
              </w:tc>
            </w:tr>
          </w:tbl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печатном виде - в Научной библиотеке </w:t>
            </w:r>
            <w:proofErr w:type="spellStart"/>
            <w:r>
              <w:rPr>
                <w:sz w:val="20"/>
                <w:szCs w:val="20"/>
              </w:rPr>
              <w:t>Елабужского</w:t>
            </w:r>
            <w:proofErr w:type="spellEnd"/>
            <w:r>
              <w:rPr>
                <w:sz w:val="20"/>
                <w:szCs w:val="20"/>
              </w:rPr>
              <w:t xml:space="preserve"> института КФУ.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0,25 экземпляра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proofErr w:type="spellStart"/>
            <w:r>
              <w:rPr>
                <w:sz w:val="20"/>
                <w:szCs w:val="20"/>
              </w:rPr>
              <w:t>Елабужского</w:t>
            </w:r>
            <w:proofErr w:type="spellEnd"/>
            <w:r>
              <w:rPr>
                <w:sz w:val="20"/>
                <w:szCs w:val="20"/>
              </w:rPr>
              <w:t xml:space="preserve"> института КФУ.</w:t>
            </w:r>
          </w:p>
          <w:p w:rsidR="00FB3527" w:rsidRDefault="00FB3527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Библиотека учебной и научной литературы - </w:t>
            </w:r>
            <w:hyperlink r:id="rId5" w:history="1">
              <w:r>
                <w:rPr>
                  <w:rStyle w:val="a3"/>
                  <w:sz w:val="20"/>
                  <w:szCs w:val="20"/>
                  <w:u w:val="none"/>
                </w:rPr>
                <w:t>http://sbiblio.com/biblio</w:t>
              </w:r>
            </w:hyperlink>
          </w:p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921"/>
            </w:tblGrid>
            <w:tr w:rsidR="00FB352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B3527" w:rsidRDefault="00095924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Библиотека имени Лобачевского - </w:t>
                  </w:r>
                  <w:hyperlink r:id="rId6" w:history="1">
                    <w:r>
                      <w:rPr>
                        <w:rStyle w:val="a3"/>
                        <w:sz w:val="20"/>
                        <w:szCs w:val="20"/>
                      </w:rPr>
                      <w:t>https://kpfu.ru/library</w:t>
                    </w:r>
                  </w:hyperlink>
                </w:p>
              </w:tc>
            </w:tr>
            <w:tr w:rsidR="00FB352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B3527" w:rsidRDefault="00095924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Библиотека учебной и научной литературы - - </w:t>
                  </w:r>
                  <w:hyperlink r:id="rId7" w:history="1">
                    <w:r>
                      <w:rPr>
                        <w:rStyle w:val="a3"/>
                        <w:sz w:val="20"/>
                        <w:szCs w:val="20"/>
                      </w:rPr>
                      <w:t>http://sbiblio.com/biblio</w:t>
                    </w:r>
                  </w:hyperlink>
                </w:p>
              </w:tc>
            </w:tr>
            <w:tr w:rsidR="00FB352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B3527" w:rsidRDefault="00095924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Институт философии РАН - </w:t>
                  </w:r>
                  <w:hyperlink r:id="rId8" w:history="1">
                    <w:r>
                      <w:rPr>
                        <w:rStyle w:val="a3"/>
                        <w:sz w:val="20"/>
                        <w:szCs w:val="20"/>
                      </w:rPr>
                      <w:t>https://iphras.ru/</w:t>
                    </w:r>
                  </w:hyperlink>
                </w:p>
              </w:tc>
            </w:tr>
          </w:tbl>
          <w:p w:rsidR="00FB3527" w:rsidRDefault="00FB352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45"/>
        <w:gridCol w:w="8659"/>
      </w:tblGrid>
      <w:tr w:rsidR="00FB3527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FB352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B3527" w:rsidRDefault="0009592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Методические рекомендации при работе над конспектом лекций во время проведения лекции.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В ходе лекционных занятий вести конспектирование учебного материала. Обращать внимание на категории, формулировки, раскрывающие содержание тех или иных явлений и процессов, научные выводы и практические рекомендации, положительный опыт в ораторском искусстве. Желательно оставить в рабочих конспектах поля, на которых делать пометки из рекомендованной литературы, дополняющие материал прослушанной лекции, а также подчеркивающие особую важность тех или иных теоретических положений. Задавать преподавателю уточняющие вопросы с целью уяснения теоретических положений, разрешения спорных ситуаций. В ходе подготовки к семинарам изучить основную литературу, ознакомиться с дополнительной литературой, новыми публикациями в периодических изданиях: журналах, газетах и т.д. При этом учесть рекомендации </w:t>
            </w:r>
            <w:r>
              <w:rPr>
                <w:rFonts w:eastAsia="Times New Roman"/>
                <w:sz w:val="20"/>
                <w:szCs w:val="20"/>
              </w:rPr>
              <w:lastRenderedPageBreak/>
              <w:t>преподавателя и требования учебной программы. Дорабатывать свой конспект лекции, делая в нем соответствующие записи из литературы, рекомендованной преподавателем и предусмотренной учебной программой </w:t>
            </w:r>
          </w:p>
        </w:tc>
      </w:tr>
      <w:tr w:rsidR="00FB352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практические занятия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B3527" w:rsidRDefault="0009592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Методические указания по выполнению письменной практической домашней работы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Письменная практическая домашняя работа - самостоятельная учебная работа, которая выполняется студентами 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Письменная практическая домашняя работа выполняется под руководством преподавателя, ведущего практические занятия в группе. Основой подготовки письменной практической домашней работы служат учебники и учебные пособия по данной дисциплине. Выполнение письменной практической домашней работы способствует развитию у студентов навыков самостоятельного творческого мышления, овладению навыками составления конспекта. </w:t>
            </w:r>
            <w:r>
              <w:rPr>
                <w:rFonts w:eastAsia="Times New Roman"/>
                <w:sz w:val="20"/>
                <w:szCs w:val="20"/>
              </w:rPr>
              <w:br/>
            </w:r>
            <w:r>
              <w:rPr>
                <w:rFonts w:eastAsia="Times New Roman"/>
                <w:sz w:val="20"/>
                <w:szCs w:val="20"/>
              </w:rPr>
              <w:br/>
              <w:t> </w:t>
            </w:r>
          </w:p>
        </w:tc>
      </w:tr>
      <w:tr w:rsidR="00FB352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самостоя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B3527" w:rsidRDefault="0009592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самостоятельной подготовке к тестированию студенту необходимо: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а) готовясь к тестированию, проработайте информационный материал по дисциплине. Проконсультируйтесь с преподавателем по вопросу выбора учебной литературы;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б) четко выясните все условия тестирования заранее. Вы должны знать, сколько тестов Вам будет предложено, сколько времени отводится на тестирование, какова система оценки результатов и т.д.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в) приступая к работе с тестами, внимательно и до конца прочтите вопрос и предлагаемые варианты ответов. Выберите правильные (их может быть несколько). На отдельном листке ответов выпишите цифру вопроса и буквы, соответствующие правильным ответам;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в) приступая к работе с тестами, внимательно и до конца прочтите вопрос и предлагаемые варианты ответов. Выберите правильные (их может быть несколько). На отдельном листке ответов выпишите цифру вопроса и буквы, соответствующие правильным ответам;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г) в процессе решения желательно применять несколько подходов в решении задания. Это позволяет максимально гибко оперировать методами решения, находя каждый раз оптимальный вариант;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д) если Вы встретили чрезвычайно трудный для Вас вопрос, не тратьте много времени на него. Переходите к другим тестам. Вернитесь к трудному вопросу в конце. </w:t>
            </w:r>
            <w:r>
              <w:rPr>
                <w:rFonts w:eastAsia="Times New Roman"/>
                <w:sz w:val="20"/>
                <w:szCs w:val="20"/>
              </w:rPr>
              <w:br/>
              <w:t> </w:t>
            </w:r>
          </w:p>
        </w:tc>
      </w:tr>
      <w:tr w:rsidR="00FB352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B3527" w:rsidRDefault="0009592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экзамен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B3527" w:rsidRDefault="0009592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Назначение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экзамена  состоит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в том, что он является завершающим этапом в изучении курса (или части курса) , когда каждый студент должен отчитаться об усвоении материала, предусмотренного программой по этой дисциплине. </w:t>
            </w:r>
            <w:r>
              <w:rPr>
                <w:rFonts w:eastAsia="Times New Roman"/>
                <w:sz w:val="20"/>
                <w:szCs w:val="20"/>
              </w:rPr>
              <w:br/>
              <w:t>Проверка знаний студентов и их оценка доверяются преподавате</w:t>
            </w:r>
            <w:r>
              <w:rPr>
                <w:rFonts w:eastAsia="Times New Roman"/>
                <w:sz w:val="20"/>
                <w:szCs w:val="20"/>
              </w:rPr>
              <w:softHyphen/>
              <w:t>лю, и он фактически делает это тем способом, который считает мето</w:t>
            </w:r>
            <w:r>
              <w:rPr>
                <w:rFonts w:eastAsia="Times New Roman"/>
                <w:sz w:val="20"/>
                <w:szCs w:val="20"/>
              </w:rPr>
              <w:softHyphen/>
              <w:t>дически правильным. Некоторые методические рекомендации по при</w:t>
            </w:r>
            <w:r>
              <w:rPr>
                <w:rFonts w:eastAsia="Times New Roman"/>
                <w:sz w:val="20"/>
                <w:szCs w:val="20"/>
              </w:rPr>
              <w:softHyphen/>
              <w:t xml:space="preserve">ему экзаменов разрабатывают кафедры, они должны осуществлять и соответствующий контроль за проведением экзаменов преподавателями.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Методика проведения экзамена такова: преподаватель выдает студенту задание в заранее определенной форме, ответ на которое определяет оценку. </w:t>
            </w:r>
            <w:r>
              <w:rPr>
                <w:rFonts w:eastAsia="Times New Roman"/>
                <w:sz w:val="20"/>
                <w:szCs w:val="20"/>
              </w:rPr>
              <w:br/>
              <w:t>Обдумывая ответы на вопросы, студенты, как правило, записыва</w:t>
            </w:r>
            <w:r>
              <w:rPr>
                <w:rFonts w:eastAsia="Times New Roman"/>
                <w:sz w:val="20"/>
                <w:szCs w:val="20"/>
              </w:rPr>
              <w:softHyphen/>
              <w:t xml:space="preserve">ют план и отдельные формулировки ответа. Однако целесообразно дать понять студенту, что больше ценится не зачитывание ответа, а его устная форма. Студент может зачитать сформулированное им сложное определение какого-то понятия, запомнившееся ему изречение из прочитанной книги и т.п., но не читать, опустив голову, весь ответ. В подобных случаях целесообразно остановить студента и предложить отвечать без обращения к записи ответа. </w:t>
            </w:r>
            <w:r>
              <w:rPr>
                <w:rFonts w:eastAsia="Times New Roman"/>
                <w:sz w:val="20"/>
                <w:szCs w:val="20"/>
              </w:rPr>
              <w:br/>
              <w:t> </w:t>
            </w:r>
          </w:p>
        </w:tc>
      </w:tr>
    </w:tbl>
    <w:p w:rsidR="00FB3527" w:rsidRDefault="00FB35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10. Перечень информационных технологий, используемых при осуществлении образовательного процесса по </w:t>
      </w:r>
      <w:proofErr w:type="spellStart"/>
      <w:r>
        <w:rPr>
          <w:b/>
          <w:bCs/>
          <w:sz w:val="20"/>
          <w:szCs w:val="20"/>
        </w:rPr>
        <w:t>дисциплинe</w:t>
      </w:r>
      <w:proofErr w:type="spellEnd"/>
      <w:r>
        <w:rPr>
          <w:b/>
          <w:bCs/>
          <w:sz w:val="20"/>
          <w:szCs w:val="20"/>
        </w:rPr>
        <w:t xml:space="preserve"> (модулю), включая перечень программного обеспечения и информационных справочных систем (при необходимости) 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Материально-техническое обеспечение образовательного процесса по дисциплине (модулю) включает в себя следующие компоненты:</w:t>
      </w:r>
    </w:p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Учебная аудитория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аттестации. Комплект мебели (посадочных мест) 46 шт. Комплект мебели (посадочных мест) для преподавателя 1 шт. Интерактивная трибуна </w:t>
      </w:r>
      <w:proofErr w:type="spellStart"/>
      <w:r>
        <w:rPr>
          <w:sz w:val="20"/>
          <w:szCs w:val="20"/>
        </w:rPr>
        <w:t>intel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core</w:t>
      </w:r>
      <w:proofErr w:type="spellEnd"/>
      <w:r>
        <w:rPr>
          <w:sz w:val="20"/>
          <w:szCs w:val="20"/>
        </w:rPr>
        <w:t xml:space="preserve"> i3 1 шт. Монитор LG,22d 1 шт. Проектор </w:t>
      </w:r>
      <w:proofErr w:type="spellStart"/>
      <w:r>
        <w:rPr>
          <w:sz w:val="20"/>
          <w:szCs w:val="20"/>
        </w:rPr>
        <w:t>Panasonic</w:t>
      </w:r>
      <w:proofErr w:type="spellEnd"/>
      <w:r>
        <w:rPr>
          <w:sz w:val="20"/>
          <w:szCs w:val="20"/>
        </w:rPr>
        <w:t xml:space="preserve"> VX400 1 шт. Колонки 20w – 6 шт. Усилитель 3000w, микшер Xenyx</w:t>
      </w:r>
      <w:proofErr w:type="gramStart"/>
      <w:r>
        <w:rPr>
          <w:sz w:val="20"/>
          <w:szCs w:val="20"/>
        </w:rPr>
        <w:t>1202,  микрофон</w:t>
      </w:r>
      <w:proofErr w:type="gramEnd"/>
      <w:r>
        <w:rPr>
          <w:sz w:val="20"/>
          <w:szCs w:val="20"/>
        </w:rPr>
        <w:t xml:space="preserve"> 2 шт. Веб-камера 1 шт. Экран мультимедийный 1 шт. Маркерная доска передвижная 1 шт. Стенды 7 шт. Веб-камера 1 шт. Набор учебно-наглядных пособий: комплект презентаций в электронном  формате по преподаваемой дисциплине 3-5 шт.  Выход в Интернет, </w:t>
      </w:r>
      <w:proofErr w:type="spellStart"/>
      <w:r>
        <w:rPr>
          <w:sz w:val="20"/>
          <w:szCs w:val="20"/>
        </w:rPr>
        <w:t>внутривузовская</w:t>
      </w:r>
      <w:proofErr w:type="spellEnd"/>
      <w:r>
        <w:rPr>
          <w:sz w:val="20"/>
          <w:szCs w:val="20"/>
        </w:rPr>
        <w:t xml:space="preserve"> компьютерная сеть, доступ в электронную информационно-образовательную среду.</w:t>
      </w:r>
    </w:p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423600, Республика Татарстан, г. Елабуга, ул. Казанская, д.89, ауд. 48</w:t>
      </w:r>
    </w:p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Учебная аудитория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</w:r>
      <w:r>
        <w:rPr>
          <w:sz w:val="20"/>
          <w:szCs w:val="20"/>
        </w:rPr>
        <w:tab/>
        <w:t xml:space="preserve">. Комплект мебели (посадочных мест) 100 шт. Комплект мебели (посадочных мест) для преподавателя 1 шт. Меловая доска настенная 1 шт. Интерактивная трибуна </w:t>
      </w:r>
      <w:proofErr w:type="spellStart"/>
      <w:r>
        <w:rPr>
          <w:sz w:val="20"/>
          <w:szCs w:val="20"/>
        </w:rPr>
        <w:t>intel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core</w:t>
      </w:r>
      <w:proofErr w:type="spellEnd"/>
      <w:r>
        <w:rPr>
          <w:sz w:val="20"/>
          <w:szCs w:val="20"/>
        </w:rPr>
        <w:t xml:space="preserve"> i3 1 шт. Монитор LG,22d 1 шт. Проектор </w:t>
      </w:r>
      <w:proofErr w:type="spellStart"/>
      <w:r>
        <w:rPr>
          <w:sz w:val="20"/>
          <w:szCs w:val="20"/>
        </w:rPr>
        <w:t>Panasonic</w:t>
      </w:r>
      <w:proofErr w:type="spellEnd"/>
      <w:r>
        <w:rPr>
          <w:sz w:val="20"/>
          <w:szCs w:val="20"/>
        </w:rPr>
        <w:t xml:space="preserve"> VX400 1 шт. Колонки 20w 6 шт. Усилитель 3000w, микшер Xenyx1202, микрофоны, Портреты 12 шт. Веб-камера. Выход в Интернет, </w:t>
      </w:r>
      <w:proofErr w:type="spellStart"/>
      <w:r>
        <w:rPr>
          <w:sz w:val="20"/>
          <w:szCs w:val="20"/>
        </w:rPr>
        <w:t>внутривузовская</w:t>
      </w:r>
      <w:proofErr w:type="spellEnd"/>
      <w:r>
        <w:rPr>
          <w:sz w:val="20"/>
          <w:szCs w:val="20"/>
        </w:rPr>
        <w:t xml:space="preserve"> компьютерная сеть, доступ в электронную информационно-образовательную среду. Набор учебно-наглядных пособий: комплект презентаций в электронном  формате по преподаваемой дисциплине 3-5 шт.  </w:t>
      </w:r>
    </w:p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423600, Республика Татарстан, г. Елабуга, ул. Казанская, д.89, ауд. 86</w:t>
      </w:r>
    </w:p>
    <w:p w:rsidR="00FB3527" w:rsidRDefault="00FB3527">
      <w:pPr>
        <w:ind w:firstLine="525"/>
        <w:jc w:val="both"/>
        <w:rPr>
          <w:sz w:val="20"/>
          <w:szCs w:val="20"/>
        </w:rPr>
      </w:pPr>
    </w:p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</w:r>
    </w:p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</w:r>
    </w:p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</w:r>
    </w:p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</w:r>
    </w:p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</w:r>
    </w:p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</w:r>
      <w:proofErr w:type="spellStart"/>
      <w:r>
        <w:rPr>
          <w:sz w:val="20"/>
          <w:szCs w:val="20"/>
        </w:rPr>
        <w:t>симуляционных</w:t>
      </w:r>
      <w:proofErr w:type="spellEnd"/>
      <w:r>
        <w:rPr>
          <w:sz w:val="20"/>
          <w:szCs w:val="20"/>
        </w:rPr>
        <w:t xml:space="preserve"> технологий; </w:t>
      </w:r>
    </w:p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</w:r>
      <w:proofErr w:type="spellStart"/>
      <w:r>
        <w:rPr>
          <w:sz w:val="20"/>
          <w:szCs w:val="20"/>
        </w:rPr>
        <w:t>вебинаров</w:t>
      </w:r>
      <w:proofErr w:type="spellEnd"/>
      <w:r>
        <w:rPr>
          <w:sz w:val="20"/>
          <w:szCs w:val="20"/>
        </w:rPr>
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</w:r>
    </w:p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применение дистанционных образовательных технологий для организации форм текущего и промежуточного контроля; </w:t>
      </w:r>
    </w:p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</w:r>
    </w:p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продолжительности сдачи зачёта или Зачета, проводимого в письменной форме, - не более чем на 90 минут; </w:t>
      </w:r>
    </w:p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продолжительности подготовки обучающегося к ответу на зачёте или Зачете, проводимом в устной форме, - не более чем на 20 минут; </w:t>
      </w:r>
    </w:p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продолжительности выступления обучающегося при защите курсовой работы - не более чем на 15 минут. </w:t>
      </w:r>
    </w:p>
    <w:p w:rsidR="00FB3527" w:rsidRDefault="00095924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</w: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7F272A" w:rsidRDefault="007F272A">
      <w:pPr>
        <w:ind w:firstLine="525"/>
        <w:rPr>
          <w:rFonts w:eastAsia="Times New Roman"/>
          <w:sz w:val="20"/>
          <w:szCs w:val="20"/>
        </w:rPr>
      </w:pPr>
    </w:p>
    <w:p w:rsidR="007F272A" w:rsidRDefault="007F272A">
      <w:pPr>
        <w:ind w:firstLine="525"/>
        <w:rPr>
          <w:rFonts w:eastAsia="Times New Roman"/>
          <w:sz w:val="20"/>
          <w:szCs w:val="20"/>
        </w:rPr>
      </w:pPr>
    </w:p>
    <w:p w:rsidR="00FB3527" w:rsidRDefault="00095924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Приложение №1</w:t>
      </w:r>
    </w:p>
    <w:p w:rsidR="00FB3527" w:rsidRDefault="00095924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к рабочей программе дисциплины</w:t>
      </w:r>
    </w:p>
    <w:p w:rsidR="00FB3527" w:rsidRDefault="00095924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Б1.О.01.02 Философия</w:t>
      </w:r>
    </w:p>
    <w:p w:rsidR="00FB3527" w:rsidRDefault="00FB3527">
      <w:pPr>
        <w:jc w:val="center"/>
        <w:rPr>
          <w:b/>
          <w:sz w:val="20"/>
          <w:szCs w:val="20"/>
        </w:rPr>
      </w:pPr>
    </w:p>
    <w:p w:rsidR="00FB3527" w:rsidRDefault="00FB3527">
      <w:pPr>
        <w:jc w:val="center"/>
        <w:rPr>
          <w:b/>
          <w:sz w:val="20"/>
          <w:szCs w:val="20"/>
        </w:rPr>
      </w:pPr>
    </w:p>
    <w:p w:rsidR="00FB3527" w:rsidRDefault="00095924">
      <w:pPr>
        <w:jc w:val="center"/>
        <w:rPr>
          <w:sz w:val="20"/>
          <w:szCs w:val="20"/>
        </w:rPr>
      </w:pPr>
      <w:r>
        <w:rPr>
          <w:sz w:val="20"/>
          <w:szCs w:val="20"/>
        </w:rPr>
        <w:t>МИНИСТЕРСТВО НАУКИ И ВЫСШЕГО ОБРАЗОВАНИЯ РОССИЙСКОЙ ФЕДЕРАЦИИ</w:t>
      </w:r>
    </w:p>
    <w:p w:rsidR="00FB3527" w:rsidRDefault="00095924">
      <w:pPr>
        <w:jc w:val="center"/>
        <w:rPr>
          <w:sz w:val="20"/>
          <w:szCs w:val="20"/>
        </w:rPr>
      </w:pPr>
      <w:r>
        <w:rPr>
          <w:sz w:val="20"/>
          <w:szCs w:val="20"/>
        </w:rPr>
        <w:t>Федеральное государственное автономное образовательное учреждение высшего образования</w:t>
      </w:r>
    </w:p>
    <w:p w:rsidR="00FB3527" w:rsidRDefault="00095924">
      <w:pPr>
        <w:jc w:val="center"/>
        <w:rPr>
          <w:sz w:val="20"/>
          <w:szCs w:val="20"/>
        </w:rPr>
      </w:pPr>
      <w:r>
        <w:rPr>
          <w:sz w:val="20"/>
          <w:szCs w:val="20"/>
        </w:rPr>
        <w:t>"Казанский (Приволжский) федеральный университет"</w:t>
      </w:r>
    </w:p>
    <w:p w:rsidR="00FB3527" w:rsidRDefault="00095924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Елабужский</w:t>
      </w:r>
      <w:proofErr w:type="spellEnd"/>
      <w:r>
        <w:rPr>
          <w:sz w:val="20"/>
          <w:szCs w:val="20"/>
        </w:rPr>
        <w:t xml:space="preserve"> институт (филиал)</w:t>
      </w:r>
    </w:p>
    <w:p w:rsidR="00FB3527" w:rsidRDefault="00FB3527">
      <w:pPr>
        <w:ind w:firstLine="525"/>
        <w:rPr>
          <w:sz w:val="20"/>
          <w:szCs w:val="20"/>
        </w:rPr>
      </w:pPr>
    </w:p>
    <w:p w:rsidR="00FB3527" w:rsidRDefault="00095924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Фонд оценочных средств по дисциплине</w:t>
      </w:r>
    </w:p>
    <w:p w:rsidR="00FB3527" w:rsidRDefault="00095924">
      <w:pPr>
        <w:ind w:firstLine="525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Б1.О.01.02 Философия</w:t>
      </w:r>
    </w:p>
    <w:p w:rsidR="00FB3527" w:rsidRDefault="00FB3527">
      <w:pPr>
        <w:ind w:firstLine="525"/>
        <w:jc w:val="center"/>
        <w:rPr>
          <w:b/>
          <w:sz w:val="20"/>
          <w:szCs w:val="20"/>
        </w:rPr>
      </w:pPr>
    </w:p>
    <w:p w:rsidR="00FB3527" w:rsidRDefault="00095924">
      <w:pPr>
        <w:ind w:firstLine="525"/>
        <w:rPr>
          <w:i/>
          <w:sz w:val="20"/>
          <w:szCs w:val="20"/>
        </w:rPr>
      </w:pPr>
      <w:r>
        <w:rPr>
          <w:sz w:val="20"/>
          <w:szCs w:val="20"/>
        </w:rPr>
        <w:t>Направление подготовки:</w:t>
      </w:r>
      <w:r>
        <w:rPr>
          <w:i/>
          <w:sz w:val="20"/>
          <w:szCs w:val="20"/>
        </w:rPr>
        <w:t xml:space="preserve"> 44.03.05 Педагогическое образование (с двумя профилями подготовки)</w:t>
      </w:r>
    </w:p>
    <w:p w:rsidR="00FB3527" w:rsidRDefault="00095924">
      <w:pPr>
        <w:ind w:firstLine="525"/>
        <w:rPr>
          <w:i/>
          <w:sz w:val="20"/>
          <w:szCs w:val="20"/>
        </w:rPr>
      </w:pPr>
      <w:r>
        <w:rPr>
          <w:sz w:val="20"/>
          <w:szCs w:val="20"/>
        </w:rPr>
        <w:t>Профиль подготовки:</w:t>
      </w:r>
      <w:r>
        <w:rPr>
          <w:i/>
          <w:sz w:val="20"/>
          <w:szCs w:val="20"/>
        </w:rPr>
        <w:t xml:space="preserve"> Биология и химия</w:t>
      </w:r>
    </w:p>
    <w:p w:rsidR="00FB3527" w:rsidRDefault="00095924">
      <w:pPr>
        <w:ind w:firstLine="525"/>
        <w:rPr>
          <w:i/>
          <w:sz w:val="20"/>
          <w:szCs w:val="20"/>
        </w:rPr>
      </w:pPr>
      <w:r>
        <w:rPr>
          <w:sz w:val="20"/>
          <w:szCs w:val="20"/>
        </w:rPr>
        <w:t>Квалификация выпускника:</w:t>
      </w:r>
      <w:r>
        <w:rPr>
          <w:i/>
          <w:sz w:val="20"/>
          <w:szCs w:val="20"/>
        </w:rPr>
        <w:t xml:space="preserve"> бакалавр </w:t>
      </w:r>
    </w:p>
    <w:p w:rsidR="00FB3527" w:rsidRDefault="00095924">
      <w:pPr>
        <w:ind w:firstLine="525"/>
        <w:rPr>
          <w:i/>
          <w:sz w:val="20"/>
          <w:szCs w:val="20"/>
        </w:rPr>
      </w:pPr>
      <w:r>
        <w:rPr>
          <w:sz w:val="20"/>
          <w:szCs w:val="20"/>
        </w:rPr>
        <w:t>Форма обучения:</w:t>
      </w:r>
      <w:r>
        <w:rPr>
          <w:i/>
          <w:sz w:val="20"/>
          <w:szCs w:val="20"/>
        </w:rPr>
        <w:t xml:space="preserve"> очное</w:t>
      </w:r>
    </w:p>
    <w:p w:rsidR="00FB3527" w:rsidRDefault="00095924">
      <w:pPr>
        <w:ind w:firstLine="525"/>
        <w:rPr>
          <w:i/>
          <w:sz w:val="20"/>
          <w:szCs w:val="20"/>
        </w:rPr>
      </w:pPr>
      <w:r>
        <w:rPr>
          <w:sz w:val="20"/>
          <w:szCs w:val="20"/>
        </w:rPr>
        <w:t>Язык обучения:</w:t>
      </w:r>
      <w:r>
        <w:rPr>
          <w:i/>
          <w:sz w:val="20"/>
          <w:szCs w:val="20"/>
        </w:rPr>
        <w:t xml:space="preserve"> русский</w:t>
      </w: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095924">
      <w:pPr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>СОДЕРЖАНИЕ</w:t>
      </w:r>
    </w:p>
    <w:p w:rsidR="00FB3527" w:rsidRDefault="00FB3527">
      <w:pPr>
        <w:jc w:val="center"/>
        <w:rPr>
          <w:b/>
          <w:bCs/>
          <w:color w:val="000000"/>
          <w:sz w:val="20"/>
          <w:szCs w:val="20"/>
        </w:rPr>
      </w:pPr>
    </w:p>
    <w:p w:rsidR="00FB3527" w:rsidRDefault="00095924">
      <w:pPr>
        <w:pStyle w:val="a5"/>
        <w:tabs>
          <w:tab w:val="right" w:leader="dot" w:pos="10194"/>
        </w:tabs>
        <w:rPr>
          <w:b/>
          <w:bCs/>
          <w:caps/>
          <w:noProof/>
        </w:rPr>
      </w:pPr>
      <w:r>
        <w:rPr>
          <w:color w:val="000000"/>
        </w:rPr>
        <w:fldChar w:fldCharType="begin"/>
      </w:r>
      <w:r>
        <w:rPr>
          <w:color w:val="000000"/>
        </w:rPr>
        <w:instrText xml:space="preserve"> TOC \o "1-4" \n \h \z \u </w:instrText>
      </w:r>
      <w:r>
        <w:rPr>
          <w:color w:val="000000"/>
        </w:rPr>
        <w:fldChar w:fldCharType="separate"/>
      </w:r>
      <w:hyperlink w:anchor="_Toc36929822" w:history="1">
        <w:r>
          <w:rPr>
            <w:rStyle w:val="a3"/>
            <w:noProof/>
            <w:color w:val="auto"/>
          </w:rPr>
          <w:t>1. Соответствие компетенций планируемым результатам обучения по дисциплине (модулю)</w:t>
        </w:r>
      </w:hyperlink>
    </w:p>
    <w:p w:rsidR="00FB3527" w:rsidRDefault="00F34206">
      <w:pPr>
        <w:pStyle w:val="a5"/>
        <w:tabs>
          <w:tab w:val="right" w:leader="dot" w:pos="10194"/>
        </w:tabs>
        <w:rPr>
          <w:b/>
          <w:bCs/>
          <w:caps/>
          <w:noProof/>
        </w:rPr>
      </w:pPr>
      <w:hyperlink w:anchor="_Toc36929823" w:history="1">
        <w:r w:rsidR="00095924">
          <w:rPr>
            <w:rStyle w:val="a3"/>
            <w:noProof/>
            <w:color w:val="auto"/>
          </w:rPr>
          <w:t>2. Критерии оценивания сформированности компетенций</w:t>
        </w:r>
      </w:hyperlink>
    </w:p>
    <w:p w:rsidR="00FB3527" w:rsidRDefault="00F34206">
      <w:pPr>
        <w:pStyle w:val="a5"/>
        <w:tabs>
          <w:tab w:val="right" w:leader="dot" w:pos="10194"/>
        </w:tabs>
        <w:rPr>
          <w:b/>
          <w:bCs/>
          <w:caps/>
          <w:noProof/>
        </w:rPr>
      </w:pPr>
      <w:hyperlink w:anchor="_Toc36929824" w:history="1">
        <w:r w:rsidR="00095924">
          <w:rPr>
            <w:rStyle w:val="a3"/>
            <w:noProof/>
            <w:color w:val="auto"/>
          </w:rPr>
          <w:t>3. Распределение оценок за формы текущего контроля и промежуточную аттестацию</w:t>
        </w:r>
      </w:hyperlink>
    </w:p>
    <w:p w:rsidR="00FB3527" w:rsidRDefault="00F34206">
      <w:pPr>
        <w:pStyle w:val="a5"/>
        <w:tabs>
          <w:tab w:val="right" w:leader="dot" w:pos="10194"/>
        </w:tabs>
        <w:rPr>
          <w:b/>
          <w:bCs/>
          <w:caps/>
          <w:noProof/>
        </w:rPr>
      </w:pPr>
      <w:hyperlink w:anchor="_Toc36929825" w:history="1">
        <w:r w:rsidR="00095924">
          <w:rPr>
            <w:rStyle w:val="a3"/>
            <w:noProof/>
            <w:color w:val="auto"/>
          </w:rPr>
          <w:t>4. Оценочные средства, порядок их применения и критерии оценивания</w:t>
        </w:r>
      </w:hyperlink>
    </w:p>
    <w:p w:rsidR="00FB3527" w:rsidRDefault="00F34206">
      <w:pPr>
        <w:tabs>
          <w:tab w:val="right" w:leader="dot" w:pos="10194"/>
        </w:tabs>
        <w:rPr>
          <w:smallCaps/>
          <w:noProof/>
          <w:sz w:val="20"/>
          <w:szCs w:val="20"/>
        </w:rPr>
      </w:pPr>
      <w:hyperlink w:anchor="_Toc36929826" w:history="1">
        <w:r w:rsidR="00095924">
          <w:rPr>
            <w:rStyle w:val="a3"/>
            <w:noProof/>
            <w:color w:val="auto"/>
            <w:sz w:val="20"/>
            <w:szCs w:val="20"/>
          </w:rPr>
          <w:t>4.1. Оценочные средства текущего контроля</w:t>
        </w:r>
      </w:hyperlink>
    </w:p>
    <w:p w:rsidR="00FB3527" w:rsidRDefault="00F34206">
      <w:pPr>
        <w:tabs>
          <w:tab w:val="right" w:leader="dot" w:pos="10194"/>
        </w:tabs>
        <w:rPr>
          <w:i/>
          <w:iCs/>
          <w:noProof/>
          <w:sz w:val="20"/>
          <w:szCs w:val="20"/>
        </w:rPr>
      </w:pPr>
      <w:hyperlink w:anchor="_Toc36929827" w:history="1">
        <w:r w:rsidR="00095924">
          <w:rPr>
            <w:rStyle w:val="a3"/>
            <w:i/>
            <w:noProof/>
            <w:color w:val="auto"/>
            <w:sz w:val="20"/>
            <w:szCs w:val="20"/>
          </w:rPr>
          <w:t>4.1.1. Тестирование</w:t>
        </w:r>
      </w:hyperlink>
    </w:p>
    <w:p w:rsidR="00FB3527" w:rsidRDefault="00F34206">
      <w:pPr>
        <w:pStyle w:val="a7"/>
        <w:tabs>
          <w:tab w:val="right" w:leader="dot" w:pos="10194"/>
        </w:tabs>
        <w:rPr>
          <w:noProof/>
          <w:sz w:val="20"/>
          <w:szCs w:val="20"/>
          <w:lang w:eastAsia="ru-RU"/>
        </w:rPr>
      </w:pPr>
      <w:hyperlink w:anchor="_Toc36929828" w:history="1">
        <w:r w:rsidR="00095924">
          <w:rPr>
            <w:rStyle w:val="a3"/>
            <w:rFonts w:eastAsiaTheme="majorEastAsia"/>
            <w:noProof/>
            <w:color w:val="auto"/>
            <w:sz w:val="20"/>
            <w:szCs w:val="20"/>
          </w:rPr>
          <w:t>4.1.1.1. Порядок проведения и процедура оценивания</w:t>
        </w:r>
      </w:hyperlink>
    </w:p>
    <w:p w:rsidR="00FB3527" w:rsidRDefault="00F34206">
      <w:pPr>
        <w:pStyle w:val="a7"/>
        <w:tabs>
          <w:tab w:val="right" w:leader="dot" w:pos="10194"/>
        </w:tabs>
        <w:rPr>
          <w:noProof/>
          <w:sz w:val="20"/>
          <w:szCs w:val="20"/>
          <w:lang w:eastAsia="ru-RU"/>
        </w:rPr>
      </w:pPr>
      <w:hyperlink w:anchor="_Toc36929829" w:history="1">
        <w:r w:rsidR="00095924">
          <w:rPr>
            <w:rStyle w:val="a3"/>
            <w:rFonts w:eastAsiaTheme="majorEastAsia"/>
            <w:noProof/>
            <w:color w:val="auto"/>
            <w:sz w:val="20"/>
            <w:szCs w:val="20"/>
          </w:rPr>
          <w:t>4.1.1.2. Критерии оценивания</w:t>
        </w:r>
      </w:hyperlink>
    </w:p>
    <w:p w:rsidR="00FB3527" w:rsidRDefault="00F34206">
      <w:pPr>
        <w:pStyle w:val="a7"/>
        <w:tabs>
          <w:tab w:val="right" w:leader="dot" w:pos="10194"/>
        </w:tabs>
        <w:rPr>
          <w:noProof/>
          <w:sz w:val="20"/>
          <w:szCs w:val="20"/>
          <w:lang w:eastAsia="ru-RU"/>
        </w:rPr>
      </w:pPr>
      <w:hyperlink w:anchor="_Toc36929830" w:history="1">
        <w:r w:rsidR="00095924">
          <w:rPr>
            <w:rStyle w:val="a3"/>
            <w:rFonts w:eastAsiaTheme="majorEastAsia"/>
            <w:noProof/>
            <w:color w:val="auto"/>
            <w:sz w:val="20"/>
            <w:szCs w:val="20"/>
          </w:rPr>
          <w:t>4.1.1.3. Содержание оценочного средства</w:t>
        </w:r>
      </w:hyperlink>
    </w:p>
    <w:p w:rsidR="00FB3527" w:rsidRDefault="00F34206">
      <w:pPr>
        <w:tabs>
          <w:tab w:val="right" w:leader="dot" w:pos="10194"/>
        </w:tabs>
        <w:rPr>
          <w:i/>
          <w:iCs/>
          <w:noProof/>
          <w:sz w:val="20"/>
          <w:szCs w:val="20"/>
        </w:rPr>
      </w:pPr>
      <w:hyperlink w:anchor="_Toc36929831" w:history="1">
        <w:r w:rsidR="00095924">
          <w:rPr>
            <w:rStyle w:val="a3"/>
            <w:i/>
            <w:noProof/>
            <w:color w:val="auto"/>
            <w:sz w:val="20"/>
            <w:szCs w:val="20"/>
          </w:rPr>
          <w:t>4.1.2. Устный опрос</w:t>
        </w:r>
      </w:hyperlink>
    </w:p>
    <w:p w:rsidR="00FB3527" w:rsidRDefault="00F34206">
      <w:pPr>
        <w:pStyle w:val="a7"/>
        <w:tabs>
          <w:tab w:val="right" w:leader="dot" w:pos="10194"/>
        </w:tabs>
        <w:rPr>
          <w:noProof/>
          <w:sz w:val="20"/>
          <w:szCs w:val="20"/>
          <w:lang w:eastAsia="ru-RU"/>
        </w:rPr>
      </w:pPr>
      <w:hyperlink w:anchor="_Toc36929832" w:history="1">
        <w:r w:rsidR="00095924">
          <w:rPr>
            <w:rStyle w:val="a3"/>
            <w:rFonts w:eastAsiaTheme="majorEastAsia"/>
            <w:noProof/>
            <w:color w:val="auto"/>
            <w:sz w:val="20"/>
            <w:szCs w:val="20"/>
          </w:rPr>
          <w:t>4.1.2.1. Порядок проведения и процедура оценивания</w:t>
        </w:r>
      </w:hyperlink>
    </w:p>
    <w:p w:rsidR="00FB3527" w:rsidRDefault="00F34206">
      <w:pPr>
        <w:pStyle w:val="a7"/>
        <w:tabs>
          <w:tab w:val="right" w:leader="dot" w:pos="10194"/>
        </w:tabs>
        <w:rPr>
          <w:noProof/>
          <w:sz w:val="20"/>
          <w:szCs w:val="20"/>
          <w:lang w:eastAsia="ru-RU"/>
        </w:rPr>
      </w:pPr>
      <w:hyperlink w:anchor="_Toc36929833" w:history="1">
        <w:r w:rsidR="00095924">
          <w:rPr>
            <w:rStyle w:val="a3"/>
            <w:rFonts w:eastAsiaTheme="majorEastAsia"/>
            <w:noProof/>
            <w:color w:val="auto"/>
            <w:sz w:val="20"/>
            <w:szCs w:val="20"/>
          </w:rPr>
          <w:t>4.1.2.2. Критерии оценивания</w:t>
        </w:r>
      </w:hyperlink>
    </w:p>
    <w:p w:rsidR="00FB3527" w:rsidRDefault="00F34206">
      <w:pPr>
        <w:pStyle w:val="a7"/>
        <w:tabs>
          <w:tab w:val="right" w:leader="dot" w:pos="10194"/>
        </w:tabs>
        <w:rPr>
          <w:noProof/>
          <w:sz w:val="20"/>
          <w:szCs w:val="20"/>
        </w:rPr>
      </w:pPr>
      <w:hyperlink w:anchor="_Toc36929834" w:history="1">
        <w:r w:rsidR="00095924">
          <w:rPr>
            <w:rStyle w:val="a3"/>
            <w:rFonts w:eastAsiaTheme="majorEastAsia"/>
            <w:noProof/>
            <w:color w:val="auto"/>
            <w:sz w:val="20"/>
            <w:szCs w:val="20"/>
          </w:rPr>
          <w:t>4.1.2.3. Содержание оценочного средства</w:t>
        </w:r>
      </w:hyperlink>
    </w:p>
    <w:p w:rsidR="00FB3527" w:rsidRDefault="00F34206">
      <w:pPr>
        <w:tabs>
          <w:tab w:val="right" w:leader="dot" w:pos="10194"/>
        </w:tabs>
        <w:rPr>
          <w:i/>
          <w:iCs/>
          <w:noProof/>
          <w:sz w:val="20"/>
          <w:szCs w:val="20"/>
        </w:rPr>
      </w:pPr>
      <w:hyperlink w:anchor="_Toc36929831" w:history="1">
        <w:r w:rsidR="00095924">
          <w:rPr>
            <w:rStyle w:val="a3"/>
            <w:i/>
            <w:noProof/>
            <w:color w:val="auto"/>
            <w:sz w:val="20"/>
            <w:szCs w:val="20"/>
          </w:rPr>
          <w:t>4.1.3. Реферат</w:t>
        </w:r>
      </w:hyperlink>
    </w:p>
    <w:p w:rsidR="00FB3527" w:rsidRDefault="00F34206">
      <w:pPr>
        <w:pStyle w:val="a7"/>
        <w:tabs>
          <w:tab w:val="right" w:leader="dot" w:pos="10194"/>
        </w:tabs>
        <w:rPr>
          <w:noProof/>
          <w:sz w:val="20"/>
          <w:szCs w:val="20"/>
          <w:lang w:eastAsia="ru-RU"/>
        </w:rPr>
      </w:pPr>
      <w:hyperlink w:anchor="_Toc36929832" w:history="1">
        <w:r w:rsidR="00095924">
          <w:rPr>
            <w:rStyle w:val="a3"/>
            <w:rFonts w:eastAsiaTheme="majorEastAsia"/>
            <w:noProof/>
            <w:color w:val="auto"/>
            <w:sz w:val="20"/>
            <w:szCs w:val="20"/>
          </w:rPr>
          <w:t>4.1.3.1. Порядок проведения и процедура оценивания</w:t>
        </w:r>
      </w:hyperlink>
    </w:p>
    <w:p w:rsidR="00FB3527" w:rsidRDefault="00F34206">
      <w:pPr>
        <w:pStyle w:val="a7"/>
        <w:tabs>
          <w:tab w:val="right" w:leader="dot" w:pos="10194"/>
        </w:tabs>
        <w:rPr>
          <w:noProof/>
          <w:sz w:val="20"/>
          <w:szCs w:val="20"/>
          <w:lang w:eastAsia="ru-RU"/>
        </w:rPr>
      </w:pPr>
      <w:hyperlink w:anchor="_Toc36929833" w:history="1">
        <w:r w:rsidR="00095924">
          <w:rPr>
            <w:rStyle w:val="a3"/>
            <w:rFonts w:eastAsiaTheme="majorEastAsia"/>
            <w:noProof/>
            <w:color w:val="auto"/>
            <w:sz w:val="20"/>
            <w:szCs w:val="20"/>
          </w:rPr>
          <w:t>4.1.3.2. Критерии оценивания</w:t>
        </w:r>
      </w:hyperlink>
    </w:p>
    <w:p w:rsidR="00FB3527" w:rsidRDefault="00F34206">
      <w:pPr>
        <w:pStyle w:val="a7"/>
        <w:tabs>
          <w:tab w:val="right" w:leader="dot" w:pos="10194"/>
        </w:tabs>
        <w:rPr>
          <w:noProof/>
          <w:sz w:val="20"/>
          <w:szCs w:val="20"/>
        </w:rPr>
      </w:pPr>
      <w:hyperlink w:anchor="_Toc36929834" w:history="1">
        <w:r w:rsidR="00095924">
          <w:rPr>
            <w:rStyle w:val="a3"/>
            <w:rFonts w:eastAsiaTheme="majorEastAsia"/>
            <w:noProof/>
            <w:color w:val="auto"/>
            <w:sz w:val="20"/>
            <w:szCs w:val="20"/>
          </w:rPr>
          <w:t>4.1.3.3. Содержание оценочного средства</w:t>
        </w:r>
      </w:hyperlink>
    </w:p>
    <w:p w:rsidR="00FB3527" w:rsidRDefault="00F34206">
      <w:pPr>
        <w:tabs>
          <w:tab w:val="right" w:leader="dot" w:pos="10194"/>
        </w:tabs>
        <w:rPr>
          <w:smallCaps/>
          <w:noProof/>
          <w:sz w:val="20"/>
          <w:szCs w:val="20"/>
        </w:rPr>
      </w:pPr>
      <w:hyperlink w:anchor="_Toc36929835" w:history="1">
        <w:r w:rsidR="00095924">
          <w:rPr>
            <w:rStyle w:val="a3"/>
            <w:noProof/>
            <w:color w:val="auto"/>
            <w:sz w:val="20"/>
            <w:szCs w:val="20"/>
          </w:rPr>
          <w:t>4.2. Оценочные средства промежуточной аттестации</w:t>
        </w:r>
      </w:hyperlink>
    </w:p>
    <w:p w:rsidR="00FB3527" w:rsidRDefault="00F34206">
      <w:pPr>
        <w:tabs>
          <w:tab w:val="right" w:leader="dot" w:pos="10194"/>
        </w:tabs>
        <w:rPr>
          <w:i/>
          <w:iCs/>
          <w:noProof/>
          <w:sz w:val="20"/>
          <w:szCs w:val="20"/>
        </w:rPr>
      </w:pPr>
      <w:hyperlink w:anchor="_Toc36929836" w:history="1">
        <w:r w:rsidR="00095924">
          <w:rPr>
            <w:rStyle w:val="a3"/>
            <w:i/>
            <w:noProof/>
            <w:color w:val="auto"/>
            <w:sz w:val="20"/>
            <w:szCs w:val="20"/>
          </w:rPr>
          <w:t xml:space="preserve">4.2.1. </w:t>
        </w:r>
      </w:hyperlink>
      <w:r w:rsidR="00095924">
        <w:rPr>
          <w:i/>
          <w:noProof/>
          <w:sz w:val="20"/>
          <w:szCs w:val="20"/>
        </w:rPr>
        <w:t>Экзамен</w:t>
      </w:r>
    </w:p>
    <w:p w:rsidR="00FB3527" w:rsidRDefault="00F34206">
      <w:pPr>
        <w:pStyle w:val="a7"/>
        <w:tabs>
          <w:tab w:val="right" w:leader="dot" w:pos="10194"/>
        </w:tabs>
        <w:rPr>
          <w:noProof/>
          <w:sz w:val="20"/>
          <w:szCs w:val="20"/>
          <w:lang w:eastAsia="ru-RU"/>
        </w:rPr>
      </w:pPr>
      <w:hyperlink w:anchor="_Toc36929837" w:history="1">
        <w:r w:rsidR="00095924">
          <w:rPr>
            <w:rStyle w:val="a3"/>
            <w:rFonts w:eastAsiaTheme="majorEastAsia"/>
            <w:noProof/>
            <w:color w:val="auto"/>
            <w:sz w:val="20"/>
            <w:szCs w:val="20"/>
          </w:rPr>
          <w:t>4.2.1.1. Порядок проведения и процедура оценивания</w:t>
        </w:r>
      </w:hyperlink>
    </w:p>
    <w:p w:rsidR="00FB3527" w:rsidRDefault="00F34206">
      <w:pPr>
        <w:pStyle w:val="a7"/>
        <w:tabs>
          <w:tab w:val="right" w:leader="dot" w:pos="10194"/>
        </w:tabs>
        <w:rPr>
          <w:noProof/>
          <w:sz w:val="20"/>
          <w:szCs w:val="20"/>
          <w:lang w:eastAsia="ru-RU"/>
        </w:rPr>
      </w:pPr>
      <w:hyperlink w:anchor="_Toc36929838" w:history="1">
        <w:r w:rsidR="00095924">
          <w:rPr>
            <w:rStyle w:val="a3"/>
            <w:rFonts w:eastAsiaTheme="majorEastAsia"/>
            <w:noProof/>
            <w:color w:val="auto"/>
            <w:sz w:val="20"/>
            <w:szCs w:val="20"/>
          </w:rPr>
          <w:t>4.2.1.2. Критерии оценивания</w:t>
        </w:r>
      </w:hyperlink>
    </w:p>
    <w:p w:rsidR="00FB3527" w:rsidRDefault="00F34206">
      <w:pPr>
        <w:pStyle w:val="a7"/>
        <w:tabs>
          <w:tab w:val="right" w:leader="dot" w:pos="10194"/>
        </w:tabs>
        <w:rPr>
          <w:noProof/>
          <w:sz w:val="20"/>
          <w:szCs w:val="20"/>
          <w:lang w:eastAsia="ru-RU"/>
        </w:rPr>
      </w:pPr>
      <w:hyperlink w:anchor="_Toc36929839" w:history="1">
        <w:r w:rsidR="00095924">
          <w:rPr>
            <w:rStyle w:val="a3"/>
            <w:rFonts w:eastAsiaTheme="majorEastAsia"/>
            <w:noProof/>
            <w:color w:val="auto"/>
            <w:sz w:val="20"/>
            <w:szCs w:val="20"/>
          </w:rPr>
          <w:t>4.2.1.3. Оценочные средства</w:t>
        </w:r>
      </w:hyperlink>
    </w:p>
    <w:p w:rsidR="00FB3527" w:rsidRDefault="00095924">
      <w:pPr>
        <w:ind w:firstLine="525"/>
        <w:rPr>
          <w:rFonts w:eastAsia="Times New Roman"/>
          <w:sz w:val="20"/>
          <w:szCs w:val="20"/>
        </w:rPr>
      </w:pPr>
      <w:r>
        <w:rPr>
          <w:color w:val="000000"/>
          <w:sz w:val="20"/>
          <w:szCs w:val="20"/>
        </w:rPr>
        <w:fldChar w:fldCharType="end"/>
      </w: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095924">
      <w:pPr>
        <w:pStyle w:val="1"/>
        <w:rPr>
          <w:b w:val="0"/>
          <w:bCs w:val="0"/>
          <w:color w:val="000000"/>
          <w:sz w:val="20"/>
          <w:szCs w:val="20"/>
        </w:rPr>
      </w:pPr>
      <w:bookmarkStart w:id="0" w:name="_Toc31551160"/>
      <w:bookmarkStart w:id="1" w:name="_Toc36929822"/>
      <w:bookmarkStart w:id="2" w:name="_Toc36926271"/>
      <w:bookmarkStart w:id="3" w:name="_Hlk31550383"/>
      <w:r>
        <w:rPr>
          <w:b w:val="0"/>
          <w:bCs w:val="0"/>
          <w:color w:val="000000"/>
          <w:sz w:val="20"/>
          <w:szCs w:val="20"/>
        </w:rPr>
        <w:lastRenderedPageBreak/>
        <w:t>1. Соответствие компетенций планируемым результатам обучения по дисциплине</w:t>
      </w:r>
      <w:bookmarkEnd w:id="0"/>
      <w:r>
        <w:rPr>
          <w:b w:val="0"/>
          <w:bCs w:val="0"/>
          <w:color w:val="000000"/>
          <w:sz w:val="20"/>
          <w:szCs w:val="20"/>
        </w:rPr>
        <w:t xml:space="preserve"> (модулю)</w:t>
      </w:r>
      <w:bookmarkEnd w:id="1"/>
      <w:bookmarkEnd w:id="2"/>
    </w:p>
    <w:bookmarkEnd w:id="3"/>
    <w:p w:rsidR="00FB3527" w:rsidRDefault="00FB3527">
      <w:pPr>
        <w:jc w:val="both"/>
        <w:rPr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90"/>
        <w:gridCol w:w="4204"/>
        <w:gridCol w:w="3643"/>
      </w:tblGrid>
      <w:tr w:rsidR="00FB3527"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Индикаторы достижения компетенций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Оценочные средства текущего контроля и промежуточной аттестации</w:t>
            </w:r>
          </w:p>
        </w:tc>
      </w:tr>
      <w:tr w:rsidR="00FB3527"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УК-1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Знать:</w:t>
            </w:r>
          </w:p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способы поиска, критического анализа и синтеза информации, применять системный подход для решения поставленных задач.</w:t>
            </w:r>
          </w:p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Уметь: </w:t>
            </w:r>
          </w:p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искать и критически анализировать информацию, применять системный подход для решения поставленных задач.</w:t>
            </w:r>
          </w:p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Владеть: </w:t>
            </w:r>
          </w:p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навыками поиска, критического анализа и синтеза информации, применять системный подход для решения поставленных задач.</w:t>
            </w:r>
          </w:p>
          <w:p w:rsidR="00FB3527" w:rsidRDefault="00FB3527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FB3527" w:rsidRDefault="00FB352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Текущий контроль:</w:t>
            </w:r>
          </w:p>
          <w:p w:rsidR="00FB3527" w:rsidRDefault="00095924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Тестирование  по темам: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Предмет и функции философии, история философии, философия бытия, философия познания, философия науки и техники, философия общества, философия человека</w:t>
            </w:r>
          </w:p>
          <w:p w:rsidR="00FB3527" w:rsidRDefault="00095924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Устный опрос по темам: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Предмет и функции философии, история философии, философия бытия, философия познания, философия науки и техники, философия общества, философия человека</w:t>
            </w:r>
          </w:p>
          <w:p w:rsidR="00FB3527" w:rsidRDefault="00095924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Реферат по темам: </w:t>
            </w:r>
            <w:r>
              <w:rPr>
                <w:sz w:val="20"/>
                <w:szCs w:val="20"/>
              </w:rPr>
              <w:t>Предмет и функции философии, история философии, философия бытия, философия познания, философия науки и техники, философия общества, философия человека</w:t>
            </w:r>
          </w:p>
          <w:p w:rsidR="00FB3527" w:rsidRDefault="000959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Промежуточная аттестация:</w:t>
            </w:r>
          </w:p>
          <w:p w:rsidR="00FB3527" w:rsidRDefault="00095924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Экзамен</w:t>
            </w:r>
          </w:p>
        </w:tc>
      </w:tr>
      <w:tr w:rsidR="00FB3527"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УК-5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Знать: </w:t>
            </w:r>
          </w:p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специфику межкультурного разнообразия общества в социально-историческом, этическом и философском контекстах.</w:t>
            </w:r>
          </w:p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Уметь: </w:t>
            </w:r>
          </w:p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характеризовать специфику отдельных культур, их взаимодействие и взаимовлияние, анализировать социальные явления в рамках ценностной парадигмы</w:t>
            </w:r>
          </w:p>
          <w:p w:rsidR="00FB3527" w:rsidRDefault="000959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Владеть: </w:t>
            </w:r>
          </w:p>
          <w:p w:rsidR="00FB3527" w:rsidRDefault="000959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>методами духовно-нравственного воспитания обучающихся на основе базовых национальных ценностей.</w:t>
            </w:r>
          </w:p>
          <w:p w:rsidR="00FB3527" w:rsidRDefault="00FB3527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FB3527" w:rsidRDefault="00FB352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Текущий контроль:</w:t>
            </w:r>
          </w:p>
          <w:p w:rsidR="00FB3527" w:rsidRDefault="00095924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Тестирование  по темам: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Предмет и функции философии, история философии, философия бытия, философия познания, философия науки и техники, философия общества, философия человека</w:t>
            </w:r>
          </w:p>
          <w:p w:rsidR="00FB3527" w:rsidRDefault="00095924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Устный опрос по темам: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Предмет и функции философии, история философии, философия бытия, философия познания, философия науки и техники, философия общества, философия человека</w:t>
            </w:r>
          </w:p>
          <w:p w:rsidR="00FB3527" w:rsidRDefault="00095924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Реферат по темам: </w:t>
            </w:r>
            <w:r>
              <w:rPr>
                <w:sz w:val="20"/>
                <w:szCs w:val="20"/>
              </w:rPr>
              <w:t>Предмет и функции философии, история философии, философия бытия, философия познания, философия науки и техники, философия общества, философия человека</w:t>
            </w:r>
          </w:p>
          <w:p w:rsidR="00FB3527" w:rsidRDefault="000959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Промежуточная аттестация:</w:t>
            </w:r>
          </w:p>
          <w:p w:rsidR="00FB3527" w:rsidRDefault="000959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Экзамен</w:t>
            </w:r>
          </w:p>
        </w:tc>
      </w:tr>
    </w:tbl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095924">
      <w:pPr>
        <w:pStyle w:val="1"/>
        <w:rPr>
          <w:b w:val="0"/>
          <w:bCs w:val="0"/>
          <w:color w:val="000000"/>
          <w:sz w:val="20"/>
          <w:szCs w:val="20"/>
        </w:rPr>
      </w:pPr>
      <w:bookmarkStart w:id="4" w:name="_Toc36929823"/>
      <w:bookmarkStart w:id="5" w:name="_Toc36926272"/>
      <w:bookmarkStart w:id="6" w:name="_Toc31551161"/>
      <w:bookmarkStart w:id="7" w:name="_Hlk31550416"/>
      <w:r>
        <w:rPr>
          <w:b w:val="0"/>
          <w:bCs w:val="0"/>
          <w:color w:val="000000"/>
          <w:sz w:val="20"/>
          <w:szCs w:val="20"/>
        </w:rPr>
        <w:lastRenderedPageBreak/>
        <w:t xml:space="preserve">2. Критерии оценивания </w:t>
      </w:r>
      <w:proofErr w:type="spellStart"/>
      <w:r>
        <w:rPr>
          <w:b w:val="0"/>
          <w:bCs w:val="0"/>
          <w:color w:val="000000"/>
          <w:sz w:val="20"/>
          <w:szCs w:val="20"/>
        </w:rPr>
        <w:t>сформированности</w:t>
      </w:r>
      <w:proofErr w:type="spellEnd"/>
      <w:r>
        <w:rPr>
          <w:b w:val="0"/>
          <w:bCs w:val="0"/>
          <w:color w:val="000000"/>
          <w:sz w:val="20"/>
          <w:szCs w:val="20"/>
        </w:rPr>
        <w:t xml:space="preserve"> компетенций</w:t>
      </w:r>
      <w:bookmarkEnd w:id="4"/>
      <w:bookmarkEnd w:id="5"/>
      <w:bookmarkEnd w:id="6"/>
    </w:p>
    <w:tbl>
      <w:tblPr>
        <w:tblW w:w="6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25"/>
        <w:gridCol w:w="1585"/>
        <w:gridCol w:w="1681"/>
        <w:gridCol w:w="1593"/>
        <w:gridCol w:w="1416"/>
      </w:tblGrid>
      <w:tr w:rsidR="00FB3527"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7"/>
          <w:p w:rsidR="00FB3527" w:rsidRDefault="000959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Компетенция</w:t>
            </w:r>
          </w:p>
        </w:tc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FB352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B3527"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527" w:rsidRDefault="00FB352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Высокий уровень (отлично)</w:t>
            </w:r>
          </w:p>
          <w:p w:rsidR="00FB3527" w:rsidRDefault="000959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(86-100 баллов)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Средний уровень (хорошо)</w:t>
            </w:r>
          </w:p>
          <w:p w:rsidR="00FB3527" w:rsidRDefault="000959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(71-85 баллов)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27" w:rsidRDefault="000959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Низкий уровень (удовлетворительно)</w:t>
            </w:r>
          </w:p>
          <w:p w:rsidR="00FB3527" w:rsidRDefault="000959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(56-70 баллов)</w:t>
            </w:r>
          </w:p>
          <w:p w:rsidR="00FB3527" w:rsidRDefault="00FB352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Ниже порогового уровня (неудовлетворительно)</w:t>
            </w:r>
          </w:p>
          <w:p w:rsidR="00FB3527" w:rsidRDefault="0009592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(0-55 баллов)</w:t>
            </w:r>
          </w:p>
        </w:tc>
      </w:tr>
      <w:tr w:rsidR="00FB3527"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jc w:val="both"/>
              <w:rPr>
                <w:color w:val="000000"/>
                <w:sz w:val="20"/>
                <w:szCs w:val="20"/>
              </w:rPr>
            </w:pPr>
            <w:bookmarkStart w:id="8" w:name="_Hlk31804103"/>
            <w:r>
              <w:rPr>
                <w:color w:val="000000"/>
                <w:sz w:val="20"/>
                <w:szCs w:val="20"/>
              </w:rPr>
              <w:t>УК-1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bCs/>
                <w:sz w:val="20"/>
                <w:szCs w:val="20"/>
              </w:rPr>
              <w:t>Знает все принципы сбора, отбора и обобщения информации, методики системного подхода для решения профессиональных задач.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widowControl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Знает на хорошем уровне принципы сбора, отбора и обобщения информации, методики системного подхода для решения профессиональных задач.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widowControl w:val="0"/>
              <w:ind w:left="33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Знает на среднем уровне принципы сбора, отбора и обобщения информации, методики системного подхода для решения профессиональных задач.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widowControl w:val="0"/>
              <w:ind w:left="33"/>
              <w:rPr>
                <w:sz w:val="20"/>
                <w:szCs w:val="20"/>
                <w:highlight w:val="yellow"/>
              </w:rPr>
            </w:pPr>
            <w:r>
              <w:rPr>
                <w:bCs/>
                <w:sz w:val="20"/>
                <w:szCs w:val="20"/>
              </w:rPr>
              <w:t>Не  знает принципы сбора, отбора и обобщения информации, методики системного подхода для решения профессиональных задач.</w:t>
            </w:r>
          </w:p>
        </w:tc>
      </w:tr>
      <w:tr w:rsidR="00FB3527"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527" w:rsidRDefault="00FB3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Умеет качественно анализировать и систематизировать разнородные данные, оценивать эффективность процедур анализа проблем и принятия решений в профессиональной деятельности.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Умеет анализировать и систематизировать разнородные данные, оценивать эффективность процедур анализа проблем и принятия решений в профессиональной деятельности, допуская незначительные ошибки.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Умеет анализировать и систематизировать разнородные данные, оценивать эффективность процедур анализа проблем и принятия решений в профессиональной деятельности, допуская ошибки.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Не умеет анализировать и систематизировать разнородные данные, оценивать эффективность процедур анализа проблем и принятия решений в профессиональной деятельности, допуская ошибки. </w:t>
            </w:r>
          </w:p>
        </w:tc>
      </w:tr>
      <w:tr w:rsidR="00FB3527"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527" w:rsidRDefault="00FB3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Хорошо владеет навыками научного поиска и практической работы с информационными источниками; методами принятия решений.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Владеет навыками научного поиска и практической работы с информационными источниками; методами принятия решений, допуская незначительные ошибки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Владеет навыками научного поиска и практической работы с информационными источниками; методами принятия решений, допуская ошибки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владеет навыками научного поиска и практической работы с информационными источниками; методами принятия решений, допуская ошибки</w:t>
            </w:r>
          </w:p>
        </w:tc>
      </w:tr>
      <w:tr w:rsidR="00FB3527"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УК-5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widowControl w:val="0"/>
              <w:rPr>
                <w:b/>
                <w:sz w:val="20"/>
                <w:szCs w:val="20"/>
                <w:highlight w:val="yellow"/>
              </w:rPr>
            </w:pPr>
            <w:r>
              <w:rPr>
                <w:rStyle w:val="3"/>
                <w:b w:val="0"/>
                <w:color w:val="000000"/>
                <w:sz w:val="20"/>
                <w:szCs w:val="20"/>
              </w:rPr>
              <w:t xml:space="preserve">Знает отлично основные категории философии, законы исторического развития, </w:t>
            </w:r>
            <w:r>
              <w:rPr>
                <w:rStyle w:val="3"/>
                <w:b w:val="0"/>
                <w:color w:val="000000"/>
                <w:sz w:val="20"/>
                <w:szCs w:val="20"/>
              </w:rPr>
              <w:lastRenderedPageBreak/>
              <w:t>основы межкультурной коммуникации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pStyle w:val="30"/>
              <w:shd w:val="clear" w:color="auto" w:fill="auto"/>
              <w:spacing w:after="0" w:line="240" w:lineRule="auto"/>
              <w:ind w:firstLine="0"/>
              <w:outlineLvl w:val="9"/>
              <w:rPr>
                <w:rStyle w:val="3"/>
                <w:color w:val="000000"/>
                <w:sz w:val="20"/>
                <w:szCs w:val="20"/>
              </w:rPr>
            </w:pPr>
            <w:r>
              <w:rPr>
                <w:rStyle w:val="3"/>
                <w:color w:val="000000"/>
                <w:sz w:val="20"/>
                <w:szCs w:val="20"/>
              </w:rPr>
              <w:lastRenderedPageBreak/>
              <w:t xml:space="preserve">Знает на хорошем уровне основные категории философии, законы исторического </w:t>
            </w:r>
            <w:r>
              <w:rPr>
                <w:rStyle w:val="3"/>
                <w:color w:val="000000"/>
                <w:sz w:val="20"/>
                <w:szCs w:val="20"/>
              </w:rPr>
              <w:lastRenderedPageBreak/>
              <w:t>развития, основы межкультурной коммуникации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pStyle w:val="30"/>
              <w:shd w:val="clear" w:color="auto" w:fill="auto"/>
              <w:spacing w:after="0" w:line="240" w:lineRule="auto"/>
              <w:ind w:firstLine="0"/>
              <w:outlineLvl w:val="9"/>
              <w:rPr>
                <w:rStyle w:val="3"/>
                <w:color w:val="000000"/>
                <w:sz w:val="20"/>
                <w:szCs w:val="20"/>
              </w:rPr>
            </w:pPr>
            <w:r>
              <w:rPr>
                <w:rStyle w:val="3"/>
                <w:color w:val="000000"/>
                <w:sz w:val="20"/>
                <w:szCs w:val="20"/>
              </w:rPr>
              <w:lastRenderedPageBreak/>
              <w:t xml:space="preserve">Знает на среднем уровне основные категории философии, законы исторического </w:t>
            </w:r>
            <w:r>
              <w:rPr>
                <w:rStyle w:val="3"/>
                <w:color w:val="000000"/>
                <w:sz w:val="20"/>
                <w:szCs w:val="20"/>
              </w:rPr>
              <w:lastRenderedPageBreak/>
              <w:t>развития, основы межкультурной коммуникации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widowControl w:val="0"/>
              <w:ind w:left="33"/>
              <w:rPr>
                <w:highlight w:val="yellow"/>
              </w:rPr>
            </w:pPr>
            <w:r>
              <w:rPr>
                <w:rStyle w:val="3"/>
                <w:b w:val="0"/>
                <w:color w:val="000000"/>
                <w:sz w:val="20"/>
                <w:szCs w:val="20"/>
              </w:rPr>
              <w:lastRenderedPageBreak/>
              <w:t xml:space="preserve">Не знает категории философии, законы исторического развития, основы </w:t>
            </w:r>
            <w:r>
              <w:rPr>
                <w:rStyle w:val="3"/>
                <w:b w:val="0"/>
                <w:color w:val="000000"/>
                <w:sz w:val="20"/>
                <w:szCs w:val="20"/>
              </w:rPr>
              <w:lastRenderedPageBreak/>
              <w:t>межкультурной коммуникации</w:t>
            </w:r>
          </w:p>
        </w:tc>
      </w:tr>
      <w:tr w:rsidR="00FB3527"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527" w:rsidRDefault="00FB3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pStyle w:val="30"/>
              <w:shd w:val="clear" w:color="auto" w:fill="auto"/>
              <w:spacing w:after="0" w:line="240" w:lineRule="auto"/>
              <w:ind w:firstLine="0"/>
              <w:outlineLvl w:val="9"/>
              <w:rPr>
                <w:rStyle w:val="3"/>
                <w:color w:val="000000"/>
                <w:sz w:val="20"/>
                <w:szCs w:val="20"/>
              </w:rPr>
            </w:pPr>
            <w:r>
              <w:rPr>
                <w:rStyle w:val="3"/>
                <w:color w:val="000000"/>
                <w:sz w:val="20"/>
                <w:szCs w:val="20"/>
              </w:rPr>
              <w:t>Умеет грамотно вести коммуникацию в мире культурного многообразия и демонстрировать взаимопонимание между обучающимися – представителями различных культур с соблюдением этических и межкультурных норм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pStyle w:val="30"/>
              <w:shd w:val="clear" w:color="auto" w:fill="auto"/>
              <w:spacing w:after="0" w:line="240" w:lineRule="auto"/>
              <w:ind w:firstLine="0"/>
              <w:outlineLvl w:val="9"/>
              <w:rPr>
                <w:rStyle w:val="3"/>
                <w:color w:val="000000"/>
                <w:sz w:val="20"/>
                <w:szCs w:val="20"/>
              </w:rPr>
            </w:pPr>
            <w:r>
              <w:rPr>
                <w:rStyle w:val="3"/>
                <w:color w:val="000000"/>
                <w:sz w:val="20"/>
                <w:szCs w:val="20"/>
              </w:rPr>
              <w:t>Умеет вести коммуникацию в мире культурного многообразия и демонстрировать взаимопонимание между обучающимися – представителями различных культур с соблюдением этических и межкультурных норм, допуская незначительные ошибки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pStyle w:val="30"/>
              <w:shd w:val="clear" w:color="auto" w:fill="auto"/>
              <w:spacing w:after="0" w:line="240" w:lineRule="auto"/>
              <w:ind w:firstLine="0"/>
              <w:outlineLvl w:val="9"/>
              <w:rPr>
                <w:rStyle w:val="3"/>
                <w:color w:val="000000"/>
                <w:sz w:val="20"/>
                <w:szCs w:val="20"/>
              </w:rPr>
            </w:pPr>
            <w:r>
              <w:rPr>
                <w:rStyle w:val="3"/>
                <w:color w:val="000000"/>
                <w:sz w:val="20"/>
                <w:szCs w:val="20"/>
              </w:rPr>
              <w:t>Умеет вести коммуникацию в мире культурного многообразия и демонстрировать взаимопонимание между обучающимися – представителями различных культур с соблюдением этических и межкультурных норм, допуская ошибки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pStyle w:val="30"/>
              <w:shd w:val="clear" w:color="auto" w:fill="auto"/>
              <w:spacing w:after="0" w:line="240" w:lineRule="auto"/>
              <w:ind w:firstLine="0"/>
              <w:outlineLvl w:val="9"/>
              <w:rPr>
                <w:rStyle w:val="3"/>
                <w:color w:val="000000"/>
                <w:sz w:val="20"/>
                <w:szCs w:val="20"/>
              </w:rPr>
            </w:pPr>
            <w:r>
              <w:rPr>
                <w:rStyle w:val="3"/>
                <w:color w:val="000000"/>
                <w:sz w:val="20"/>
                <w:szCs w:val="20"/>
              </w:rPr>
              <w:t>Не умеет вести коммуникацию в мире культурного многообразия и демонстрировать взаимопонимание между обучающимися – представителями различных культур с соблюдением этических и межкультурных норм, допуская ошибки</w:t>
            </w:r>
          </w:p>
        </w:tc>
      </w:tr>
      <w:tr w:rsidR="00FB3527"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527" w:rsidRDefault="00FB3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pStyle w:val="30"/>
              <w:shd w:val="clear" w:color="auto" w:fill="auto"/>
              <w:spacing w:after="0" w:line="240" w:lineRule="auto"/>
              <w:ind w:firstLine="0"/>
              <w:outlineLvl w:val="9"/>
              <w:rPr>
                <w:rStyle w:val="3"/>
                <w:color w:val="000000"/>
                <w:sz w:val="20"/>
                <w:szCs w:val="20"/>
              </w:rPr>
            </w:pPr>
            <w:r>
              <w:rPr>
                <w:rStyle w:val="3"/>
                <w:color w:val="000000"/>
                <w:sz w:val="20"/>
                <w:szCs w:val="20"/>
              </w:rPr>
              <w:t>Хорошо владеет практическими навыками анализа философских и исторических фактов, оценки явлений культуры; способами анализа и пересмотра своих взглядов в случае разногласий и конфликтов в межкультурной коммуникации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pStyle w:val="30"/>
              <w:shd w:val="clear" w:color="auto" w:fill="auto"/>
              <w:spacing w:after="0" w:line="240" w:lineRule="auto"/>
              <w:ind w:firstLine="0"/>
              <w:outlineLvl w:val="9"/>
              <w:rPr>
                <w:rStyle w:val="3"/>
                <w:color w:val="000000"/>
                <w:sz w:val="20"/>
                <w:szCs w:val="20"/>
              </w:rPr>
            </w:pPr>
            <w:r>
              <w:rPr>
                <w:rStyle w:val="3"/>
                <w:color w:val="000000"/>
                <w:sz w:val="20"/>
                <w:szCs w:val="20"/>
              </w:rPr>
              <w:t>Владеет практическими навыками анализа философских и исторических фактов, оценки явлений культуры; способами анализа и пересмотра своих взглядов в случае разногласий и конфликтов в межкультурной коммуникации, допуская незначительные ошибки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pStyle w:val="30"/>
              <w:shd w:val="clear" w:color="auto" w:fill="auto"/>
              <w:spacing w:after="0" w:line="240" w:lineRule="auto"/>
              <w:ind w:firstLine="0"/>
              <w:outlineLvl w:val="9"/>
              <w:rPr>
                <w:rStyle w:val="3"/>
                <w:color w:val="000000"/>
                <w:sz w:val="20"/>
                <w:szCs w:val="20"/>
              </w:rPr>
            </w:pPr>
            <w:r>
              <w:rPr>
                <w:rStyle w:val="3"/>
                <w:color w:val="000000"/>
                <w:sz w:val="20"/>
                <w:szCs w:val="20"/>
              </w:rPr>
              <w:t>Владеет практическими навыками анализа философских и исторических фактов, оценки явлений культуры; способами анализа и пересмотра своих взглядов в случае разногласий и конфликтов в межкультурной коммуникации, допуская ошибки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527" w:rsidRDefault="00095924">
            <w:pPr>
              <w:pStyle w:val="30"/>
              <w:shd w:val="clear" w:color="auto" w:fill="auto"/>
              <w:spacing w:after="0" w:line="240" w:lineRule="auto"/>
              <w:ind w:firstLine="0"/>
              <w:outlineLvl w:val="9"/>
              <w:rPr>
                <w:rStyle w:val="3"/>
                <w:color w:val="000000"/>
                <w:sz w:val="20"/>
                <w:szCs w:val="20"/>
              </w:rPr>
            </w:pPr>
            <w:r>
              <w:rPr>
                <w:rStyle w:val="3"/>
                <w:color w:val="000000"/>
                <w:sz w:val="20"/>
                <w:szCs w:val="20"/>
              </w:rPr>
              <w:t>Не владеет практическими навыками анализа философских и исторических фактов, оценки явлений культуры; способами анализа и пересмотра своих взглядов в случае разногласий и конфликтов в межкультурной коммуникации, допуская ошибки</w:t>
            </w:r>
          </w:p>
        </w:tc>
      </w:tr>
    </w:tbl>
    <w:p w:rsidR="00FB3527" w:rsidRDefault="00095924">
      <w:pPr>
        <w:pStyle w:val="1"/>
        <w:jc w:val="both"/>
        <w:rPr>
          <w:b w:val="0"/>
          <w:bCs w:val="0"/>
          <w:color w:val="000000"/>
          <w:sz w:val="20"/>
          <w:szCs w:val="20"/>
        </w:rPr>
      </w:pPr>
      <w:bookmarkStart w:id="9" w:name="_Toc31551162"/>
      <w:bookmarkStart w:id="10" w:name="_Toc36926273"/>
      <w:bookmarkStart w:id="11" w:name="_Toc36929824"/>
      <w:bookmarkEnd w:id="8"/>
      <w:r>
        <w:rPr>
          <w:b w:val="0"/>
          <w:bCs w:val="0"/>
          <w:color w:val="000000"/>
          <w:sz w:val="20"/>
          <w:szCs w:val="20"/>
        </w:rPr>
        <w:lastRenderedPageBreak/>
        <w:t xml:space="preserve">3. </w:t>
      </w:r>
      <w:bookmarkStart w:id="12" w:name="_Hlk36648136"/>
      <w:r>
        <w:rPr>
          <w:b w:val="0"/>
          <w:bCs w:val="0"/>
          <w:color w:val="000000"/>
          <w:sz w:val="20"/>
          <w:szCs w:val="20"/>
        </w:rPr>
        <w:t xml:space="preserve">Распределение оценок за формы текущего контроля и промежуточную </w:t>
      </w:r>
      <w:bookmarkEnd w:id="9"/>
      <w:r>
        <w:rPr>
          <w:b w:val="0"/>
          <w:bCs w:val="0"/>
          <w:color w:val="000000"/>
          <w:sz w:val="20"/>
          <w:szCs w:val="20"/>
        </w:rPr>
        <w:t>аттестацию</w:t>
      </w:r>
      <w:bookmarkEnd w:id="10"/>
      <w:bookmarkEnd w:id="11"/>
      <w:bookmarkEnd w:id="12"/>
    </w:p>
    <w:p w:rsidR="00FB3527" w:rsidRDefault="00095924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1 семестр:</w:t>
      </w:r>
    </w:p>
    <w:p w:rsidR="00FB3527" w:rsidRDefault="00095924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Текущий контроль:</w:t>
      </w:r>
    </w:p>
    <w:p w:rsidR="00FB3527" w:rsidRDefault="00095924">
      <w:pPr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Тестирование  по темам (20 баллов):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Предмет и функции философии, история философии, философия бытия, философия познания, философия науки и техники, философия общества, философия человека</w:t>
      </w:r>
    </w:p>
    <w:p w:rsidR="00FB3527" w:rsidRDefault="00095924">
      <w:pPr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Устный опрос по темам  (20 баллов): </w:t>
      </w:r>
      <w:r>
        <w:rPr>
          <w:sz w:val="20"/>
          <w:szCs w:val="20"/>
        </w:rPr>
        <w:t>Предмет и функции философии, история философии, философия бытия, философия познания, философия науки и техники, философия общества, философия человека</w:t>
      </w:r>
    </w:p>
    <w:p w:rsidR="00FB3527" w:rsidRDefault="00095924">
      <w:pPr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Реферат по темам  (10 баллов): </w:t>
      </w:r>
      <w:r>
        <w:rPr>
          <w:sz w:val="20"/>
          <w:szCs w:val="20"/>
        </w:rPr>
        <w:t>Предмет и функции философии, история философии, философия бытия, философия познания, философия науки и техники, философия общества, философия человека</w:t>
      </w:r>
    </w:p>
    <w:p w:rsidR="00FB3527" w:rsidRDefault="00095924">
      <w:pPr>
        <w:jc w:val="both"/>
        <w:rPr>
          <w:bCs/>
          <w:color w:val="000000"/>
          <w:sz w:val="20"/>
          <w:szCs w:val="20"/>
        </w:rPr>
      </w:pPr>
      <w:r>
        <w:rPr>
          <w:rFonts w:eastAsia="Times New Roman"/>
          <w:sz w:val="20"/>
          <w:szCs w:val="20"/>
        </w:rPr>
        <w:t>Итого: 20+20+10=50 баллов</w:t>
      </w:r>
    </w:p>
    <w:p w:rsidR="00FB3527" w:rsidRDefault="00FB3527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</w:p>
    <w:p w:rsidR="00FB3527" w:rsidRDefault="00095924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Промежуточная аттестация – экзамен</w:t>
      </w:r>
    </w:p>
    <w:p w:rsidR="00FB3527" w:rsidRDefault="00095924">
      <w:pPr>
        <w:suppressAutoHyphens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Экзамен проходит в  виде устного ответа на вопросы  билета. В каждом билете два вопроса. Всего 30 вопросов.  Время на подготовку к экзамену: 20 минут. Максимально за экзамен можно получить 50 баллов</w:t>
      </w:r>
    </w:p>
    <w:p w:rsidR="00FB3527" w:rsidRDefault="00095924">
      <w:pPr>
        <w:suppressAutoHyphens/>
        <w:ind w:firstLine="567"/>
        <w:jc w:val="both"/>
        <w:rPr>
          <w:bCs/>
          <w:i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Общее количество баллов по дисциплине за текущий контроль и промежуточную аттестацию: 50+50=100 баллов.</w:t>
      </w:r>
    </w:p>
    <w:p w:rsidR="00FB3527" w:rsidRDefault="00095924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Соответствие баллов и оценок:</w:t>
      </w:r>
    </w:p>
    <w:p w:rsidR="00FB3527" w:rsidRDefault="00095924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Для экзамена:</w:t>
      </w:r>
    </w:p>
    <w:p w:rsidR="00FB3527" w:rsidRDefault="00095924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0-55 – неудовлетворительно</w:t>
      </w:r>
    </w:p>
    <w:p w:rsidR="00FB3527" w:rsidRDefault="00095924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56-70 – удовлетворительно</w:t>
      </w:r>
    </w:p>
    <w:p w:rsidR="00FB3527" w:rsidRDefault="00095924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71-85 – хорошо</w:t>
      </w:r>
    </w:p>
    <w:p w:rsidR="00FB3527" w:rsidRDefault="00095924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86-100 – отлично</w:t>
      </w:r>
    </w:p>
    <w:p w:rsidR="00FB3527" w:rsidRDefault="00FB3527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 Оценочные средства, порядок их применения и критерии оценивания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bookmarkStart w:id="13" w:name="_Toc31727678"/>
      <w:bookmarkStart w:id="14" w:name="_Toc31551164"/>
      <w:r>
        <w:rPr>
          <w:b/>
          <w:bCs/>
          <w:color w:val="000000"/>
          <w:sz w:val="20"/>
          <w:szCs w:val="20"/>
        </w:rPr>
        <w:t>4.1. Оценочные средства текущего контроля</w:t>
      </w:r>
      <w:bookmarkEnd w:id="13"/>
      <w:bookmarkEnd w:id="14"/>
      <w:r>
        <w:rPr>
          <w:b/>
          <w:bCs/>
          <w:color w:val="000000"/>
          <w:sz w:val="20"/>
          <w:szCs w:val="20"/>
        </w:rPr>
        <w:t xml:space="preserve">  </w:t>
      </w:r>
      <w:r>
        <w:rPr>
          <w:bCs/>
          <w:color w:val="000000"/>
          <w:sz w:val="20"/>
          <w:szCs w:val="20"/>
        </w:rPr>
        <w:t xml:space="preserve">(тестирование,  устный опрос, реферат) </w:t>
      </w:r>
      <w:bookmarkStart w:id="15" w:name="_Toc31727679"/>
      <w:bookmarkStart w:id="16" w:name="_Toc31551165"/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4.1.1.</w:t>
      </w:r>
      <w:bookmarkEnd w:id="15"/>
      <w:bookmarkEnd w:id="16"/>
      <w:r>
        <w:rPr>
          <w:b/>
          <w:bCs/>
          <w:color w:val="000000"/>
          <w:sz w:val="20"/>
          <w:szCs w:val="20"/>
        </w:rPr>
        <w:t xml:space="preserve"> Тестирование по темам: </w:t>
      </w:r>
      <w:r>
        <w:rPr>
          <w:sz w:val="20"/>
          <w:szCs w:val="20"/>
        </w:rPr>
        <w:t>Предмет и функции философии, история философии, философия бытия, философия познания, философия науки и техники, философия общества, философия человека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4.1.1.1. Порядок проведения.</w:t>
      </w:r>
    </w:p>
    <w:p w:rsidR="00FB3527" w:rsidRDefault="00095924">
      <w:pPr>
        <w:ind w:firstLine="567"/>
        <w:jc w:val="both"/>
        <w:rPr>
          <w:b/>
          <w:bCs/>
          <w:sz w:val="20"/>
          <w:szCs w:val="20"/>
        </w:rPr>
      </w:pPr>
      <w:r>
        <w:rPr>
          <w:bCs/>
          <w:iCs/>
          <w:sz w:val="20"/>
          <w:szCs w:val="20"/>
        </w:rPr>
        <w:t xml:space="preserve">Тестирование проходит в письменной форме или с использованием компьютерных средств. Обучающийся получает определённое количество тестовых заданий. На выполнение выделяется фиксированное время в зависимости от количества заданий. Оценка выставляется в зависимости от процента правильно выполненных заданий. Ниже приведены примерные задания. Полный банк тестовых заданий хранится на кафедре. </w:t>
      </w:r>
      <w:r>
        <w:rPr>
          <w:sz w:val="20"/>
          <w:szCs w:val="20"/>
        </w:rPr>
        <w:t xml:space="preserve">Тесты можно выполнять в произвольной последовательности.  </w:t>
      </w:r>
    </w:p>
    <w:p w:rsidR="00FB3527" w:rsidRDefault="00095924">
      <w:pPr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4.1.1.2. Критерии оценивания</w:t>
      </w:r>
    </w:p>
    <w:p w:rsidR="00FB3527" w:rsidRDefault="00095924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Баллы в интервале 86-100% от максимальных ставятся, если обучающийся:</w:t>
      </w:r>
    </w:p>
    <w:p w:rsidR="00FB3527" w:rsidRDefault="00095924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– дал 86% и более правильных ответов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Баллы в интервале 71-85% от максимальных ставятся, если обучающийся:</w:t>
      </w:r>
    </w:p>
    <w:p w:rsidR="00FB3527" w:rsidRDefault="00095924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– дал от 71% до 85% правильных ответов</w:t>
      </w:r>
    </w:p>
    <w:p w:rsidR="00FB3527" w:rsidRDefault="00095924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Баллы в интервале 56-70% от максимальных ставятся, если обучающийся:</w:t>
      </w:r>
    </w:p>
    <w:p w:rsidR="00FB3527" w:rsidRDefault="00095924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– дал от 56% до 70% правильных ответов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bookmarkStart w:id="17" w:name="_Toc36929830"/>
      <w:r>
        <w:rPr>
          <w:b/>
          <w:bCs/>
          <w:color w:val="000000"/>
          <w:sz w:val="20"/>
          <w:szCs w:val="20"/>
        </w:rPr>
        <w:t>Баллы в интервале 0-55% от максимальных ставятся, если обучающийся:</w:t>
      </w:r>
    </w:p>
    <w:p w:rsidR="00FB3527" w:rsidRDefault="00095924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– дал 55% правильных ответов и менее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4.1.1.3. Содержание оценочного средства</w:t>
      </w:r>
      <w:bookmarkEnd w:id="17"/>
      <w:r>
        <w:rPr>
          <w:b/>
          <w:bCs/>
          <w:color w:val="000000"/>
          <w:sz w:val="20"/>
          <w:szCs w:val="20"/>
        </w:rPr>
        <w:t xml:space="preserve">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1. Философия - это: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а) наука, теория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б) способ получения знания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в) вид жизнедеятельности человека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г) форма размышления о мире и человеке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д) умонастроение человека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Предметом философии являются: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мир в целом, место человека в нем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природа, общество, человек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в) законы объективного мира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г) законы субъективного мира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д) природа, дух, человек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3. Способ, посредством которого философия отражает мир: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знание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вера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в) художественный образ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г) принцип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д) идея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е) легенда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 Главными вопросами философии являются вопросы о мире: Что есть первоначало? Что есть первооснова? Что есть первопричина утверждали: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а) Фалес, Платон, Декарт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б) Гераклит, Сократ, Августин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в) Пифагор, Эпикур, Маркс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г) Аристотель, Кант, Гегель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д) Протагор, </w:t>
      </w:r>
      <w:proofErr w:type="spellStart"/>
      <w:r>
        <w:rPr>
          <w:sz w:val="20"/>
          <w:szCs w:val="20"/>
        </w:rPr>
        <w:t>Парменид</w:t>
      </w:r>
      <w:proofErr w:type="spellEnd"/>
      <w:r>
        <w:rPr>
          <w:sz w:val="20"/>
          <w:szCs w:val="20"/>
        </w:rPr>
        <w:t>, Лукреций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5. Функция философии, обеспечивающая человека способами познания и действия: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рефлексивная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методологическая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в) мировоззренческая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г) онтологическая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д) аксиологическая   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е) критическая       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ж) гносеологическая 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з) прогностическая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6.История философии - это: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а) составная часть философии о жизни и учениях великих философов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б) философская наука о развитии философских идей в различных исторических эпохах и цивилизациях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в) философская наука о наиболее значимых идеях великих философов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д) часть философии, которая изучает философию различных народов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 Ведущая черта древней философии: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</w:t>
      </w:r>
      <w:proofErr w:type="spellStart"/>
      <w:r>
        <w:rPr>
          <w:sz w:val="20"/>
          <w:szCs w:val="20"/>
        </w:rPr>
        <w:t>космоцентризм</w:t>
      </w:r>
      <w:proofErr w:type="spellEnd"/>
      <w:r>
        <w:rPr>
          <w:sz w:val="20"/>
          <w:szCs w:val="20"/>
        </w:rPr>
        <w:t xml:space="preserve">         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</w:t>
      </w:r>
      <w:proofErr w:type="spellStart"/>
      <w:r>
        <w:rPr>
          <w:sz w:val="20"/>
          <w:szCs w:val="20"/>
        </w:rPr>
        <w:t>теоцентризм</w:t>
      </w:r>
      <w:proofErr w:type="spellEnd"/>
      <w:r>
        <w:rPr>
          <w:sz w:val="20"/>
          <w:szCs w:val="20"/>
        </w:rPr>
        <w:t xml:space="preserve">          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в) антропоцентризм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г) </w:t>
      </w:r>
      <w:proofErr w:type="spellStart"/>
      <w:r>
        <w:rPr>
          <w:sz w:val="20"/>
          <w:szCs w:val="20"/>
        </w:rPr>
        <w:t>логоцентризм</w:t>
      </w:r>
      <w:proofErr w:type="spellEnd"/>
      <w:r>
        <w:rPr>
          <w:sz w:val="20"/>
          <w:szCs w:val="20"/>
        </w:rPr>
        <w:t xml:space="preserve">       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д) </w:t>
      </w:r>
      <w:proofErr w:type="spellStart"/>
      <w:r>
        <w:rPr>
          <w:sz w:val="20"/>
          <w:szCs w:val="20"/>
        </w:rPr>
        <w:t>социоцентризм</w:t>
      </w:r>
      <w:proofErr w:type="spellEnd"/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е) </w:t>
      </w:r>
      <w:proofErr w:type="spellStart"/>
      <w:r>
        <w:rPr>
          <w:sz w:val="20"/>
          <w:szCs w:val="20"/>
        </w:rPr>
        <w:t>коэволюциоцентризм</w:t>
      </w:r>
      <w:proofErr w:type="spellEnd"/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</w:t>
      </w:r>
      <w:proofErr w:type="spellStart"/>
      <w:r>
        <w:rPr>
          <w:sz w:val="20"/>
          <w:szCs w:val="20"/>
        </w:rPr>
        <w:t>Демокрит</w:t>
      </w:r>
      <w:proofErr w:type="spellEnd"/>
      <w:r>
        <w:rPr>
          <w:sz w:val="20"/>
          <w:szCs w:val="20"/>
        </w:rPr>
        <w:t xml:space="preserve"> был сторонником: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наивного материализма  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б) метафизического материализма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в) диалектического материализма  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г) субъективного идеализма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д) объективного идеализма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 Философия - это служанка богословия заявил: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Августин   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</w:t>
      </w:r>
      <w:proofErr w:type="spellStart"/>
      <w:r>
        <w:rPr>
          <w:sz w:val="20"/>
          <w:szCs w:val="20"/>
        </w:rPr>
        <w:t>П.Дамиани</w:t>
      </w:r>
      <w:proofErr w:type="spellEnd"/>
      <w:r>
        <w:rPr>
          <w:sz w:val="20"/>
          <w:szCs w:val="20"/>
        </w:rPr>
        <w:t xml:space="preserve">     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в) </w:t>
      </w:r>
      <w:proofErr w:type="spellStart"/>
      <w:r>
        <w:rPr>
          <w:sz w:val="20"/>
          <w:szCs w:val="20"/>
        </w:rPr>
        <w:t>Ф.Аквинский</w:t>
      </w:r>
      <w:proofErr w:type="spellEnd"/>
      <w:r>
        <w:rPr>
          <w:sz w:val="20"/>
          <w:szCs w:val="20"/>
        </w:rPr>
        <w:t xml:space="preserve">    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г) </w:t>
      </w:r>
      <w:proofErr w:type="spellStart"/>
      <w:r>
        <w:rPr>
          <w:sz w:val="20"/>
          <w:szCs w:val="20"/>
        </w:rPr>
        <w:t>Н.Кузанский</w:t>
      </w:r>
      <w:proofErr w:type="spellEnd"/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д) И. </w:t>
      </w:r>
      <w:proofErr w:type="spellStart"/>
      <w:r>
        <w:rPr>
          <w:sz w:val="20"/>
          <w:szCs w:val="20"/>
        </w:rPr>
        <w:t>Росцелин</w:t>
      </w:r>
      <w:proofErr w:type="spellEnd"/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10. Спорили о месте России в мировой цивилизации: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а) консерваторы и радикалы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б) революционеры и реформисты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в) славянофилы и западники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г) патриоты и интернационалисты.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11. Философская наука, рассматривающая проблемы бытия: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онтология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натурфилософия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в) социальная философия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г) философия духа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д) философия человека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12. Материя - это: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а) всякая реальность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б) субъективная реальность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в) объективная реальность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г) знаковая реальность 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13. Основной закон диалектики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а) закон единства и борьбы противоположностей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б) закон взаимных количественных и качественных изменений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в) закон отрицания </w:t>
      </w:r>
      <w:proofErr w:type="spellStart"/>
      <w:r>
        <w:rPr>
          <w:sz w:val="20"/>
          <w:szCs w:val="20"/>
        </w:rPr>
        <w:t>отрицания</w:t>
      </w:r>
      <w:proofErr w:type="spellEnd"/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14. Какой закон развития отвечает на вопрос </w:t>
      </w:r>
      <w:proofErr w:type="gramStart"/>
      <w:r>
        <w:rPr>
          <w:sz w:val="20"/>
          <w:szCs w:val="20"/>
        </w:rPr>
        <w:t>Как</w:t>
      </w:r>
      <w:proofErr w:type="gramEnd"/>
      <w:r>
        <w:rPr>
          <w:sz w:val="20"/>
          <w:szCs w:val="20"/>
        </w:rPr>
        <w:t xml:space="preserve"> идет развитие?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а) закон единства и борьбы противоположностей;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б) закон взаимных количественных и качественных изменений;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в) закон отрицания </w:t>
      </w:r>
      <w:proofErr w:type="spellStart"/>
      <w:r>
        <w:rPr>
          <w:sz w:val="20"/>
          <w:szCs w:val="20"/>
        </w:rPr>
        <w:t>отрицания</w:t>
      </w:r>
      <w:proofErr w:type="spellEnd"/>
      <w:r>
        <w:rPr>
          <w:sz w:val="20"/>
          <w:szCs w:val="20"/>
        </w:rPr>
        <w:t>.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15. Определенная тенденция в развитии предметов и явлений: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а) необходимость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б) причина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в) следствие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г) сущность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д) возможность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16. Философская наука, рассматривающая проблемы познания: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а) онтология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б) натурфилософия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в) социальная философия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г) гносеология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д) философия человека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17. Познание направлено: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а) от чувственного к абстрактному, от него к практике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б) от практики к абстрактному, от него к чувственному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в) от практики к чувственному, от него к абстрактному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18. Философская теория, считающая приоритетом чувственное познание: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а) эмпиризм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интуитивизм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в) рационализм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г) сенсуализм               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19. Философская категория, обозначающая соответствие знания действительности и цель всякого познания: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а) истина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заблуждение         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в) ложь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г) фальсификация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20. Активная сторона в познании: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объект познания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субъект познания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в) взаимодействие субъекта и объекта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г) знание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21. Наука - это, прежде всего: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форма духа, обеспечивающая понимание мира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специальное учреждение, организующее работу ученых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в) специфический вид познания, направленный на получение новых знаний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22. Компонент научного познания, являющийся приоритетным в современной науке: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а) субъект познания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б) объект (предмет) познания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в) методы познания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г) язык науки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23. Метод познания - это: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определенный способ, который направляет и регулирует познавательную деятельность человека,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определенный прием, который определяет познавательную деятельность человека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в) определенный прием, который не влияет на познавательную деятельность человека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24. Науки классифицируются на группы: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математика, естественные науки, технические науки, социально-гуманитарные науки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б) естественно-математические науки, биолого-химические науки, инженерно-технические науки, социально-гуманитарные науки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25. Термин </w:t>
      </w:r>
      <w:proofErr w:type="spellStart"/>
      <w:r>
        <w:rPr>
          <w:sz w:val="20"/>
          <w:szCs w:val="20"/>
        </w:rPr>
        <w:t>техне</w:t>
      </w:r>
      <w:proofErr w:type="spellEnd"/>
      <w:r>
        <w:rPr>
          <w:sz w:val="20"/>
          <w:szCs w:val="20"/>
        </w:rPr>
        <w:t xml:space="preserve"> обозначает: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а) знание, информацию, опыт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б) методы, формы, средства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в) искусство, технику, техническое знание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26. Философская наука, рассматривающая проблемы общества, отношения к нему человека: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онтология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натурфилософия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в) социальная философия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г) философия духа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д) философия человека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27. Соответствие теорий и указанных положений: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материалистическая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а) все сферы общества равноправны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идеалистическая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б) духовная сфера первична</w:t>
      </w:r>
      <w:r>
        <w:rPr>
          <w:sz w:val="20"/>
          <w:szCs w:val="20"/>
        </w:rPr>
        <w:tab/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в) натуралистическая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в) экономическая сфера первична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г) факторная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г) общество = природе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28. Отношения между людьми, которые положены в основу материалистической теории общества: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а) собственнические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б) властные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в) обменные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г) распределительные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д) межличностные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29. Материальное производство - это: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а) совокупность базиса и надстройки общества;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б) совокупность производительных сил и производственных отношений;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в) совокупность материальных и технических организаций;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г) совокупность экономических социальных институтов и организаций общества.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30. К институту гражданского общества относится: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партия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б) профсоюз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в) группа давления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г) государство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д) масса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Ответы: 1 г; </w:t>
      </w:r>
      <w:proofErr w:type="gramStart"/>
      <w:r>
        <w:rPr>
          <w:sz w:val="20"/>
          <w:szCs w:val="20"/>
        </w:rPr>
        <w:t>2</w:t>
      </w:r>
      <w:proofErr w:type="gramEnd"/>
      <w:r>
        <w:rPr>
          <w:sz w:val="20"/>
          <w:szCs w:val="20"/>
        </w:rPr>
        <w:t xml:space="preserve"> а; 3 а; 4 д; 5 б; 6 б; 7 а; 8 а; 9 а; 10 в; 11 а; 12 в; 13 а; 14 в; 15 д; 16 г; 17 а; 18 а; 19 а; 20 б; 21 в; 22 в; 23 б; 24 а; 25 в; 26 в; 27 а-в; б-б; в-г; г-а; 28 а; 29 б; 30 б.</w:t>
      </w:r>
    </w:p>
    <w:p w:rsidR="00FB3527" w:rsidRDefault="00FB3527">
      <w:pPr>
        <w:rPr>
          <w:sz w:val="20"/>
          <w:szCs w:val="20"/>
        </w:rPr>
      </w:pP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4.1.2. Устный опрос по темам: </w:t>
      </w:r>
      <w:r>
        <w:rPr>
          <w:sz w:val="20"/>
          <w:szCs w:val="20"/>
        </w:rPr>
        <w:t>Предмет и функции философии, история философии, философия бытия, философия познания, философия науки и техники, философия общества, философия человека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4.1.2.1. Порядок проведения.</w:t>
      </w:r>
    </w:p>
    <w:p w:rsidR="00FB3527" w:rsidRDefault="0009592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Устный опрос проводится на практических занятиях. Обучающиеся выступают с докладами, сообщениями, дополнениями, участвуют в дискуссии, отвечают на вопросы преподавателя. Оценивается уровень домашней подготовки по теме, способность системно и логично излагать материал, анализировать, формулировать собственную позицию, отвечать на дополнительные вопросы.  </w:t>
      </w:r>
    </w:p>
    <w:p w:rsidR="00FB3527" w:rsidRDefault="00095924">
      <w:pPr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4.1.1.2. Критерии оценивания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Баллы в интервале 86-100% от максимальных ставятся, если обучающийся:</w:t>
      </w:r>
    </w:p>
    <w:p w:rsidR="00FB3527" w:rsidRDefault="00095924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– качественно раскрыл содержание темы; </w:t>
      </w:r>
    </w:p>
    <w:p w:rsidR="00FB3527" w:rsidRDefault="00095924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– прекрасно освоил понятийный аппарат;</w:t>
      </w:r>
    </w:p>
    <w:p w:rsidR="00FB3527" w:rsidRDefault="00095924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– продемонстрировал высокий уровень понимания материала, превосходное умение формулировать свои мысли, обсуждать дискуссионные положения. 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Баллы в интервале 71-85% от максимальных ставятся, если обучающийся:</w:t>
      </w:r>
    </w:p>
    <w:p w:rsidR="00FB3527" w:rsidRDefault="00095924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–в основном раскрыл содержание темы; </w:t>
      </w:r>
    </w:p>
    <w:p w:rsidR="00FB3527" w:rsidRDefault="00095924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–хорошо освоил понятийный аппарат;</w:t>
      </w:r>
    </w:p>
    <w:p w:rsidR="00FB3527" w:rsidRDefault="00095924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– продемонстрировал, в целом, высокий уровень понимания материала, превосходное умение формулировать свои мысли, обсуждать дискуссионные положения. 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Баллы в интервале 56-70% от максимальных ставятся, если обучающийся:</w:t>
      </w:r>
    </w:p>
    <w:p w:rsidR="00FB3527" w:rsidRDefault="00095924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– частично раскрыл содержание темы; </w:t>
      </w:r>
    </w:p>
    <w:p w:rsidR="00FB3527" w:rsidRDefault="00095924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– в недостаточной степени освоил понятийный аппарат;</w:t>
      </w:r>
    </w:p>
    <w:p w:rsidR="00FB3527" w:rsidRDefault="00095924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– продемонстрировал невысокий уровень понимания материала, слабое умение формулировать свои мысли, обсуждать дискуссионные положения. 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Баллы в интервале 0-55% от максимальных ставятся, если обучающийся:</w:t>
      </w:r>
    </w:p>
    <w:p w:rsidR="00FB3527" w:rsidRDefault="00095924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– не раскрыл содержание темы; </w:t>
      </w:r>
    </w:p>
    <w:p w:rsidR="00FB3527" w:rsidRDefault="00095924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– не освоил понятийный аппарат;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– не продемонстрировал понимание материала, умения формулировать свои мысли, обсуждать дискуссионные положения. 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4.1.1.3. Содержание оценочного средства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Вопросы для устного опроса: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Философия как способ духовного освоения мира.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Становление философии; основные направления, школы философии и этапы ее исторического развития.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Онтология как учение о бытии; монистические и плюралистические концепции бытия; самоорганизация бытия. 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Диалектика; принципы, законы и категории диалектики; детерминизм и индетерминизм; динамические и статические закономерности.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5. Гносеология как учение о познании.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6. Наука как социокультурный феномен. Научное  познание.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 Общество как форма совместной жизнедеятельности людей.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8. Общественно-исторический  процесс.  Роль  народных  масс  и  выдающихся  личностей  в  истории.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 Природа и сущность человека. 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10. Духовность человека. Сознание и самосознание личности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11. Смысл жизни человека. Бессмертие.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12. Будущее  человечества:  основные  сценарии.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 ответе на вопросы  оценивается знание материала, умение аргументированно  и логично излагать свои мысли. </w:t>
      </w:r>
    </w:p>
    <w:p w:rsidR="00FB3527" w:rsidRDefault="00095924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4.1.2. Реферат по темам: </w:t>
      </w:r>
      <w:r>
        <w:rPr>
          <w:sz w:val="20"/>
          <w:szCs w:val="20"/>
        </w:rPr>
        <w:t>Предмет и функции философии, история философии, философия бытия, философия познания, философия науки и техники, философия общества, философия человека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4.1.2.1. Порядок проведения.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Обучающиеся самостоятельно пишут работу на заданную тему и сдают преподавателю в письменном виде.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В случае публичной защиты реферата оцениваются также ораторские способности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Требования к реферату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При оформлении текста реферата следует придерживаться следующих параметров: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поля: левое – 35 мм, правое – 15 мм, верхнее – 25 мм, нижнее – 25 мм;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ориентация страницы: книжная;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шрифт: </w:t>
      </w:r>
      <w:proofErr w:type="spellStart"/>
      <w:r>
        <w:rPr>
          <w:sz w:val="20"/>
          <w:szCs w:val="20"/>
        </w:rPr>
        <w:t>TimesNewRoman</w:t>
      </w:r>
      <w:proofErr w:type="spellEnd"/>
      <w:r>
        <w:rPr>
          <w:sz w:val="20"/>
          <w:szCs w:val="20"/>
        </w:rPr>
        <w:t xml:space="preserve">;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кегль: 14 </w:t>
      </w:r>
      <w:proofErr w:type="spellStart"/>
      <w:r>
        <w:rPr>
          <w:sz w:val="20"/>
          <w:szCs w:val="20"/>
        </w:rPr>
        <w:t>пт</w:t>
      </w:r>
      <w:proofErr w:type="spellEnd"/>
      <w:r>
        <w:rPr>
          <w:sz w:val="20"/>
          <w:szCs w:val="20"/>
        </w:rPr>
        <w:t xml:space="preserve"> (пунктов);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красная строка:1 мм;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междустрочный интервал: полуторный;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выравнивание основного текста и сносок: по ширине.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Иллюстрации в виде рисунков, фотоснимков, схем и т.п. могут располагаться органично с текстом (возможно ближе к иллюстрируемой части) либо на отдельных листах. В любом случае выполняется нумерация (сквозная для всех разделов), которая располагается вверху. Подрисуночную нумерацию и надпись располагать внизу.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Заканчивается пояснительная записка библиографическим списком источников, к которым обращался студент во время работы над разрабатываемой темой.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Объем информационно-технологической документации не регламентируется – он диктуется достаточностью для практического применения. Карточки задания для самоконтроля (если таковы имеются) вкладываются в прозрачные файлы.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Реферат по своему структурному содержанию должен содержать следующие элементы: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>
        <w:rPr>
          <w:sz w:val="20"/>
          <w:szCs w:val="20"/>
        </w:rPr>
        <w:tab/>
        <w:t>титульный лист;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>
        <w:rPr>
          <w:sz w:val="20"/>
          <w:szCs w:val="20"/>
        </w:rPr>
        <w:tab/>
        <w:t>содержание;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>
        <w:rPr>
          <w:sz w:val="20"/>
          <w:szCs w:val="20"/>
        </w:rPr>
        <w:tab/>
        <w:t>введение;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>
        <w:rPr>
          <w:sz w:val="20"/>
          <w:szCs w:val="20"/>
        </w:rPr>
        <w:tab/>
        <w:t>базовое понятия;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>
        <w:rPr>
          <w:sz w:val="20"/>
          <w:szCs w:val="20"/>
        </w:rPr>
        <w:tab/>
        <w:t>историческая справка (особенности зарождения и развития, основоположники и т.д.);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>
        <w:rPr>
          <w:sz w:val="20"/>
          <w:szCs w:val="20"/>
        </w:rPr>
        <w:tab/>
        <w:t>классификация (виды, формы и т.д.);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>
        <w:rPr>
          <w:sz w:val="20"/>
          <w:szCs w:val="20"/>
        </w:rPr>
        <w:tab/>
        <w:t>общее и частное положения по применению в учебно-воспитательном процессе;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>
        <w:rPr>
          <w:sz w:val="20"/>
          <w:szCs w:val="20"/>
        </w:rPr>
        <w:tab/>
        <w:t>глоссарий;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>
        <w:rPr>
          <w:sz w:val="20"/>
          <w:szCs w:val="20"/>
        </w:rPr>
        <w:tab/>
        <w:t>список использованных источников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>
        <w:rPr>
          <w:sz w:val="20"/>
          <w:szCs w:val="20"/>
        </w:rPr>
        <w:tab/>
        <w:t>приложения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4.1.1.2. Критерии оценивания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Баллы в интервале 86-100% от максимальных ставятся, если обучающийся: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bCs/>
          <w:color w:val="000000"/>
          <w:sz w:val="20"/>
          <w:szCs w:val="20"/>
        </w:rPr>
        <w:t>– полностью раскрыл тему</w:t>
      </w:r>
      <w:r>
        <w:rPr>
          <w:sz w:val="20"/>
          <w:szCs w:val="20"/>
        </w:rPr>
        <w:t>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 продемонстрировал превосходное владение материалом;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использовал надлежащие источники в нужном количестве;</w:t>
      </w:r>
    </w:p>
    <w:p w:rsidR="00FB3527" w:rsidRDefault="00095924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sz w:val="20"/>
          <w:szCs w:val="20"/>
        </w:rPr>
        <w:t>– структура работы соответствует поставленным задачам. Степень самостоятельности работы высокая. 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Баллы в интервале 71-85% от максимальных ставятся, если обучающийся: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bCs/>
          <w:color w:val="000000"/>
          <w:sz w:val="20"/>
          <w:szCs w:val="20"/>
        </w:rPr>
        <w:t>– в основном раскрыл тему</w:t>
      </w:r>
      <w:r>
        <w:rPr>
          <w:sz w:val="20"/>
          <w:szCs w:val="20"/>
        </w:rPr>
        <w:t>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 продемонстрировал хорошее владение материалом;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использовал, в целом,  надлежащие источники в нужном количестве;</w:t>
      </w:r>
    </w:p>
    <w:p w:rsidR="00FB3527" w:rsidRDefault="00095924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sz w:val="20"/>
          <w:szCs w:val="20"/>
        </w:rPr>
        <w:t>– структура работы, в целом, соответствует поставленным задачам. Степень самостоятельности работы достаточная. 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Баллы в интервале 56-70% от максимальных ставятся, если обучающийся: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bCs/>
          <w:color w:val="000000"/>
          <w:sz w:val="20"/>
          <w:szCs w:val="20"/>
        </w:rPr>
        <w:t>– тему раскрыл слабо</w:t>
      </w:r>
      <w:r>
        <w:rPr>
          <w:sz w:val="20"/>
          <w:szCs w:val="20"/>
        </w:rPr>
        <w:t>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 продемонстрировал удовлетворительное владение материалом;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использовал надлежащие источники в нужном количестве;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структура работы частично соответствует поставленным задачам. Степень самостоятельности работы низкая. 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Баллы в интервале 0-55% от максимальных ставятся, если обучающийся: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bCs/>
          <w:color w:val="000000"/>
          <w:sz w:val="20"/>
          <w:szCs w:val="20"/>
        </w:rPr>
        <w:t>– тему не раскрыл</w:t>
      </w:r>
      <w:r>
        <w:rPr>
          <w:sz w:val="20"/>
          <w:szCs w:val="20"/>
        </w:rPr>
        <w:t>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 продемонстрировал неудовлетворительное владение материалом;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использовал не надлежащие источники;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– структура работы не соответствует поставленным задачам. Работа не самостоятельна.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4.1.1.3. Содержание оценочного средства </w:t>
      </w:r>
    </w:p>
    <w:p w:rsidR="00FB3527" w:rsidRDefault="00095924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Темы рефератов: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Философия и гуманитарные науки.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Философия истории.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Философия языка.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Философия как отражение исторической эпохи.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Философия как отражение типа цивилизаций.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Философия в древнем мире.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 Философия в средние века.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Философия эпохи возрождения.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 Философия в капиталистическом обществе.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Философия в арабо-мусульманском мире.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11. Английская философия.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12. Французская философия.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13. Немецкая философия.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14. Американская философия.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15. Русская философия.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16. Татарская философия.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17. Экзистенциализм.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18. Психоанализ.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19. Философская антропология.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20. Общество как форма совместной жизнедеятельности людей.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21. Субъекты социального действия.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22. Социальные общности людей.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23. Культура и цивилизация.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24. Массовая и элитарная культура.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25. Мифология как форма общественного сознания.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26. Искусство как форма общественного сознания.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27. Идеология как форма общественного сознания.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28. Религия как форма общественного сознания.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29. Мораль как форма общественного сознания.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30. Право как форма общественного сознания.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31. Наука как форма общественного сознания.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32. Философия как форма общественного сознания.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33. Язык как форма объективизации духа.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34. Язык, мышление, мозг.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35. Основные функции языка.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36. Философия лингвистического анализа.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37. Происхождение и сущность языка.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38. Знак и значение в системе языка.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39. Естественный и искусственный языки.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40. Язык и логика науки.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41. Роль творчества в познании.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42. Интуиция как форма познания.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43. Человек как духовное существо.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44. Основные формы поведения человека в обществе.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45. Роль социальной среды в формировании и развитии личности.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46. Роль воспитания в формировании и развитии личности.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47. Философия образования.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48. Человек в системе образования.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49. Образование как социальный институт.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50. Образование как фактор социализации человека.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51. Современный мир и основные тенденции его развития.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52. Смысл истории и его интерпретация.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53. Прогресс и регресс в системе общества.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54. </w:t>
      </w:r>
      <w:proofErr w:type="spellStart"/>
      <w:r>
        <w:rPr>
          <w:sz w:val="20"/>
          <w:szCs w:val="20"/>
        </w:rPr>
        <w:t>Историософия</w:t>
      </w:r>
      <w:proofErr w:type="spellEnd"/>
      <w:r>
        <w:rPr>
          <w:sz w:val="20"/>
          <w:szCs w:val="20"/>
        </w:rPr>
        <w:t xml:space="preserve">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55. Роль народных масс и выдающиеся личности в истории.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56. Конфликт как механизм развития общества.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57. Россия в контексте современного мира.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58. Татарстан в контексте современного мира.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59. Структура научного исследования.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60. Методы научного познания.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61. Формы научного познания.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62. Специфика социального познания. 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4.2. Оценочные средства промежуточной аттестации</w:t>
      </w:r>
    </w:p>
    <w:p w:rsidR="00FB3527" w:rsidRDefault="00095924">
      <w:pPr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4.2.1. Экзамен</w:t>
      </w:r>
    </w:p>
    <w:p w:rsidR="00FB3527" w:rsidRDefault="00095924">
      <w:pPr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4.2.1.1. Порядок проведения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 дисциплине предусмотрен экзамен. Экзамен проходит по билетам. В каждом билете два вопроса. Экзамен нацелен на комплексную проверку освоения дисциплины. Обучающийся получает вопрос (вопросы) либо задание (задания) и время на подготовку.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Экзамен 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FB3527" w:rsidRDefault="00095924">
      <w:pPr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Обучающиеся выбирают билет.  Дается время на подготовку (20 минут). Для ответа на вопросы билета  обучающиеся вызываются по списку.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4.2.1.2. Критерии оценивания.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Баллы в интервале 86-100% от максимальных ставятся, если обучающийся:</w:t>
      </w:r>
    </w:p>
    <w:p w:rsidR="00FB3527" w:rsidRDefault="00095924">
      <w:pPr>
        <w:ind w:firstLine="567"/>
        <w:jc w:val="both"/>
        <w:rPr>
          <w:rFonts w:eastAsia="Courier New" w:cs="Courier New"/>
          <w:color w:val="000000"/>
          <w:sz w:val="20"/>
          <w:szCs w:val="20"/>
          <w:lang w:bidi="th-TH"/>
        </w:rPr>
      </w:pPr>
      <w:r>
        <w:rPr>
          <w:rFonts w:eastAsia="Courier New" w:cs="Courier New"/>
          <w:color w:val="000000"/>
          <w:sz w:val="20"/>
          <w:szCs w:val="20"/>
          <w:lang w:bidi="th-TH"/>
        </w:rPr>
        <w:t>– продемонстрировал всестороннее, систематическое и глубокое знание учебно-программного материала, умение свободно выполнять задания, предусмотренные программой, усвоил основную литературу и знаком с дополнительной литературой, рекомендованной программой дисциплины, усвоил взаимосвязь основных понятий дисциплины в их значении для приобретаемой профессии, проявил творческие способности в понимании, изложении и использовании учебно-программного материала.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Баллы в интервале 71-85% от максимальных ставятся, если обучающийся:</w:t>
      </w:r>
    </w:p>
    <w:p w:rsidR="00FB3527" w:rsidRDefault="00095924">
      <w:pPr>
        <w:ind w:firstLine="567"/>
        <w:jc w:val="both"/>
        <w:rPr>
          <w:rFonts w:eastAsia="Courier New" w:cs="Courier New"/>
          <w:color w:val="000000"/>
          <w:sz w:val="20"/>
          <w:szCs w:val="20"/>
          <w:lang w:bidi="th-TH"/>
        </w:rPr>
      </w:pPr>
      <w:r>
        <w:rPr>
          <w:rFonts w:eastAsia="Courier New" w:cs="Courier New"/>
          <w:color w:val="000000"/>
          <w:sz w:val="20"/>
          <w:szCs w:val="20"/>
          <w:lang w:bidi="th-TH"/>
        </w:rPr>
        <w:t>– продемонстрировал полное знание учебно-программного материала, успешно выполнил предусмотренные программой задания, усвоил основную литературу, рекомендованную программой дисциплины,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деятельности.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Баллы в интервале 56-70% от максимальных ставятся, если обучающийся:</w:t>
      </w:r>
    </w:p>
    <w:p w:rsidR="00FB3527" w:rsidRDefault="00095924">
      <w:pPr>
        <w:ind w:firstLine="567"/>
        <w:jc w:val="both"/>
        <w:rPr>
          <w:rFonts w:eastAsia="Courier New" w:cs="Courier New"/>
          <w:color w:val="000000"/>
          <w:sz w:val="20"/>
          <w:szCs w:val="20"/>
          <w:lang w:bidi="th-TH"/>
        </w:rPr>
      </w:pPr>
      <w:r>
        <w:rPr>
          <w:rFonts w:eastAsia="Courier New" w:cs="Courier New"/>
          <w:color w:val="000000"/>
          <w:sz w:val="20"/>
          <w:szCs w:val="20"/>
          <w:lang w:bidi="th-TH"/>
        </w:rPr>
        <w:t>- 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при  ответе на вопросы и при выполнении заданий, но обладает необходимыми знаниями для их устранения под руководством преподавателя.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Баллы в интервале 0-55% от максимальных ставятся, если обучающийся:</w:t>
      </w:r>
    </w:p>
    <w:p w:rsidR="00FB3527" w:rsidRDefault="00095924">
      <w:pPr>
        <w:ind w:firstLine="567"/>
        <w:jc w:val="both"/>
        <w:rPr>
          <w:rFonts w:eastAsia="Courier New" w:cs="Courier New"/>
          <w:color w:val="000000"/>
          <w:sz w:val="20"/>
          <w:szCs w:val="20"/>
          <w:lang w:bidi="th-TH"/>
        </w:rPr>
      </w:pPr>
      <w:r>
        <w:rPr>
          <w:rFonts w:eastAsia="Courier New" w:cs="Courier New"/>
          <w:color w:val="000000"/>
          <w:sz w:val="20"/>
          <w:szCs w:val="20"/>
          <w:lang w:bidi="th-TH"/>
        </w:rPr>
        <w:t>- продемонстрировал значительные пробелы в знаниях основного учебно-программного материала,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</w:t>
      </w:r>
    </w:p>
    <w:p w:rsidR="00FB3527" w:rsidRDefault="00095924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4.2.1.3. Оценочные средства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Вопросы к экзамену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Философия как форма духовного освоения мира. Предназначение и функции философии.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Глобальные проблемы современности и пути их решения.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Философия как основа мировоззрения. Виды мировоззрений.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Методы и формы научного познания. Эмпирический и теоретический уровни познания.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Специфика философского знания, общие и особенные черты. Философия и наука.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Поведенческий механизм человека, действие как главный критерий оценки человека.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 Философия и религия, формы их взаимоотношений.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Человек как индивидуальность, его основные индивидуальные характеристики.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 Основная проблематика философии, школы и направления в философии.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Природа как среда обитания человека, ее роль в развитии общества.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11. Диалектика и метафизика как методы познания и действия. Критика софистики и эклектики.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12. Сознание как высшая форма отражения действительности. Творческая роль сознания.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13. Материализм и идеализм в истории философии, их позитивные и негативные черты.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14. Принципы, законы, категории диалектики. Диалектика как наука о развитии.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15. Философия Древней Греции и Древнего Рима (философия </w:t>
      </w:r>
      <w:proofErr w:type="spellStart"/>
      <w:r>
        <w:rPr>
          <w:sz w:val="20"/>
          <w:szCs w:val="20"/>
        </w:rPr>
        <w:t>Демокрита</w:t>
      </w:r>
      <w:proofErr w:type="spellEnd"/>
      <w:r>
        <w:rPr>
          <w:sz w:val="20"/>
          <w:szCs w:val="20"/>
        </w:rPr>
        <w:t xml:space="preserve"> и Платона), ее </w:t>
      </w:r>
      <w:proofErr w:type="spellStart"/>
      <w:r>
        <w:rPr>
          <w:sz w:val="20"/>
          <w:szCs w:val="20"/>
        </w:rPr>
        <w:t>космоцентрический</w:t>
      </w:r>
      <w:proofErr w:type="spellEnd"/>
      <w:r>
        <w:rPr>
          <w:sz w:val="20"/>
          <w:szCs w:val="20"/>
        </w:rPr>
        <w:t xml:space="preserve"> характер.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16. Роль народных масс и выдающихся личностей в развитии общества.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17. Философия Средневековья, ее теоцентрический характер (философия Августина и </w:t>
      </w:r>
      <w:proofErr w:type="spellStart"/>
      <w:r>
        <w:rPr>
          <w:sz w:val="20"/>
          <w:szCs w:val="20"/>
        </w:rPr>
        <w:t>Ф.Аквинского</w:t>
      </w:r>
      <w:proofErr w:type="spellEnd"/>
      <w:r>
        <w:rPr>
          <w:sz w:val="20"/>
          <w:szCs w:val="20"/>
        </w:rPr>
        <w:t xml:space="preserve">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18. Диалектический процесс познания. Критика рационализма и сенсуализма.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19. Классический и неклассический направления развития философии в ХХ веке.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20. Человек как личность. Социальная характеристика человека.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21. Классическая немецкая философия (</w:t>
      </w:r>
      <w:proofErr w:type="spellStart"/>
      <w:r>
        <w:rPr>
          <w:sz w:val="20"/>
          <w:szCs w:val="20"/>
        </w:rPr>
        <w:t>И.Кант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Г.Гегель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Л.Фейербах</w:t>
      </w:r>
      <w:proofErr w:type="spellEnd"/>
      <w:r>
        <w:rPr>
          <w:sz w:val="20"/>
          <w:szCs w:val="20"/>
        </w:rPr>
        <w:t xml:space="preserve">).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22. Природа, сущность человека. Человек как </w:t>
      </w:r>
      <w:proofErr w:type="spellStart"/>
      <w:r>
        <w:rPr>
          <w:sz w:val="20"/>
          <w:szCs w:val="20"/>
        </w:rPr>
        <w:t>космобиопсихосоциальное</w:t>
      </w:r>
      <w:proofErr w:type="spellEnd"/>
      <w:r>
        <w:rPr>
          <w:sz w:val="20"/>
          <w:szCs w:val="20"/>
        </w:rPr>
        <w:t xml:space="preserve">, духовное существо.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23. Русская религиозная философия. Философия всеединства </w:t>
      </w:r>
      <w:proofErr w:type="spellStart"/>
      <w:r>
        <w:rPr>
          <w:sz w:val="20"/>
          <w:szCs w:val="20"/>
        </w:rPr>
        <w:t>В.Соловьева</w:t>
      </w:r>
      <w:proofErr w:type="spellEnd"/>
      <w:r>
        <w:rPr>
          <w:sz w:val="20"/>
          <w:szCs w:val="20"/>
        </w:rPr>
        <w:t xml:space="preserve">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24. Общество и человек, формы взаимоотношений общества и человека.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25. Русская революционно-демократическая философия. Философия марксизма в России.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26. Общественное сознание, его сущность, структура и формы.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27. Философия западной, восточной и арабско-мусульманской цивилизаций.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28. Истина как цель познания, критерий истинности.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29. Русская философская мысль, ее проблематика, особенности, направления развития. </w:t>
      </w:r>
    </w:p>
    <w:p w:rsidR="00FB3527" w:rsidRDefault="0009592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30. Экономическая сфера общества, диалектика производительных сил и производственных отношений. </w:t>
      </w: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p w:rsidR="00FB3527" w:rsidRDefault="00095924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FB352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FB3527" w:rsidRDefault="0009592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FB3527" w:rsidRDefault="00095924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FB352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FB3527" w:rsidRDefault="0009592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FB3527" w:rsidRDefault="00095924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FB352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FB3527" w:rsidRDefault="0009592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FB3527" w:rsidRDefault="00095924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Б1.О.01.02 Философия</w:t>
            </w:r>
          </w:p>
        </w:tc>
      </w:tr>
    </w:tbl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FB3527">
        <w:trPr>
          <w:tblCellSpacing w:w="15" w:type="dxa"/>
        </w:trPr>
        <w:tc>
          <w:tcPr>
            <w:tcW w:w="101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FB3527" w:rsidRDefault="00095924">
      <w:pPr>
        <w:ind w:firstLine="525"/>
        <w:rPr>
          <w:i/>
          <w:sz w:val="20"/>
          <w:szCs w:val="20"/>
        </w:rPr>
      </w:pPr>
      <w:r>
        <w:rPr>
          <w:sz w:val="20"/>
          <w:szCs w:val="20"/>
        </w:rPr>
        <w:t>Направление подготовки:</w:t>
      </w:r>
      <w:r>
        <w:rPr>
          <w:i/>
          <w:sz w:val="20"/>
          <w:szCs w:val="20"/>
        </w:rPr>
        <w:t xml:space="preserve"> 44.03.05 Педагогическое образование (с двумя профилями подготовки)</w:t>
      </w:r>
    </w:p>
    <w:p w:rsidR="00FB3527" w:rsidRDefault="00095924">
      <w:pPr>
        <w:ind w:firstLine="525"/>
        <w:rPr>
          <w:i/>
          <w:sz w:val="20"/>
          <w:szCs w:val="20"/>
        </w:rPr>
      </w:pPr>
      <w:r>
        <w:rPr>
          <w:sz w:val="20"/>
          <w:szCs w:val="20"/>
        </w:rPr>
        <w:t>Профиль подготовки:</w:t>
      </w:r>
      <w:r>
        <w:rPr>
          <w:i/>
          <w:sz w:val="20"/>
          <w:szCs w:val="20"/>
        </w:rPr>
        <w:t xml:space="preserve"> Биология и химия</w:t>
      </w:r>
    </w:p>
    <w:p w:rsidR="00FB3527" w:rsidRDefault="00095924">
      <w:pPr>
        <w:ind w:firstLine="525"/>
        <w:rPr>
          <w:i/>
          <w:sz w:val="20"/>
          <w:szCs w:val="20"/>
        </w:rPr>
      </w:pPr>
      <w:r>
        <w:rPr>
          <w:sz w:val="20"/>
          <w:szCs w:val="20"/>
        </w:rPr>
        <w:t>Квалификация выпускника:</w:t>
      </w:r>
      <w:r>
        <w:rPr>
          <w:i/>
          <w:sz w:val="20"/>
          <w:szCs w:val="20"/>
        </w:rPr>
        <w:t xml:space="preserve"> бакалавр </w:t>
      </w:r>
    </w:p>
    <w:p w:rsidR="00FB3527" w:rsidRDefault="00095924">
      <w:pPr>
        <w:ind w:firstLine="525"/>
        <w:rPr>
          <w:i/>
          <w:sz w:val="20"/>
          <w:szCs w:val="20"/>
        </w:rPr>
      </w:pPr>
      <w:r>
        <w:rPr>
          <w:sz w:val="20"/>
          <w:szCs w:val="20"/>
        </w:rPr>
        <w:t>Форма обучения:</w:t>
      </w:r>
      <w:r>
        <w:rPr>
          <w:i/>
          <w:sz w:val="20"/>
          <w:szCs w:val="20"/>
        </w:rPr>
        <w:t xml:space="preserve"> очное</w:t>
      </w:r>
    </w:p>
    <w:p w:rsidR="00FB3527" w:rsidRDefault="00095924">
      <w:pPr>
        <w:ind w:firstLine="525"/>
        <w:rPr>
          <w:i/>
          <w:sz w:val="20"/>
          <w:szCs w:val="20"/>
        </w:rPr>
      </w:pPr>
      <w:r>
        <w:rPr>
          <w:sz w:val="20"/>
          <w:szCs w:val="20"/>
        </w:rPr>
        <w:t>Язык обучения:</w:t>
      </w:r>
      <w:r>
        <w:rPr>
          <w:i/>
          <w:sz w:val="20"/>
          <w:szCs w:val="20"/>
        </w:rPr>
        <w:t xml:space="preserve"> русский</w:t>
      </w:r>
    </w:p>
    <w:p w:rsidR="00FB3527" w:rsidRPr="00762486" w:rsidRDefault="00095924">
      <w:pPr>
        <w:ind w:firstLine="525"/>
        <w:rPr>
          <w:rFonts w:eastAsia="Times New Roman"/>
          <w:i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Год начала обучения по образовательной программе: </w:t>
      </w:r>
      <w:r w:rsidR="00F34206">
        <w:rPr>
          <w:rFonts w:eastAsia="Times New Roman"/>
          <w:i/>
          <w:sz w:val="20"/>
          <w:szCs w:val="20"/>
        </w:rPr>
        <w:t>2026</w:t>
      </w:r>
    </w:p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Основная литература: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206" w:rsidRPr="00F34206" w:rsidRDefault="00095924" w:rsidP="00F3420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1. </w:t>
            </w:r>
            <w:r w:rsidR="00F34206" w:rsidRPr="00F34206">
              <w:rPr>
                <w:rFonts w:eastAsia="Times New Roman"/>
                <w:sz w:val="20"/>
                <w:szCs w:val="20"/>
              </w:rPr>
              <w:t xml:space="preserve">1. </w:t>
            </w:r>
            <w:proofErr w:type="spellStart"/>
            <w:r w:rsidR="00F34206" w:rsidRPr="00F34206">
              <w:rPr>
                <w:rFonts w:eastAsia="Times New Roman"/>
                <w:sz w:val="20"/>
                <w:szCs w:val="20"/>
              </w:rPr>
              <w:t>Нижников</w:t>
            </w:r>
            <w:proofErr w:type="spellEnd"/>
            <w:r w:rsidR="00F34206" w:rsidRPr="00F34206">
              <w:rPr>
                <w:rFonts w:eastAsia="Times New Roman"/>
                <w:sz w:val="20"/>
                <w:szCs w:val="20"/>
              </w:rPr>
              <w:t xml:space="preserve">, С. А. </w:t>
            </w:r>
            <w:proofErr w:type="gramStart"/>
            <w:r w:rsidR="00F34206" w:rsidRPr="00F34206">
              <w:rPr>
                <w:rFonts w:eastAsia="Times New Roman"/>
                <w:sz w:val="20"/>
                <w:szCs w:val="20"/>
              </w:rPr>
              <w:t>Философия :</w:t>
            </w:r>
            <w:proofErr w:type="gramEnd"/>
            <w:r w:rsidR="00F34206" w:rsidRPr="00F34206">
              <w:rPr>
                <w:rFonts w:eastAsia="Times New Roman"/>
                <w:sz w:val="20"/>
                <w:szCs w:val="20"/>
              </w:rPr>
              <w:t xml:space="preserve"> учебник / С.А. </w:t>
            </w:r>
            <w:proofErr w:type="spellStart"/>
            <w:r w:rsidR="00F34206" w:rsidRPr="00F34206">
              <w:rPr>
                <w:rFonts w:eastAsia="Times New Roman"/>
                <w:sz w:val="20"/>
                <w:szCs w:val="20"/>
              </w:rPr>
              <w:t>Нижников</w:t>
            </w:r>
            <w:proofErr w:type="spellEnd"/>
            <w:r w:rsidR="00F34206" w:rsidRPr="00F34206">
              <w:rPr>
                <w:rFonts w:eastAsia="Times New Roman"/>
                <w:sz w:val="20"/>
                <w:szCs w:val="20"/>
              </w:rPr>
              <w:t xml:space="preserve">. — </w:t>
            </w:r>
            <w:proofErr w:type="gramStart"/>
            <w:r w:rsidR="00F34206" w:rsidRPr="00F34206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="00F34206" w:rsidRPr="00F34206">
              <w:rPr>
                <w:rFonts w:eastAsia="Times New Roman"/>
                <w:sz w:val="20"/>
                <w:szCs w:val="20"/>
              </w:rPr>
              <w:t xml:space="preserve"> ИНФРА-М, 2025. — 461 с. — (Высшее образование: </w:t>
            </w:r>
            <w:proofErr w:type="spellStart"/>
            <w:r w:rsidR="00F34206" w:rsidRPr="00F34206">
              <w:rPr>
                <w:rFonts w:eastAsia="Times New Roman"/>
                <w:sz w:val="20"/>
                <w:szCs w:val="20"/>
              </w:rPr>
              <w:t>Специалитет</w:t>
            </w:r>
            <w:proofErr w:type="spellEnd"/>
            <w:r w:rsidR="00F34206" w:rsidRPr="00F34206">
              <w:rPr>
                <w:rFonts w:eastAsia="Times New Roman"/>
                <w:sz w:val="20"/>
                <w:szCs w:val="20"/>
              </w:rPr>
              <w:t xml:space="preserve">). - ISBN 978-5-16-016551-6. - </w:t>
            </w:r>
            <w:proofErr w:type="gramStart"/>
            <w:r w:rsidR="00F34206" w:rsidRPr="00F34206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="00F34206" w:rsidRPr="00F34206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https://znanium.ru/catalog/product/2163188 (дата обращения: 26.01.2025). – Режим доступа: по подписке.</w:t>
            </w:r>
          </w:p>
          <w:p w:rsidR="00F34206" w:rsidRPr="00F34206" w:rsidRDefault="00F34206" w:rsidP="00F3420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F34206">
              <w:rPr>
                <w:rFonts w:eastAsia="Times New Roman"/>
                <w:sz w:val="20"/>
                <w:szCs w:val="20"/>
              </w:rPr>
              <w:t xml:space="preserve">2. </w:t>
            </w:r>
            <w:proofErr w:type="gramStart"/>
            <w:r w:rsidRPr="00F34206">
              <w:rPr>
                <w:rFonts w:eastAsia="Times New Roman"/>
                <w:sz w:val="20"/>
                <w:szCs w:val="20"/>
              </w:rPr>
              <w:t>Философия :</w:t>
            </w:r>
            <w:proofErr w:type="gramEnd"/>
            <w:r w:rsidRPr="00F34206">
              <w:rPr>
                <w:rFonts w:eastAsia="Times New Roman"/>
                <w:sz w:val="20"/>
                <w:szCs w:val="20"/>
              </w:rPr>
              <w:t xml:space="preserve"> учебник / под ред. проф. А.Н. Чумакова. — 2-е изд., </w:t>
            </w:r>
            <w:proofErr w:type="spellStart"/>
            <w:r w:rsidRPr="00F34206">
              <w:rPr>
                <w:rFonts w:eastAsia="Times New Roman"/>
                <w:sz w:val="20"/>
                <w:szCs w:val="20"/>
              </w:rPr>
              <w:t>перераб</w:t>
            </w:r>
            <w:proofErr w:type="spellEnd"/>
            <w:r w:rsidRPr="00F34206">
              <w:rPr>
                <w:rFonts w:eastAsia="Times New Roman"/>
                <w:sz w:val="20"/>
                <w:szCs w:val="20"/>
              </w:rPr>
              <w:t xml:space="preserve">. и доп. — </w:t>
            </w:r>
            <w:proofErr w:type="gramStart"/>
            <w:r w:rsidRPr="00F34206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F34206">
              <w:rPr>
                <w:rFonts w:eastAsia="Times New Roman"/>
                <w:sz w:val="20"/>
                <w:szCs w:val="20"/>
              </w:rPr>
              <w:t xml:space="preserve"> Вузовский учебник : ИНФРА-М, 2020. — 459 с. — (Высшее образование: </w:t>
            </w:r>
            <w:proofErr w:type="spellStart"/>
            <w:r w:rsidRPr="00F34206">
              <w:rPr>
                <w:rFonts w:eastAsia="Times New Roman"/>
                <w:sz w:val="20"/>
                <w:szCs w:val="20"/>
              </w:rPr>
              <w:t>Бакалавриат</w:t>
            </w:r>
            <w:proofErr w:type="spellEnd"/>
            <w:r w:rsidRPr="00F34206">
              <w:rPr>
                <w:rFonts w:eastAsia="Times New Roman"/>
                <w:sz w:val="20"/>
                <w:szCs w:val="20"/>
              </w:rPr>
              <w:t xml:space="preserve">). - ISBN 978-5-9558-0587-0. - </w:t>
            </w:r>
            <w:proofErr w:type="gramStart"/>
            <w:r w:rsidRPr="00F34206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F34206">
              <w:rPr>
                <w:rFonts w:eastAsia="Times New Roman"/>
                <w:sz w:val="20"/>
                <w:szCs w:val="20"/>
              </w:rPr>
              <w:t xml:space="preserve"> электронный. - URL: https://znanium.com/catalog/product/1063782 (дата обращения: 26.01.2025). – Режим доступа: по подписке.</w:t>
            </w:r>
          </w:p>
          <w:p w:rsidR="00FB3527" w:rsidRDefault="00F34206" w:rsidP="00F3420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F34206">
              <w:rPr>
                <w:rFonts w:eastAsia="Times New Roman"/>
                <w:sz w:val="20"/>
                <w:szCs w:val="20"/>
              </w:rPr>
              <w:t xml:space="preserve">3. </w:t>
            </w:r>
            <w:proofErr w:type="gramStart"/>
            <w:r w:rsidRPr="00F34206">
              <w:rPr>
                <w:rFonts w:eastAsia="Times New Roman"/>
                <w:sz w:val="20"/>
                <w:szCs w:val="20"/>
              </w:rPr>
              <w:t>Философия :</w:t>
            </w:r>
            <w:proofErr w:type="gramEnd"/>
            <w:r w:rsidRPr="00F34206">
              <w:rPr>
                <w:rFonts w:eastAsia="Times New Roman"/>
                <w:sz w:val="20"/>
                <w:szCs w:val="20"/>
              </w:rPr>
              <w:t xml:space="preserve"> учебник / под общ. ред. д-ра филос. наук Н.А. </w:t>
            </w:r>
            <w:proofErr w:type="spellStart"/>
            <w:r w:rsidRPr="00F34206">
              <w:rPr>
                <w:rFonts w:eastAsia="Times New Roman"/>
                <w:sz w:val="20"/>
                <w:szCs w:val="20"/>
              </w:rPr>
              <w:t>Ореховской</w:t>
            </w:r>
            <w:proofErr w:type="spellEnd"/>
            <w:r w:rsidRPr="00F34206">
              <w:rPr>
                <w:rFonts w:eastAsia="Times New Roman"/>
                <w:sz w:val="20"/>
                <w:szCs w:val="20"/>
              </w:rPr>
              <w:t xml:space="preserve">. — </w:t>
            </w:r>
            <w:proofErr w:type="gramStart"/>
            <w:r w:rsidRPr="00F34206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F34206">
              <w:rPr>
                <w:rFonts w:eastAsia="Times New Roman"/>
                <w:sz w:val="20"/>
                <w:szCs w:val="20"/>
              </w:rPr>
              <w:t xml:space="preserve"> ИНФРА-М, 2026. — 477 с. — (Высшее образование). - ISBN 978-5-16-021355-2. - </w:t>
            </w:r>
            <w:proofErr w:type="gramStart"/>
            <w:r w:rsidRPr="00F34206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F34206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https://znanium.ru/catalog/product/2222661 (дата обращения: 26.01.2025). – Режим доступа: по подписке.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Дополнительная литература: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206" w:rsidRPr="00F34206" w:rsidRDefault="00F34206" w:rsidP="00F3420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F34206">
              <w:rPr>
                <w:rFonts w:eastAsia="Times New Roman"/>
                <w:sz w:val="20"/>
                <w:szCs w:val="20"/>
              </w:rPr>
              <w:t xml:space="preserve">1. </w:t>
            </w:r>
            <w:proofErr w:type="spellStart"/>
            <w:r w:rsidRPr="00F34206">
              <w:rPr>
                <w:rFonts w:eastAsia="Times New Roman"/>
                <w:sz w:val="20"/>
                <w:szCs w:val="20"/>
              </w:rPr>
              <w:t>Данильян</w:t>
            </w:r>
            <w:proofErr w:type="spellEnd"/>
            <w:r w:rsidRPr="00F34206">
              <w:rPr>
                <w:rFonts w:eastAsia="Times New Roman"/>
                <w:sz w:val="20"/>
                <w:szCs w:val="20"/>
              </w:rPr>
              <w:t xml:space="preserve">, О. Г. </w:t>
            </w:r>
            <w:proofErr w:type="gramStart"/>
            <w:r w:rsidRPr="00F34206">
              <w:rPr>
                <w:rFonts w:eastAsia="Times New Roman"/>
                <w:sz w:val="20"/>
                <w:szCs w:val="20"/>
              </w:rPr>
              <w:t>Философия :</w:t>
            </w:r>
            <w:proofErr w:type="gramEnd"/>
            <w:r w:rsidRPr="00F34206">
              <w:rPr>
                <w:rFonts w:eastAsia="Times New Roman"/>
                <w:sz w:val="20"/>
                <w:szCs w:val="20"/>
              </w:rPr>
              <w:t xml:space="preserve"> учебник  / О.Г. </w:t>
            </w:r>
            <w:proofErr w:type="spellStart"/>
            <w:r w:rsidRPr="00F34206">
              <w:rPr>
                <w:rFonts w:eastAsia="Times New Roman"/>
                <w:sz w:val="20"/>
                <w:szCs w:val="20"/>
              </w:rPr>
              <w:t>Данильян</w:t>
            </w:r>
            <w:proofErr w:type="spellEnd"/>
            <w:r w:rsidRPr="00F34206">
              <w:rPr>
                <w:rFonts w:eastAsia="Times New Roman"/>
                <w:sz w:val="20"/>
                <w:szCs w:val="20"/>
              </w:rPr>
              <w:t xml:space="preserve">, В.М. Тараненко. — 2-е изд., </w:t>
            </w:r>
            <w:proofErr w:type="spellStart"/>
            <w:r w:rsidRPr="00F34206">
              <w:rPr>
                <w:rFonts w:eastAsia="Times New Roman"/>
                <w:sz w:val="20"/>
                <w:szCs w:val="20"/>
              </w:rPr>
              <w:t>перераб</w:t>
            </w:r>
            <w:proofErr w:type="spellEnd"/>
            <w:r w:rsidRPr="00F34206">
              <w:rPr>
                <w:rFonts w:eastAsia="Times New Roman"/>
                <w:sz w:val="20"/>
                <w:szCs w:val="20"/>
              </w:rPr>
              <w:t xml:space="preserve">. и доп. — </w:t>
            </w:r>
            <w:proofErr w:type="gramStart"/>
            <w:r w:rsidRPr="00F34206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F34206">
              <w:rPr>
                <w:rFonts w:eastAsia="Times New Roman"/>
                <w:sz w:val="20"/>
                <w:szCs w:val="20"/>
              </w:rPr>
              <w:t xml:space="preserve"> ИНФРА-М, 2024. — 432 с. — (Высшее образование: </w:t>
            </w:r>
            <w:proofErr w:type="spellStart"/>
            <w:r w:rsidRPr="00F34206">
              <w:rPr>
                <w:rFonts w:eastAsia="Times New Roman"/>
                <w:sz w:val="20"/>
                <w:szCs w:val="20"/>
              </w:rPr>
              <w:t>Бакалавриат</w:t>
            </w:r>
            <w:proofErr w:type="spellEnd"/>
            <w:r w:rsidRPr="00F34206">
              <w:rPr>
                <w:rFonts w:eastAsia="Times New Roman"/>
                <w:sz w:val="20"/>
                <w:szCs w:val="20"/>
              </w:rPr>
              <w:t xml:space="preserve">). - ISBN 978-5-16-005473-5. - </w:t>
            </w:r>
            <w:proofErr w:type="gramStart"/>
            <w:r w:rsidRPr="00F34206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F34206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https://znanium.ru/catalog/product/2130079 (дата обращения: 26.01.2025). – Режим доступа: по подписке.</w:t>
            </w:r>
          </w:p>
          <w:p w:rsidR="00F34206" w:rsidRPr="00F34206" w:rsidRDefault="00F34206" w:rsidP="00F3420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F34206">
              <w:rPr>
                <w:rFonts w:eastAsia="Times New Roman"/>
                <w:sz w:val="20"/>
                <w:szCs w:val="20"/>
              </w:rPr>
              <w:t xml:space="preserve">2. Морозов, В. В. Русская </w:t>
            </w:r>
            <w:proofErr w:type="gramStart"/>
            <w:r w:rsidRPr="00F34206">
              <w:rPr>
                <w:rFonts w:eastAsia="Times New Roman"/>
                <w:sz w:val="20"/>
                <w:szCs w:val="20"/>
              </w:rPr>
              <w:t>философия :</w:t>
            </w:r>
            <w:proofErr w:type="gramEnd"/>
            <w:r w:rsidRPr="00F34206">
              <w:rPr>
                <w:rFonts w:eastAsia="Times New Roman"/>
                <w:sz w:val="20"/>
                <w:szCs w:val="20"/>
              </w:rPr>
              <w:t xml:space="preserve"> учебное пособие / В. В. Морозов. - </w:t>
            </w:r>
            <w:proofErr w:type="gramStart"/>
            <w:r w:rsidRPr="00F34206">
              <w:rPr>
                <w:rFonts w:eastAsia="Times New Roman"/>
                <w:sz w:val="20"/>
                <w:szCs w:val="20"/>
              </w:rPr>
              <w:t>Железногорск :</w:t>
            </w:r>
            <w:proofErr w:type="gramEnd"/>
            <w:r w:rsidRPr="00F34206">
              <w:rPr>
                <w:rFonts w:eastAsia="Times New Roman"/>
                <w:sz w:val="20"/>
                <w:szCs w:val="20"/>
              </w:rPr>
              <w:t xml:space="preserve"> ФГБОУ ВО Сибирская пожарно-спасательная академия ГПС МЧС России, 2020. - 178 с. - </w:t>
            </w:r>
            <w:proofErr w:type="gramStart"/>
            <w:r w:rsidRPr="00F34206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F34206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https://znanium.ru/catalog/product/1844134 (дата обращения: 26.01.2025). – Режим доступа: по подписке.</w:t>
            </w:r>
          </w:p>
          <w:p w:rsidR="00FB3527" w:rsidRDefault="00F34206" w:rsidP="00F3420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F34206">
              <w:rPr>
                <w:rFonts w:eastAsia="Times New Roman"/>
                <w:sz w:val="20"/>
                <w:szCs w:val="20"/>
              </w:rPr>
              <w:t xml:space="preserve">3. Современные западные философы: жизнь и </w:t>
            </w:r>
            <w:proofErr w:type="gramStart"/>
            <w:r w:rsidRPr="00F34206">
              <w:rPr>
                <w:rFonts w:eastAsia="Times New Roman"/>
                <w:sz w:val="20"/>
                <w:szCs w:val="20"/>
              </w:rPr>
              <w:t>идеи :</w:t>
            </w:r>
            <w:proofErr w:type="gramEnd"/>
            <w:r w:rsidRPr="00F34206">
              <w:rPr>
                <w:rFonts w:eastAsia="Times New Roman"/>
                <w:sz w:val="20"/>
                <w:szCs w:val="20"/>
              </w:rPr>
              <w:t xml:space="preserve"> учебное пособие / </w:t>
            </w:r>
            <w:proofErr w:type="spellStart"/>
            <w:r w:rsidRPr="00F34206">
              <w:rPr>
                <w:rFonts w:eastAsia="Times New Roman"/>
                <w:sz w:val="20"/>
                <w:szCs w:val="20"/>
              </w:rPr>
              <w:t>Новосиб</w:t>
            </w:r>
            <w:proofErr w:type="spellEnd"/>
            <w:r w:rsidRPr="00F34206">
              <w:rPr>
                <w:rFonts w:eastAsia="Times New Roman"/>
                <w:sz w:val="20"/>
                <w:szCs w:val="20"/>
              </w:rPr>
              <w:t xml:space="preserve">. гос. </w:t>
            </w:r>
            <w:proofErr w:type="spellStart"/>
            <w:r w:rsidRPr="00F34206">
              <w:rPr>
                <w:rFonts w:eastAsia="Times New Roman"/>
                <w:sz w:val="20"/>
                <w:szCs w:val="20"/>
              </w:rPr>
              <w:t>аграр</w:t>
            </w:r>
            <w:proofErr w:type="spellEnd"/>
            <w:r w:rsidRPr="00F34206">
              <w:rPr>
                <w:rFonts w:eastAsia="Times New Roman"/>
                <w:sz w:val="20"/>
                <w:szCs w:val="20"/>
              </w:rPr>
              <w:t xml:space="preserve">. ун-т, </w:t>
            </w:r>
            <w:proofErr w:type="spellStart"/>
            <w:r w:rsidRPr="00F34206">
              <w:rPr>
                <w:rFonts w:eastAsia="Times New Roman"/>
                <w:sz w:val="20"/>
                <w:szCs w:val="20"/>
              </w:rPr>
              <w:t>юрид</w:t>
            </w:r>
            <w:proofErr w:type="spellEnd"/>
            <w:r w:rsidRPr="00F34206">
              <w:rPr>
                <w:rFonts w:eastAsia="Times New Roman"/>
                <w:sz w:val="20"/>
                <w:szCs w:val="20"/>
              </w:rPr>
              <w:t xml:space="preserve">. фак.; сост. Э. В. </w:t>
            </w:r>
            <w:proofErr w:type="spellStart"/>
            <w:r w:rsidRPr="00F34206">
              <w:rPr>
                <w:rFonts w:eastAsia="Times New Roman"/>
                <w:sz w:val="20"/>
                <w:szCs w:val="20"/>
              </w:rPr>
              <w:t>Барбашина</w:t>
            </w:r>
            <w:proofErr w:type="spellEnd"/>
            <w:r w:rsidRPr="00F34206">
              <w:rPr>
                <w:rFonts w:eastAsia="Times New Roman"/>
                <w:sz w:val="20"/>
                <w:szCs w:val="20"/>
              </w:rPr>
              <w:t xml:space="preserve">, А. В. Колесникова, В. В. Куликов [и др.]. - </w:t>
            </w:r>
            <w:proofErr w:type="gramStart"/>
            <w:r w:rsidRPr="00F34206">
              <w:rPr>
                <w:rFonts w:eastAsia="Times New Roman"/>
                <w:sz w:val="20"/>
                <w:szCs w:val="20"/>
              </w:rPr>
              <w:t>Новосибирск :</w:t>
            </w:r>
            <w:proofErr w:type="gramEnd"/>
            <w:r w:rsidRPr="00F34206">
              <w:rPr>
                <w:rFonts w:eastAsia="Times New Roman"/>
                <w:sz w:val="20"/>
                <w:szCs w:val="20"/>
              </w:rPr>
              <w:t xml:space="preserve"> Золотой колос, 2014. - 368 с. - </w:t>
            </w:r>
            <w:proofErr w:type="gramStart"/>
            <w:r w:rsidRPr="00F34206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F34206">
              <w:rPr>
                <w:rFonts w:eastAsia="Times New Roman"/>
                <w:sz w:val="20"/>
                <w:szCs w:val="20"/>
              </w:rPr>
              <w:t xml:space="preserve"> электронный. - URL: https://znanium.com/catalog/product/515887 (дата обращения: 26.01.2025). – Режим доступа: по подписке.</w:t>
            </w:r>
          </w:p>
        </w:tc>
      </w:tr>
      <w:tr w:rsidR="00FB3527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527" w:rsidRDefault="00FB35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FB3527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527" w:rsidRDefault="00FB35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FB3527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527" w:rsidRDefault="00FB35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bookmarkStart w:id="18" w:name="_GoBack"/>
            <w:bookmarkEnd w:id="18"/>
          </w:p>
        </w:tc>
      </w:tr>
      <w:tr w:rsidR="00FB3527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527" w:rsidRDefault="00FB35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FB3527" w:rsidRDefault="00095924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FB352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FB3527" w:rsidRDefault="0009592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FB3527" w:rsidRDefault="00095924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FB352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FB3527" w:rsidRDefault="0009592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FB3527" w:rsidRDefault="00095924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FB352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FB3527" w:rsidRDefault="0009592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FB3527" w:rsidRDefault="00095924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Б1.О.01.02 Философия</w:t>
            </w:r>
          </w:p>
        </w:tc>
      </w:tr>
    </w:tbl>
    <w:p w:rsidR="00FB3527" w:rsidRDefault="00FB3527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011"/>
        <w:gridCol w:w="189"/>
      </w:tblGrid>
      <w:tr w:rsidR="00FB3527">
        <w:trPr>
          <w:tblCellSpacing w:w="15" w:type="dxa"/>
        </w:trPr>
        <w:tc>
          <w:tcPr>
            <w:tcW w:w="101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B352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527" w:rsidRDefault="00095924">
            <w:pPr>
              <w:ind w:firstLine="525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Направление подготовки:</w:t>
            </w:r>
            <w:r>
              <w:rPr>
                <w:i/>
                <w:sz w:val="20"/>
                <w:szCs w:val="20"/>
              </w:rPr>
              <w:t xml:space="preserve"> 44.03.05 Педагогическое образование (с двумя профилями подготовки)</w:t>
            </w:r>
          </w:p>
          <w:p w:rsidR="00FB3527" w:rsidRDefault="00095924">
            <w:pPr>
              <w:ind w:firstLine="525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Профиль подготовки:</w:t>
            </w:r>
            <w:r>
              <w:rPr>
                <w:i/>
                <w:sz w:val="20"/>
                <w:szCs w:val="20"/>
              </w:rPr>
              <w:t xml:space="preserve"> Биология и химия</w:t>
            </w:r>
          </w:p>
          <w:p w:rsidR="00FB3527" w:rsidRDefault="00095924">
            <w:pPr>
              <w:ind w:firstLine="525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Квалификация выпускника:</w:t>
            </w:r>
            <w:r>
              <w:rPr>
                <w:i/>
                <w:sz w:val="20"/>
                <w:szCs w:val="20"/>
              </w:rPr>
              <w:t xml:space="preserve"> бакалавр </w:t>
            </w:r>
          </w:p>
          <w:p w:rsidR="00FB3527" w:rsidRDefault="00095924">
            <w:pPr>
              <w:ind w:firstLine="525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обучения:</w:t>
            </w:r>
            <w:r>
              <w:rPr>
                <w:i/>
                <w:sz w:val="20"/>
                <w:szCs w:val="20"/>
              </w:rPr>
              <w:t xml:space="preserve"> очное</w:t>
            </w:r>
          </w:p>
          <w:p w:rsidR="00FB3527" w:rsidRDefault="00095924">
            <w:pPr>
              <w:ind w:firstLine="525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Язык обучения:</w:t>
            </w:r>
            <w:r>
              <w:rPr>
                <w:i/>
                <w:sz w:val="20"/>
                <w:szCs w:val="20"/>
              </w:rPr>
              <w:t xml:space="preserve"> русский</w:t>
            </w:r>
          </w:p>
          <w:p w:rsidR="00FB3527" w:rsidRDefault="00095924">
            <w:pPr>
              <w:ind w:firstLine="525"/>
              <w:rPr>
                <w:rFonts w:eastAsia="Times New Roman"/>
                <w:i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F34206">
              <w:rPr>
                <w:rFonts w:eastAsia="Times New Roman"/>
                <w:i/>
                <w:sz w:val="20"/>
                <w:szCs w:val="20"/>
              </w:rPr>
              <w:t>2026</w:t>
            </w:r>
          </w:p>
          <w:p w:rsidR="00FB3527" w:rsidRDefault="00FB3527">
            <w:pPr>
              <w:ind w:firstLine="525"/>
              <w:rPr>
                <w:rFonts w:eastAsia="Times New Roman"/>
                <w:sz w:val="20"/>
                <w:szCs w:val="20"/>
              </w:rPr>
            </w:pPr>
          </w:p>
          <w:p w:rsidR="00FB3527" w:rsidRDefault="00FB3527">
            <w:pPr>
              <w:ind w:firstLine="525"/>
              <w:rPr>
                <w:rFonts w:eastAsia="Times New Roman"/>
                <w:sz w:val="20"/>
                <w:szCs w:val="20"/>
              </w:rPr>
            </w:pPr>
          </w:p>
        </w:tc>
      </w:tr>
      <w:tr w:rsidR="00FB3527">
        <w:trPr>
          <w:gridAfter w:val="1"/>
          <w:wAfter w:w="144" w:type="dxa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FB3527">
        <w:trPr>
          <w:gridAfter w:val="1"/>
          <w:wAfter w:w="144" w:type="dxa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Операционная система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Microsoft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Windows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7 Профессиональная или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Windows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XP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Volume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License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</w:t>
            </w:r>
          </w:p>
        </w:tc>
      </w:tr>
      <w:tr w:rsidR="00FB3527">
        <w:trPr>
          <w:gridAfter w:val="1"/>
          <w:wAfter w:w="144" w:type="dxa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Пакет офисного программного обеспечения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Microsoft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Office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365 или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Microsoft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Office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Professional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plus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2010</w:t>
            </w:r>
          </w:p>
        </w:tc>
      </w:tr>
      <w:tr w:rsidR="00FB3527">
        <w:trPr>
          <w:gridAfter w:val="1"/>
          <w:wAfter w:w="144" w:type="dxa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Браузер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Mozilla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Firefox</w:t>
            </w:r>
            <w:proofErr w:type="spellEnd"/>
          </w:p>
        </w:tc>
      </w:tr>
      <w:tr w:rsidR="00FB3527">
        <w:trPr>
          <w:gridAfter w:val="1"/>
          <w:wAfter w:w="144" w:type="dxa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Браузер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Google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Chrome</w:t>
            </w:r>
            <w:proofErr w:type="spellEnd"/>
          </w:p>
        </w:tc>
      </w:tr>
      <w:tr w:rsidR="00FB3527" w:rsidRPr="00F34206">
        <w:trPr>
          <w:gridAfter w:val="1"/>
          <w:wAfter w:w="144" w:type="dxa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 xml:space="preserve">Adobe Reader XI </w:t>
            </w:r>
            <w:r>
              <w:rPr>
                <w:rFonts w:eastAsia="Times New Roman"/>
                <w:sz w:val="20"/>
                <w:szCs w:val="20"/>
              </w:rPr>
              <w:t>или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Adobe Acrobat Reader DC</w:t>
            </w:r>
          </w:p>
        </w:tc>
      </w:tr>
      <w:tr w:rsidR="00FB3527" w:rsidRPr="00F34206">
        <w:trPr>
          <w:gridAfter w:val="1"/>
          <w:wAfter w:w="144" w:type="dxa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 xml:space="preserve">Kaspersky Endpoint Security </w:t>
            </w:r>
            <w:r>
              <w:rPr>
                <w:rFonts w:eastAsia="Times New Roman"/>
                <w:sz w:val="20"/>
                <w:szCs w:val="20"/>
              </w:rPr>
              <w:t>для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Windows</w:t>
            </w:r>
          </w:p>
        </w:tc>
      </w:tr>
      <w:tr w:rsidR="00FB3527">
        <w:trPr>
          <w:gridAfter w:val="1"/>
          <w:wAfter w:w="144" w:type="dxa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"ZNANIUM.COM",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      </w:r>
          </w:p>
        </w:tc>
      </w:tr>
      <w:tr w:rsidR="00FB3527">
        <w:trPr>
          <w:gridAfter w:val="1"/>
          <w:wAfter w:w="144" w:type="dxa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3527" w:rsidRDefault="000959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Издательства "Лань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" ,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доступ к которой предоставлен обучающимся. ЭБС Издательства "Лань" включает в себя электронные версии книг издательства "Лань" и других ведущих издательств учебной литературы, а также электронные версии периодических изданий по естественным, техническим и гуманитарным наукам. ЭБС Издательства "Лань" обеспечивает доступ к научной, учебной литературе и научным периодическим изданиям по максимальному количеству профильных направлений с соблюдением всех авторских и смежных прав.</w:t>
            </w:r>
          </w:p>
        </w:tc>
      </w:tr>
    </w:tbl>
    <w:p w:rsidR="00FB3527" w:rsidRDefault="00FB3527">
      <w:pPr>
        <w:rPr>
          <w:rFonts w:eastAsia="Times New Roman"/>
        </w:rPr>
      </w:pPr>
    </w:p>
    <w:sectPr w:rsidR="00FB352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924"/>
    <w:rsid w:val="00095924"/>
    <w:rsid w:val="000F5030"/>
    <w:rsid w:val="00762486"/>
    <w:rsid w:val="007F272A"/>
    <w:rsid w:val="00901766"/>
    <w:rsid w:val="00EF3BCA"/>
    <w:rsid w:val="00F34206"/>
    <w:rsid w:val="00FB3527"/>
    <w:rsid w:val="00FD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A8DADBB-7BE6-4657-9AFF-370D87D52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2E74B5" w:themeColor="accent1" w:themeShade="BF"/>
      <w:sz w:val="28"/>
      <w:szCs w:val="28"/>
    </w:rPr>
  </w:style>
  <w:style w:type="paragraph" w:styleId="a5">
    <w:name w:val="footnote text"/>
    <w:basedOn w:val="a"/>
    <w:link w:val="a6"/>
    <w:semiHidden/>
    <w:unhideWhenUsed/>
    <w:rPr>
      <w:rFonts w:eastAsia="Calibri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locked/>
    <w:rPr>
      <w:rFonts w:ascii="Calibri" w:eastAsia="Calibri" w:hAnsi="Calibri" w:cs="Calibri" w:hint="default"/>
    </w:rPr>
  </w:style>
  <w:style w:type="paragraph" w:styleId="a7">
    <w:name w:val="Body Text"/>
    <w:basedOn w:val="a"/>
    <w:link w:val="a8"/>
    <w:semiHidden/>
    <w:unhideWhenUsed/>
    <w:pPr>
      <w:suppressAutoHyphens/>
      <w:spacing w:after="120"/>
    </w:pPr>
    <w:rPr>
      <w:rFonts w:eastAsia="Times New Roman"/>
      <w:lang w:eastAsia="ar-SA"/>
    </w:rPr>
  </w:style>
  <w:style w:type="character" w:customStyle="1" w:styleId="a8">
    <w:name w:val="Основной текст Знак"/>
    <w:basedOn w:val="a0"/>
    <w:link w:val="a7"/>
    <w:semiHidden/>
    <w:locked/>
    <w:rPr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character" w:customStyle="1" w:styleId="3">
    <w:name w:val="Заголовок №3_"/>
    <w:link w:val="30"/>
    <w:uiPriority w:val="99"/>
    <w:locked/>
    <w:rPr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pPr>
      <w:widowControl w:val="0"/>
      <w:shd w:val="clear" w:color="auto" w:fill="FFFFFF"/>
      <w:spacing w:after="360" w:line="240" w:lineRule="atLeast"/>
      <w:ind w:hanging="1100"/>
      <w:outlineLvl w:val="2"/>
    </w:pPr>
    <w:rPr>
      <w:rFonts w:eastAsia="Times New Roman"/>
      <w:b/>
      <w:bCs/>
      <w:sz w:val="28"/>
      <w:szCs w:val="28"/>
    </w:rPr>
  </w:style>
  <w:style w:type="character" w:customStyle="1" w:styleId="right">
    <w:name w:val="right"/>
    <w:basedOn w:val="a0"/>
  </w:style>
  <w:style w:type="paragraph" w:styleId="ab">
    <w:name w:val="Normal (Web)"/>
    <w:basedOn w:val="a"/>
    <w:uiPriority w:val="99"/>
    <w:semiHidden/>
    <w:unhideWhenUsed/>
    <w:rsid w:val="00F34206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2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hras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biblio.com/bibli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pfu.ru/library" TargetMode="External"/><Relationship Id="rId5" Type="http://schemas.openxmlformats.org/officeDocument/2006/relationships/hyperlink" Target="http://sbiblio.com/biblio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8848</Words>
  <Characters>50437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Sveta</cp:lastModifiedBy>
  <cp:revision>2</cp:revision>
  <dcterms:created xsi:type="dcterms:W3CDTF">2026-06-21T17:09:00Z</dcterms:created>
  <dcterms:modified xsi:type="dcterms:W3CDTF">2026-06-21T17:09:00Z</dcterms:modified>
</cp:coreProperties>
</file>